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hd w:val="clear" w:color="auto" w:fill="FFFFFF"/>
        <w:wordWrap/>
        <w:adjustRightInd w:val="0"/>
        <w:snapToGrid w:val="0"/>
        <w:spacing w:line="72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五指山市科技扶贫示范村管理办法（试行）</w:t>
      </w:r>
    </w:p>
    <w:p>
      <w:pPr>
        <w:widowControl/>
        <w:shd w:val="clear" w:color="auto" w:fill="FFFFFF"/>
        <w:wordWrap/>
        <w:adjustRightInd w:val="0"/>
        <w:snapToGrid w:val="0"/>
        <w:spacing w:line="560" w:lineRule="exact"/>
        <w:ind w:left="0" w:leftChars="0" w:right="0" w:firstLine="0" w:firstLineChars="0"/>
        <w:jc w:val="center"/>
        <w:textAlignment w:val="auto"/>
        <w:outlineLvl w:val="9"/>
        <w:rPr>
          <w:rFonts w:hint="eastAsia" w:ascii="仿宋_GB2312" w:hAnsi="仿宋_GB2312" w:eastAsia="仿宋_GB2312" w:cs="仿宋_GB2312"/>
          <w:sz w:val="32"/>
          <w:szCs w:val="32"/>
        </w:rPr>
      </w:pPr>
    </w:p>
    <w:p>
      <w:pPr>
        <w:pStyle w:val="4"/>
        <w:numPr>
          <w:numId w:val="0"/>
        </w:numPr>
        <w:adjustRightInd w:val="0"/>
        <w:snapToGrid w:val="0"/>
        <w:spacing w:before="0" w:after="0" w:line="560" w:lineRule="exact"/>
        <w:ind w:leftChars="0" w:right="0"/>
        <w:jc w:val="center"/>
        <w:textAlignment w:val="auto"/>
        <w:rPr>
          <w:rFonts w:hint="eastAsia" w:ascii="黑体" w:hAnsi="黑体" w:eastAsia="黑体" w:cs="黑体"/>
          <w:b w:val="0"/>
          <w:bCs w:val="0"/>
        </w:rPr>
      </w:pPr>
      <w:r>
        <w:rPr>
          <w:rFonts w:hint="eastAsia" w:ascii="黑体" w:hAnsi="黑体" w:eastAsia="黑体" w:cs="黑体"/>
          <w:b w:val="0"/>
          <w:bCs w:val="0"/>
          <w:lang w:eastAsia="zh-CN"/>
        </w:rPr>
        <w:t>第一章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总则</w:t>
      </w:r>
    </w:p>
    <w:p>
      <w:pPr>
        <w:widowControl/>
        <w:shd w:val="clear" w:color="auto" w:fill="FFFFFF"/>
        <w:wordWrap w:val="0"/>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color w:val="333333"/>
          <w:kern w:val="0"/>
          <w:sz w:val="32"/>
          <w:szCs w:val="21"/>
        </w:rPr>
      </w:pPr>
    </w:p>
    <w:p>
      <w:pPr>
        <w:widowControl/>
        <w:shd w:val="clear" w:color="auto" w:fill="FFFFFF"/>
        <w:wordWrap w:val="0"/>
        <w:adjustRightInd w:val="0"/>
        <w:snapToGrid w:val="0"/>
        <w:spacing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为深入贯彻落实习近平新时代中国特色社会主义思想和党的十九大精神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习近平总书记“4·13”重要讲话和中央12号文件精神，加快推进五指山创新型县（市）建设，根据《国家创新驱动发展战略纲要》《关于打赢脱贫攻坚战三年行动的指导意见》《国务院办公厅关于县域创新驱动发展的若干意见》</w:t>
      </w:r>
      <w:r>
        <w:rPr>
          <w:rFonts w:hint="eastAsia" w:ascii="仿宋_GB2312" w:hAnsi="仿宋_GB2312" w:eastAsia="仿宋_GB2312" w:cs="仿宋_GB2312"/>
          <w:color w:val="333333"/>
          <w:kern w:val="0"/>
          <w:sz w:val="32"/>
          <w:szCs w:val="21"/>
        </w:rPr>
        <w:t>《海南省推进县域创新驱动发展实施方案的通知》</w:t>
      </w:r>
      <w:r>
        <w:rPr>
          <w:rFonts w:hint="eastAsia" w:ascii="仿宋_GB2312" w:hAnsi="仿宋_GB2312" w:eastAsia="仿宋_GB2312" w:cs="仿宋_GB2312"/>
          <w:sz w:val="32"/>
          <w:szCs w:val="32"/>
        </w:rPr>
        <w:t>《海南省科技扶贫示范“百村千户”创建工作实施方案》等工作部署，</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color w:val="333333"/>
          <w:kern w:val="0"/>
          <w:sz w:val="32"/>
          <w:szCs w:val="21"/>
        </w:rPr>
        <w:t>充分发挥科技扶贫示范村在乡村振兴和脱贫攻坚中的示范导向作用，</w:t>
      </w:r>
      <w:r>
        <w:rPr>
          <w:rFonts w:hint="eastAsia" w:ascii="仿宋_GB2312" w:hAnsi="仿宋_GB2312" w:eastAsia="仿宋_GB2312" w:cs="仿宋_GB2312"/>
          <w:color w:val="333333"/>
          <w:kern w:val="0"/>
          <w:sz w:val="32"/>
          <w:szCs w:val="21"/>
          <w:lang w:eastAsia="zh-CN"/>
        </w:rPr>
        <w:t>结合我市实际，</w:t>
      </w:r>
      <w:r>
        <w:rPr>
          <w:rFonts w:hint="eastAsia" w:ascii="仿宋_GB2312" w:hAnsi="仿宋_GB2312" w:eastAsia="仿宋_GB2312" w:cs="仿宋_GB2312"/>
          <w:sz w:val="32"/>
          <w:szCs w:val="32"/>
        </w:rPr>
        <w:t>特制定本管理办法。</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围绕科技扶贫示范村建设，以“产业兴旺、生活富裕”为核心，以发展现代农业科技、提高产业综合生产能力为重点，动员组织科研院所、大专院校、涉农企业等各类科技资源，统筹促进农村生产发展、农民生活质量提高、农村生态和生活环境改善，在全市各乡镇开展科技扶贫示范行动，加强科技扶贫示范村和科技扶贫示范户管理工作。</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示范村管理工作坚持以习近平新时代中国特色社会主义思想为指导，以提升示范村和示范户的科技带动作用为主要目标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促进示范区域农民土地产出率、资源利用率、收入增长率、科技素养等有较大幅度提高。坚持因村管理、分类指导、全市统筹，坚持严格管理、有效激励，确保科技扶贫示范村和科技扶贫示范户工作扎实推进、成效明显、群众满意。</w:t>
      </w:r>
    </w:p>
    <w:p>
      <w:pPr>
        <w:widowControl/>
        <w:shd w:val="clear" w:color="auto" w:fill="FFFFFF"/>
        <w:wordWrap w:val="0"/>
        <w:adjustRightInd w:val="0"/>
        <w:snapToGrid w:val="0"/>
        <w:spacing w:line="560" w:lineRule="exact"/>
        <w:ind w:left="0" w:leftChars="0" w:right="0" w:firstLine="0" w:firstLineChars="0"/>
        <w:jc w:val="both"/>
        <w:textAlignment w:val="auto"/>
        <w:rPr>
          <w:rFonts w:hint="eastAsia" w:ascii="仿宋_GB2312" w:hAnsi="仿宋_GB2312" w:eastAsia="仿宋_GB2312" w:cs="仿宋_GB2312"/>
          <w:sz w:val="32"/>
          <w:szCs w:val="32"/>
        </w:rPr>
      </w:pPr>
    </w:p>
    <w:p>
      <w:pPr>
        <w:pStyle w:val="4"/>
        <w:numPr>
          <w:numId w:val="0"/>
        </w:numPr>
        <w:adjustRightInd w:val="0"/>
        <w:snapToGrid w:val="0"/>
        <w:spacing w:before="0" w:after="0" w:line="560" w:lineRule="exact"/>
        <w:ind w:left="0" w:leftChars="0" w:right="0" w:firstLine="0" w:firstLineChars="0"/>
        <w:jc w:val="center"/>
        <w:textAlignment w:val="auto"/>
        <w:rPr>
          <w:rFonts w:hint="eastAsia" w:ascii="黑体" w:hAnsi="黑体" w:eastAsia="黑体" w:cs="黑体"/>
          <w:b w:val="0"/>
          <w:bCs w:val="0"/>
        </w:rPr>
      </w:pPr>
      <w:r>
        <w:rPr>
          <w:rFonts w:hint="eastAsia" w:ascii="黑体" w:hAnsi="黑体" w:eastAsia="黑体" w:cs="黑体"/>
          <w:b w:val="0"/>
          <w:bCs w:val="0"/>
          <w:lang w:eastAsia="zh-CN"/>
        </w:rPr>
        <w:t>第二章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科技扶贫示范村工作职责</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成立由村委会班子成员组成的村级科技领导小组，加强学习，提高村级领导班子科技意识，加强</w:t>
      </w:r>
      <w:r>
        <w:rPr>
          <w:rFonts w:hint="eastAsia" w:ascii="仿宋_GB2312" w:hAnsi="仿宋_GB2312" w:eastAsia="仿宋_GB2312" w:cs="仿宋_GB2312"/>
          <w:sz w:val="32"/>
          <w:szCs w:val="32"/>
          <w:lang w:eastAsia="zh-CN"/>
        </w:rPr>
        <w:t>党</w:t>
      </w:r>
      <w:r>
        <w:rPr>
          <w:rFonts w:hint="eastAsia" w:ascii="仿宋_GB2312" w:hAnsi="仿宋_GB2312" w:eastAsia="仿宋_GB2312" w:cs="仿宋_GB2312"/>
          <w:sz w:val="32"/>
          <w:szCs w:val="32"/>
        </w:rPr>
        <w:t>中央、省和市关于科技扶贫示范村的政策和决策部署的宣传，推动相关政策和措施落实到位。</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科学谋划村庄特色产业发展，围绕本村经济社会具体情况，积极引入来自科研院所、大专院校、涉农企业等的科技人员或各类科技资源，或有针对性地引进、转化或开发先进适用技术成果，促进专业化发展，通过科技助力实现“一村一品”，强化产业基础，增加农民收入。支持有条件的地方发展循环经济，提高产业开发综合效益。</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建设村庄科技服务组织或平台，发展农业科技110服务站或农民专业合作社科技服务站，依托农业科技或生态科技特派员，强化村庄科技指导和服务工作。</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条</w:t>
      </w:r>
      <w:r>
        <w:rPr>
          <w:rFonts w:hint="eastAsia" w:ascii="黑体" w:hAnsi="黑体" w:eastAsia="黑体" w:cs="黑体"/>
          <w:b w:val="0"/>
          <w:bCs/>
          <w:color w:val="333333"/>
          <w:kern w:val="0"/>
          <w:sz w:val="32"/>
          <w:szCs w:val="21"/>
          <w:lang w:val="en-US" w:eastAsia="zh-CN"/>
        </w:rPr>
        <w:t xml:space="preserve"> </w:t>
      </w:r>
      <w:r>
        <w:rPr>
          <w:rFonts w:hint="eastAsia" w:ascii="仿宋_GB2312" w:hAnsi="仿宋_GB2312" w:eastAsia="仿宋_GB2312" w:cs="仿宋_GB2312"/>
          <w:sz w:val="32"/>
          <w:szCs w:val="32"/>
        </w:rPr>
        <w:t>根据农民科技需求，开展适用的农民科技培训，支持有需求的地方开展职业技能培训。重点关注返乡创业农民工、农民专业合作社管理人员、家庭农场负责人员等群体，培养一批农村科技致富带头人、科技创业人才、科技经纪人等农村实用科技人才。</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八</w:t>
      </w:r>
      <w:r>
        <w:rPr>
          <w:rFonts w:hint="eastAsia" w:ascii="黑体" w:hAnsi="黑体" w:eastAsia="黑体" w:cs="黑体"/>
          <w:b w:val="0"/>
          <w:bCs/>
          <w:sz w:val="32"/>
          <w:szCs w:val="32"/>
        </w:rPr>
        <w:t>条</w:t>
      </w:r>
      <w:r>
        <w:rPr>
          <w:rFonts w:hint="eastAsia" w:ascii="黑体" w:hAnsi="黑体" w:eastAsia="黑体" w:cs="黑体"/>
          <w:b w:val="0"/>
          <w:bCs/>
          <w:color w:val="333333"/>
          <w:kern w:val="0"/>
          <w:sz w:val="32"/>
          <w:szCs w:val="21"/>
          <w:lang w:val="en-US" w:eastAsia="zh-CN"/>
        </w:rPr>
        <w:t xml:space="preserve"> </w:t>
      </w:r>
      <w:r>
        <w:rPr>
          <w:rFonts w:hint="eastAsia" w:ascii="仿宋_GB2312" w:hAnsi="仿宋_GB2312" w:eastAsia="仿宋_GB2312" w:cs="仿宋_GB2312"/>
          <w:sz w:val="32"/>
          <w:szCs w:val="32"/>
        </w:rPr>
        <w:t>有针对性地加强经济作物种植、畜禽养殖和水产养殖等领域关键技术的集成应用，大力践行“绿</w:t>
      </w:r>
      <w:r>
        <w:rPr>
          <w:rFonts w:hint="eastAsia" w:ascii="仿宋_GB2312" w:hAnsi="仿宋_GB2312" w:eastAsia="仿宋_GB2312" w:cs="仿宋_GB2312"/>
          <w:sz w:val="32"/>
          <w:szCs w:val="32"/>
          <w:lang w:eastAsia="zh-CN"/>
        </w:rPr>
        <w:t>水</w:t>
      </w:r>
      <w:r>
        <w:rPr>
          <w:rFonts w:hint="eastAsia" w:ascii="仿宋_GB2312" w:hAnsi="仿宋_GB2312" w:eastAsia="仿宋_GB2312" w:cs="仿宋_GB2312"/>
          <w:sz w:val="32"/>
          <w:szCs w:val="32"/>
        </w:rPr>
        <w:t>青山就是金山银山”的理念，将强化技术集成应用与生态文明建设有效结合起来。</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九</w:t>
      </w:r>
      <w:r>
        <w:rPr>
          <w:rFonts w:hint="eastAsia" w:ascii="黑体" w:hAnsi="黑体" w:eastAsia="黑体" w:cs="黑体"/>
          <w:b w:val="0"/>
          <w:bCs/>
          <w:sz w:val="32"/>
          <w:szCs w:val="32"/>
        </w:rPr>
        <w:t>条</w:t>
      </w:r>
      <w:r>
        <w:rPr>
          <w:rFonts w:hint="eastAsia" w:ascii="仿宋_GB2312" w:hAnsi="仿宋_GB2312" w:eastAsia="仿宋_GB2312" w:cs="仿宋_GB2312"/>
          <w:color w:val="333333"/>
          <w:kern w:val="0"/>
          <w:sz w:val="32"/>
          <w:szCs w:val="21"/>
        </w:rPr>
        <w:t xml:space="preserve"> </w:t>
      </w:r>
      <w:r>
        <w:rPr>
          <w:rFonts w:hint="eastAsia" w:ascii="仿宋_GB2312" w:hAnsi="仿宋_GB2312" w:eastAsia="仿宋_GB2312" w:cs="仿宋_GB2312"/>
          <w:sz w:val="32"/>
          <w:szCs w:val="32"/>
        </w:rPr>
        <w:t>加强对科技扶贫示范户的管理，指导科技扶贫示范户的发展，引导科技扶贫示范户在村庄技术推广中发挥良好的示范带头作用。</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十</w:t>
      </w:r>
      <w:r>
        <w:rPr>
          <w:rFonts w:hint="eastAsia" w:ascii="黑体" w:hAnsi="黑体" w:eastAsia="黑体" w:cs="黑体"/>
          <w:b w:val="0"/>
          <w:bCs/>
          <w:sz w:val="32"/>
          <w:szCs w:val="32"/>
        </w:rPr>
        <w:t>条</w:t>
      </w:r>
      <w:r>
        <w:rPr>
          <w:rFonts w:hint="eastAsia" w:ascii="仿宋_GB2312" w:hAnsi="仿宋_GB2312" w:eastAsia="仿宋_GB2312" w:cs="仿宋_GB2312"/>
          <w:color w:val="333333"/>
          <w:kern w:val="0"/>
          <w:sz w:val="32"/>
          <w:szCs w:val="21"/>
        </w:rPr>
        <w:t xml:space="preserve"> </w:t>
      </w:r>
      <w:r>
        <w:rPr>
          <w:rFonts w:hint="eastAsia" w:ascii="仿宋_GB2312" w:hAnsi="仿宋_GB2312" w:eastAsia="仿宋_GB2312" w:cs="仿宋_GB2312"/>
          <w:sz w:val="32"/>
          <w:szCs w:val="32"/>
        </w:rPr>
        <w:t>将科技应用与精准扶贫结合起来，在科技扶贫示范村建设中关注建档立卡贫困户的发展，通过科技使用、技术培训等方式，推动扶贫与扶智、扶志相结合，做到贫困群众思想发动、宣传教育，推动贫困户转变思想观念、努力学习科学技术，激发摆脱贫困的内生动力。</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建设村庄科技文化室或科技学习间，配备可上网的电脑，增加农业科技相关图书，引导村民自主学习，促进村民素质得到提高，推进村风文明建设。</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充分发挥党建引领科技发展，加强基层组织建设，整顿村级软弱涣散党组织，培养科技扶贫示范村党员和后备干部。</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加强经验总结和宣传先进典型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及时总结科技助力产业发展的好经验、好做法，注重发现、培育典型，推动农户争先创优。</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及时发布科技扶贫示范村建设中的重要事项、科技信息和市场信息等，公开相关经费收支信息，做到村务公开透明。</w:t>
      </w:r>
    </w:p>
    <w:p>
      <w:pPr>
        <w:widowControl/>
        <w:shd w:val="clear" w:color="auto" w:fill="FFFFFF"/>
        <w:wordWrap w:val="0"/>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pStyle w:val="4"/>
        <w:numPr>
          <w:numId w:val="0"/>
        </w:numPr>
        <w:adjustRightInd w:val="0"/>
        <w:snapToGrid w:val="0"/>
        <w:spacing w:before="0" w:after="0" w:line="560" w:lineRule="exact"/>
        <w:ind w:right="0"/>
        <w:jc w:val="center"/>
        <w:textAlignment w:val="auto"/>
        <w:rPr>
          <w:rFonts w:hint="eastAsia" w:ascii="黑体" w:hAnsi="黑体" w:eastAsia="黑体" w:cs="黑体"/>
          <w:b w:val="0"/>
          <w:bCs w:val="0"/>
        </w:rPr>
      </w:pPr>
      <w:r>
        <w:rPr>
          <w:rFonts w:hint="eastAsia" w:ascii="黑体" w:hAnsi="黑体" w:eastAsia="黑体" w:cs="黑体"/>
          <w:b w:val="0"/>
          <w:bCs w:val="0"/>
          <w:lang w:eastAsia="zh-CN"/>
        </w:rPr>
        <w:t>第三章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管理制度</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color w:val="333333"/>
          <w:kern w:val="0"/>
          <w:sz w:val="32"/>
          <w:szCs w:val="21"/>
        </w:rPr>
        <w:t>第十</w:t>
      </w:r>
      <w:r>
        <w:rPr>
          <w:rFonts w:hint="eastAsia" w:ascii="黑体" w:hAnsi="黑体" w:eastAsia="黑体" w:cs="黑体"/>
          <w:b w:val="0"/>
          <w:bCs/>
          <w:color w:val="333333"/>
          <w:kern w:val="0"/>
          <w:sz w:val="32"/>
          <w:szCs w:val="21"/>
          <w:lang w:eastAsia="zh-CN"/>
        </w:rPr>
        <w:t>五</w:t>
      </w:r>
      <w:r>
        <w:rPr>
          <w:rFonts w:hint="eastAsia" w:ascii="黑体" w:hAnsi="黑体" w:eastAsia="黑体" w:cs="黑体"/>
          <w:b w:val="0"/>
          <w:bCs/>
          <w:color w:val="333333"/>
          <w:kern w:val="0"/>
          <w:sz w:val="32"/>
          <w:szCs w:val="21"/>
        </w:rPr>
        <w:t>条</w:t>
      </w:r>
      <w:r>
        <w:rPr>
          <w:rFonts w:hint="eastAsia" w:ascii="黑体" w:hAnsi="黑体" w:eastAsia="黑体" w:cs="黑体"/>
          <w:b w:val="0"/>
          <w:bCs/>
          <w:color w:val="333333"/>
          <w:kern w:val="0"/>
          <w:sz w:val="32"/>
          <w:szCs w:val="21"/>
          <w:lang w:val="en-US" w:eastAsia="zh-CN"/>
        </w:rPr>
        <w:t xml:space="preserve"> </w:t>
      </w:r>
      <w:r>
        <w:rPr>
          <w:rFonts w:hint="eastAsia" w:ascii="仿宋_GB2312" w:hAnsi="仿宋_GB2312" w:eastAsia="仿宋_GB2312" w:cs="仿宋_GB2312"/>
          <w:sz w:val="32"/>
          <w:szCs w:val="32"/>
        </w:rPr>
        <w:t>市委、市政府统筹指导科技扶贫示范村管理工作，负责对科技扶贫示范村进行督查，发现薄弱环节、纠正突出问题，完善管理制度，通报督查检查结果，督促做好问题整改。</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条</w:t>
      </w:r>
      <w:r>
        <w:rPr>
          <w:rFonts w:hint="eastAsia" w:ascii="仿宋_GB2312" w:hAnsi="仿宋_GB2312" w:eastAsia="仿宋_GB2312" w:cs="仿宋_GB2312"/>
          <w:b w:val="0"/>
          <w:bCs/>
          <w:sz w:val="32"/>
          <w:szCs w:val="32"/>
          <w:lang w:val="en-US" w:eastAsia="zh-CN"/>
        </w:rPr>
        <w:t xml:space="preserve"> 各</w:t>
      </w:r>
      <w:r>
        <w:rPr>
          <w:rFonts w:hint="eastAsia" w:ascii="仿宋_GB2312" w:hAnsi="仿宋_GB2312" w:eastAsia="仿宋_GB2312" w:cs="仿宋_GB2312"/>
          <w:sz w:val="32"/>
          <w:szCs w:val="32"/>
        </w:rPr>
        <w:t>乡镇党委和政府负责指导科技扶贫示范村管理工作，支持科技扶贫示范村建设工作，帮助科技扶贫示范村解决建设中的实际困难。</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乡镇党委和政府应当安排1名领导班子成员具体负责科技扶贫示范村建设工作。</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建立科技扶贫示范村和科技扶贫示范户工作例会制度。科技扶贫示范村的村级科技领导小组每月至少召开1次科技扶贫示范村和科技扶贫示范户建设的会议，了解建设工作进展，交流工作经验，协调解决问题。</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八</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建立工作记录制度。科技扶贫示范村在建设过程中，应设立科技扶贫示范村建设工作记录本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在召开工作例会时如实记录创建工作中的科技服务情况、农民培训情况、科技扶贫示范户发展情况、产业发展情况。</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乡镇党委和政府应当定期检查记录情况，对工作落实不到位的村庄予以通报。</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第十</w:t>
      </w:r>
      <w:r>
        <w:rPr>
          <w:rFonts w:hint="eastAsia" w:ascii="黑体" w:hAnsi="黑体" w:eastAsia="黑体" w:cs="黑体"/>
          <w:b w:val="0"/>
          <w:bCs/>
          <w:sz w:val="32"/>
          <w:szCs w:val="32"/>
          <w:lang w:eastAsia="zh-CN"/>
        </w:rPr>
        <w:t>九</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立信息公开制度。科技扶贫示范村在建设过程中应及时公开发布重要事项、科技信息、市场信息、科技特派员技术专长信息和到村安排、科技服务帮扶建档立卡贫困户人员信息、科技扶贫示范村建设中的相关经费收支信息等。</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二十</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建立教育培训制度。科技扶贫示范村组织科技特派员重点在农业科技、生态建设、脱贫攻坚等方面采取专题培训、现场观摩、经验交流等方式，加大对村庄农户的教育培训工作。</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立督导检查制度。通过访谈农户、查看村庄科技工作实施情况、听取群众意见、了解工作实绩等方式，加强对科技扶贫示范村的监督管理和业务指导。市委、市政府不定期对科技扶贫示范村建设工作进行督查，并通报督查结果。</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乡镇党委和政府定期抽查科技扶贫示范村的建设工作，对抽查、检查汇总发现的问题及时督促并做好问题整改。</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建立动态调整制度。科技扶贫示范村建设工作缓慢或滞后、示范带动效应不强的，由市委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市政府相关工作部门提出动态调整意见，撤销科技扶贫示范村称号，取消经费资助，调整其他符合条件的村庄进行科技扶贫示范村创建工作。</w:t>
      </w:r>
    </w:p>
    <w:p>
      <w:pPr>
        <w:pStyle w:val="4"/>
        <w:widowControl w:val="0"/>
        <w:wordWrap/>
        <w:adjustRightInd w:val="0"/>
        <w:snapToGrid w:val="0"/>
        <w:spacing w:before="0" w:after="0" w:line="560" w:lineRule="exact"/>
        <w:ind w:left="0" w:leftChars="0" w:right="0" w:firstLine="0" w:firstLineChars="0"/>
        <w:jc w:val="both"/>
        <w:textAlignment w:val="auto"/>
        <w:outlineLvl w:val="0"/>
        <w:rPr>
          <w:rFonts w:hint="eastAsia" w:ascii="仿宋_GB2312" w:hAnsi="仿宋_GB2312" w:eastAsia="仿宋_GB2312" w:cs="仿宋_GB2312"/>
          <w:b w:val="0"/>
          <w:bCs w:val="0"/>
        </w:rPr>
      </w:pPr>
    </w:p>
    <w:p>
      <w:pPr>
        <w:pStyle w:val="4"/>
        <w:numPr>
          <w:numId w:val="0"/>
        </w:numPr>
        <w:adjustRightInd w:val="0"/>
        <w:snapToGrid w:val="0"/>
        <w:spacing w:before="0" w:after="0" w:line="560" w:lineRule="exact"/>
        <w:ind w:right="0"/>
        <w:jc w:val="center"/>
        <w:textAlignment w:val="auto"/>
        <w:rPr>
          <w:rFonts w:hint="eastAsia" w:ascii="黑体" w:hAnsi="黑体" w:eastAsia="黑体" w:cs="黑体"/>
          <w:b w:val="0"/>
          <w:bCs w:val="0"/>
        </w:rPr>
      </w:pPr>
      <w:r>
        <w:rPr>
          <w:rFonts w:hint="eastAsia" w:ascii="黑体" w:hAnsi="黑体" w:eastAsia="黑体" w:cs="黑体"/>
          <w:b w:val="0"/>
          <w:bCs w:val="0"/>
          <w:lang w:eastAsia="zh-CN"/>
        </w:rPr>
        <w:t>第四章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考核奖惩</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color w:val="333333"/>
          <w:kern w:val="0"/>
          <w:sz w:val="32"/>
          <w:szCs w:val="21"/>
        </w:rPr>
      </w:pPr>
      <w:r>
        <w:rPr>
          <w:rFonts w:hint="eastAsia" w:ascii="仿宋_GB2312" w:hAnsi="仿宋_GB2312" w:eastAsia="仿宋_GB2312" w:cs="仿宋_GB2312"/>
          <w:b/>
          <w:sz w:val="32"/>
          <w:szCs w:val="32"/>
          <w:lang w:val="en-US" w:eastAsia="zh-CN"/>
        </w:rPr>
        <w:t xml:space="preserve">    </w:t>
      </w: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市委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市政</w:t>
      </w:r>
      <w:r>
        <w:rPr>
          <w:rFonts w:hint="eastAsia" w:ascii="仿宋_GB2312" w:hAnsi="仿宋_GB2312" w:eastAsia="仿宋_GB2312" w:cs="仿宋_GB2312"/>
          <w:sz w:val="32"/>
          <w:szCs w:val="32"/>
          <w:lang w:eastAsia="zh-CN"/>
        </w:rPr>
        <w:t>府</w:t>
      </w:r>
      <w:r>
        <w:rPr>
          <w:rFonts w:hint="eastAsia" w:ascii="仿宋_GB2312" w:hAnsi="仿宋_GB2312" w:eastAsia="仿宋_GB2312" w:cs="仿宋_GB2312"/>
          <w:sz w:val="32"/>
          <w:szCs w:val="32"/>
        </w:rPr>
        <w:t>相关部门每年对科技扶贫示范村进行考核，由市科技扶贫示范创建工作领导小组具体组织实施。坚持平时考核、年度考核与期满考核相结合，工作总结与村民测评、科技特派员评议相结合。由科技扶贫示范村组织实施科技扶贫示范户的考核工作，重点考核科技扶贫示范户的技术掌握情况、产业发展情况、增收情况等。</w:t>
      </w: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sz w:val="32"/>
          <w:szCs w:val="32"/>
        </w:rPr>
      </w:pPr>
      <w:bookmarkStart w:id="0" w:name="1"/>
      <w:bookmarkEnd w:id="0"/>
      <w:r>
        <w:rPr>
          <w:rFonts w:hint="eastAsia" w:ascii="仿宋_GB2312" w:hAnsi="仿宋_GB2312" w:eastAsia="仿宋_GB2312" w:cs="仿宋_GB2312"/>
          <w:sz w:val="32"/>
          <w:szCs w:val="32"/>
          <w:lang w:val="en-US" w:eastAsia="zh-CN"/>
        </w:rPr>
        <w:t xml:space="preserve">    </w:t>
      </w:r>
      <w:r>
        <w:rPr>
          <w:rFonts w:hint="eastAsia" w:ascii="黑体" w:hAnsi="黑体" w:eastAsia="黑体" w:cs="黑体"/>
          <w:sz w:val="32"/>
          <w:szCs w:val="32"/>
        </w:rPr>
        <w:t>第二十</w:t>
      </w:r>
      <w:r>
        <w:rPr>
          <w:rFonts w:hint="eastAsia" w:ascii="黑体" w:hAnsi="黑体" w:eastAsia="黑体" w:cs="黑体"/>
          <w:sz w:val="32"/>
          <w:szCs w:val="32"/>
          <w:lang w:eastAsia="zh-CN"/>
        </w:rPr>
        <w:t>四</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rPr>
        <w:t>科技扶贫示范村和科技扶贫示范户的考核结果分为优秀、良好、合格、不合格四个等次。优秀等次的科技扶贫示范村名额不超过科技扶贫示范村总数的30%。优秀等次的科技扶贫示范户不超过科技扶贫示范户总数的20%。</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五</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rPr>
        <w:t>考核结果报送市科技扶贫示范创建工作领导小组，并上报市委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市政府。市科技扶贫示范创建工作领导小组应当对考核结果进行通报。</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被评为优秀科技扶贫示范村和优秀科技扶贫示范户的，由市委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市政府予以通报表彰，颁发荣誉证书。</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考核结果作为科技扶贫示范村和科技扶贫示范户后续支持发展政策的重要依据。对成绩突出、群众认可的科技扶贫示范村和科技扶贫示范户，在后续发展中优先支持。</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八</w:t>
      </w:r>
      <w:r>
        <w:rPr>
          <w:rFonts w:hint="eastAsia" w:ascii="黑体" w:hAnsi="黑体" w:eastAsia="黑体" w:cs="黑体"/>
          <w:b w:val="0"/>
          <w:bCs/>
          <w:sz w:val="32"/>
          <w:szCs w:val="32"/>
        </w:rPr>
        <w:t>条</w:t>
      </w:r>
      <w:r>
        <w:rPr>
          <w:rFonts w:hint="eastAsia" w:ascii="仿宋_GB2312" w:hAnsi="仿宋_GB2312" w:eastAsia="仿宋_GB2312" w:cs="仿宋_GB2312"/>
          <w:sz w:val="32"/>
          <w:szCs w:val="32"/>
        </w:rPr>
        <w:t xml:space="preserve"> 科技扶贫示范村和科技扶贫示范户被评为不合格的，予以通报批评，不能在后续发展支持政策中得到优先支持。</w:t>
      </w: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sz w:val="32"/>
          <w:szCs w:val="32"/>
        </w:rPr>
      </w:pPr>
    </w:p>
    <w:p>
      <w:pPr>
        <w:pStyle w:val="4"/>
        <w:numPr>
          <w:numId w:val="0"/>
        </w:numPr>
        <w:adjustRightInd w:val="0"/>
        <w:snapToGrid w:val="0"/>
        <w:spacing w:before="0" w:after="0" w:line="560" w:lineRule="exact"/>
        <w:ind w:right="0"/>
        <w:jc w:val="center"/>
        <w:textAlignment w:val="auto"/>
        <w:rPr>
          <w:rFonts w:hint="eastAsia" w:ascii="黑体" w:hAnsi="黑体" w:eastAsia="黑体" w:cs="黑体"/>
          <w:b w:val="0"/>
          <w:bCs w:val="0"/>
        </w:rPr>
      </w:pPr>
      <w:r>
        <w:rPr>
          <w:rFonts w:hint="eastAsia" w:ascii="黑体" w:hAnsi="黑体" w:eastAsia="黑体" w:cs="黑体"/>
          <w:b w:val="0"/>
          <w:bCs w:val="0"/>
          <w:lang w:eastAsia="zh-CN"/>
        </w:rPr>
        <w:t>第五章</w:t>
      </w:r>
      <w:r>
        <w:rPr>
          <w:rFonts w:hint="eastAsia" w:ascii="黑体" w:hAnsi="黑体" w:eastAsia="黑体" w:cs="黑体"/>
          <w:b w:val="0"/>
          <w:bCs w:val="0"/>
          <w:lang w:val="en-US" w:eastAsia="zh-CN"/>
        </w:rPr>
        <w:t xml:space="preserve">  </w:t>
      </w:r>
      <w:r>
        <w:rPr>
          <w:rFonts w:hint="eastAsia" w:ascii="黑体" w:hAnsi="黑体" w:eastAsia="黑体" w:cs="黑体"/>
          <w:b w:val="0"/>
          <w:bCs w:val="0"/>
        </w:rPr>
        <w:t>保障措施</w:t>
      </w:r>
    </w:p>
    <w:p>
      <w:pPr>
        <w:widowControl/>
        <w:shd w:val="clear" w:color="auto" w:fill="FFFFFF"/>
        <w:wordWrap w:val="0"/>
        <w:adjustRightInd w:val="0"/>
        <w:snapToGrid w:val="0"/>
        <w:spacing w:line="560" w:lineRule="exact"/>
        <w:ind w:right="0"/>
        <w:jc w:val="both"/>
        <w:textAlignment w:val="auto"/>
        <w:rPr>
          <w:rFonts w:hint="eastAsia" w:ascii="黑体" w:hAnsi="黑体" w:eastAsia="黑体" w:cs="黑体"/>
          <w:b w:val="0"/>
          <w:bCs/>
          <w:color w:val="333333"/>
          <w:kern w:val="0"/>
          <w:sz w:val="32"/>
          <w:szCs w:val="21"/>
        </w:rPr>
      </w:pP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sz w:val="32"/>
          <w:szCs w:val="32"/>
        </w:rPr>
      </w:pPr>
      <w:r>
        <w:rPr>
          <w:rFonts w:hint="eastAsia" w:ascii="黑体" w:hAnsi="黑体" w:eastAsia="黑体" w:cs="黑体"/>
          <w:b w:val="0"/>
          <w:bCs/>
          <w:color w:val="333333"/>
          <w:kern w:val="0"/>
          <w:sz w:val="32"/>
          <w:szCs w:val="21"/>
          <w:lang w:val="en-US" w:eastAsia="zh-CN"/>
        </w:rPr>
        <w:t xml:space="preserve">    </w:t>
      </w:r>
      <w:r>
        <w:rPr>
          <w:rFonts w:hint="eastAsia" w:ascii="黑体" w:hAnsi="黑体" w:eastAsia="黑体" w:cs="黑体"/>
          <w:b w:val="0"/>
          <w:bCs/>
          <w:sz w:val="32"/>
          <w:szCs w:val="32"/>
        </w:rPr>
        <w:t>第二十</w:t>
      </w:r>
      <w:r>
        <w:rPr>
          <w:rFonts w:hint="eastAsia" w:ascii="黑体" w:hAnsi="黑体" w:eastAsia="黑体" w:cs="黑体"/>
          <w:b w:val="0"/>
          <w:bCs/>
          <w:sz w:val="32"/>
          <w:szCs w:val="32"/>
          <w:lang w:eastAsia="zh-CN"/>
        </w:rPr>
        <w:t>九</w:t>
      </w:r>
      <w:r>
        <w:rPr>
          <w:rFonts w:hint="eastAsia" w:ascii="黑体" w:hAnsi="黑体" w:eastAsia="黑体" w:cs="黑体"/>
          <w:b w:val="0"/>
          <w:bCs/>
          <w:sz w:val="32"/>
          <w:szCs w:val="32"/>
        </w:rPr>
        <w:t>条</w:t>
      </w:r>
      <w:r>
        <w:rPr>
          <w:rFonts w:hint="eastAsia" w:ascii="仿宋_GB2312" w:hAnsi="仿宋_GB2312" w:eastAsia="仿宋_GB2312" w:cs="仿宋_GB2312"/>
          <w:color w:val="333333"/>
          <w:kern w:val="0"/>
          <w:sz w:val="32"/>
          <w:szCs w:val="21"/>
        </w:rPr>
        <w:t xml:space="preserve"> </w:t>
      </w: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乡镇党委和政府应当关心科技扶贫示范村和</w:t>
      </w: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科技扶贫示范户的建设工作，应当定期到科技扶贫示范村了解建设进展，加强与科技扶贫示范村干部的沟通，及时解决科技扶贫示范村建设中遇到的困难和问题。</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w:t>
      </w:r>
      <w:r>
        <w:rPr>
          <w:rFonts w:hint="eastAsia" w:ascii="黑体" w:hAnsi="黑体" w:eastAsia="黑体" w:cs="黑体"/>
          <w:b w:val="0"/>
          <w:bCs/>
          <w:sz w:val="32"/>
          <w:szCs w:val="32"/>
          <w:lang w:eastAsia="zh-CN"/>
        </w:rPr>
        <w:t>三十</w:t>
      </w:r>
      <w:r>
        <w:rPr>
          <w:rFonts w:hint="eastAsia" w:ascii="黑体" w:hAnsi="黑体" w:eastAsia="黑体" w:cs="黑体"/>
          <w:b w:val="0"/>
          <w:bCs/>
          <w:sz w:val="32"/>
          <w:szCs w:val="32"/>
        </w:rPr>
        <w:t>条</w:t>
      </w:r>
      <w:r>
        <w:rPr>
          <w:rFonts w:hint="eastAsia" w:ascii="仿宋_GB2312" w:hAnsi="仿宋_GB2312" w:eastAsia="仿宋_GB2312" w:cs="仿宋_GB2312"/>
          <w:color w:val="333333"/>
          <w:kern w:val="0"/>
          <w:sz w:val="32"/>
          <w:szCs w:val="21"/>
        </w:rPr>
        <w:t xml:space="preserve"> </w:t>
      </w:r>
      <w:r>
        <w:rPr>
          <w:rFonts w:hint="eastAsia" w:ascii="仿宋_GB2312" w:hAnsi="仿宋_GB2312" w:eastAsia="仿宋_GB2312" w:cs="仿宋_GB2312"/>
          <w:sz w:val="32"/>
          <w:szCs w:val="32"/>
        </w:rPr>
        <w:t>组织部门应当加强管理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相关政策举措落实到位，为科技扶贫示范村建设提供有力支持。宣传部门应当注重发现科技扶贫示范村中的有效做法、先进经验和建设典型，加大宣传力度，树立鲜明导向，营造科技扶贫示范村建设工作良好氛围。有关部门应当加强协调配合，积极支持科技扶贫示范村的建设工作。</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第三十</w:t>
      </w:r>
      <w:r>
        <w:rPr>
          <w:rFonts w:hint="eastAsia" w:ascii="黑体" w:hAnsi="黑体" w:eastAsia="黑体" w:cs="黑体"/>
          <w:b w:val="0"/>
          <w:bCs/>
          <w:sz w:val="32"/>
          <w:szCs w:val="32"/>
          <w:lang w:eastAsia="zh-CN"/>
        </w:rPr>
        <w:t>一</w:t>
      </w:r>
      <w:r>
        <w:rPr>
          <w:rFonts w:hint="eastAsia" w:ascii="黑体" w:hAnsi="黑体" w:eastAsia="黑体" w:cs="黑体"/>
          <w:b w:val="0"/>
          <w:bCs/>
          <w:sz w:val="32"/>
          <w:szCs w:val="32"/>
        </w:rPr>
        <w:t>条</w:t>
      </w:r>
      <w:r>
        <w:rPr>
          <w:rFonts w:hint="eastAsia" w:ascii="黑体" w:hAnsi="黑体" w:eastAsia="黑体" w:cs="黑体"/>
          <w:color w:val="333333"/>
          <w:kern w:val="0"/>
          <w:sz w:val="32"/>
          <w:szCs w:val="21"/>
        </w:rPr>
        <w:t xml:space="preserve"> </w:t>
      </w:r>
      <w:r>
        <w:rPr>
          <w:rFonts w:hint="eastAsia" w:ascii="仿宋_GB2312" w:hAnsi="仿宋_GB2312" w:eastAsia="仿宋_GB2312" w:cs="仿宋_GB2312"/>
          <w:sz w:val="32"/>
          <w:szCs w:val="32"/>
        </w:rPr>
        <w:t>市委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市政府大力发动社会力量、科技力量参与科技扶贫示范村建设工作，鼓励民间资本和社会资金支持科技扶贫示范村的建设。</w:t>
      </w:r>
      <w:bookmarkStart w:id="1" w:name="_GoBack"/>
      <w:bookmarkEnd w:id="1"/>
    </w:p>
    <w:p>
      <w:pPr>
        <w:widowControl/>
        <w:shd w:val="clear" w:color="auto" w:fill="FFFFFF"/>
        <w:wordWrap w:val="0"/>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numPr>
          <w:numId w:val="0"/>
        </w:numPr>
        <w:shd w:val="clear" w:color="auto" w:fill="FFFFFF"/>
        <w:adjustRightInd w:val="0"/>
        <w:snapToGrid w:val="0"/>
        <w:spacing w:line="560" w:lineRule="exact"/>
        <w:ind w:right="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第六章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附则</w:t>
      </w:r>
    </w:p>
    <w:p>
      <w:pPr>
        <w:widowControl/>
        <w:numPr>
          <w:numId w:val="0"/>
        </w:numPr>
        <w:shd w:val="clear" w:color="auto" w:fill="FFFFFF"/>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val="0"/>
          <w:sz w:val="32"/>
          <w:szCs w:val="32"/>
        </w:rPr>
      </w:pP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第三十</w:t>
      </w:r>
      <w:r>
        <w:rPr>
          <w:rFonts w:hint="eastAsia" w:ascii="黑体" w:hAnsi="黑体" w:eastAsia="黑体" w:cs="黑体"/>
          <w:b w:val="0"/>
          <w:bCs/>
          <w:sz w:val="32"/>
          <w:szCs w:val="32"/>
          <w:lang w:eastAsia="zh-CN"/>
        </w:rPr>
        <w:t>二</w:t>
      </w:r>
      <w:r>
        <w:rPr>
          <w:rFonts w:hint="eastAsia" w:ascii="黑体" w:hAnsi="黑体" w:eastAsia="黑体" w:cs="黑体"/>
          <w:b w:val="0"/>
          <w:bCs/>
          <w:sz w:val="32"/>
          <w:szCs w:val="32"/>
        </w:rPr>
        <w:t>条</w:t>
      </w:r>
      <w:r>
        <w:rPr>
          <w:rFonts w:hint="eastAsia" w:ascii="仿宋_GB2312" w:hAnsi="仿宋_GB2312" w:eastAsia="仿宋_GB2312" w:cs="仿宋_GB2312"/>
          <w:color w:val="333333"/>
          <w:kern w:val="0"/>
          <w:sz w:val="32"/>
          <w:szCs w:val="21"/>
        </w:rPr>
        <w:t xml:space="preserve"> </w:t>
      </w:r>
      <w:r>
        <w:rPr>
          <w:rFonts w:hint="eastAsia" w:ascii="仿宋_GB2312" w:hAnsi="仿宋_GB2312" w:eastAsia="仿宋_GB2312" w:cs="仿宋_GB2312"/>
          <w:sz w:val="32"/>
          <w:szCs w:val="32"/>
        </w:rPr>
        <w:t>本办法由五指山市科技和工业信息化局负责解释。</w:t>
      </w:r>
    </w:p>
    <w:p>
      <w:pPr>
        <w:widowControl/>
        <w:shd w:val="clear" w:color="auto" w:fill="FFFFFF"/>
        <w:wordWrap w:val="0"/>
        <w:adjustRightInd w:val="0"/>
        <w:snapToGrid w:val="0"/>
        <w:spacing w:line="560" w:lineRule="exact"/>
        <w:ind w:right="0"/>
        <w:jc w:val="both"/>
        <w:textAlignment w:val="auto"/>
        <w:rPr>
          <w:rFonts w:ascii="仿宋_GB2312" w:hAnsi="宋体" w:eastAsia="仿宋_GB2312" w:cs="宋体"/>
          <w:color w:val="333333"/>
          <w:kern w:val="0"/>
          <w:sz w:val="32"/>
          <w:szCs w:val="21"/>
        </w:rPr>
      </w:pP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第三十</w:t>
      </w: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条</w:t>
      </w:r>
      <w:r>
        <w:rPr>
          <w:rFonts w:hint="eastAsia" w:ascii="仿宋_GB2312" w:hAnsi="宋体" w:eastAsia="仿宋_GB2312" w:cs="宋体"/>
          <w:color w:val="333333"/>
          <w:kern w:val="0"/>
          <w:sz w:val="32"/>
          <w:szCs w:val="21"/>
        </w:rPr>
        <w:t xml:space="preserve"> </w:t>
      </w:r>
      <w:r>
        <w:rPr>
          <w:rFonts w:hint="eastAsia" w:ascii="仿宋_GB2312" w:hAnsi="仿宋_GB2312" w:eastAsia="仿宋_GB2312" w:cs="仿宋_GB2312"/>
          <w:sz w:val="32"/>
          <w:szCs w:val="32"/>
        </w:rPr>
        <w:t>本办法自发布之日起施行</w:t>
      </w:r>
      <w:r>
        <w:rPr>
          <w:rFonts w:hint="eastAsia" w:ascii="仿宋_GB2312" w:hAnsi="仿宋_GB2312" w:eastAsia="仿宋_GB2312" w:cs="仿宋_GB2312"/>
          <w:sz w:val="32"/>
          <w:szCs w:val="32"/>
          <w:lang w:eastAsia="zh-CN"/>
        </w:rPr>
        <w:t>，有效期三年</w:t>
      </w:r>
      <w:r>
        <w:rPr>
          <w:rFonts w:hint="eastAsia" w:ascii="仿宋_GB2312" w:hAnsi="宋体" w:eastAsia="仿宋_GB2312" w:cs="宋体"/>
          <w:color w:val="333333"/>
          <w:kern w:val="0"/>
          <w:sz w:val="32"/>
          <w:szCs w:val="21"/>
        </w:rPr>
        <w:t>。</w:t>
      </w:r>
    </w:p>
    <w:p>
      <w:pPr>
        <w:widowControl/>
        <w:shd w:val="clear" w:color="auto" w:fill="FFFFFF"/>
        <w:wordWrap w:val="0"/>
        <w:spacing w:line="600" w:lineRule="exact"/>
        <w:jc w:val="left"/>
        <w:rPr>
          <w:rFonts w:ascii="仿宋_GB2312" w:hAnsi="宋体" w:eastAsia="仿宋_GB2312" w:cs="宋体"/>
          <w:color w:val="333333"/>
          <w:kern w:val="0"/>
          <w:sz w:val="32"/>
          <w:szCs w:val="21"/>
        </w:rPr>
      </w:pPr>
    </w:p>
    <w:p>
      <w:pPr>
        <w:widowControl/>
        <w:shd w:val="clear" w:color="auto" w:fill="FFFFFF"/>
        <w:wordWrap w:val="0"/>
        <w:adjustRightInd w:val="0"/>
        <w:snapToGrid w:val="0"/>
        <w:spacing w:line="560" w:lineRule="exact"/>
        <w:ind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附件：1. 科技扶贫示范村建设工作例会会议记录表</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2.科技扶贫示范村组织技术培训或科技服务记录表</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3.科技扶贫示范村建设工作考评指标</w:t>
      </w:r>
    </w:p>
    <w:p>
      <w:pPr>
        <w:widowControl/>
        <w:shd w:val="clear" w:color="auto" w:fill="FFFFFF"/>
        <w:wordWrap w:val="0"/>
        <w:adjustRightInd w:val="0"/>
        <w:snapToGrid w:val="0"/>
        <w:spacing w:line="560" w:lineRule="exact"/>
        <w:ind w:left="0" w:leftChars="0" w:right="0" w:firstLine="643" w:firstLineChars="200"/>
        <w:jc w:val="both"/>
        <w:textAlignment w:val="auto"/>
        <w:rPr>
          <w:rFonts w:hint="eastAsia" w:ascii="仿宋_GB2312" w:hAnsi="仿宋_GB2312" w:eastAsia="仿宋_GB2312" w:cs="仿宋_GB2312"/>
          <w:sz w:val="32"/>
          <w:szCs w:val="32"/>
        </w:rPr>
        <w:sectPr>
          <w:headerReference r:id="rId4" w:type="default"/>
          <w:footerReference r:id="rId6" w:type="default"/>
          <w:headerReference r:id="rId5" w:type="even"/>
          <w:footerReference r:id="rId7" w:type="even"/>
          <w:pgSz w:w="11906" w:h="16838"/>
          <w:pgMar w:top="2098" w:right="1474" w:bottom="1984" w:left="1587" w:header="851" w:footer="1247" w:gutter="0"/>
          <w:pgNumType w:fmt="decimal" w:start="1"/>
          <w:cols w:space="720" w:num="1"/>
          <w:rtlGutter w:val="0"/>
          <w:docGrid w:type="lines" w:linePitch="318" w:charSpace="0"/>
        </w:sectPr>
      </w:pPr>
    </w:p>
    <w:p>
      <w:pPr>
        <w:widowControl/>
        <w:shd w:val="clear" w:color="auto" w:fill="FFFFFF"/>
        <w:wordWrap w:val="0"/>
        <w:spacing w:line="600" w:lineRule="exact"/>
        <w:jc w:val="left"/>
        <w:rPr>
          <w:rFonts w:hint="eastAsia" w:ascii="黑体" w:hAnsi="黑体" w:eastAsia="黑体" w:cs="黑体"/>
          <w:color w:val="333333"/>
          <w:kern w:val="0"/>
          <w:sz w:val="32"/>
          <w:szCs w:val="21"/>
        </w:rPr>
      </w:pPr>
      <w:r>
        <w:rPr>
          <w:rFonts w:hint="eastAsia" w:ascii="黑体" w:hAnsi="黑体" w:eastAsia="黑体" w:cs="黑体"/>
          <w:color w:val="333333"/>
          <w:kern w:val="0"/>
          <w:sz w:val="32"/>
          <w:szCs w:val="21"/>
        </w:rPr>
        <w:t>附件1</w:t>
      </w:r>
    </w:p>
    <w:p>
      <w:pPr>
        <w:widowControl/>
        <w:shd w:val="clear" w:color="auto" w:fill="FFFFFF"/>
        <w:spacing w:line="600" w:lineRule="exact"/>
        <w:jc w:val="center"/>
        <w:rPr>
          <w:rFonts w:ascii="仿宋_GB2312" w:hAnsi="宋体" w:eastAsia="仿宋_GB2312" w:cs="宋体"/>
          <w:b/>
          <w:color w:val="333333"/>
          <w:kern w:val="0"/>
          <w:sz w:val="32"/>
          <w:szCs w:val="21"/>
        </w:rPr>
      </w:pPr>
      <w:r>
        <w:rPr>
          <w:rFonts w:hint="eastAsia" w:ascii="仿宋_GB2312" w:hAnsi="仿宋" w:eastAsia="仿宋_GB2312" w:cs="仿宋"/>
          <w:b/>
          <w:sz w:val="32"/>
          <w:szCs w:val="32"/>
        </w:rPr>
        <w:t>科技扶贫示范村建设工作例会</w:t>
      </w:r>
      <w:r>
        <w:rPr>
          <w:rFonts w:hint="eastAsia" w:ascii="仿宋_GB2312" w:hAnsi="宋体" w:eastAsia="仿宋_GB2312" w:cs="宋体"/>
          <w:b/>
          <w:color w:val="333333"/>
          <w:kern w:val="0"/>
          <w:sz w:val="32"/>
          <w:szCs w:val="21"/>
        </w:rPr>
        <w:t>会议记录表</w:t>
      </w: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237"/>
        <w:gridCol w:w="2238"/>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乡（镇）名称</w:t>
            </w:r>
          </w:p>
        </w:tc>
        <w:tc>
          <w:tcPr>
            <w:tcW w:w="2237" w:type="dxa"/>
            <w:vAlign w:val="top"/>
          </w:tcPr>
          <w:p>
            <w:pPr>
              <w:widowControl/>
              <w:wordWrap w:val="0"/>
              <w:spacing w:line="600" w:lineRule="exact"/>
              <w:jc w:val="left"/>
              <w:rPr>
                <w:rFonts w:ascii="仿宋_GB2312" w:hAnsi="宋体" w:eastAsia="仿宋_GB2312" w:cs="宋体"/>
                <w:color w:val="333333"/>
                <w:kern w:val="0"/>
                <w:sz w:val="24"/>
                <w:szCs w:val="21"/>
              </w:rPr>
            </w:pPr>
          </w:p>
        </w:tc>
        <w:tc>
          <w:tcPr>
            <w:tcW w:w="2238"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ascii="仿宋_GB2312" w:hAnsi="宋体" w:eastAsia="仿宋_GB2312" w:cs="宋体"/>
                <w:color w:val="333333"/>
                <w:kern w:val="0"/>
                <w:sz w:val="24"/>
                <w:szCs w:val="21"/>
              </w:rPr>
              <w:t>示范村名称</w:t>
            </w:r>
          </w:p>
        </w:tc>
        <w:tc>
          <w:tcPr>
            <w:tcW w:w="2238" w:type="dxa"/>
            <w:vAlign w:val="top"/>
          </w:tcPr>
          <w:p>
            <w:pPr>
              <w:widowControl/>
              <w:wordWrap w:val="0"/>
              <w:spacing w:line="600" w:lineRule="exact"/>
              <w:jc w:val="left"/>
              <w:rPr>
                <w:rFonts w:ascii="仿宋_GB2312" w:hAnsi="宋体" w:eastAsia="仿宋_GB2312" w:cs="宋体"/>
                <w:color w:val="333333"/>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负责人姓名</w:t>
            </w:r>
          </w:p>
        </w:tc>
        <w:tc>
          <w:tcPr>
            <w:tcW w:w="2237" w:type="dxa"/>
            <w:vAlign w:val="top"/>
          </w:tcPr>
          <w:p>
            <w:pPr>
              <w:widowControl/>
              <w:wordWrap w:val="0"/>
              <w:spacing w:line="600" w:lineRule="exact"/>
              <w:jc w:val="left"/>
              <w:rPr>
                <w:rFonts w:ascii="仿宋_GB2312" w:hAnsi="宋体" w:eastAsia="仿宋_GB2312" w:cs="宋体"/>
                <w:color w:val="333333"/>
                <w:kern w:val="0"/>
                <w:sz w:val="24"/>
                <w:szCs w:val="21"/>
              </w:rPr>
            </w:pPr>
          </w:p>
        </w:tc>
        <w:tc>
          <w:tcPr>
            <w:tcW w:w="2238"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ascii="仿宋_GB2312" w:hAnsi="宋体" w:eastAsia="仿宋_GB2312" w:cs="宋体"/>
                <w:color w:val="333333"/>
                <w:kern w:val="0"/>
                <w:sz w:val="24"/>
                <w:szCs w:val="21"/>
              </w:rPr>
              <w:t>负责人电话</w:t>
            </w:r>
          </w:p>
        </w:tc>
        <w:tc>
          <w:tcPr>
            <w:tcW w:w="2238" w:type="dxa"/>
            <w:vAlign w:val="top"/>
          </w:tcPr>
          <w:p>
            <w:pPr>
              <w:widowControl/>
              <w:wordWrap w:val="0"/>
              <w:spacing w:line="600" w:lineRule="exact"/>
              <w:jc w:val="left"/>
              <w:rPr>
                <w:rFonts w:ascii="仿宋_GB2312" w:hAnsi="宋体" w:eastAsia="仿宋_GB2312" w:cs="宋体"/>
                <w:color w:val="333333"/>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会议主题</w:t>
            </w:r>
          </w:p>
        </w:tc>
        <w:tc>
          <w:tcPr>
            <w:tcW w:w="6713" w:type="dxa"/>
            <w:gridSpan w:val="3"/>
            <w:vAlign w:val="top"/>
          </w:tcPr>
          <w:p>
            <w:pPr>
              <w:widowControl/>
              <w:wordWrap w:val="0"/>
              <w:spacing w:line="600" w:lineRule="exact"/>
              <w:jc w:val="left"/>
              <w:rPr>
                <w:rFonts w:ascii="仿宋_GB2312" w:hAnsi="宋体" w:eastAsia="仿宋_GB2312" w:cs="宋体"/>
                <w:color w:val="333333"/>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会议时间</w:t>
            </w:r>
          </w:p>
        </w:tc>
        <w:tc>
          <w:tcPr>
            <w:tcW w:w="6713" w:type="dxa"/>
            <w:gridSpan w:val="3"/>
            <w:vAlign w:val="top"/>
          </w:tcPr>
          <w:p>
            <w:pPr>
              <w:widowControl/>
              <w:wordWrap w:val="0"/>
              <w:spacing w:line="600" w:lineRule="exact"/>
              <w:jc w:val="left"/>
              <w:rPr>
                <w:rFonts w:ascii="仿宋_GB2312" w:hAnsi="宋体" w:eastAsia="仿宋_GB2312" w:cs="宋体"/>
                <w:color w:val="333333"/>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会议地点</w:t>
            </w:r>
          </w:p>
        </w:tc>
        <w:tc>
          <w:tcPr>
            <w:tcW w:w="6713" w:type="dxa"/>
            <w:gridSpan w:val="3"/>
            <w:vAlign w:val="top"/>
          </w:tcPr>
          <w:p>
            <w:pPr>
              <w:widowControl/>
              <w:wordWrap w:val="0"/>
              <w:spacing w:line="600" w:lineRule="exact"/>
              <w:jc w:val="left"/>
              <w:rPr>
                <w:rFonts w:ascii="仿宋_GB2312" w:hAnsi="宋体" w:eastAsia="仿宋_GB2312" w:cs="宋体"/>
                <w:color w:val="333333"/>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参加人员</w:t>
            </w:r>
          </w:p>
        </w:tc>
        <w:tc>
          <w:tcPr>
            <w:tcW w:w="6713" w:type="dxa"/>
            <w:gridSpan w:val="3"/>
            <w:vAlign w:val="top"/>
          </w:tcPr>
          <w:p>
            <w:pPr>
              <w:widowControl/>
              <w:wordWrap w:val="0"/>
              <w:spacing w:line="600" w:lineRule="exact"/>
              <w:jc w:val="left"/>
              <w:rPr>
                <w:rFonts w:ascii="仿宋_GB2312" w:hAnsi="宋体" w:eastAsia="仿宋_GB2312" w:cs="宋体"/>
                <w:color w:val="333333"/>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67" w:hRule="atLeast"/>
        </w:trPr>
        <w:tc>
          <w:tcPr>
            <w:tcW w:w="1809" w:type="dxa"/>
            <w:vAlign w:val="center"/>
          </w:tcPr>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会议主要</w:t>
            </w:r>
          </w:p>
          <w:p>
            <w:pPr>
              <w:widowControl/>
              <w:wordWrap w:val="0"/>
              <w:spacing w:line="600" w:lineRule="exac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内容记录</w:t>
            </w:r>
          </w:p>
        </w:tc>
        <w:tc>
          <w:tcPr>
            <w:tcW w:w="6713" w:type="dxa"/>
            <w:gridSpan w:val="3"/>
            <w:vAlign w:val="top"/>
          </w:tcPr>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left"/>
              <w:rPr>
                <w:rFonts w:ascii="仿宋_GB2312" w:hAnsi="宋体" w:eastAsia="仿宋_GB2312" w:cs="宋体"/>
                <w:color w:val="333333"/>
                <w:kern w:val="0"/>
                <w:sz w:val="24"/>
                <w:szCs w:val="21"/>
              </w:rPr>
            </w:pPr>
          </w:p>
          <w:p>
            <w:pPr>
              <w:widowControl/>
              <w:wordWrap w:val="0"/>
              <w:spacing w:line="600" w:lineRule="exact"/>
              <w:jc w:val="right"/>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 xml:space="preserve">记录人员：       </w:t>
            </w:r>
          </w:p>
          <w:p>
            <w:pPr>
              <w:widowControl/>
              <w:wordWrap w:val="0"/>
              <w:spacing w:line="600" w:lineRule="exact"/>
              <w:jc w:val="right"/>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 xml:space="preserve">时间：         </w:t>
            </w:r>
          </w:p>
        </w:tc>
      </w:tr>
    </w:tbl>
    <w:p>
      <w:pPr>
        <w:widowControl/>
        <w:shd w:val="clear" w:color="auto" w:fill="FFFFFF"/>
        <w:wordWrap w:val="0"/>
        <w:spacing w:line="600" w:lineRule="exact"/>
        <w:jc w:val="left"/>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（表格可加页）</w:t>
      </w:r>
    </w:p>
    <w:p>
      <w:pPr>
        <w:widowControl/>
        <w:shd w:val="clear" w:color="auto" w:fill="FFFFFF"/>
        <w:wordWrap w:val="0"/>
        <w:spacing w:line="600" w:lineRule="exact"/>
        <w:jc w:val="left"/>
        <w:rPr>
          <w:rFonts w:ascii="仿宋_GB2312" w:hAnsi="宋体" w:eastAsia="仿宋_GB2312" w:cs="宋体"/>
          <w:color w:val="333333"/>
          <w:kern w:val="0"/>
          <w:sz w:val="32"/>
          <w:szCs w:val="21"/>
        </w:rPr>
        <w:sectPr>
          <w:pgSz w:w="11906" w:h="16838"/>
          <w:pgMar w:top="1440" w:right="1800" w:bottom="1440" w:left="1800" w:header="851" w:footer="567" w:gutter="0"/>
          <w:pgNumType w:fmt="decimal"/>
          <w:cols w:space="720" w:num="1"/>
          <w:docGrid w:type="lines" w:linePitch="312" w:charSpace="0"/>
        </w:sectPr>
      </w:pPr>
    </w:p>
    <w:p>
      <w:pPr>
        <w:widowControl/>
        <w:shd w:val="clear" w:color="auto" w:fill="FFFFFF"/>
        <w:wordWrap w:val="0"/>
        <w:spacing w:line="600" w:lineRule="exact"/>
        <w:jc w:val="left"/>
        <w:rPr>
          <w:rFonts w:hint="eastAsia" w:ascii="黑体" w:hAnsi="黑体" w:eastAsia="黑体" w:cs="黑体"/>
          <w:color w:val="333333"/>
          <w:kern w:val="0"/>
          <w:sz w:val="32"/>
          <w:szCs w:val="21"/>
        </w:rPr>
      </w:pPr>
      <w:r>
        <w:rPr>
          <w:rFonts w:hint="eastAsia" w:ascii="黑体" w:hAnsi="黑体" w:eastAsia="黑体" w:cs="黑体"/>
          <w:color w:val="333333"/>
          <w:kern w:val="0"/>
          <w:sz w:val="32"/>
          <w:szCs w:val="21"/>
        </w:rPr>
        <w:t>附件2</w:t>
      </w:r>
    </w:p>
    <w:p>
      <w:pPr>
        <w:widowControl/>
        <w:shd w:val="clear" w:color="auto" w:fill="FFFFFF"/>
        <w:spacing w:line="600" w:lineRule="exact"/>
        <w:jc w:val="center"/>
        <w:rPr>
          <w:rFonts w:ascii="宋体" w:hAnsi="宋体" w:eastAsia="宋体" w:cs="宋体"/>
          <w:color w:val="000000"/>
          <w:sz w:val="24"/>
          <w:szCs w:val="24"/>
        </w:rPr>
      </w:pPr>
      <w:r>
        <w:rPr>
          <w:rFonts w:hint="eastAsia" w:ascii="仿宋_GB2312" w:hAnsi="仿宋" w:eastAsia="仿宋_GB2312" w:cs="仿宋"/>
          <w:b/>
          <w:sz w:val="32"/>
          <w:szCs w:val="32"/>
        </w:rPr>
        <w:t>科技扶贫示范村组织技术培训或科技服务记录表</w:t>
      </w:r>
    </w:p>
    <w:tbl>
      <w:tblPr>
        <w:tblW w:w="842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617"/>
        <w:gridCol w:w="426"/>
        <w:gridCol w:w="1701"/>
        <w:gridCol w:w="141"/>
        <w:gridCol w:w="1416"/>
        <w:gridCol w:w="285"/>
        <w:gridCol w:w="1416"/>
        <w:gridCol w:w="14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726" w:hRule="atLeast"/>
          <w:jc w:val="center"/>
        </w:trPr>
        <w:tc>
          <w:tcPr>
            <w:tcW w:w="1617"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r>
              <w:rPr>
                <w:rFonts w:hint="eastAsia" w:ascii="仿宋_GB2312" w:hAnsi="宋体" w:eastAsia="仿宋_GB2312" w:cs="宋体"/>
                <w:color w:val="333333"/>
                <w:kern w:val="0"/>
                <w:sz w:val="24"/>
                <w:szCs w:val="21"/>
              </w:rPr>
              <w:t>乡（镇）名称</w:t>
            </w:r>
          </w:p>
        </w:tc>
        <w:tc>
          <w:tcPr>
            <w:tcW w:w="2268" w:type="dxa"/>
            <w:gridSpan w:val="3"/>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r>
              <w:rPr>
                <w:rFonts w:ascii="仿宋_GB2312" w:hAnsi="宋体" w:eastAsia="仿宋_GB2312" w:cs="宋体"/>
                <w:color w:val="333333"/>
                <w:kern w:val="0"/>
                <w:sz w:val="24"/>
                <w:szCs w:val="21"/>
              </w:rPr>
              <w:t>示范村名称</w:t>
            </w:r>
          </w:p>
        </w:tc>
        <w:tc>
          <w:tcPr>
            <w:tcW w:w="2834"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726" w:hRule="atLeast"/>
          <w:jc w:val="center"/>
        </w:trPr>
        <w:tc>
          <w:tcPr>
            <w:tcW w:w="1617"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r>
              <w:rPr>
                <w:rFonts w:hint="eastAsia" w:ascii="仿宋_GB2312" w:hAnsi="宋体" w:eastAsia="仿宋_GB2312" w:cs="宋体"/>
                <w:color w:val="333333"/>
                <w:kern w:val="0"/>
                <w:sz w:val="24"/>
                <w:szCs w:val="21"/>
              </w:rPr>
              <w:t>示范村负责人姓名</w:t>
            </w:r>
          </w:p>
        </w:tc>
        <w:tc>
          <w:tcPr>
            <w:tcW w:w="2268" w:type="dxa"/>
            <w:gridSpan w:val="3"/>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r>
              <w:rPr>
                <w:rFonts w:hint="eastAsia" w:ascii="仿宋_GB2312" w:hAnsi="宋体" w:eastAsia="仿宋_GB2312" w:cs="宋体"/>
                <w:color w:val="333333"/>
                <w:kern w:val="0"/>
                <w:sz w:val="24"/>
                <w:szCs w:val="21"/>
              </w:rPr>
              <w:t>示范村负责人电话</w:t>
            </w:r>
          </w:p>
        </w:tc>
        <w:tc>
          <w:tcPr>
            <w:tcW w:w="2834"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宋体" w:hAns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726" w:hRule="atLeast"/>
          <w:jc w:val="center"/>
        </w:trPr>
        <w:tc>
          <w:tcPr>
            <w:tcW w:w="1617"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技术培训或科技服务单位</w:t>
            </w:r>
          </w:p>
        </w:tc>
        <w:tc>
          <w:tcPr>
            <w:tcW w:w="2268" w:type="dxa"/>
            <w:gridSpan w:val="3"/>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技术培训或科技服务时间</w:t>
            </w:r>
          </w:p>
        </w:tc>
        <w:tc>
          <w:tcPr>
            <w:tcW w:w="2834"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726" w:hRule="atLeast"/>
          <w:jc w:val="center"/>
        </w:trPr>
        <w:tc>
          <w:tcPr>
            <w:tcW w:w="1617"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技术培训或科技服务内容</w:t>
            </w:r>
          </w:p>
        </w:tc>
        <w:tc>
          <w:tcPr>
            <w:tcW w:w="6803" w:type="dxa"/>
            <w:gridSpan w:val="7"/>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726"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参加培训人姓名</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性别</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是否科技扶贫示范户</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联系电话</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280" w:lineRule="atLeast"/>
              <w:jc w:val="center"/>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学员签名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Arial" w:hAnsi="Arial" w:cs="Arial"/>
                <w:color w:val="00000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r>
              <w:rPr>
                <w:rFonts w:hint="eastAsia" w:ascii="仿宋" w:hAnsi="仿宋" w:eastAsia="仿宋" w:cs="仿宋"/>
                <w:color w:val="000000"/>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113" w:hRule="atLeast"/>
          <w:jc w:val="center"/>
        </w:trPr>
        <w:tc>
          <w:tcPr>
            <w:tcW w:w="2043"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Arial" w:hAnsi="Arial" w:cs="Arial"/>
                <w:color w:val="000000"/>
                <w:sz w:val="24"/>
                <w:szCs w:val="24"/>
              </w:rPr>
            </w:pP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557"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70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c>
          <w:tcPr>
            <w:tcW w:w="1418" w:type="dxa"/>
            <w:tcBorders>
              <w:top w:val="single" w:color="auto" w:sz="4" w:space="0"/>
              <w:left w:val="single" w:color="auto" w:sz="4" w:space="0"/>
              <w:bottom w:val="single" w:color="auto" w:sz="4" w:space="0"/>
              <w:right w:val="single" w:color="auto" w:sz="4" w:space="0"/>
            </w:tcBorders>
            <w:shd w:val="clear" w:color="auto" w:fill="FFFFFF"/>
            <w:tcMar>
              <w:top w:w="0" w:type="dxa"/>
              <w:left w:w="57" w:type="dxa"/>
              <w:bottom w:w="0" w:type="dxa"/>
              <w:right w:w="57" w:type="dxa"/>
            </w:tcMar>
            <w:vAlign w:val="center"/>
          </w:tcPr>
          <w:p>
            <w:pPr>
              <w:widowControl/>
              <w:spacing w:line="440" w:lineRule="exact"/>
              <w:rPr>
                <w:rFonts w:ascii="仿宋" w:hAnsi="仿宋" w:eastAsia="仿宋" w:cs="仿宋"/>
                <w:color w:val="000000"/>
                <w:kern w:val="0"/>
                <w:sz w:val="24"/>
                <w:szCs w:val="24"/>
              </w:rPr>
            </w:pPr>
          </w:p>
        </w:tc>
      </w:tr>
    </w:tbl>
    <w:p>
      <w:pPr>
        <w:widowControl/>
        <w:shd w:val="clear" w:color="auto" w:fill="FFFFFF"/>
        <w:wordWrap w:val="0"/>
        <w:spacing w:line="600" w:lineRule="exact"/>
        <w:jc w:val="left"/>
        <w:rPr>
          <w:rFonts w:ascii="仿宋_GB2312" w:hAnsi="宋体" w:eastAsia="仿宋_GB2312" w:cs="宋体"/>
          <w:color w:val="333333"/>
          <w:kern w:val="0"/>
          <w:sz w:val="32"/>
          <w:szCs w:val="21"/>
        </w:rPr>
      </w:pPr>
      <w:r>
        <w:rPr>
          <w:rFonts w:hint="eastAsia" w:ascii="仿宋_GB2312" w:hAnsi="宋体" w:eastAsia="仿宋_GB2312" w:cs="宋体"/>
          <w:color w:val="333333"/>
          <w:kern w:val="0"/>
          <w:sz w:val="24"/>
          <w:szCs w:val="21"/>
        </w:rPr>
        <w:t>（表格可加页）</w:t>
      </w:r>
    </w:p>
    <w:p>
      <w:pPr>
        <w:widowControl/>
        <w:shd w:val="clear" w:color="auto" w:fill="FFFFFF"/>
        <w:wordWrap w:val="0"/>
        <w:spacing w:line="600" w:lineRule="exact"/>
        <w:jc w:val="left"/>
        <w:rPr>
          <w:rFonts w:ascii="仿宋_GB2312" w:hAnsi="宋体" w:eastAsia="仿宋_GB2312" w:cs="宋体"/>
          <w:color w:val="333333"/>
          <w:kern w:val="0"/>
          <w:sz w:val="32"/>
          <w:szCs w:val="21"/>
        </w:rPr>
        <w:sectPr>
          <w:pgSz w:w="11906" w:h="16838"/>
          <w:pgMar w:top="1440" w:right="1800" w:bottom="1440" w:left="1800" w:header="851" w:footer="567" w:gutter="0"/>
          <w:pgNumType w:fmt="decimal"/>
          <w:cols w:space="720" w:num="1"/>
          <w:docGrid w:type="lines" w:linePitch="312" w:charSpace="0"/>
        </w:sectPr>
      </w:pPr>
    </w:p>
    <w:p>
      <w:pPr>
        <w:widowControl/>
        <w:shd w:val="clear" w:color="auto" w:fill="FFFFFF"/>
        <w:wordWrap w:val="0"/>
        <w:spacing w:line="600" w:lineRule="exact"/>
        <w:jc w:val="left"/>
        <w:rPr>
          <w:rFonts w:hint="eastAsia" w:ascii="黑体" w:hAnsi="黑体" w:eastAsia="黑体" w:cs="黑体"/>
          <w:color w:val="333333"/>
          <w:kern w:val="0"/>
          <w:sz w:val="32"/>
          <w:szCs w:val="21"/>
        </w:rPr>
      </w:pPr>
      <w:r>
        <w:rPr>
          <w:rFonts w:hint="eastAsia" w:ascii="黑体" w:hAnsi="黑体" w:eastAsia="黑体" w:cs="黑体"/>
          <w:color w:val="333333"/>
          <w:kern w:val="0"/>
          <w:sz w:val="32"/>
          <w:szCs w:val="21"/>
        </w:rPr>
        <w:t>附件3</w:t>
      </w:r>
    </w:p>
    <w:p>
      <w:pPr>
        <w:widowControl/>
        <w:shd w:val="clear" w:color="auto" w:fill="FFFFFF"/>
        <w:spacing w:line="600" w:lineRule="exact"/>
        <w:jc w:val="center"/>
        <w:rPr>
          <w:rFonts w:ascii="仿宋_GB2312" w:hAnsi="宋体" w:eastAsia="仿宋_GB2312" w:cs="宋体"/>
          <w:b/>
          <w:bCs/>
          <w:sz w:val="36"/>
          <w:szCs w:val="36"/>
        </w:rPr>
      </w:pPr>
      <w:r>
        <w:rPr>
          <w:rFonts w:hint="eastAsia" w:ascii="仿宋_GB2312" w:hAnsi="仿宋" w:eastAsia="仿宋_GB2312" w:cs="仿宋"/>
          <w:b/>
          <w:sz w:val="32"/>
          <w:szCs w:val="32"/>
        </w:rPr>
        <w:t>科技扶贫示范村建设工作考评指标</w:t>
      </w: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8"/>
        <w:gridCol w:w="426"/>
        <w:gridCol w:w="426"/>
        <w:gridCol w:w="426"/>
        <w:gridCol w:w="425"/>
        <w:gridCol w:w="425"/>
        <w:gridCol w:w="425"/>
        <w:gridCol w:w="425"/>
        <w:gridCol w:w="425"/>
        <w:gridCol w:w="425"/>
        <w:gridCol w:w="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考评指标</w:t>
            </w:r>
          </w:p>
        </w:tc>
        <w:tc>
          <w:tcPr>
            <w:tcW w:w="4284" w:type="dxa"/>
            <w:gridSpan w:val="10"/>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村内科研院所、大专院校、企业、农民专业合作社科技服务或农业科技110指导状况</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村内常态化科技专家跟踪结对帮扶产业技术服务机制</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村内建设农业科技示范基地情况</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农民技术培训状况及效果</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村内科技能手数量及带动效果</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引进优良品种或实用农业技术情况及对产业发展、农民增收的影响效果</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村内示范宣传情况</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村内科技扶贫示范户获得技术帮扶情况</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村内科技扶贫示范户参加技术培训情况，技术掌握情况</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rPr>
                <w:rFonts w:ascii="仿宋" w:hAnsi="仿宋" w:eastAsia="仿宋" w:cs="仿宋"/>
                <w:sz w:val="24"/>
                <w:szCs w:val="32"/>
              </w:rPr>
            </w:pPr>
            <w:r>
              <w:rPr>
                <w:rFonts w:hint="eastAsia" w:ascii="仿宋" w:hAnsi="仿宋" w:eastAsia="仿宋" w:cs="仿宋"/>
                <w:sz w:val="24"/>
                <w:szCs w:val="32"/>
              </w:rPr>
              <w:t>村内科技扶贫示范户引进优良品种、应用实用新型生产和管理技术情况</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2</w:t>
            </w:r>
          </w:p>
        </w:tc>
        <w:tc>
          <w:tcPr>
            <w:tcW w:w="42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3</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4</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5</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6</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7</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8</w:t>
            </w:r>
          </w:p>
        </w:tc>
        <w:tc>
          <w:tcPr>
            <w:tcW w:w="425"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9</w:t>
            </w:r>
          </w:p>
        </w:tc>
        <w:tc>
          <w:tcPr>
            <w:tcW w:w="456"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38" w:type="dxa"/>
            <w:vAlign w:val="center"/>
          </w:tcPr>
          <w:p>
            <w:pPr>
              <w:spacing w:line="580" w:lineRule="exact"/>
              <w:jc w:val="center"/>
              <w:rPr>
                <w:rFonts w:ascii="仿宋" w:hAnsi="仿宋" w:eastAsia="仿宋" w:cs="仿宋"/>
                <w:sz w:val="24"/>
                <w:szCs w:val="32"/>
              </w:rPr>
            </w:pPr>
            <w:r>
              <w:rPr>
                <w:rFonts w:hint="eastAsia" w:ascii="仿宋" w:hAnsi="仿宋" w:eastAsia="仿宋" w:cs="仿宋"/>
                <w:sz w:val="24"/>
                <w:szCs w:val="32"/>
              </w:rPr>
              <w:t>总分</w:t>
            </w:r>
          </w:p>
        </w:tc>
        <w:tc>
          <w:tcPr>
            <w:tcW w:w="4284" w:type="dxa"/>
            <w:gridSpan w:val="10"/>
            <w:vAlign w:val="center"/>
          </w:tcPr>
          <w:p>
            <w:pPr>
              <w:spacing w:line="580" w:lineRule="exact"/>
              <w:jc w:val="center"/>
              <w:rPr>
                <w:rFonts w:ascii="仿宋" w:hAnsi="仿宋" w:eastAsia="仿宋" w:cs="仿宋"/>
                <w:sz w:val="24"/>
                <w:szCs w:val="32"/>
              </w:rPr>
            </w:pPr>
          </w:p>
        </w:tc>
      </w:tr>
    </w:tbl>
    <w:p>
      <w:pPr>
        <w:widowControl/>
        <w:shd w:val="clear" w:color="auto" w:fill="FFFFFF"/>
        <w:wordWrap w:val="0"/>
        <w:spacing w:line="600" w:lineRule="exact"/>
        <w:jc w:val="left"/>
        <w:rPr>
          <w:rFonts w:ascii="仿宋_GB2312" w:hAnsi="宋体" w:eastAsia="仿宋_GB2312" w:cs="宋体"/>
          <w:color w:val="333333"/>
          <w:kern w:val="0"/>
          <w:sz w:val="24"/>
          <w:szCs w:val="21"/>
        </w:rPr>
      </w:pPr>
      <w:r>
        <w:rPr>
          <w:rFonts w:hint="eastAsia" w:ascii="仿宋_GB2312" w:hAnsi="宋体" w:eastAsia="仿宋_GB2312" w:cs="宋体"/>
          <w:color w:val="333333"/>
          <w:kern w:val="0"/>
          <w:sz w:val="24"/>
          <w:szCs w:val="21"/>
        </w:rPr>
        <w:t>（注：在每项后勾选得分）</w:t>
      </w:r>
    </w:p>
    <w:sectPr>
      <w:pgSz w:w="11906" w:h="16838"/>
      <w:pgMar w:top="1440" w:right="1800" w:bottom="1440" w:left="1800" w:header="851" w:footer="56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rPr>
        <w:rFonts w:ascii="宋体" w:hAnsi="宋体" w:eastAsia="宋体"/>
        <w:sz w:val="28"/>
      </w:rPr>
    </w:pPr>
    <w:r>
      <w:rPr>
        <w:rFonts w:ascii="Calibri" w:hAnsi="Calibri" w:eastAsia="宋体" w:cs="黑体"/>
        <w:kern w:val="2"/>
        <w:sz w:val="28"/>
        <w:szCs w:val="18"/>
        <w:lang w:val="en-US" w:eastAsia="zh-CN" w:bidi="ar-SA"/>
      </w:rPr>
      <w:pict>
        <v:rect id="文本框 2"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- 203 -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right"/>
      <w:rPr>
        <w:rFonts w:ascii="宋体" w:hAnsi="宋体" w:eastAsia="宋体"/>
        <w:sz w:val="28"/>
      </w:rPr>
    </w:pPr>
    <w:r>
      <w:rPr>
        <w:rFonts w:ascii="Calibri" w:hAnsi="Calibri" w:eastAsia="宋体" w:cs="黑体"/>
        <w:kern w:val="2"/>
        <w:sz w:val="28"/>
        <w:szCs w:val="18"/>
        <w:lang w:val="en-US" w:eastAsia="zh-CN" w:bidi="ar-SA"/>
      </w:rPr>
      <w:pict>
        <v:rect id="文本框 3" o:spid="_x0000_s1026" style="position:absolute;left:0;margin-top:0pt;height:144pt;width:144pt;mso-position-horizontal:outside;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- 202 -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evenAndOddHeaders w:val="1"/>
  <w:drawingGridHorizontalSpacing w:val="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uiPriority w:val="1"/>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9"/>
    <w:qFormat/>
    <w:uiPriority w:val="10"/>
    <w:pPr>
      <w:spacing w:before="240" w:after="60"/>
      <w:jc w:val="center"/>
      <w:outlineLvl w:val="0"/>
    </w:pPr>
    <w:rPr>
      <w:rFonts w:ascii="Cambria" w:hAnsi="Cambria" w:eastAsia="宋体" w:cs="黑体"/>
      <w:b/>
      <w:bCs/>
      <w:sz w:val="32"/>
      <w:szCs w:val="32"/>
    </w:rPr>
  </w:style>
  <w:style w:type="paragraph" w:customStyle="1" w:styleId="6">
    <w:name w:val="Char"/>
    <w:basedOn w:val="1"/>
    <w:qFormat/>
    <w:uiPriority w:val="0"/>
    <w:pPr>
      <w:widowControl/>
      <w:spacing w:after="160" w:line="240" w:lineRule="exact"/>
      <w:jc w:val="left"/>
    </w:pPr>
    <w:rPr>
      <w:rFonts w:ascii="Times New Roman" w:hAnsi="Times New Roman" w:eastAsia="宋体" w:cs="Times New Roman"/>
      <w:szCs w:val="20"/>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 w:type="character" w:customStyle="1" w:styleId="9">
    <w:name w:val="标题 Char"/>
    <w:basedOn w:val="5"/>
    <w:link w:val="4"/>
    <w:qFormat/>
    <w:uiPriority w:val="10"/>
    <w:rPr>
      <w:rFonts w:ascii="Cambria" w:hAnsi="Cambria" w:eastAsia="宋体" w:cs="黑体"/>
      <w:b/>
      <w:bCs/>
      <w:sz w:val="32"/>
      <w:szCs w:val="32"/>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YANG</Company>
  <Pages>10</Pages>
  <Words>641</Words>
  <Characters>3660</Characters>
  <Lines>30</Lines>
  <Paragraphs>8</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2019-04-13T07:42:00Z</dcterms:created>
  <dc:creator>Y</dc:creator>
  <cp:lastModifiedBy>李克茂</cp:lastModifiedBy>
  <cp:lastPrinted>2019-05-16T08:55:00Z</cp:lastPrinted>
  <dcterms:modified xsi:type="dcterms:W3CDTF">2019-11-27T09:11:51Z</dcterms:modified>
  <dc:title>五指山市科技扶贫示范村管理办法（试行）</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