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424787">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黑体" w:cs="黑体"/>
          <w:color w:val="000000" w:themeColor="text1"/>
          <w:spacing w:val="0"/>
          <w:w w:val="100"/>
          <w:sz w:val="32"/>
          <w:szCs w:val="32"/>
          <w:lang w:val="en-US" w:eastAsia="zh-CN"/>
          <w14:textFill>
            <w14:solidFill>
              <w14:schemeClr w14:val="tx1"/>
            </w14:solidFill>
          </w14:textFill>
        </w:rPr>
      </w:pPr>
      <w:r>
        <w:rPr>
          <w:rFonts w:hint="eastAsia" w:ascii="宋体" w:hAnsi="宋体" w:eastAsia="黑体" w:cs="黑体"/>
          <w:color w:val="000000" w:themeColor="text1"/>
          <w:spacing w:val="0"/>
          <w:w w:val="100"/>
          <w:sz w:val="32"/>
          <w:szCs w:val="32"/>
          <w:lang w:eastAsia="zh-CN"/>
          <w14:textFill>
            <w14:solidFill>
              <w14:schemeClr w14:val="tx1"/>
            </w14:solidFill>
          </w14:textFill>
        </w:rPr>
        <w:t>附件</w:t>
      </w:r>
      <w:r>
        <w:rPr>
          <w:rFonts w:hint="eastAsia" w:ascii="宋体" w:hAnsi="宋体" w:eastAsia="黑体" w:cs="黑体"/>
          <w:color w:val="000000" w:themeColor="text1"/>
          <w:spacing w:val="0"/>
          <w:w w:val="100"/>
          <w:sz w:val="32"/>
          <w:szCs w:val="32"/>
          <w:lang w:val="en-US" w:eastAsia="zh-CN"/>
          <w14:textFill>
            <w14:solidFill>
              <w14:schemeClr w14:val="tx1"/>
            </w14:solidFill>
          </w14:textFill>
        </w:rPr>
        <w:t>1</w:t>
      </w:r>
    </w:p>
    <w:p w14:paraId="30F9B5D2">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黑体" w:cs="黑体"/>
          <w:color w:val="000000" w:themeColor="text1"/>
          <w:spacing w:val="0"/>
          <w:w w:val="100"/>
          <w:sz w:val="32"/>
          <w:szCs w:val="32"/>
          <w:lang w:eastAsia="zh-CN"/>
          <w14:textFill>
            <w14:solidFill>
              <w14:schemeClr w14:val="tx1"/>
            </w14:solidFill>
          </w14:textFill>
        </w:rPr>
      </w:pPr>
    </w:p>
    <w:p w14:paraId="308342C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方正小标宋简体" w:cs="方正小标宋简体"/>
          <w:color w:val="000000" w:themeColor="text1"/>
          <w:spacing w:val="0"/>
          <w:w w:val="100"/>
          <w:sz w:val="44"/>
          <w:szCs w:val="44"/>
          <w:lang w:eastAsia="zh-CN"/>
          <w14:textFill>
            <w14:solidFill>
              <w14:schemeClr w14:val="tx1"/>
            </w14:solidFill>
          </w14:textFill>
        </w:rPr>
      </w:pPr>
      <w:r>
        <w:rPr>
          <w:rFonts w:hint="eastAsia" w:ascii="宋体" w:hAnsi="宋体" w:eastAsia="方正小标宋简体" w:cs="方正小标宋简体"/>
          <w:color w:val="000000" w:themeColor="text1"/>
          <w:spacing w:val="0"/>
          <w:w w:val="100"/>
          <w:sz w:val="44"/>
          <w:szCs w:val="44"/>
          <w:lang w:eastAsia="zh-CN"/>
          <w14:textFill>
            <w14:solidFill>
              <w14:schemeClr w14:val="tx1"/>
            </w14:solidFill>
          </w14:textFill>
        </w:rPr>
        <w:t>济源示范区打造产业强市目标清单</w:t>
      </w:r>
    </w:p>
    <w:p w14:paraId="7ADFE902">
      <w:pPr>
        <w:keepNext w:val="0"/>
        <w:keepLines w:val="0"/>
        <w:pageBreakBefore w:val="0"/>
        <w:widowControl w:val="0"/>
        <w:kinsoku/>
        <w:wordWrap/>
        <w:overflowPunct/>
        <w:topLinePunct w:val="0"/>
        <w:autoSpaceDE/>
        <w:autoSpaceDN/>
        <w:bidi w:val="0"/>
        <w:adjustRightInd/>
        <w:snapToGrid/>
        <w:spacing w:after="95" w:afterLines="30" w:line="600" w:lineRule="exact"/>
        <w:jc w:val="center"/>
        <w:textAlignment w:val="auto"/>
        <w:rPr>
          <w:rFonts w:hint="eastAsia" w:ascii="宋体" w:hAnsi="宋体" w:eastAsia="方正小标宋简体" w:cs="方正小标宋简体"/>
          <w:color w:val="000000" w:themeColor="text1"/>
          <w:sz w:val="44"/>
          <w:szCs w:val="44"/>
          <w:lang w:eastAsia="zh-CN"/>
          <w14:textFill>
            <w14:solidFill>
              <w14:schemeClr w14:val="tx1"/>
            </w14:solidFill>
          </w14:textFill>
        </w:rPr>
      </w:pPr>
      <w:r>
        <w:rPr>
          <w:rFonts w:hint="eastAsia" w:ascii="宋体" w:hAnsi="宋体" w:eastAsia="方正小标宋简体" w:cs="方正小标宋简体"/>
          <w:color w:val="000000" w:themeColor="text1"/>
          <w:spacing w:val="0"/>
          <w:w w:val="100"/>
          <w:sz w:val="44"/>
          <w:szCs w:val="44"/>
          <w:lang w:eastAsia="zh-CN"/>
          <w14:textFill>
            <w14:solidFill>
              <w14:schemeClr w14:val="tx1"/>
            </w14:solidFill>
          </w14:textFill>
        </w:rPr>
        <w:t>（2025—2027年）</w:t>
      </w:r>
    </w:p>
    <w:tbl>
      <w:tblPr>
        <w:tblStyle w:val="15"/>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7" w:type="dxa"/>
          <w:bottom w:w="0" w:type="dxa"/>
          <w:right w:w="17" w:type="dxa"/>
        </w:tblCellMar>
      </w:tblPr>
      <w:tblGrid>
        <w:gridCol w:w="728"/>
        <w:gridCol w:w="718"/>
        <w:gridCol w:w="5570"/>
        <w:gridCol w:w="1082"/>
        <w:gridCol w:w="973"/>
      </w:tblGrid>
      <w:tr w14:paraId="24A46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tblHeader/>
          <w:jc w:val="center"/>
        </w:trPr>
        <w:tc>
          <w:tcPr>
            <w:tcW w:w="728" w:type="dxa"/>
            <w:vAlign w:val="center"/>
          </w:tcPr>
          <w:p w14:paraId="6C7ECC0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黑体" w:cs="黑体"/>
                <w:b w:val="0"/>
                <w:bCs w:val="0"/>
                <w:color w:val="000000" w:themeColor="text1"/>
                <w:sz w:val="28"/>
                <w:szCs w:val="28"/>
                <w:vertAlign w:val="baseline"/>
                <w:lang w:eastAsia="zh-CN"/>
                <w14:textFill>
                  <w14:solidFill>
                    <w14:schemeClr w14:val="tx1"/>
                  </w14:solidFill>
                </w14:textFill>
              </w:rPr>
            </w:pPr>
            <w:r>
              <w:rPr>
                <w:rFonts w:hint="eastAsia" w:ascii="宋体" w:hAnsi="宋体" w:eastAsia="黑体" w:cs="黑体"/>
                <w:b w:val="0"/>
                <w:bCs w:val="0"/>
                <w:color w:val="000000" w:themeColor="text1"/>
                <w:sz w:val="28"/>
                <w:szCs w:val="28"/>
                <w:vertAlign w:val="baseline"/>
                <w:lang w:eastAsia="zh-CN"/>
                <w14:textFill>
                  <w14:solidFill>
                    <w14:schemeClr w14:val="tx1"/>
                  </w14:solidFill>
                </w14:textFill>
              </w:rPr>
              <w:t>类别</w:t>
            </w:r>
          </w:p>
        </w:tc>
        <w:tc>
          <w:tcPr>
            <w:tcW w:w="718" w:type="dxa"/>
            <w:vAlign w:val="center"/>
          </w:tcPr>
          <w:p w14:paraId="7026900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黑体" w:cs="黑体"/>
                <w:b w:val="0"/>
                <w:bCs w:val="0"/>
                <w:color w:val="000000" w:themeColor="text1"/>
                <w:sz w:val="28"/>
                <w:szCs w:val="28"/>
                <w:vertAlign w:val="baseline"/>
                <w:lang w:eastAsia="zh-CN"/>
                <w14:textFill>
                  <w14:solidFill>
                    <w14:schemeClr w14:val="tx1"/>
                  </w14:solidFill>
                </w14:textFill>
              </w:rPr>
            </w:pPr>
            <w:r>
              <w:rPr>
                <w:rFonts w:hint="eastAsia" w:ascii="宋体" w:hAnsi="宋体" w:eastAsia="黑体" w:cs="黑体"/>
                <w:b w:val="0"/>
                <w:bCs w:val="0"/>
                <w:color w:val="000000" w:themeColor="text1"/>
                <w:sz w:val="28"/>
                <w:szCs w:val="28"/>
                <w:vertAlign w:val="baseline"/>
                <w:lang w:eastAsia="zh-CN"/>
                <w14:textFill>
                  <w14:solidFill>
                    <w14:schemeClr w14:val="tx1"/>
                  </w14:solidFill>
                </w14:textFill>
              </w:rPr>
              <w:t>序号</w:t>
            </w:r>
          </w:p>
        </w:tc>
        <w:tc>
          <w:tcPr>
            <w:tcW w:w="5570" w:type="dxa"/>
            <w:vAlign w:val="center"/>
          </w:tcPr>
          <w:p w14:paraId="3F5FA0A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黑体" w:cs="黑体"/>
                <w:b w:val="0"/>
                <w:bCs w:val="0"/>
                <w:color w:val="000000" w:themeColor="text1"/>
                <w:sz w:val="28"/>
                <w:szCs w:val="28"/>
                <w:vertAlign w:val="baseline"/>
                <w:lang w:eastAsia="zh-CN"/>
                <w14:textFill>
                  <w14:solidFill>
                    <w14:schemeClr w14:val="tx1"/>
                  </w14:solidFill>
                </w14:textFill>
              </w:rPr>
            </w:pPr>
            <w:r>
              <w:rPr>
                <w:rFonts w:hint="eastAsia" w:ascii="宋体" w:hAnsi="宋体" w:eastAsia="黑体" w:cs="黑体"/>
                <w:b w:val="0"/>
                <w:bCs w:val="0"/>
                <w:color w:val="000000" w:themeColor="text1"/>
                <w:sz w:val="28"/>
                <w:szCs w:val="28"/>
                <w:vertAlign w:val="baseline"/>
                <w:lang w:eastAsia="zh-CN"/>
                <w14:textFill>
                  <w14:solidFill>
                    <w14:schemeClr w14:val="tx1"/>
                  </w14:solidFill>
                </w14:textFill>
              </w:rPr>
              <w:t>指标</w:t>
            </w:r>
          </w:p>
        </w:tc>
        <w:tc>
          <w:tcPr>
            <w:tcW w:w="1082" w:type="dxa"/>
            <w:vAlign w:val="center"/>
          </w:tcPr>
          <w:p w14:paraId="3C215EE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黑体" w:cs="黑体"/>
                <w:b w:val="0"/>
                <w:bCs w:val="0"/>
                <w:color w:val="000000" w:themeColor="text1"/>
                <w:sz w:val="28"/>
                <w:szCs w:val="28"/>
                <w:vertAlign w:val="baseline"/>
                <w:lang w:val="en-US" w:eastAsia="zh-CN"/>
                <w14:textFill>
                  <w14:solidFill>
                    <w14:schemeClr w14:val="tx1"/>
                  </w14:solidFill>
                </w14:textFill>
              </w:rPr>
            </w:pPr>
            <w:r>
              <w:rPr>
                <w:rFonts w:hint="eastAsia" w:ascii="宋体" w:hAnsi="宋体" w:eastAsia="黑体" w:cs="黑体"/>
                <w:b w:val="0"/>
                <w:bCs w:val="0"/>
                <w:color w:val="000000" w:themeColor="text1"/>
                <w:sz w:val="28"/>
                <w:szCs w:val="28"/>
                <w:vertAlign w:val="baseline"/>
                <w:lang w:val="en-US" w:eastAsia="zh-CN"/>
                <w14:textFill>
                  <w14:solidFill>
                    <w14:schemeClr w14:val="tx1"/>
                  </w14:solidFill>
                </w14:textFill>
              </w:rPr>
              <w:t>2024年</w:t>
            </w:r>
          </w:p>
          <w:p w14:paraId="4DAC8DC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黑体" w:cs="黑体"/>
                <w:b w:val="0"/>
                <w:bCs w:val="0"/>
                <w:color w:val="000000" w:themeColor="text1"/>
                <w:sz w:val="28"/>
                <w:szCs w:val="28"/>
                <w:vertAlign w:val="baseline"/>
                <w:lang w:val="en-US" w:eastAsia="zh-CN"/>
                <w14:textFill>
                  <w14:solidFill>
                    <w14:schemeClr w14:val="tx1"/>
                  </w14:solidFill>
                </w14:textFill>
              </w:rPr>
            </w:pPr>
            <w:r>
              <w:rPr>
                <w:rFonts w:hint="eastAsia" w:ascii="宋体" w:hAnsi="宋体" w:eastAsia="黑体" w:cs="黑体"/>
                <w:b w:val="0"/>
                <w:bCs w:val="0"/>
                <w:color w:val="000000" w:themeColor="text1"/>
                <w:sz w:val="28"/>
                <w:szCs w:val="28"/>
                <w:vertAlign w:val="baseline"/>
                <w:lang w:val="en-US" w:eastAsia="zh-CN"/>
                <w14:textFill>
                  <w14:solidFill>
                    <w14:schemeClr w14:val="tx1"/>
                  </w14:solidFill>
                </w14:textFill>
              </w:rPr>
              <w:t>基数</w:t>
            </w:r>
          </w:p>
        </w:tc>
        <w:tc>
          <w:tcPr>
            <w:tcW w:w="973" w:type="dxa"/>
            <w:vAlign w:val="center"/>
          </w:tcPr>
          <w:p w14:paraId="48E21DC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黑体" w:cs="黑体"/>
                <w:b w:val="0"/>
                <w:bCs w:val="0"/>
                <w:color w:val="000000" w:themeColor="text1"/>
                <w:sz w:val="28"/>
                <w:szCs w:val="28"/>
                <w:vertAlign w:val="baseline"/>
                <w:lang w:val="en-US" w:eastAsia="zh-CN"/>
                <w14:textFill>
                  <w14:solidFill>
                    <w14:schemeClr w14:val="tx1"/>
                  </w14:solidFill>
                </w14:textFill>
              </w:rPr>
            </w:pPr>
            <w:r>
              <w:rPr>
                <w:rFonts w:hint="eastAsia" w:ascii="宋体" w:hAnsi="宋体" w:eastAsia="黑体" w:cs="黑体"/>
                <w:b w:val="0"/>
                <w:bCs w:val="0"/>
                <w:color w:val="000000" w:themeColor="text1"/>
                <w:sz w:val="28"/>
                <w:szCs w:val="28"/>
                <w:vertAlign w:val="baseline"/>
                <w:lang w:val="en-US" w:eastAsia="zh-CN"/>
                <w14:textFill>
                  <w14:solidFill>
                    <w14:schemeClr w14:val="tx1"/>
                  </w14:solidFill>
                </w14:textFill>
              </w:rPr>
              <w:t>2027年</w:t>
            </w:r>
          </w:p>
          <w:p w14:paraId="19B6E47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黑体" w:cs="黑体"/>
                <w:b w:val="0"/>
                <w:bCs w:val="0"/>
                <w:color w:val="000000" w:themeColor="text1"/>
                <w:sz w:val="28"/>
                <w:szCs w:val="28"/>
                <w:vertAlign w:val="baseline"/>
                <w:lang w:val="en-US" w:eastAsia="zh-CN"/>
                <w14:textFill>
                  <w14:solidFill>
                    <w14:schemeClr w14:val="tx1"/>
                  </w14:solidFill>
                </w14:textFill>
              </w:rPr>
            </w:pPr>
            <w:r>
              <w:rPr>
                <w:rFonts w:hint="eastAsia" w:ascii="宋体" w:hAnsi="宋体" w:eastAsia="黑体" w:cs="黑体"/>
                <w:b w:val="0"/>
                <w:bCs w:val="0"/>
                <w:color w:val="000000" w:themeColor="text1"/>
                <w:sz w:val="28"/>
                <w:szCs w:val="28"/>
                <w:vertAlign w:val="baseline"/>
                <w:lang w:eastAsia="zh-CN"/>
                <w14:textFill>
                  <w14:solidFill>
                    <w14:schemeClr w14:val="tx1"/>
                  </w14:solidFill>
                </w14:textFill>
              </w:rPr>
              <w:t>目标</w:t>
            </w:r>
          </w:p>
        </w:tc>
      </w:tr>
      <w:tr w14:paraId="1D57D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restart"/>
            <w:vAlign w:val="center"/>
          </w:tcPr>
          <w:p w14:paraId="1729BF4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产业层次显著提升</w:t>
            </w:r>
          </w:p>
        </w:tc>
        <w:tc>
          <w:tcPr>
            <w:tcW w:w="718" w:type="dxa"/>
            <w:shd w:val="clear" w:color="auto" w:fill="auto"/>
            <w:vAlign w:val="center"/>
          </w:tcPr>
          <w:p w14:paraId="3F511EA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1</w:t>
            </w:r>
          </w:p>
        </w:tc>
        <w:tc>
          <w:tcPr>
            <w:tcW w:w="5570" w:type="dxa"/>
            <w:shd w:val="clear" w:color="auto" w:fill="auto"/>
            <w:vAlign w:val="center"/>
          </w:tcPr>
          <w:p w14:paraId="14DA42B1">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14:textFill>
                  <w14:solidFill>
                    <w14:schemeClr w14:val="tx1"/>
                  </w14:solidFill>
                </w14:textFill>
              </w:rPr>
              <w:t>技术升级改造率</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p>
        </w:tc>
        <w:tc>
          <w:tcPr>
            <w:tcW w:w="1082" w:type="dxa"/>
            <w:vAlign w:val="center"/>
          </w:tcPr>
          <w:p w14:paraId="113EFC3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65</w:t>
            </w:r>
          </w:p>
        </w:tc>
        <w:tc>
          <w:tcPr>
            <w:tcW w:w="973" w:type="dxa"/>
            <w:shd w:val="clear" w:color="auto" w:fill="auto"/>
            <w:vAlign w:val="center"/>
          </w:tcPr>
          <w:p w14:paraId="7D17C73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85</w:t>
            </w:r>
          </w:p>
        </w:tc>
      </w:tr>
      <w:tr w14:paraId="0E149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continue"/>
            <w:vAlign w:val="center"/>
          </w:tcPr>
          <w:p w14:paraId="7D59952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p>
        </w:tc>
        <w:tc>
          <w:tcPr>
            <w:tcW w:w="718" w:type="dxa"/>
            <w:shd w:val="clear" w:color="auto" w:fill="auto"/>
            <w:vAlign w:val="center"/>
          </w:tcPr>
          <w:p w14:paraId="5DDF407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2</w:t>
            </w:r>
          </w:p>
        </w:tc>
        <w:tc>
          <w:tcPr>
            <w:tcW w:w="5570" w:type="dxa"/>
            <w:shd w:val="clear" w:color="auto" w:fill="auto"/>
            <w:vAlign w:val="center"/>
          </w:tcPr>
          <w:p w14:paraId="1D8CBC5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省级智能工厂（家）</w:t>
            </w:r>
          </w:p>
        </w:tc>
        <w:tc>
          <w:tcPr>
            <w:tcW w:w="1082" w:type="dxa"/>
            <w:vAlign w:val="center"/>
          </w:tcPr>
          <w:p w14:paraId="5490852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14</w:t>
            </w:r>
          </w:p>
        </w:tc>
        <w:tc>
          <w:tcPr>
            <w:tcW w:w="973" w:type="dxa"/>
            <w:shd w:val="clear" w:color="auto" w:fill="auto"/>
            <w:vAlign w:val="center"/>
          </w:tcPr>
          <w:p w14:paraId="7553D0F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17</w:t>
            </w:r>
          </w:p>
        </w:tc>
      </w:tr>
      <w:tr w14:paraId="4BC57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continue"/>
            <w:vAlign w:val="center"/>
          </w:tcPr>
          <w:p w14:paraId="6EA78F2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p>
        </w:tc>
        <w:tc>
          <w:tcPr>
            <w:tcW w:w="718" w:type="dxa"/>
            <w:shd w:val="clear" w:color="auto" w:fill="auto"/>
            <w:vAlign w:val="center"/>
          </w:tcPr>
          <w:p w14:paraId="4C482E0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3</w:t>
            </w:r>
          </w:p>
        </w:tc>
        <w:tc>
          <w:tcPr>
            <w:tcW w:w="5570" w:type="dxa"/>
            <w:shd w:val="clear" w:color="auto" w:fill="auto"/>
            <w:vAlign w:val="center"/>
          </w:tcPr>
          <w:p w14:paraId="37667F6F">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省级智能车间（个）</w:t>
            </w:r>
          </w:p>
        </w:tc>
        <w:tc>
          <w:tcPr>
            <w:tcW w:w="1082" w:type="dxa"/>
            <w:vAlign w:val="center"/>
          </w:tcPr>
          <w:p w14:paraId="0B19A06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31</w:t>
            </w:r>
          </w:p>
        </w:tc>
        <w:tc>
          <w:tcPr>
            <w:tcW w:w="973" w:type="dxa"/>
            <w:shd w:val="clear" w:color="auto" w:fill="auto"/>
            <w:vAlign w:val="center"/>
          </w:tcPr>
          <w:p w14:paraId="3001F04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40</w:t>
            </w:r>
          </w:p>
        </w:tc>
      </w:tr>
      <w:tr w14:paraId="2DB05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continue"/>
            <w:vAlign w:val="center"/>
          </w:tcPr>
          <w:p w14:paraId="059991F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p>
        </w:tc>
        <w:tc>
          <w:tcPr>
            <w:tcW w:w="718" w:type="dxa"/>
            <w:shd w:val="clear" w:color="auto" w:fill="auto"/>
            <w:vAlign w:val="center"/>
          </w:tcPr>
          <w:p w14:paraId="14FCE18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4</w:t>
            </w:r>
          </w:p>
        </w:tc>
        <w:tc>
          <w:tcPr>
            <w:tcW w:w="5570" w:type="dxa"/>
            <w:shd w:val="clear" w:color="auto" w:fill="auto"/>
            <w:vAlign w:val="center"/>
          </w:tcPr>
          <w:p w14:paraId="54841D50">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省级以上绿色工厂（家）</w:t>
            </w:r>
          </w:p>
        </w:tc>
        <w:tc>
          <w:tcPr>
            <w:tcW w:w="1082" w:type="dxa"/>
            <w:vAlign w:val="center"/>
          </w:tcPr>
          <w:p w14:paraId="4D3D97A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21</w:t>
            </w:r>
          </w:p>
        </w:tc>
        <w:tc>
          <w:tcPr>
            <w:tcW w:w="973" w:type="dxa"/>
            <w:shd w:val="clear" w:color="auto" w:fill="auto"/>
            <w:vAlign w:val="center"/>
          </w:tcPr>
          <w:p w14:paraId="0D5EADE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32</w:t>
            </w:r>
          </w:p>
        </w:tc>
      </w:tr>
      <w:tr w14:paraId="213D6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continue"/>
            <w:vAlign w:val="center"/>
          </w:tcPr>
          <w:p w14:paraId="4CE9A90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p>
        </w:tc>
        <w:tc>
          <w:tcPr>
            <w:tcW w:w="718" w:type="dxa"/>
            <w:shd w:val="clear" w:color="auto" w:fill="auto"/>
            <w:vAlign w:val="center"/>
          </w:tcPr>
          <w:p w14:paraId="2EED2C5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5</w:t>
            </w:r>
          </w:p>
        </w:tc>
        <w:tc>
          <w:tcPr>
            <w:tcW w:w="5570" w:type="dxa"/>
            <w:shd w:val="clear" w:color="auto" w:fill="auto"/>
            <w:vAlign w:val="center"/>
          </w:tcPr>
          <w:p w14:paraId="5C328CFA">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14:textFill>
                  <w14:solidFill>
                    <w14:schemeClr w14:val="tx1"/>
                  </w14:solidFill>
                </w14:textFill>
              </w:rPr>
              <w:t>有色金属产业产值</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亿元</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p>
        </w:tc>
        <w:tc>
          <w:tcPr>
            <w:tcW w:w="1082" w:type="dxa"/>
            <w:vAlign w:val="center"/>
          </w:tcPr>
          <w:p w14:paraId="7B8805C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1300</w:t>
            </w:r>
          </w:p>
        </w:tc>
        <w:tc>
          <w:tcPr>
            <w:tcW w:w="973" w:type="dxa"/>
            <w:shd w:val="clear" w:color="auto" w:fill="auto"/>
            <w:vAlign w:val="center"/>
          </w:tcPr>
          <w:p w14:paraId="1F03889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1800</w:t>
            </w:r>
          </w:p>
        </w:tc>
      </w:tr>
      <w:tr w14:paraId="06C3C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continue"/>
            <w:vAlign w:val="center"/>
          </w:tcPr>
          <w:p w14:paraId="1DB35D5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p>
        </w:tc>
        <w:tc>
          <w:tcPr>
            <w:tcW w:w="718" w:type="dxa"/>
            <w:shd w:val="clear" w:color="auto" w:fill="auto"/>
            <w:vAlign w:val="center"/>
          </w:tcPr>
          <w:p w14:paraId="5541D94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6</w:t>
            </w:r>
          </w:p>
        </w:tc>
        <w:tc>
          <w:tcPr>
            <w:tcW w:w="5570" w:type="dxa"/>
            <w:shd w:val="clear" w:color="auto" w:fill="auto"/>
            <w:vAlign w:val="center"/>
          </w:tcPr>
          <w:p w14:paraId="13D04030">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14:textFill>
                  <w14:solidFill>
                    <w14:schemeClr w14:val="tx1"/>
                  </w14:solidFill>
                </w14:textFill>
              </w:rPr>
              <w:t>钢铁</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和装备制造</w:t>
            </w:r>
            <w:r>
              <w:rPr>
                <w:rFonts w:hint="eastAsia" w:ascii="宋体" w:hAnsi="宋体" w:eastAsia="仿宋_GB2312" w:cs="仿宋_GB2312"/>
                <w:b w:val="0"/>
                <w:bCs w:val="0"/>
                <w:color w:val="000000" w:themeColor="text1"/>
                <w:kern w:val="0"/>
                <w:sz w:val="28"/>
                <w:szCs w:val="28"/>
                <w14:textFill>
                  <w14:solidFill>
                    <w14:schemeClr w14:val="tx1"/>
                  </w14:solidFill>
                </w14:textFill>
              </w:rPr>
              <w:t>产业产值</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亿元</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p>
        </w:tc>
        <w:tc>
          <w:tcPr>
            <w:tcW w:w="1082" w:type="dxa"/>
            <w:vAlign w:val="center"/>
          </w:tcPr>
          <w:p w14:paraId="77B08B0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280</w:t>
            </w:r>
          </w:p>
        </w:tc>
        <w:tc>
          <w:tcPr>
            <w:tcW w:w="973" w:type="dxa"/>
            <w:shd w:val="clear" w:color="auto" w:fill="auto"/>
            <w:vAlign w:val="center"/>
          </w:tcPr>
          <w:p w14:paraId="3A6CF02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350</w:t>
            </w:r>
          </w:p>
        </w:tc>
      </w:tr>
      <w:tr w14:paraId="1A7FB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continue"/>
            <w:vAlign w:val="center"/>
          </w:tcPr>
          <w:p w14:paraId="2CE3BBA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p>
        </w:tc>
        <w:tc>
          <w:tcPr>
            <w:tcW w:w="718" w:type="dxa"/>
            <w:shd w:val="clear" w:color="auto" w:fill="auto"/>
            <w:vAlign w:val="center"/>
          </w:tcPr>
          <w:p w14:paraId="08D731C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7</w:t>
            </w:r>
          </w:p>
        </w:tc>
        <w:tc>
          <w:tcPr>
            <w:tcW w:w="5570" w:type="dxa"/>
            <w:shd w:val="clear" w:color="auto" w:fill="auto"/>
            <w:vAlign w:val="center"/>
          </w:tcPr>
          <w:p w14:paraId="0921B8C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14:textFill>
                  <w14:solidFill>
                    <w14:schemeClr w14:val="tx1"/>
                  </w14:solidFill>
                </w14:textFill>
              </w:rPr>
              <w:t>化工产业产值</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亿元</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p>
        </w:tc>
        <w:tc>
          <w:tcPr>
            <w:tcW w:w="1082" w:type="dxa"/>
            <w:vAlign w:val="center"/>
          </w:tcPr>
          <w:p w14:paraId="4BF0482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200</w:t>
            </w:r>
          </w:p>
        </w:tc>
        <w:tc>
          <w:tcPr>
            <w:tcW w:w="973" w:type="dxa"/>
            <w:shd w:val="clear" w:color="auto" w:fill="auto"/>
            <w:vAlign w:val="center"/>
          </w:tcPr>
          <w:p w14:paraId="53C131D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250</w:t>
            </w:r>
          </w:p>
        </w:tc>
      </w:tr>
      <w:tr w14:paraId="78745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continue"/>
            <w:vAlign w:val="center"/>
          </w:tcPr>
          <w:p w14:paraId="58D040A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p>
        </w:tc>
        <w:tc>
          <w:tcPr>
            <w:tcW w:w="718" w:type="dxa"/>
            <w:shd w:val="clear" w:color="auto" w:fill="auto"/>
            <w:vAlign w:val="center"/>
          </w:tcPr>
          <w:p w14:paraId="4F94337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8</w:t>
            </w:r>
          </w:p>
        </w:tc>
        <w:tc>
          <w:tcPr>
            <w:tcW w:w="5570" w:type="dxa"/>
            <w:shd w:val="clear" w:color="auto" w:fill="auto"/>
            <w:vAlign w:val="center"/>
          </w:tcPr>
          <w:p w14:paraId="060128F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14:textFill>
                  <w14:solidFill>
                    <w14:schemeClr w14:val="tx1"/>
                  </w14:solidFill>
                </w14:textFill>
              </w:rPr>
              <w:t>电子信息产业产值</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亿元</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p>
        </w:tc>
        <w:tc>
          <w:tcPr>
            <w:tcW w:w="1082" w:type="dxa"/>
            <w:vAlign w:val="center"/>
          </w:tcPr>
          <w:p w14:paraId="0086A99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125</w:t>
            </w:r>
          </w:p>
        </w:tc>
        <w:tc>
          <w:tcPr>
            <w:tcW w:w="973" w:type="dxa"/>
            <w:shd w:val="clear" w:color="auto" w:fill="auto"/>
            <w:vAlign w:val="center"/>
          </w:tcPr>
          <w:p w14:paraId="77900B1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220</w:t>
            </w:r>
          </w:p>
        </w:tc>
      </w:tr>
      <w:tr w14:paraId="71600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continue"/>
            <w:vAlign w:val="center"/>
          </w:tcPr>
          <w:p w14:paraId="017AE91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p>
        </w:tc>
        <w:tc>
          <w:tcPr>
            <w:tcW w:w="718" w:type="dxa"/>
            <w:shd w:val="clear" w:color="auto" w:fill="auto"/>
            <w:vAlign w:val="center"/>
          </w:tcPr>
          <w:p w14:paraId="309F4C6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t>9</w:t>
            </w:r>
          </w:p>
        </w:tc>
        <w:tc>
          <w:tcPr>
            <w:tcW w:w="5570" w:type="dxa"/>
            <w:shd w:val="clear" w:color="auto" w:fill="auto"/>
            <w:vAlign w:val="center"/>
          </w:tcPr>
          <w:p w14:paraId="0EFEE2FA">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0"/>
                <w:sz w:val="28"/>
                <w:szCs w:val="28"/>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14:textFill>
                  <w14:solidFill>
                    <w14:schemeClr w14:val="tx1"/>
                  </w14:solidFill>
                </w14:textFill>
              </w:rPr>
              <w:t>生物医药</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及</w:t>
            </w:r>
            <w:r>
              <w:rPr>
                <w:rFonts w:hint="eastAsia" w:ascii="宋体" w:hAnsi="宋体" w:eastAsia="仿宋_GB2312" w:cs="仿宋_GB2312"/>
                <w:b w:val="0"/>
                <w:bCs w:val="0"/>
                <w:color w:val="000000" w:themeColor="text1"/>
                <w:kern w:val="0"/>
                <w:sz w:val="28"/>
                <w:szCs w:val="28"/>
                <w14:textFill>
                  <w14:solidFill>
                    <w14:schemeClr w14:val="tx1"/>
                  </w14:solidFill>
                </w14:textFill>
              </w:rPr>
              <w:t>食品饮</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品</w:t>
            </w:r>
            <w:r>
              <w:rPr>
                <w:rFonts w:hint="eastAsia" w:ascii="宋体" w:hAnsi="宋体" w:eastAsia="仿宋_GB2312" w:cs="仿宋_GB2312"/>
                <w:b w:val="0"/>
                <w:bCs w:val="0"/>
                <w:color w:val="000000" w:themeColor="text1"/>
                <w:kern w:val="0"/>
                <w:sz w:val="28"/>
                <w:szCs w:val="28"/>
                <w14:textFill>
                  <w14:solidFill>
                    <w14:schemeClr w14:val="tx1"/>
                  </w14:solidFill>
                </w14:textFill>
              </w:rPr>
              <w:t>产业产值</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亿元</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p>
        </w:tc>
        <w:tc>
          <w:tcPr>
            <w:tcW w:w="1082" w:type="dxa"/>
            <w:vAlign w:val="center"/>
          </w:tcPr>
          <w:p w14:paraId="3FFBBCA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60</w:t>
            </w:r>
          </w:p>
        </w:tc>
        <w:tc>
          <w:tcPr>
            <w:tcW w:w="973" w:type="dxa"/>
            <w:shd w:val="clear" w:color="auto" w:fill="auto"/>
            <w:vAlign w:val="center"/>
          </w:tcPr>
          <w:p w14:paraId="5155BA1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66</w:t>
            </w:r>
          </w:p>
        </w:tc>
      </w:tr>
      <w:tr w14:paraId="31768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continue"/>
            <w:vAlign w:val="center"/>
          </w:tcPr>
          <w:p w14:paraId="64ACC80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p>
        </w:tc>
        <w:tc>
          <w:tcPr>
            <w:tcW w:w="718" w:type="dxa"/>
            <w:shd w:val="clear" w:color="auto" w:fill="auto"/>
            <w:vAlign w:val="center"/>
          </w:tcPr>
          <w:p w14:paraId="10AC18E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10</w:t>
            </w:r>
          </w:p>
        </w:tc>
        <w:tc>
          <w:tcPr>
            <w:tcW w:w="5570" w:type="dxa"/>
            <w:shd w:val="clear" w:color="auto" w:fill="auto"/>
            <w:vAlign w:val="center"/>
          </w:tcPr>
          <w:p w14:paraId="32A9478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14:textFill>
                  <w14:solidFill>
                    <w14:schemeClr w14:val="tx1"/>
                  </w14:solidFill>
                </w14:textFill>
              </w:rPr>
              <w:t>新增上市企业</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（家）</w:t>
            </w:r>
          </w:p>
        </w:tc>
        <w:tc>
          <w:tcPr>
            <w:tcW w:w="1082" w:type="dxa"/>
            <w:vAlign w:val="center"/>
          </w:tcPr>
          <w:p w14:paraId="0A242ED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w:t>
            </w:r>
          </w:p>
        </w:tc>
        <w:tc>
          <w:tcPr>
            <w:tcW w:w="973" w:type="dxa"/>
            <w:shd w:val="clear" w:color="auto" w:fill="auto"/>
            <w:vAlign w:val="center"/>
          </w:tcPr>
          <w:p w14:paraId="08F8B32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3</w:t>
            </w:r>
          </w:p>
        </w:tc>
      </w:tr>
      <w:tr w14:paraId="20138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continue"/>
            <w:vAlign w:val="center"/>
          </w:tcPr>
          <w:p w14:paraId="0689A95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p>
        </w:tc>
        <w:tc>
          <w:tcPr>
            <w:tcW w:w="718" w:type="dxa"/>
            <w:shd w:val="clear" w:color="auto" w:fill="auto"/>
            <w:vAlign w:val="center"/>
          </w:tcPr>
          <w:p w14:paraId="23E4EFE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11</w:t>
            </w:r>
          </w:p>
        </w:tc>
        <w:tc>
          <w:tcPr>
            <w:tcW w:w="5570" w:type="dxa"/>
            <w:shd w:val="clear" w:color="auto" w:fill="auto"/>
            <w:vAlign w:val="center"/>
          </w:tcPr>
          <w:p w14:paraId="6A36526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0"/>
                <w:sz w:val="28"/>
                <w:szCs w:val="28"/>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14:textFill>
                  <w14:solidFill>
                    <w14:schemeClr w14:val="tx1"/>
                  </w14:solidFill>
                </w14:textFill>
              </w:rPr>
              <w:t>物流3A级及以上企业</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（家）</w:t>
            </w:r>
          </w:p>
        </w:tc>
        <w:tc>
          <w:tcPr>
            <w:tcW w:w="1082" w:type="dxa"/>
            <w:vAlign w:val="center"/>
          </w:tcPr>
          <w:p w14:paraId="27B2162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2</w:t>
            </w:r>
          </w:p>
        </w:tc>
        <w:tc>
          <w:tcPr>
            <w:tcW w:w="973" w:type="dxa"/>
            <w:shd w:val="clear" w:color="auto" w:fill="auto"/>
            <w:vAlign w:val="center"/>
          </w:tcPr>
          <w:p w14:paraId="24BA2AF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5</w:t>
            </w:r>
          </w:p>
        </w:tc>
      </w:tr>
      <w:tr w14:paraId="3F23C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continue"/>
            <w:vAlign w:val="center"/>
          </w:tcPr>
          <w:p w14:paraId="10C655A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p>
        </w:tc>
        <w:tc>
          <w:tcPr>
            <w:tcW w:w="718" w:type="dxa"/>
            <w:shd w:val="clear" w:color="auto" w:fill="auto"/>
            <w:vAlign w:val="center"/>
          </w:tcPr>
          <w:p w14:paraId="32A8C48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12</w:t>
            </w:r>
          </w:p>
        </w:tc>
        <w:tc>
          <w:tcPr>
            <w:tcW w:w="5570" w:type="dxa"/>
            <w:shd w:val="clear" w:color="auto" w:fill="auto"/>
            <w:vAlign w:val="center"/>
          </w:tcPr>
          <w:p w14:paraId="239C402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0"/>
                <w:sz w:val="28"/>
                <w:szCs w:val="28"/>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14:textFill>
                  <w14:solidFill>
                    <w14:schemeClr w14:val="tx1"/>
                  </w14:solidFill>
                </w14:textFill>
              </w:rPr>
              <w:t>农产品加工转化率</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p>
        </w:tc>
        <w:tc>
          <w:tcPr>
            <w:tcW w:w="1082" w:type="dxa"/>
            <w:vAlign w:val="center"/>
          </w:tcPr>
          <w:p w14:paraId="0DFD22D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70</w:t>
            </w:r>
          </w:p>
        </w:tc>
        <w:tc>
          <w:tcPr>
            <w:tcW w:w="973" w:type="dxa"/>
            <w:shd w:val="clear" w:color="auto" w:fill="auto"/>
            <w:vAlign w:val="center"/>
          </w:tcPr>
          <w:p w14:paraId="17BF1E8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80</w:t>
            </w:r>
          </w:p>
        </w:tc>
      </w:tr>
      <w:tr w14:paraId="0EF1F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restart"/>
            <w:vAlign w:val="center"/>
          </w:tcPr>
          <w:p w14:paraId="282073B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产业结构持续优化</w:t>
            </w:r>
          </w:p>
        </w:tc>
        <w:tc>
          <w:tcPr>
            <w:tcW w:w="718" w:type="dxa"/>
            <w:shd w:val="clear" w:color="auto" w:fill="auto"/>
            <w:vAlign w:val="center"/>
          </w:tcPr>
          <w:p w14:paraId="5D03504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13</w:t>
            </w:r>
          </w:p>
        </w:tc>
        <w:tc>
          <w:tcPr>
            <w:tcW w:w="5570" w:type="dxa"/>
            <w:shd w:val="clear" w:color="auto" w:fill="auto"/>
            <w:vAlign w:val="center"/>
          </w:tcPr>
          <w:p w14:paraId="779BE11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0"/>
                <w:sz w:val="28"/>
                <w:szCs w:val="28"/>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14:textFill>
                  <w14:solidFill>
                    <w14:schemeClr w14:val="tx1"/>
                  </w14:solidFill>
                </w14:textFill>
              </w:rPr>
              <w:t>工业增加值占GDP比重</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p>
        </w:tc>
        <w:tc>
          <w:tcPr>
            <w:tcW w:w="1082" w:type="dxa"/>
            <w:vAlign w:val="center"/>
          </w:tcPr>
          <w:p w14:paraId="107AA18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51.6</w:t>
            </w:r>
          </w:p>
        </w:tc>
        <w:tc>
          <w:tcPr>
            <w:tcW w:w="973" w:type="dxa"/>
            <w:shd w:val="clear" w:color="auto" w:fill="auto"/>
            <w:vAlign w:val="center"/>
          </w:tcPr>
          <w:p w14:paraId="53E6A9D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52</w:t>
            </w:r>
          </w:p>
        </w:tc>
      </w:tr>
      <w:tr w14:paraId="07440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continue"/>
            <w:vAlign w:val="center"/>
          </w:tcPr>
          <w:p w14:paraId="177D8EF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p>
        </w:tc>
        <w:tc>
          <w:tcPr>
            <w:tcW w:w="718" w:type="dxa"/>
            <w:shd w:val="clear" w:color="auto" w:fill="auto"/>
            <w:vAlign w:val="center"/>
          </w:tcPr>
          <w:p w14:paraId="7FD5047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14</w:t>
            </w:r>
          </w:p>
        </w:tc>
        <w:tc>
          <w:tcPr>
            <w:tcW w:w="5570" w:type="dxa"/>
            <w:shd w:val="clear" w:color="auto" w:fill="auto"/>
            <w:vAlign w:val="center"/>
          </w:tcPr>
          <w:p w14:paraId="24B91121">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0"/>
                <w:sz w:val="28"/>
                <w:szCs w:val="28"/>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14:textFill>
                  <w14:solidFill>
                    <w14:schemeClr w14:val="tx1"/>
                  </w14:solidFill>
                </w14:textFill>
              </w:rPr>
              <w:t>服务业增加值占GDP比重</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p>
        </w:tc>
        <w:tc>
          <w:tcPr>
            <w:tcW w:w="1082" w:type="dxa"/>
            <w:shd w:val="clear" w:color="auto" w:fill="auto"/>
            <w:vAlign w:val="center"/>
          </w:tcPr>
          <w:p w14:paraId="168B8D5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39.4</w:t>
            </w:r>
          </w:p>
        </w:tc>
        <w:tc>
          <w:tcPr>
            <w:tcW w:w="973" w:type="dxa"/>
            <w:shd w:val="clear" w:color="auto" w:fill="auto"/>
            <w:vAlign w:val="center"/>
          </w:tcPr>
          <w:p w14:paraId="7BF1F23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42</w:t>
            </w:r>
          </w:p>
        </w:tc>
      </w:tr>
      <w:tr w14:paraId="4D485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continue"/>
            <w:vAlign w:val="center"/>
          </w:tcPr>
          <w:p w14:paraId="7D5112B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p>
        </w:tc>
        <w:tc>
          <w:tcPr>
            <w:tcW w:w="718" w:type="dxa"/>
            <w:shd w:val="clear" w:color="auto" w:fill="auto"/>
            <w:vAlign w:val="center"/>
          </w:tcPr>
          <w:p w14:paraId="03EEF38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15</w:t>
            </w:r>
          </w:p>
        </w:tc>
        <w:tc>
          <w:tcPr>
            <w:tcW w:w="5570" w:type="dxa"/>
            <w:shd w:val="clear" w:color="auto" w:fill="auto"/>
            <w:vAlign w:val="center"/>
          </w:tcPr>
          <w:p w14:paraId="750607D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0"/>
                <w:sz w:val="28"/>
                <w:szCs w:val="28"/>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14:textFill>
                  <w14:solidFill>
                    <w14:schemeClr w14:val="tx1"/>
                  </w14:solidFill>
                </w14:textFill>
              </w:rPr>
              <w:t>农业增加值占GDP比重</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p>
        </w:tc>
        <w:tc>
          <w:tcPr>
            <w:tcW w:w="1082" w:type="dxa"/>
            <w:shd w:val="clear" w:color="auto" w:fill="auto"/>
            <w:vAlign w:val="center"/>
          </w:tcPr>
          <w:p w14:paraId="66B3EEB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3.4</w:t>
            </w:r>
          </w:p>
        </w:tc>
        <w:tc>
          <w:tcPr>
            <w:tcW w:w="973" w:type="dxa"/>
            <w:shd w:val="clear" w:color="auto" w:fill="auto"/>
            <w:vAlign w:val="center"/>
          </w:tcPr>
          <w:p w14:paraId="4C65263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3.5</w:t>
            </w:r>
          </w:p>
        </w:tc>
      </w:tr>
      <w:tr w14:paraId="6F55F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restart"/>
            <w:vAlign w:val="center"/>
          </w:tcPr>
          <w:p w14:paraId="32D58CA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产业结构持续优化</w:t>
            </w:r>
          </w:p>
        </w:tc>
        <w:tc>
          <w:tcPr>
            <w:tcW w:w="718" w:type="dxa"/>
            <w:shd w:val="clear" w:color="auto" w:fill="auto"/>
            <w:vAlign w:val="center"/>
          </w:tcPr>
          <w:p w14:paraId="3EDF5E4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t>16</w:t>
            </w:r>
          </w:p>
        </w:tc>
        <w:tc>
          <w:tcPr>
            <w:tcW w:w="5570" w:type="dxa"/>
            <w:shd w:val="clear" w:color="auto" w:fill="auto"/>
            <w:vAlign w:val="center"/>
          </w:tcPr>
          <w:p w14:paraId="6B26BA67">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0"/>
                <w:sz w:val="28"/>
                <w:szCs w:val="28"/>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14:textFill>
                  <w14:solidFill>
                    <w14:schemeClr w14:val="tx1"/>
                  </w14:solidFill>
                </w14:textFill>
              </w:rPr>
              <w:t>战新产业增加值占规</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上工业增加值</w:t>
            </w:r>
            <w:r>
              <w:rPr>
                <w:rFonts w:hint="eastAsia" w:ascii="宋体" w:hAnsi="宋体" w:eastAsia="仿宋_GB2312" w:cs="仿宋_GB2312"/>
                <w:b w:val="0"/>
                <w:bCs w:val="0"/>
                <w:color w:val="000000" w:themeColor="text1"/>
                <w:kern w:val="0"/>
                <w:sz w:val="28"/>
                <w:szCs w:val="28"/>
                <w14:textFill>
                  <w14:solidFill>
                    <w14:schemeClr w14:val="tx1"/>
                  </w14:solidFill>
                </w14:textFill>
              </w:rPr>
              <w:t>比重</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p>
        </w:tc>
        <w:tc>
          <w:tcPr>
            <w:tcW w:w="1082" w:type="dxa"/>
            <w:shd w:val="clear" w:color="auto" w:fill="auto"/>
            <w:vAlign w:val="center"/>
          </w:tcPr>
          <w:p w14:paraId="4D0B085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18.9</w:t>
            </w:r>
          </w:p>
        </w:tc>
        <w:tc>
          <w:tcPr>
            <w:tcW w:w="973" w:type="dxa"/>
            <w:shd w:val="clear" w:color="auto" w:fill="auto"/>
            <w:vAlign w:val="center"/>
          </w:tcPr>
          <w:p w14:paraId="278A8DE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14:textFill>
                  <w14:solidFill>
                    <w14:schemeClr w14:val="tx1"/>
                  </w14:solidFill>
                </w14:textFill>
              </w:rPr>
              <w:t>2</w:t>
            </w: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7</w:t>
            </w:r>
          </w:p>
        </w:tc>
      </w:tr>
      <w:tr w14:paraId="7A5D6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continue"/>
            <w:vAlign w:val="center"/>
          </w:tcPr>
          <w:p w14:paraId="61E18CF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p>
        </w:tc>
        <w:tc>
          <w:tcPr>
            <w:tcW w:w="718" w:type="dxa"/>
            <w:shd w:val="clear" w:color="auto" w:fill="auto"/>
            <w:vAlign w:val="center"/>
          </w:tcPr>
          <w:p w14:paraId="7D2FB4F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t>17</w:t>
            </w:r>
          </w:p>
        </w:tc>
        <w:tc>
          <w:tcPr>
            <w:tcW w:w="5570" w:type="dxa"/>
            <w:shd w:val="clear" w:color="auto" w:fill="auto"/>
            <w:vAlign w:val="center"/>
          </w:tcPr>
          <w:p w14:paraId="7FA96DC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0"/>
                <w:sz w:val="28"/>
                <w:szCs w:val="28"/>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14:textFill>
                  <w14:solidFill>
                    <w14:schemeClr w14:val="tx1"/>
                  </w14:solidFill>
                </w14:textFill>
              </w:rPr>
              <w:t>高新技术产业增加值占规</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上工业增加值</w:t>
            </w:r>
            <w:r>
              <w:rPr>
                <w:rFonts w:hint="eastAsia" w:ascii="宋体" w:hAnsi="宋体" w:eastAsia="仿宋_GB2312" w:cs="仿宋_GB2312"/>
                <w:b w:val="0"/>
                <w:bCs w:val="0"/>
                <w:color w:val="000000" w:themeColor="text1"/>
                <w:kern w:val="0"/>
                <w:sz w:val="28"/>
                <w:szCs w:val="28"/>
                <w14:textFill>
                  <w14:solidFill>
                    <w14:schemeClr w14:val="tx1"/>
                  </w14:solidFill>
                </w14:textFill>
              </w:rPr>
              <w:t>比重</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p>
        </w:tc>
        <w:tc>
          <w:tcPr>
            <w:tcW w:w="1082" w:type="dxa"/>
            <w:shd w:val="clear" w:color="auto" w:fill="auto"/>
            <w:vAlign w:val="center"/>
          </w:tcPr>
          <w:p w14:paraId="47A2BDB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25.4</w:t>
            </w:r>
          </w:p>
        </w:tc>
        <w:tc>
          <w:tcPr>
            <w:tcW w:w="973" w:type="dxa"/>
            <w:shd w:val="clear" w:color="auto" w:fill="auto"/>
            <w:vAlign w:val="center"/>
          </w:tcPr>
          <w:p w14:paraId="494909B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27</w:t>
            </w:r>
          </w:p>
        </w:tc>
      </w:tr>
      <w:tr w14:paraId="2FDF7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continue"/>
            <w:vAlign w:val="center"/>
          </w:tcPr>
          <w:p w14:paraId="0148A2B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p>
        </w:tc>
        <w:tc>
          <w:tcPr>
            <w:tcW w:w="718" w:type="dxa"/>
            <w:shd w:val="clear" w:color="auto" w:fill="auto"/>
            <w:vAlign w:val="center"/>
          </w:tcPr>
          <w:p w14:paraId="5DE0BB4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t>18</w:t>
            </w:r>
          </w:p>
        </w:tc>
        <w:tc>
          <w:tcPr>
            <w:tcW w:w="5570" w:type="dxa"/>
            <w:shd w:val="clear" w:color="auto" w:fill="auto"/>
            <w:vAlign w:val="center"/>
          </w:tcPr>
          <w:p w14:paraId="72F48B62">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0"/>
                <w:sz w:val="28"/>
                <w:szCs w:val="28"/>
                <w14:textFill>
                  <w14:solidFill>
                    <w14:schemeClr w14:val="tx1"/>
                  </w14:solidFill>
                </w14:textFill>
              </w:rPr>
            </w:pPr>
            <w:r>
              <w:rPr>
                <w:rFonts w:hint="eastAsia" w:ascii="宋体" w:hAnsi="宋体" w:eastAsia="仿宋_GB2312" w:cs="仿宋_GB2312"/>
                <w:b w:val="0"/>
                <w:bCs w:val="0"/>
                <w:color w:val="000000" w:themeColor="text1"/>
                <w:kern w:val="0"/>
                <w:sz w:val="28"/>
                <w:szCs w:val="28"/>
                <w14:textFill>
                  <w14:solidFill>
                    <w14:schemeClr w14:val="tx1"/>
                  </w14:solidFill>
                </w14:textFill>
              </w:rPr>
              <w:t>文化产业增加值占服务业增加值比重</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r>
              <w:rPr>
                <w:rFonts w:hint="eastAsia" w:ascii="宋体" w:hAnsi="宋体" w:eastAsia="仿宋_GB2312" w:cs="仿宋_GB2312"/>
                <w:b w:val="0"/>
                <w:bCs w:val="0"/>
                <w:color w:val="000000" w:themeColor="text1"/>
                <w:kern w:val="0"/>
                <w:sz w:val="28"/>
                <w:szCs w:val="28"/>
                <w14:textFill>
                  <w14:solidFill>
                    <w14:schemeClr w14:val="tx1"/>
                  </w14:solidFill>
                </w14:textFill>
              </w:rPr>
              <w:t>%</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p>
        </w:tc>
        <w:tc>
          <w:tcPr>
            <w:tcW w:w="1082" w:type="dxa"/>
            <w:vAlign w:val="center"/>
          </w:tcPr>
          <w:p w14:paraId="7601064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1.5</w:t>
            </w:r>
          </w:p>
        </w:tc>
        <w:tc>
          <w:tcPr>
            <w:tcW w:w="973" w:type="dxa"/>
            <w:shd w:val="clear" w:color="auto" w:fill="auto"/>
            <w:vAlign w:val="center"/>
          </w:tcPr>
          <w:p w14:paraId="1466FDB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2</w:t>
            </w:r>
          </w:p>
        </w:tc>
      </w:tr>
      <w:tr w14:paraId="29253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restart"/>
            <w:vAlign w:val="center"/>
          </w:tcPr>
          <w:p w14:paraId="5EE5C07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创新实力显著增强</w:t>
            </w:r>
          </w:p>
        </w:tc>
        <w:tc>
          <w:tcPr>
            <w:tcW w:w="718" w:type="dxa"/>
            <w:shd w:val="clear" w:color="auto" w:fill="auto"/>
            <w:vAlign w:val="center"/>
          </w:tcPr>
          <w:p w14:paraId="21CD83D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t>19</w:t>
            </w:r>
          </w:p>
        </w:tc>
        <w:tc>
          <w:tcPr>
            <w:tcW w:w="5570" w:type="dxa"/>
            <w:shd w:val="clear" w:color="auto" w:fill="auto"/>
            <w:vAlign w:val="center"/>
          </w:tcPr>
          <w:p w14:paraId="6F03B0F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0"/>
                <w:sz w:val="28"/>
                <w:szCs w:val="28"/>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14:textFill>
                  <w14:solidFill>
                    <w14:schemeClr w14:val="tx1"/>
                  </w14:solidFill>
                </w14:textFill>
              </w:rPr>
              <w:t>企业研究与试验发展经费投入强度</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w:t>
            </w:r>
          </w:p>
        </w:tc>
        <w:tc>
          <w:tcPr>
            <w:tcW w:w="1082" w:type="dxa"/>
            <w:vAlign w:val="center"/>
          </w:tcPr>
          <w:p w14:paraId="7CCB41B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3.44</w:t>
            </w:r>
          </w:p>
        </w:tc>
        <w:tc>
          <w:tcPr>
            <w:tcW w:w="973" w:type="dxa"/>
            <w:shd w:val="clear" w:color="auto" w:fill="auto"/>
            <w:vAlign w:val="center"/>
          </w:tcPr>
          <w:p w14:paraId="645FAAB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2.06</w:t>
            </w:r>
          </w:p>
        </w:tc>
      </w:tr>
      <w:tr w14:paraId="06FA5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continue"/>
            <w:vAlign w:val="center"/>
          </w:tcPr>
          <w:p w14:paraId="0A53734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p>
        </w:tc>
        <w:tc>
          <w:tcPr>
            <w:tcW w:w="718" w:type="dxa"/>
            <w:shd w:val="clear" w:color="auto" w:fill="auto"/>
            <w:vAlign w:val="center"/>
          </w:tcPr>
          <w:p w14:paraId="20ECA1E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t>20</w:t>
            </w:r>
          </w:p>
        </w:tc>
        <w:tc>
          <w:tcPr>
            <w:tcW w:w="5570" w:type="dxa"/>
            <w:shd w:val="clear" w:color="auto" w:fill="auto"/>
            <w:vAlign w:val="center"/>
          </w:tcPr>
          <w:p w14:paraId="2F8ED725">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0"/>
                <w:sz w:val="28"/>
                <w:szCs w:val="28"/>
                <w14:textFill>
                  <w14:solidFill>
                    <w14:schemeClr w14:val="tx1"/>
                  </w14:solidFill>
                </w14:textFill>
              </w:rPr>
            </w:pPr>
            <w:r>
              <w:rPr>
                <w:rFonts w:hint="eastAsia" w:ascii="宋体" w:hAnsi="宋体" w:eastAsia="仿宋_GB2312" w:cs="仿宋_GB2312"/>
                <w:b w:val="0"/>
                <w:bCs w:val="0"/>
                <w:color w:val="000000" w:themeColor="text1"/>
                <w:kern w:val="0"/>
                <w:sz w:val="28"/>
                <w:szCs w:val="28"/>
                <w14:textFill>
                  <w14:solidFill>
                    <w14:schemeClr w14:val="tx1"/>
                  </w14:solidFill>
                </w14:textFill>
              </w:rPr>
              <w:t>每万人口高价值发明专利拥有量（件）</w:t>
            </w:r>
          </w:p>
        </w:tc>
        <w:tc>
          <w:tcPr>
            <w:tcW w:w="1082" w:type="dxa"/>
            <w:vAlign w:val="center"/>
          </w:tcPr>
          <w:p w14:paraId="162C3BC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3.3</w:t>
            </w:r>
          </w:p>
        </w:tc>
        <w:tc>
          <w:tcPr>
            <w:tcW w:w="973" w:type="dxa"/>
            <w:shd w:val="clear" w:color="auto" w:fill="auto"/>
            <w:vAlign w:val="center"/>
          </w:tcPr>
          <w:p w14:paraId="6754430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4.2</w:t>
            </w:r>
          </w:p>
        </w:tc>
      </w:tr>
      <w:tr w14:paraId="78C7F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continue"/>
            <w:vAlign w:val="center"/>
          </w:tcPr>
          <w:p w14:paraId="7333AAE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p>
        </w:tc>
        <w:tc>
          <w:tcPr>
            <w:tcW w:w="718" w:type="dxa"/>
            <w:shd w:val="clear" w:color="auto" w:fill="auto"/>
            <w:vAlign w:val="center"/>
          </w:tcPr>
          <w:p w14:paraId="3DB3F42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t>21</w:t>
            </w:r>
          </w:p>
        </w:tc>
        <w:tc>
          <w:tcPr>
            <w:tcW w:w="5570" w:type="dxa"/>
            <w:shd w:val="clear" w:color="auto" w:fill="auto"/>
            <w:vAlign w:val="center"/>
          </w:tcPr>
          <w:p w14:paraId="6E2B7B87">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0"/>
                <w:sz w:val="28"/>
                <w:szCs w:val="28"/>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14:textFill>
                  <w14:solidFill>
                    <w14:schemeClr w14:val="tx1"/>
                  </w14:solidFill>
                </w14:textFill>
              </w:rPr>
              <w:t>高新技术企业</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（家）</w:t>
            </w:r>
          </w:p>
        </w:tc>
        <w:tc>
          <w:tcPr>
            <w:tcW w:w="1082" w:type="dxa"/>
            <w:vAlign w:val="center"/>
          </w:tcPr>
          <w:p w14:paraId="39C430D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161</w:t>
            </w:r>
          </w:p>
        </w:tc>
        <w:tc>
          <w:tcPr>
            <w:tcW w:w="973" w:type="dxa"/>
            <w:shd w:val="clear" w:color="auto" w:fill="auto"/>
            <w:vAlign w:val="center"/>
          </w:tcPr>
          <w:p w14:paraId="53D429D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170</w:t>
            </w:r>
          </w:p>
        </w:tc>
      </w:tr>
      <w:tr w14:paraId="0C8FA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continue"/>
            <w:vAlign w:val="center"/>
          </w:tcPr>
          <w:p w14:paraId="30DAD9F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p>
        </w:tc>
        <w:tc>
          <w:tcPr>
            <w:tcW w:w="718" w:type="dxa"/>
            <w:shd w:val="clear" w:color="auto" w:fill="auto"/>
            <w:vAlign w:val="center"/>
          </w:tcPr>
          <w:p w14:paraId="36200EC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t>22</w:t>
            </w:r>
          </w:p>
        </w:tc>
        <w:tc>
          <w:tcPr>
            <w:tcW w:w="5570" w:type="dxa"/>
            <w:shd w:val="clear" w:color="auto" w:fill="auto"/>
            <w:vAlign w:val="center"/>
          </w:tcPr>
          <w:p w14:paraId="5F4BB77F">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可信数据空间（个）</w:t>
            </w:r>
          </w:p>
        </w:tc>
        <w:tc>
          <w:tcPr>
            <w:tcW w:w="1082" w:type="dxa"/>
            <w:vAlign w:val="center"/>
          </w:tcPr>
          <w:p w14:paraId="1691D1D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0</w:t>
            </w:r>
          </w:p>
        </w:tc>
        <w:tc>
          <w:tcPr>
            <w:tcW w:w="973" w:type="dxa"/>
            <w:shd w:val="clear" w:color="auto" w:fill="auto"/>
            <w:vAlign w:val="center"/>
          </w:tcPr>
          <w:p w14:paraId="0E6C6AA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2</w:t>
            </w:r>
          </w:p>
        </w:tc>
      </w:tr>
      <w:tr w14:paraId="413AE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continue"/>
            <w:vAlign w:val="center"/>
          </w:tcPr>
          <w:p w14:paraId="425EFE6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p>
        </w:tc>
        <w:tc>
          <w:tcPr>
            <w:tcW w:w="718" w:type="dxa"/>
            <w:shd w:val="clear" w:color="auto" w:fill="auto"/>
            <w:vAlign w:val="center"/>
          </w:tcPr>
          <w:p w14:paraId="48EB979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t>23</w:t>
            </w:r>
          </w:p>
        </w:tc>
        <w:tc>
          <w:tcPr>
            <w:tcW w:w="5570" w:type="dxa"/>
            <w:shd w:val="clear" w:color="auto" w:fill="auto"/>
            <w:vAlign w:val="center"/>
          </w:tcPr>
          <w:p w14:paraId="149789A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数据技术、产品和服务（项）</w:t>
            </w:r>
          </w:p>
        </w:tc>
        <w:tc>
          <w:tcPr>
            <w:tcW w:w="1082" w:type="dxa"/>
            <w:vAlign w:val="center"/>
          </w:tcPr>
          <w:p w14:paraId="5040A81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0</w:t>
            </w:r>
          </w:p>
        </w:tc>
        <w:tc>
          <w:tcPr>
            <w:tcW w:w="973" w:type="dxa"/>
            <w:shd w:val="clear" w:color="auto" w:fill="auto"/>
            <w:vAlign w:val="center"/>
          </w:tcPr>
          <w:p w14:paraId="3DAE32D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20</w:t>
            </w:r>
          </w:p>
        </w:tc>
      </w:tr>
      <w:tr w14:paraId="242E0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restart"/>
            <w:vAlign w:val="center"/>
          </w:tcPr>
          <w:p w14:paraId="77472B7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r>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t>产业规模显著提升</w:t>
            </w:r>
          </w:p>
        </w:tc>
        <w:tc>
          <w:tcPr>
            <w:tcW w:w="718" w:type="dxa"/>
            <w:shd w:val="clear" w:color="auto" w:fill="auto"/>
            <w:vAlign w:val="center"/>
          </w:tcPr>
          <w:p w14:paraId="3BF5E09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t>24</w:t>
            </w:r>
          </w:p>
        </w:tc>
        <w:tc>
          <w:tcPr>
            <w:tcW w:w="5570" w:type="dxa"/>
            <w:shd w:val="clear" w:color="auto" w:fill="auto"/>
            <w:vAlign w:val="center"/>
          </w:tcPr>
          <w:p w14:paraId="5345445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千亿级产值开发区（个）</w:t>
            </w:r>
          </w:p>
        </w:tc>
        <w:tc>
          <w:tcPr>
            <w:tcW w:w="1082" w:type="dxa"/>
            <w:vAlign w:val="center"/>
          </w:tcPr>
          <w:p w14:paraId="2B61A9B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1</w:t>
            </w:r>
          </w:p>
        </w:tc>
        <w:tc>
          <w:tcPr>
            <w:tcW w:w="973" w:type="dxa"/>
            <w:shd w:val="clear" w:color="auto" w:fill="auto"/>
            <w:vAlign w:val="center"/>
          </w:tcPr>
          <w:p w14:paraId="3BC9873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2</w:t>
            </w:r>
          </w:p>
        </w:tc>
      </w:tr>
      <w:tr w14:paraId="1ABE1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continue"/>
            <w:vAlign w:val="center"/>
          </w:tcPr>
          <w:p w14:paraId="2CEC29A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p>
        </w:tc>
        <w:tc>
          <w:tcPr>
            <w:tcW w:w="718" w:type="dxa"/>
            <w:shd w:val="clear" w:color="auto" w:fill="auto"/>
            <w:vAlign w:val="center"/>
          </w:tcPr>
          <w:p w14:paraId="765E52D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t>25</w:t>
            </w:r>
          </w:p>
        </w:tc>
        <w:tc>
          <w:tcPr>
            <w:tcW w:w="5570" w:type="dxa"/>
            <w:shd w:val="clear" w:color="auto" w:fill="auto"/>
            <w:vAlign w:val="center"/>
          </w:tcPr>
          <w:p w14:paraId="7333A49B">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百亿级产值工业园区（个）</w:t>
            </w:r>
          </w:p>
        </w:tc>
        <w:tc>
          <w:tcPr>
            <w:tcW w:w="1082" w:type="dxa"/>
            <w:vAlign w:val="center"/>
          </w:tcPr>
          <w:p w14:paraId="244ABC1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2</w:t>
            </w:r>
          </w:p>
        </w:tc>
        <w:tc>
          <w:tcPr>
            <w:tcW w:w="973" w:type="dxa"/>
            <w:shd w:val="clear" w:color="auto" w:fill="auto"/>
            <w:vAlign w:val="center"/>
          </w:tcPr>
          <w:p w14:paraId="527AEE9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3</w:t>
            </w:r>
          </w:p>
        </w:tc>
      </w:tr>
      <w:tr w14:paraId="3A1F1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continue"/>
            <w:vAlign w:val="center"/>
          </w:tcPr>
          <w:p w14:paraId="2ABEEFB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p>
        </w:tc>
        <w:tc>
          <w:tcPr>
            <w:tcW w:w="718" w:type="dxa"/>
            <w:shd w:val="clear" w:color="auto" w:fill="auto"/>
            <w:vAlign w:val="center"/>
          </w:tcPr>
          <w:p w14:paraId="2148845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t>26</w:t>
            </w:r>
          </w:p>
        </w:tc>
        <w:tc>
          <w:tcPr>
            <w:tcW w:w="5570" w:type="dxa"/>
            <w:shd w:val="clear" w:color="auto" w:fill="auto"/>
            <w:vAlign w:val="center"/>
          </w:tcPr>
          <w:p w14:paraId="642379F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国家级开发区（个）</w:t>
            </w:r>
          </w:p>
        </w:tc>
        <w:tc>
          <w:tcPr>
            <w:tcW w:w="1082" w:type="dxa"/>
            <w:vAlign w:val="center"/>
          </w:tcPr>
          <w:p w14:paraId="64CE5FC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0</w:t>
            </w:r>
          </w:p>
        </w:tc>
        <w:tc>
          <w:tcPr>
            <w:tcW w:w="973" w:type="dxa"/>
            <w:shd w:val="clear" w:color="auto" w:fill="auto"/>
            <w:vAlign w:val="center"/>
          </w:tcPr>
          <w:p w14:paraId="2D08F0E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1</w:t>
            </w:r>
          </w:p>
        </w:tc>
      </w:tr>
      <w:tr w14:paraId="7393C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652" w:hRule="atLeast"/>
          <w:jc w:val="center"/>
        </w:trPr>
        <w:tc>
          <w:tcPr>
            <w:tcW w:w="728" w:type="dxa"/>
            <w:vMerge w:val="continue"/>
            <w:vAlign w:val="center"/>
          </w:tcPr>
          <w:p w14:paraId="15C56E3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sz w:val="28"/>
                <w:szCs w:val="28"/>
                <w:vertAlign w:val="baseline"/>
                <w:lang w:val="en-US" w:eastAsia="zh-CN"/>
                <w14:textFill>
                  <w14:solidFill>
                    <w14:schemeClr w14:val="tx1"/>
                  </w14:solidFill>
                </w14:textFill>
              </w:rPr>
            </w:pPr>
          </w:p>
        </w:tc>
        <w:tc>
          <w:tcPr>
            <w:tcW w:w="718" w:type="dxa"/>
            <w:shd w:val="clear" w:color="auto" w:fill="auto"/>
            <w:vAlign w:val="center"/>
          </w:tcPr>
          <w:p w14:paraId="52328F5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pPr>
            <w:r>
              <w:rPr>
                <w:rFonts w:hint="eastAsia" w:ascii="宋体" w:hAnsi="宋体" w:eastAsia="仿宋_GB2312" w:cs="仿宋_GB2312"/>
                <w:b w:val="0"/>
                <w:bCs w:val="0"/>
                <w:color w:val="000000" w:themeColor="text1"/>
                <w:kern w:val="2"/>
                <w:sz w:val="28"/>
                <w:szCs w:val="28"/>
                <w:vertAlign w:val="baseline"/>
                <w:lang w:val="en-US" w:eastAsia="zh-CN" w:bidi="ar-SA"/>
                <w14:textFill>
                  <w14:solidFill>
                    <w14:schemeClr w14:val="tx1"/>
                  </w14:solidFill>
                </w14:textFill>
              </w:rPr>
              <w:t>27</w:t>
            </w:r>
          </w:p>
        </w:tc>
        <w:tc>
          <w:tcPr>
            <w:tcW w:w="5570" w:type="dxa"/>
            <w:shd w:val="clear" w:color="auto" w:fill="auto"/>
            <w:vAlign w:val="center"/>
          </w:tcPr>
          <w:p w14:paraId="36D4A24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国家级特色产业集群</w:t>
            </w:r>
            <w:r>
              <w:rPr>
                <w:rFonts w:hint="eastAsia" w:ascii="宋体" w:hAnsi="宋体" w:eastAsia="仿宋_GB2312" w:cs="仿宋_GB2312"/>
                <w:b w:val="0"/>
                <w:bCs w:val="0"/>
                <w:color w:val="000000" w:themeColor="text1"/>
                <w:kern w:val="0"/>
                <w:sz w:val="28"/>
                <w:szCs w:val="28"/>
                <w:lang w:eastAsia="zh-CN"/>
                <w14:textFill>
                  <w14:solidFill>
                    <w14:schemeClr w14:val="tx1"/>
                  </w14:solidFill>
                </w14:textFill>
              </w:rPr>
              <w:t>（个）</w:t>
            </w:r>
          </w:p>
        </w:tc>
        <w:tc>
          <w:tcPr>
            <w:tcW w:w="1082" w:type="dxa"/>
            <w:vAlign w:val="center"/>
          </w:tcPr>
          <w:p w14:paraId="45BBD1D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0</w:t>
            </w:r>
          </w:p>
        </w:tc>
        <w:tc>
          <w:tcPr>
            <w:tcW w:w="973" w:type="dxa"/>
            <w:shd w:val="clear" w:color="auto" w:fill="auto"/>
            <w:vAlign w:val="center"/>
          </w:tcPr>
          <w:p w14:paraId="5934FC0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pPr>
            <w:r>
              <w:rPr>
                <w:rFonts w:hint="eastAsia" w:ascii="宋体" w:hAnsi="宋体" w:eastAsia="仿宋_GB2312" w:cs="仿宋_GB2312"/>
                <w:b w:val="0"/>
                <w:bCs w:val="0"/>
                <w:color w:val="000000" w:themeColor="text1"/>
                <w:kern w:val="0"/>
                <w:sz w:val="28"/>
                <w:szCs w:val="28"/>
                <w:lang w:val="en-US" w:eastAsia="zh-CN"/>
                <w14:textFill>
                  <w14:solidFill>
                    <w14:schemeClr w14:val="tx1"/>
                  </w14:solidFill>
                </w14:textFill>
              </w:rPr>
              <w:t>1</w:t>
            </w:r>
          </w:p>
        </w:tc>
      </w:tr>
    </w:tbl>
    <w:p w14:paraId="215366D4">
      <w:pPr>
        <w:rPr>
          <w:rFonts w:hint="eastAsia" w:ascii="宋体" w:hAnsi="宋体" w:eastAsia="黑体" w:cs="黑体"/>
          <w:color w:val="000000" w:themeColor="text1"/>
          <w:spacing w:val="0"/>
          <w:sz w:val="32"/>
          <w:szCs w:val="32"/>
          <w14:textFill>
            <w14:solidFill>
              <w14:schemeClr w14:val="tx1"/>
            </w14:solidFill>
          </w14:textFill>
        </w:rPr>
        <w:sectPr>
          <w:footerReference r:id="rId3" w:type="default"/>
          <w:pgSz w:w="11906" w:h="16838"/>
          <w:pgMar w:top="1871" w:right="1531" w:bottom="1701" w:left="1531" w:header="851" w:footer="1417"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42AF2045">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黑体" w:cs="黑体"/>
          <w:color w:val="000000" w:themeColor="text1"/>
          <w:spacing w:val="0"/>
          <w:sz w:val="32"/>
          <w:szCs w:val="32"/>
          <w:lang w:eastAsia="zh-CN"/>
          <w14:textFill>
            <w14:solidFill>
              <w14:schemeClr w14:val="tx1"/>
            </w14:solidFill>
          </w14:textFill>
        </w:rPr>
      </w:pPr>
      <w:r>
        <w:rPr>
          <w:sz w:val="32"/>
        </w:rPr>
        <mc:AlternateContent>
          <mc:Choice Requires="wps">
            <w:drawing>
              <wp:anchor distT="0" distB="0" distL="114300" distR="114300" simplePos="0" relativeHeight="251665408" behindDoc="0" locked="0" layoutInCell="1" allowOverlap="1">
                <wp:simplePos x="0" y="0"/>
                <wp:positionH relativeFrom="column">
                  <wp:posOffset>-540385</wp:posOffset>
                </wp:positionH>
                <wp:positionV relativeFrom="paragraph">
                  <wp:posOffset>140335</wp:posOffset>
                </wp:positionV>
                <wp:extent cx="519430" cy="961390"/>
                <wp:effectExtent l="0" t="0" r="0" b="0"/>
                <wp:wrapNone/>
                <wp:docPr id="5" name="文本框 5"/>
                <wp:cNvGraphicFramePr/>
                <a:graphic xmlns:a="http://schemas.openxmlformats.org/drawingml/2006/main">
                  <a:graphicData uri="http://schemas.microsoft.com/office/word/2010/wordprocessingShape">
                    <wps:wsp>
                      <wps:cNvSpPr txBox="1"/>
                      <wps:spPr>
                        <a:xfrm>
                          <a:off x="2940050" y="798830"/>
                          <a:ext cx="519430" cy="961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927DA8">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28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55pt;margin-top:11.05pt;height:75.7pt;width:40.9pt;z-index:251665408;mso-width-relative:page;mso-height-relative:page;" filled="f" stroked="f" coordsize="21600,21600" o:gfxdata="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yNX/x9kAAAAJAQAADwAAAAAAAAAB&#10;ACAAAAAiAAAAZHJzL2Rvd25yZXYueG1sUEsBAhQAFAAAAAgAh07iQOXTG8RIAgAAcgQAAA4AAAAA&#10;AAAAAQAgAAAAKAEAAGRycy9lMm9Eb2MueG1sUEsFBgAAAAAGAAYAWQEAAOIFAAAAAA==&#10;">
                <v:fill on="f" focussize="0,0"/>
                <v:stroke on="f" weight="0.5pt"/>
                <v:imagedata o:title=""/>
                <o:lock v:ext="edit" aspectratio="f"/>
                <v:textbox style="layout-flow:vertical-ideographic;">
                  <w:txbxContent>
                    <w:p w14:paraId="5D927DA8">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28 —</w:t>
                      </w:r>
                    </w:p>
                  </w:txbxContent>
                </v:textbox>
              </v:shape>
            </w:pict>
          </mc:Fallback>
        </mc:AlternateContent>
      </w:r>
      <w:r>
        <w:rPr>
          <w:rFonts w:hint="eastAsia" w:ascii="宋体" w:hAnsi="宋体" w:eastAsia="黑体" w:cs="黑体"/>
          <w:color w:val="000000" w:themeColor="text1"/>
          <w:spacing w:val="0"/>
          <w:sz w:val="32"/>
          <w:szCs w:val="32"/>
          <w14:textFill>
            <w14:solidFill>
              <w14:schemeClr w14:val="tx1"/>
            </w14:solidFill>
          </w14:textFill>
        </w:rPr>
        <w:t>附件</w:t>
      </w:r>
      <w:r>
        <w:rPr>
          <w:rFonts w:hint="eastAsia" w:ascii="宋体" w:hAnsi="宋体" w:eastAsia="黑体" w:cs="黑体"/>
          <w:color w:val="000000" w:themeColor="text1"/>
          <w:spacing w:val="0"/>
          <w:sz w:val="32"/>
          <w:szCs w:val="32"/>
          <w:lang w:val="en-US" w:eastAsia="zh-CN"/>
          <w14:textFill>
            <w14:solidFill>
              <w14:schemeClr w14:val="tx1"/>
            </w14:solidFill>
          </w14:textFill>
        </w:rPr>
        <w:t>2</w:t>
      </w:r>
    </w:p>
    <w:p w14:paraId="1C4F3248">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黑体" w:cs="黑体"/>
          <w:color w:val="000000" w:themeColor="text1"/>
          <w:spacing w:val="0"/>
          <w:sz w:val="32"/>
          <w:szCs w:val="32"/>
          <w14:textFill>
            <w14:solidFill>
              <w14:schemeClr w14:val="tx1"/>
            </w14:solidFill>
          </w14:textFill>
        </w:rPr>
      </w:pPr>
    </w:p>
    <w:p w14:paraId="0A109FFD">
      <w:pPr>
        <w:keepNext w:val="0"/>
        <w:keepLines w:val="0"/>
        <w:pageBreakBefore w:val="0"/>
        <w:widowControl w:val="0"/>
        <w:kinsoku/>
        <w:wordWrap/>
        <w:overflowPunct/>
        <w:topLinePunct w:val="0"/>
        <w:autoSpaceDE/>
        <w:autoSpaceDN/>
        <w:bidi w:val="0"/>
        <w:adjustRightInd/>
        <w:snapToGrid/>
        <w:spacing w:after="96" w:afterLines="30" w:line="600" w:lineRule="exact"/>
        <w:jc w:val="center"/>
        <w:textAlignment w:val="auto"/>
        <w:rPr>
          <w:rFonts w:ascii="宋体" w:hAnsi="宋体" w:eastAsia="方正小标宋简体" w:cs="Arial"/>
          <w:color w:val="000000" w:themeColor="text1"/>
          <w:spacing w:val="0"/>
          <w:sz w:val="44"/>
          <w:szCs w:val="44"/>
          <w14:textFill>
            <w14:solidFill>
              <w14:schemeClr w14:val="tx1"/>
            </w14:solidFill>
          </w14:textFill>
        </w:rPr>
      </w:pPr>
      <w:r>
        <w:rPr>
          <w:rFonts w:hint="eastAsia" w:ascii="宋体" w:hAnsi="宋体" w:eastAsia="方正小标宋简体" w:cs="方正小标宋简体"/>
          <w:color w:val="000000" w:themeColor="text1"/>
          <w:spacing w:val="0"/>
          <w:sz w:val="44"/>
          <w:szCs w:val="44"/>
          <w14:textFill>
            <w14:solidFill>
              <w14:schemeClr w14:val="tx1"/>
            </w14:solidFill>
          </w14:textFill>
        </w:rPr>
        <w:t>济源示范区打造产业强市重点</w:t>
      </w:r>
      <w:r>
        <w:rPr>
          <w:rFonts w:hint="eastAsia" w:ascii="宋体" w:hAnsi="宋体" w:eastAsia="方正小标宋简体" w:cs="方正小标宋简体"/>
          <w:color w:val="000000" w:themeColor="text1"/>
          <w:spacing w:val="0"/>
          <w:sz w:val="44"/>
          <w:szCs w:val="44"/>
          <w:lang w:eastAsia="zh-CN"/>
          <w14:textFill>
            <w14:solidFill>
              <w14:schemeClr w14:val="tx1"/>
            </w14:solidFill>
          </w14:textFill>
        </w:rPr>
        <w:t>任务清单</w:t>
      </w:r>
      <w:r>
        <w:rPr>
          <w:rFonts w:hint="eastAsia" w:ascii="宋体" w:hAnsi="宋体" w:eastAsia="方正小标宋简体" w:cs="方正小标宋简体"/>
          <w:color w:val="000000" w:themeColor="text1"/>
          <w:spacing w:val="0"/>
          <w:sz w:val="44"/>
          <w:szCs w:val="44"/>
          <w14:textFill>
            <w14:solidFill>
              <w14:schemeClr w14:val="tx1"/>
            </w14:solidFill>
          </w14:textFill>
        </w:rPr>
        <w:t>（2025</w:t>
      </w:r>
      <w:r>
        <w:rPr>
          <w:rFonts w:hint="eastAsia" w:ascii="宋体" w:hAnsi="宋体" w:eastAsia="方正小标宋简体" w:cs="方正小标宋简体"/>
          <w:color w:val="000000" w:themeColor="text1"/>
          <w:spacing w:val="0"/>
          <w:sz w:val="44"/>
          <w:szCs w:val="44"/>
          <w:lang w:eastAsia="zh-CN"/>
          <w14:textFill>
            <w14:solidFill>
              <w14:schemeClr w14:val="tx1"/>
            </w14:solidFill>
          </w14:textFill>
        </w:rPr>
        <w:t>—</w:t>
      </w:r>
      <w:r>
        <w:rPr>
          <w:rFonts w:hint="eastAsia" w:ascii="宋体" w:hAnsi="宋体" w:eastAsia="方正小标宋简体" w:cs="方正小标宋简体"/>
          <w:color w:val="000000" w:themeColor="text1"/>
          <w:spacing w:val="0"/>
          <w:sz w:val="44"/>
          <w:szCs w:val="44"/>
          <w14:textFill>
            <w14:solidFill>
              <w14:schemeClr w14:val="tx1"/>
            </w14:solidFill>
          </w14:textFill>
        </w:rPr>
        <w:t>2027年）</w:t>
      </w:r>
    </w:p>
    <w:tbl>
      <w:tblPr>
        <w:tblStyle w:val="14"/>
        <w:tblW w:w="127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7" w:type="dxa"/>
          <w:bottom w:w="0" w:type="dxa"/>
          <w:right w:w="17" w:type="dxa"/>
        </w:tblCellMar>
      </w:tblPr>
      <w:tblGrid>
        <w:gridCol w:w="633"/>
        <w:gridCol w:w="7515"/>
        <w:gridCol w:w="2829"/>
        <w:gridCol w:w="1779"/>
      </w:tblGrid>
      <w:tr w14:paraId="7343B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67" w:hRule="atLeast"/>
          <w:tblHeader/>
          <w:jc w:val="center"/>
        </w:trPr>
        <w:tc>
          <w:tcPr>
            <w:tcW w:w="633" w:type="dxa"/>
            <w:vAlign w:val="center"/>
          </w:tcPr>
          <w:p w14:paraId="3CCDDC6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b w:val="0"/>
                <w:bCs w:val="0"/>
                <w:color w:val="000000" w:themeColor="text1"/>
                <w:spacing w:val="0"/>
                <w:sz w:val="24"/>
                <w:szCs w:val="24"/>
                <w14:textFill>
                  <w14:solidFill>
                    <w14:schemeClr w14:val="tx1"/>
                  </w14:solidFill>
                </w14:textFill>
              </w:rPr>
            </w:pPr>
            <w:r>
              <w:rPr>
                <w:rFonts w:hint="eastAsia" w:ascii="黑体" w:hAnsi="黑体" w:eastAsia="黑体" w:cs="黑体"/>
                <w:b w:val="0"/>
                <w:bCs w:val="0"/>
                <w:snapToGrid w:val="0"/>
                <w:color w:val="000000" w:themeColor="text1"/>
                <w:spacing w:val="0"/>
                <w:kern w:val="0"/>
                <w:sz w:val="24"/>
                <w:szCs w:val="24"/>
                <w14:textFill>
                  <w14:solidFill>
                    <w14:schemeClr w14:val="tx1"/>
                  </w14:solidFill>
                </w14:textFill>
              </w:rPr>
              <w:t>序号</w:t>
            </w:r>
          </w:p>
        </w:tc>
        <w:tc>
          <w:tcPr>
            <w:tcW w:w="7515" w:type="dxa"/>
            <w:vAlign w:val="center"/>
          </w:tcPr>
          <w:p w14:paraId="536686A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b w:val="0"/>
                <w:bCs w:val="0"/>
                <w:color w:val="000000" w:themeColor="text1"/>
                <w:spacing w:val="0"/>
                <w:sz w:val="24"/>
                <w:szCs w:val="24"/>
                <w:lang w:eastAsia="zh-CN"/>
                <w14:textFill>
                  <w14:solidFill>
                    <w14:schemeClr w14:val="tx1"/>
                  </w14:solidFill>
                </w14:textFill>
              </w:rPr>
            </w:pPr>
            <w:r>
              <w:rPr>
                <w:rFonts w:hint="eastAsia" w:ascii="黑体" w:hAnsi="黑体" w:eastAsia="黑体" w:cs="黑体"/>
                <w:b w:val="0"/>
                <w:bCs w:val="0"/>
                <w:snapToGrid w:val="0"/>
                <w:color w:val="000000" w:themeColor="text1"/>
                <w:spacing w:val="0"/>
                <w:kern w:val="0"/>
                <w:sz w:val="24"/>
                <w:szCs w:val="24"/>
                <w14:textFill>
                  <w14:solidFill>
                    <w14:schemeClr w14:val="tx1"/>
                  </w14:solidFill>
                </w14:textFill>
              </w:rPr>
              <w:t>重点</w:t>
            </w:r>
            <w:r>
              <w:rPr>
                <w:rFonts w:hint="eastAsia" w:ascii="黑体" w:hAnsi="黑体" w:eastAsia="黑体" w:cs="黑体"/>
                <w:b w:val="0"/>
                <w:bCs w:val="0"/>
                <w:snapToGrid w:val="0"/>
                <w:color w:val="000000" w:themeColor="text1"/>
                <w:spacing w:val="0"/>
                <w:kern w:val="0"/>
                <w:sz w:val="24"/>
                <w:szCs w:val="24"/>
                <w:lang w:eastAsia="zh-CN"/>
                <w14:textFill>
                  <w14:solidFill>
                    <w14:schemeClr w14:val="tx1"/>
                  </w14:solidFill>
                </w14:textFill>
              </w:rPr>
              <w:t>任务</w:t>
            </w:r>
          </w:p>
        </w:tc>
        <w:tc>
          <w:tcPr>
            <w:tcW w:w="2829" w:type="dxa"/>
            <w:vAlign w:val="center"/>
          </w:tcPr>
          <w:p w14:paraId="10E496E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b w:val="0"/>
                <w:bCs w:val="0"/>
                <w:color w:val="000000" w:themeColor="text1"/>
                <w:spacing w:val="0"/>
                <w:sz w:val="24"/>
                <w:szCs w:val="24"/>
                <w14:textFill>
                  <w14:solidFill>
                    <w14:schemeClr w14:val="tx1"/>
                  </w14:solidFill>
                </w14:textFill>
              </w:rPr>
            </w:pPr>
            <w:r>
              <w:rPr>
                <w:rFonts w:hint="eastAsia" w:ascii="黑体" w:hAnsi="黑体" w:eastAsia="黑体" w:cs="黑体"/>
                <w:b w:val="0"/>
                <w:bCs w:val="0"/>
                <w:snapToGrid w:val="0"/>
                <w:color w:val="000000" w:themeColor="text1"/>
                <w:spacing w:val="0"/>
                <w:kern w:val="0"/>
                <w:sz w:val="24"/>
                <w:szCs w:val="24"/>
                <w14:textFill>
                  <w14:solidFill>
                    <w14:schemeClr w14:val="tx1"/>
                  </w14:solidFill>
                </w14:textFill>
              </w:rPr>
              <w:t>责任单位</w:t>
            </w:r>
          </w:p>
        </w:tc>
        <w:tc>
          <w:tcPr>
            <w:tcW w:w="1779" w:type="dxa"/>
            <w:vAlign w:val="center"/>
          </w:tcPr>
          <w:p w14:paraId="4150464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黑体" w:hAnsi="黑体" w:eastAsia="黑体" w:cs="黑体"/>
                <w:b w:val="0"/>
                <w:bCs w:val="0"/>
                <w:snapToGrid w:val="0"/>
                <w:color w:val="000000" w:themeColor="text1"/>
                <w:spacing w:val="0"/>
                <w:kern w:val="0"/>
                <w:sz w:val="24"/>
                <w:szCs w:val="24"/>
                <w14:textFill>
                  <w14:solidFill>
                    <w14:schemeClr w14:val="tx1"/>
                  </w14:solidFill>
                </w14:textFill>
              </w:rPr>
            </w:pPr>
            <w:r>
              <w:rPr>
                <w:rFonts w:hint="eastAsia" w:ascii="黑体" w:hAnsi="黑体" w:eastAsia="黑体" w:cs="黑体"/>
                <w:b w:val="0"/>
                <w:bCs w:val="0"/>
                <w:snapToGrid w:val="0"/>
                <w:color w:val="000000" w:themeColor="text1"/>
                <w:spacing w:val="0"/>
                <w:kern w:val="0"/>
                <w:sz w:val="24"/>
                <w:szCs w:val="24"/>
                <w14:textFill>
                  <w14:solidFill>
                    <w14:schemeClr w14:val="tx1"/>
                  </w14:solidFill>
                </w14:textFill>
              </w:rPr>
              <w:t>完成时限</w:t>
            </w:r>
          </w:p>
        </w:tc>
      </w:tr>
      <w:tr w14:paraId="59456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67" w:hRule="atLeast"/>
          <w:jc w:val="center"/>
        </w:trPr>
        <w:tc>
          <w:tcPr>
            <w:tcW w:w="12756" w:type="dxa"/>
            <w:gridSpan w:val="4"/>
            <w:vAlign w:val="center"/>
          </w:tcPr>
          <w:p w14:paraId="7DC5792C">
            <w:pPr>
              <w:keepNext w:val="0"/>
              <w:keepLines w:val="0"/>
              <w:pageBreakBefore w:val="0"/>
              <w:widowControl w:val="0"/>
              <w:kinsoku/>
              <w:wordWrap/>
              <w:overflowPunct/>
              <w:topLinePunct w:val="0"/>
              <w:autoSpaceDE/>
              <w:autoSpaceDN/>
              <w:bidi w:val="0"/>
              <w:adjustRightInd/>
              <w:snapToGrid/>
              <w:spacing w:line="300" w:lineRule="exact"/>
              <w:jc w:val="left"/>
              <w:textAlignment w:val="center"/>
              <w:rPr>
                <w:rFonts w:hint="eastAsia" w:ascii="宋体" w:hAnsi="宋体" w:eastAsia="仿宋_GB2312" w:cs="仿宋_GB2312"/>
                <w:b w:val="0"/>
                <w:bCs w:val="0"/>
                <w:color w:val="000000" w:themeColor="text1"/>
                <w:spacing w:val="0"/>
                <w:sz w:val="24"/>
                <w:szCs w:val="24"/>
                <w:lang w:eastAsia="zh-CN"/>
                <w14:textFill>
                  <w14:solidFill>
                    <w14:schemeClr w14:val="tx1"/>
                  </w14:solidFill>
                </w14:textFill>
              </w:rPr>
            </w:pPr>
            <w:r>
              <w:rPr>
                <w:rFonts w:hint="eastAsia" w:ascii="黑体" w:hAnsi="黑体" w:eastAsia="黑体" w:cs="黑体"/>
                <w:b w:val="0"/>
                <w:bCs w:val="0"/>
                <w:color w:val="000000" w:themeColor="text1"/>
                <w:spacing w:val="0"/>
                <w:sz w:val="24"/>
                <w:szCs w:val="24"/>
                <w:lang w:eastAsia="zh-CN"/>
                <w14:textFill>
                  <w14:solidFill>
                    <w14:schemeClr w14:val="tx1"/>
                  </w14:solidFill>
                </w14:textFill>
              </w:rPr>
              <w:t>一、搭建产业发展路径</w:t>
            </w:r>
          </w:p>
        </w:tc>
      </w:tr>
      <w:tr w14:paraId="2C67E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67" w:hRule="atLeast"/>
          <w:jc w:val="center"/>
        </w:trPr>
        <w:tc>
          <w:tcPr>
            <w:tcW w:w="12756" w:type="dxa"/>
            <w:gridSpan w:val="4"/>
            <w:vAlign w:val="center"/>
          </w:tcPr>
          <w:p w14:paraId="4AAAF0C9">
            <w:pPr>
              <w:keepNext w:val="0"/>
              <w:keepLines w:val="0"/>
              <w:pageBreakBefore w:val="0"/>
              <w:widowControl w:val="0"/>
              <w:kinsoku/>
              <w:wordWrap/>
              <w:overflowPunct/>
              <w:topLinePunct w:val="0"/>
              <w:autoSpaceDE/>
              <w:autoSpaceDN/>
              <w:bidi w:val="0"/>
              <w:adjustRightInd/>
              <w:snapToGrid/>
              <w:spacing w:line="300" w:lineRule="exact"/>
              <w:jc w:val="left"/>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楷体_GB2312" w:hAnsi="楷体_GB2312" w:eastAsia="楷体_GB2312" w:cs="楷体_GB2312"/>
                <w:b w:val="0"/>
                <w:bCs w:val="0"/>
                <w:color w:val="000000" w:themeColor="text1"/>
                <w:spacing w:val="0"/>
                <w:sz w:val="24"/>
                <w:szCs w:val="24"/>
                <w14:textFill>
                  <w14:solidFill>
                    <w14:schemeClr w14:val="tx1"/>
                  </w14:solidFill>
                </w14:textFill>
              </w:rPr>
              <w:t>（一）推动先进制造业高质量发展</w:t>
            </w:r>
          </w:p>
        </w:tc>
      </w:tr>
      <w:tr w14:paraId="2E778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2444" w:hRule="atLeast"/>
          <w:jc w:val="center"/>
        </w:trPr>
        <w:tc>
          <w:tcPr>
            <w:tcW w:w="633" w:type="dxa"/>
            <w:vAlign w:val="center"/>
          </w:tcPr>
          <w:p w14:paraId="2E180BC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1</w:t>
            </w:r>
          </w:p>
        </w:tc>
        <w:tc>
          <w:tcPr>
            <w:tcW w:w="7515" w:type="dxa"/>
            <w:shd w:val="clear" w:color="auto" w:fill="auto"/>
            <w:vAlign w:val="center"/>
          </w:tcPr>
          <w:p w14:paraId="6FA5AF68">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推动传统产业提质升级。聚焦</w:t>
            </w: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有色金属、钢铁、化工三大</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传统产业固本增效、拓展赛道。有色金属产业，建立龙头企业协同发展机制，做深铅、锌、铜、贵金属等有色金属先进材料产业，打造“中国白银城”品牌；钢铁产业，</w:t>
            </w: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巩固优特钢优势，发展高端零部件和高附加值产品；化工产业，推进煤化工、盐化工、精细化工和石化等领域高端新材料和绿色融合发展，延伸下游产业链</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p>
        </w:tc>
        <w:tc>
          <w:tcPr>
            <w:tcW w:w="2829" w:type="dxa"/>
            <w:shd w:val="clear" w:color="auto" w:fill="auto"/>
            <w:vAlign w:val="center"/>
          </w:tcPr>
          <w:p w14:paraId="027ACC33">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工科局、发改统计局、</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生态环境局、高新区、经开区、按职责分工负责</w:t>
            </w:r>
          </w:p>
        </w:tc>
        <w:tc>
          <w:tcPr>
            <w:tcW w:w="1779" w:type="dxa"/>
            <w:shd w:val="clear" w:color="auto" w:fill="auto"/>
            <w:vAlign w:val="center"/>
          </w:tcPr>
          <w:p w14:paraId="7D1206F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2B3828A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r w14:paraId="5788F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2669" w:hRule="atLeast"/>
          <w:jc w:val="center"/>
        </w:trPr>
        <w:tc>
          <w:tcPr>
            <w:tcW w:w="633" w:type="dxa"/>
            <w:vAlign w:val="center"/>
          </w:tcPr>
          <w:p w14:paraId="0D52CB6D">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2</w:t>
            </w:r>
          </w:p>
        </w:tc>
        <w:tc>
          <w:tcPr>
            <w:tcW w:w="7515" w:type="dxa"/>
            <w:shd w:val="clear" w:color="auto" w:fill="auto"/>
            <w:vAlign w:val="center"/>
          </w:tcPr>
          <w:p w14:paraId="64699922">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推动战略性新兴产业培育提升。培育纳米新材料、电子信息</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、低空经济</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、生物医药、氢能等</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五</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大产业领域</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招引集聚纳米新材料领域生产企业；打造全省5G智能终端配套协作区，构建富联科技济源供应链体系；建设以无人机服务应用、科技研发、培训、拓展训练、科普竞技为一体的低空产业孵化基地；做强冬凌草系列、四大怀药系列产品，建设国内最大的昆虫病毒生物农药研发生产基地；发展“制氢、储氢、运氢、加氢、应用”等全产业链业务，打造省氢能供给基地。</w:t>
            </w:r>
          </w:p>
        </w:tc>
        <w:tc>
          <w:tcPr>
            <w:tcW w:w="2829" w:type="dxa"/>
            <w:shd w:val="clear" w:color="auto" w:fill="auto"/>
            <w:vAlign w:val="center"/>
          </w:tcPr>
          <w:p w14:paraId="0C8504F5">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工科局、发改统计局、</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资规局、生态环境局、高新区、经开区按职责分工负责</w:t>
            </w:r>
          </w:p>
        </w:tc>
        <w:tc>
          <w:tcPr>
            <w:tcW w:w="1779" w:type="dxa"/>
            <w:shd w:val="clear" w:color="auto" w:fill="auto"/>
            <w:vAlign w:val="center"/>
          </w:tcPr>
          <w:p w14:paraId="1D2A5B1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47FF798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r w14:paraId="4EC68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67" w:hRule="atLeast"/>
          <w:jc w:val="center"/>
        </w:trPr>
        <w:tc>
          <w:tcPr>
            <w:tcW w:w="12756" w:type="dxa"/>
            <w:gridSpan w:val="4"/>
            <w:vAlign w:val="center"/>
          </w:tcPr>
          <w:p w14:paraId="1339886E">
            <w:pPr>
              <w:keepNext w:val="0"/>
              <w:keepLines w:val="0"/>
              <w:pageBreakBefore w:val="0"/>
              <w:widowControl w:val="0"/>
              <w:kinsoku/>
              <w:wordWrap/>
              <w:overflowPunct/>
              <w:topLinePunct w:val="0"/>
              <w:autoSpaceDE/>
              <w:autoSpaceDN/>
              <w:bidi w:val="0"/>
              <w:adjustRightInd/>
              <w:snapToGrid/>
              <w:spacing w:line="300" w:lineRule="exact"/>
              <w:jc w:val="left"/>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楷体_GB2312" w:hAnsi="楷体_GB2312" w:eastAsia="楷体_GB2312" w:cs="楷体_GB2312"/>
                <w:b w:val="0"/>
                <w:bCs w:val="0"/>
                <w:color w:val="000000" w:themeColor="text1"/>
                <w:spacing w:val="0"/>
                <w:sz w:val="24"/>
                <w:szCs w:val="24"/>
                <w:lang w:val="en-US" w:eastAsia="zh-CN"/>
                <w14:textFill>
                  <w14:solidFill>
                    <w14:schemeClr w14:val="tx1"/>
                  </w14:solidFill>
                </w14:textFill>
              </w:rPr>
              <w:t>（二）推动生产性服务业创新发展</w:t>
            </w:r>
          </w:p>
        </w:tc>
      </w:tr>
      <w:tr w14:paraId="6835C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1490" w:hRule="atLeast"/>
          <w:jc w:val="center"/>
        </w:trPr>
        <w:tc>
          <w:tcPr>
            <w:tcW w:w="633" w:type="dxa"/>
            <w:shd w:val="clear" w:color="auto" w:fill="auto"/>
            <w:vAlign w:val="center"/>
          </w:tcPr>
          <w:p w14:paraId="3A5A3BE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3</w:t>
            </w:r>
          </w:p>
        </w:tc>
        <w:tc>
          <w:tcPr>
            <w:tcW w:w="7515" w:type="dxa"/>
            <w:shd w:val="clear" w:color="auto" w:fill="auto"/>
            <w:vAlign w:val="center"/>
          </w:tcPr>
          <w:p w14:paraId="45DFB39D">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重点发展现代物流。加快玉川物流中心、豫西北陆港物流园区、盘通仓储物流服务等工业物流园区建设，加快产业融合园区（京东物流园）项目建设，加快高新区、经开区内铁路专用线的规划建设。到2027年，物流3A级及以上企业达到5家，铁路货运量占货运总量比例提高至40%。</w:t>
            </w:r>
          </w:p>
        </w:tc>
        <w:tc>
          <w:tcPr>
            <w:tcW w:w="2829" w:type="dxa"/>
            <w:shd w:val="clear" w:color="auto" w:fill="auto"/>
            <w:vAlign w:val="center"/>
          </w:tcPr>
          <w:p w14:paraId="2FE58B12">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发改统计局、交通运输局、高新区、经开区、服务业开发区</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按职责分工负责</w:t>
            </w:r>
          </w:p>
        </w:tc>
        <w:tc>
          <w:tcPr>
            <w:tcW w:w="1779" w:type="dxa"/>
            <w:shd w:val="clear" w:color="auto" w:fill="auto"/>
            <w:vAlign w:val="center"/>
          </w:tcPr>
          <w:p w14:paraId="37CA7AA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7D71DC5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r w14:paraId="1A2EF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1127" w:hRule="atLeast"/>
          <w:jc w:val="center"/>
        </w:trPr>
        <w:tc>
          <w:tcPr>
            <w:tcW w:w="633" w:type="dxa"/>
            <w:shd w:val="clear" w:color="auto" w:fill="auto"/>
            <w:vAlign w:val="center"/>
          </w:tcPr>
          <w:p w14:paraId="6D93F22D">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4</w:t>
            </w:r>
          </w:p>
        </w:tc>
        <w:tc>
          <w:tcPr>
            <w:tcW w:w="7515" w:type="dxa"/>
            <w:shd w:val="clear" w:color="auto" w:fill="auto"/>
            <w:vAlign w:val="center"/>
          </w:tcPr>
          <w:p w14:paraId="6841A268">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重点拓展外贸服务业。壮大外贸经营主体，支持海外仓建设、推动中欧班列济源延长线开通，强化国际物流支撑。2027年成功申建保税区物流中心（B型）。</w:t>
            </w:r>
          </w:p>
        </w:tc>
        <w:tc>
          <w:tcPr>
            <w:tcW w:w="2829" w:type="dxa"/>
            <w:shd w:val="clear" w:color="auto" w:fill="auto"/>
            <w:vAlign w:val="center"/>
          </w:tcPr>
          <w:p w14:paraId="565D54F2">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发改统计局、交通运输局、商务局、工科局、农业农村局</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按职责分工负责</w:t>
            </w:r>
          </w:p>
        </w:tc>
        <w:tc>
          <w:tcPr>
            <w:tcW w:w="1779" w:type="dxa"/>
            <w:shd w:val="clear" w:color="auto" w:fill="auto"/>
            <w:vAlign w:val="center"/>
          </w:tcPr>
          <w:p w14:paraId="4194C89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79B41F8D">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r w14:paraId="1B587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1190" w:hRule="atLeast"/>
          <w:jc w:val="center"/>
        </w:trPr>
        <w:tc>
          <w:tcPr>
            <w:tcW w:w="633" w:type="dxa"/>
            <w:shd w:val="clear" w:color="auto" w:fill="auto"/>
            <w:vAlign w:val="center"/>
          </w:tcPr>
          <w:p w14:paraId="24D03BA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5</w:t>
            </w:r>
          </w:p>
        </w:tc>
        <w:tc>
          <w:tcPr>
            <w:tcW w:w="7515" w:type="dxa"/>
            <w:shd w:val="clear" w:color="auto" w:fill="auto"/>
            <w:vAlign w:val="center"/>
          </w:tcPr>
          <w:p w14:paraId="1E751CEE">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重点发展大宗商品交易平台。打造一批集网上信息发布、交易支付、物流售后服务等功能为一体的跨区域商品交易平台，持续拓展产业链上下游市场、扩大业务规模。</w:t>
            </w:r>
          </w:p>
        </w:tc>
        <w:tc>
          <w:tcPr>
            <w:tcW w:w="2829" w:type="dxa"/>
            <w:shd w:val="clear" w:color="auto" w:fill="auto"/>
            <w:vAlign w:val="center"/>
          </w:tcPr>
          <w:p w14:paraId="294E666D">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商务局、工科局、发改统计局</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按职责分工负责</w:t>
            </w:r>
          </w:p>
        </w:tc>
        <w:tc>
          <w:tcPr>
            <w:tcW w:w="1779" w:type="dxa"/>
            <w:shd w:val="clear" w:color="auto" w:fill="auto"/>
            <w:vAlign w:val="center"/>
          </w:tcPr>
          <w:p w14:paraId="3A5324C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1ADBF398">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r w14:paraId="0D4A9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1694" w:hRule="atLeast"/>
          <w:jc w:val="center"/>
        </w:trPr>
        <w:tc>
          <w:tcPr>
            <w:tcW w:w="633" w:type="dxa"/>
            <w:vAlign w:val="center"/>
          </w:tcPr>
          <w:p w14:paraId="70981CB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6</w:t>
            </w:r>
          </w:p>
        </w:tc>
        <w:tc>
          <w:tcPr>
            <w:tcW w:w="7515" w:type="dxa"/>
            <w:shd w:val="clear" w:color="auto" w:fill="auto"/>
            <w:vAlign w:val="center"/>
          </w:tcPr>
          <w:p w14:paraId="445E2A3D">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重点发展电子商务平台。打造一批以白银城网络直播孵化基地为代表的特色突出、示范性强的直播基地；鼓励农村电商发展，完善配套电商供应链服务体系；推动中国白银首饰艺术品数字化平台、源聚科技城市结算数字化统筹平台、元丰科技基于AI+大模型的农业智能管控平台等项目建设。</w:t>
            </w:r>
          </w:p>
        </w:tc>
        <w:tc>
          <w:tcPr>
            <w:tcW w:w="2829" w:type="dxa"/>
            <w:shd w:val="clear" w:color="auto" w:fill="auto"/>
            <w:vAlign w:val="center"/>
          </w:tcPr>
          <w:p w14:paraId="03164069">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商务局、工科局、发改统计局、农业农村局</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按职责分工负责</w:t>
            </w:r>
          </w:p>
        </w:tc>
        <w:tc>
          <w:tcPr>
            <w:tcW w:w="1779" w:type="dxa"/>
            <w:shd w:val="clear" w:color="auto" w:fill="auto"/>
            <w:vAlign w:val="center"/>
          </w:tcPr>
          <w:p w14:paraId="55325B5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5234C77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r w14:paraId="3FAB0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67" w:hRule="atLeast"/>
          <w:jc w:val="center"/>
        </w:trPr>
        <w:tc>
          <w:tcPr>
            <w:tcW w:w="12756" w:type="dxa"/>
            <w:gridSpan w:val="4"/>
            <w:vAlign w:val="center"/>
          </w:tcPr>
          <w:p w14:paraId="65076561">
            <w:pPr>
              <w:keepNext w:val="0"/>
              <w:keepLines w:val="0"/>
              <w:pageBreakBefore w:val="0"/>
              <w:widowControl w:val="0"/>
              <w:kinsoku/>
              <w:wordWrap/>
              <w:overflowPunct/>
              <w:topLinePunct w:val="0"/>
              <w:autoSpaceDE/>
              <w:autoSpaceDN/>
              <w:bidi w:val="0"/>
              <w:adjustRightInd/>
              <w:snapToGrid/>
              <w:spacing w:line="300" w:lineRule="exact"/>
              <w:jc w:val="left"/>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楷体_GB2312" w:hAnsi="楷体_GB2312" w:eastAsia="楷体_GB2312" w:cs="楷体_GB2312"/>
                <w:b w:val="0"/>
                <w:bCs w:val="0"/>
                <w:color w:val="000000" w:themeColor="text1"/>
                <w:spacing w:val="0"/>
                <w:sz w:val="24"/>
                <w:szCs w:val="24"/>
                <w14:textFill>
                  <w14:solidFill>
                    <w14:schemeClr w14:val="tx1"/>
                  </w14:solidFill>
                </w14:textFill>
              </w:rPr>
              <w:t>（</w:t>
            </w:r>
            <w:r>
              <w:rPr>
                <w:rFonts w:hint="eastAsia" w:ascii="楷体_GB2312" w:hAnsi="楷体_GB2312" w:eastAsia="楷体_GB2312" w:cs="楷体_GB2312"/>
                <w:b w:val="0"/>
                <w:bCs w:val="0"/>
                <w:color w:val="000000" w:themeColor="text1"/>
                <w:spacing w:val="0"/>
                <w:sz w:val="24"/>
                <w:szCs w:val="24"/>
                <w:lang w:eastAsia="zh-CN"/>
                <w14:textFill>
                  <w14:solidFill>
                    <w14:schemeClr w14:val="tx1"/>
                  </w14:solidFill>
                </w14:textFill>
              </w:rPr>
              <w:t>三</w:t>
            </w:r>
            <w:r>
              <w:rPr>
                <w:rFonts w:hint="eastAsia" w:ascii="楷体_GB2312" w:hAnsi="楷体_GB2312" w:eastAsia="楷体_GB2312" w:cs="楷体_GB2312"/>
                <w:b w:val="0"/>
                <w:bCs w:val="0"/>
                <w:color w:val="000000" w:themeColor="text1"/>
                <w:spacing w:val="0"/>
                <w:sz w:val="24"/>
                <w:szCs w:val="24"/>
                <w14:textFill>
                  <w14:solidFill>
                    <w14:schemeClr w14:val="tx1"/>
                  </w14:solidFill>
                </w14:textFill>
              </w:rPr>
              <w:t>）推动特色农业链群式发展</w:t>
            </w:r>
          </w:p>
        </w:tc>
      </w:tr>
      <w:tr w14:paraId="18F2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1502" w:hRule="atLeast"/>
          <w:jc w:val="center"/>
        </w:trPr>
        <w:tc>
          <w:tcPr>
            <w:tcW w:w="633" w:type="dxa"/>
            <w:vAlign w:val="center"/>
          </w:tcPr>
          <w:p w14:paraId="5928C7E0">
            <w:pPr>
              <w:keepNext w:val="0"/>
              <w:keepLines w:val="0"/>
              <w:pageBreakBefore w:val="0"/>
              <w:widowControl w:val="0"/>
              <w:kinsoku/>
              <w:wordWrap/>
              <w:overflowPunct/>
              <w:topLinePunct w:val="0"/>
              <w:autoSpaceDE/>
              <w:autoSpaceDN/>
              <w:bidi w:val="0"/>
              <w:adjustRightInd/>
              <w:snapToGrid/>
              <w:spacing w:before="600" w:beforeLines="190"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sz w:val="32"/>
              </w:rPr>
              <mc:AlternateContent>
                <mc:Choice Requires="wps">
                  <w:drawing>
                    <wp:anchor distT="0" distB="0" distL="114300" distR="114300" simplePos="0" relativeHeight="251673600" behindDoc="0" locked="0" layoutInCell="1" allowOverlap="1">
                      <wp:simplePos x="0" y="0"/>
                      <wp:positionH relativeFrom="column">
                        <wp:posOffset>-622935</wp:posOffset>
                      </wp:positionH>
                      <wp:positionV relativeFrom="paragraph">
                        <wp:posOffset>43180</wp:posOffset>
                      </wp:positionV>
                      <wp:extent cx="519430" cy="96139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519430" cy="961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291886">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2</w:t>
                                  </w:r>
                                  <w:r>
                                    <w:rPr>
                                      <w:rFonts w:hint="eastAsia" w:ascii="宋体" w:hAnsi="宋体" w:cs="宋体"/>
                                      <w:sz w:val="28"/>
                                      <w:szCs w:val="28"/>
                                      <w:lang w:val="en-US" w:eastAsia="zh-CN"/>
                                    </w:rPr>
                                    <w:t>9</w:t>
                                  </w:r>
                                  <w:r>
                                    <w:rPr>
                                      <w:rFonts w:hint="eastAsia" w:ascii="宋体" w:hAnsi="宋体" w:eastAsia="宋体" w:cs="宋体"/>
                                      <w:sz w:val="28"/>
                                      <w:szCs w:val="28"/>
                                      <w:lang w:val="en-US" w:eastAsia="zh-CN"/>
                                    </w:rPr>
                                    <w:t xml:space="preserve">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05pt;margin-top:3.4pt;height:75.7pt;width:40.9pt;z-index:251673600;mso-width-relative:page;mso-height-relative:page;" filled="f" stroked="f" coordsize="21600,21600" o:gfxdata="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Hzo0rfYAAAACQEAAA8AAAAAAAAAAQAgAAAAIgAA&#10;AGRycy9kb3ducmV2LnhtbFBLAQIUABQAAAAIAIdO4kBwSrInQQIAAGkEAAAOAAAAAAAAAAEAIAAA&#10;ACcBAABkcnMvZTJvRG9jLnhtbFBLBQYAAAAABgAGAFkBAADaBQAAAAA=&#10;">
                      <v:fill on="f" focussize="0,0"/>
                      <v:stroke on="f" weight="0.5pt"/>
                      <v:imagedata o:title=""/>
                      <o:lock v:ext="edit" aspectratio="f"/>
                      <v:textbox style="layout-flow:vertical-ideographic;">
                        <w:txbxContent>
                          <w:p w14:paraId="06291886">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2</w:t>
                            </w:r>
                            <w:r>
                              <w:rPr>
                                <w:rFonts w:hint="eastAsia" w:ascii="宋体" w:hAnsi="宋体" w:cs="宋体"/>
                                <w:sz w:val="28"/>
                                <w:szCs w:val="28"/>
                                <w:lang w:val="en-US" w:eastAsia="zh-CN"/>
                              </w:rPr>
                              <w:t>9</w:t>
                            </w:r>
                            <w:r>
                              <w:rPr>
                                <w:rFonts w:hint="eastAsia" w:ascii="宋体" w:hAnsi="宋体" w:eastAsia="宋体" w:cs="宋体"/>
                                <w:sz w:val="28"/>
                                <w:szCs w:val="28"/>
                                <w:lang w:val="en-US" w:eastAsia="zh-CN"/>
                              </w:rPr>
                              <w:t xml:space="preserve"> —</w:t>
                            </w:r>
                          </w:p>
                        </w:txbxContent>
                      </v:textbox>
                    </v:shape>
                  </w:pict>
                </mc:Fallback>
              </mc:AlternateContent>
            </w: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7</w:t>
            </w:r>
          </w:p>
        </w:tc>
        <w:tc>
          <w:tcPr>
            <w:tcW w:w="7515" w:type="dxa"/>
            <w:shd w:val="clear" w:color="auto" w:fill="auto"/>
            <w:vAlign w:val="center"/>
          </w:tcPr>
          <w:p w14:paraId="78D994E4">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t>壮大生态养殖产业集群。打造奶业、兔业、生猪三大产业链；</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加快竹园沟及大峪智慧牧业产业园“双万头”奶牛场建设</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2027年奶牛存栏达到5万头，产业链产值超100亿元</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；兔业产业链产值超100亿元；新增生猪育肥场5—10个，新增产能20万头，生猪产业链产值超过50亿元。</w:t>
            </w:r>
          </w:p>
        </w:tc>
        <w:tc>
          <w:tcPr>
            <w:tcW w:w="2829" w:type="dxa"/>
            <w:shd w:val="clear" w:color="auto" w:fill="auto"/>
            <w:vAlign w:val="center"/>
          </w:tcPr>
          <w:p w14:paraId="5E40DFAC">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农业农村局</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、相关镇、街道按职责分工负责</w:t>
            </w:r>
          </w:p>
        </w:tc>
        <w:tc>
          <w:tcPr>
            <w:tcW w:w="1779" w:type="dxa"/>
            <w:shd w:val="clear" w:color="auto" w:fill="auto"/>
            <w:vAlign w:val="center"/>
          </w:tcPr>
          <w:p w14:paraId="4B35891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2CACA6A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r w14:paraId="1BE12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67" w:hRule="atLeast"/>
          <w:jc w:val="center"/>
        </w:trPr>
        <w:tc>
          <w:tcPr>
            <w:tcW w:w="633" w:type="dxa"/>
            <w:vAlign w:val="center"/>
          </w:tcPr>
          <w:p w14:paraId="7B79084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8</w:t>
            </w:r>
          </w:p>
        </w:tc>
        <w:tc>
          <w:tcPr>
            <w:tcW w:w="7515" w:type="dxa"/>
            <w:shd w:val="clear" w:color="auto" w:fill="auto"/>
            <w:vAlign w:val="center"/>
          </w:tcPr>
          <w:p w14:paraId="3BC67EB3">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做强特色种植产业集群。培育冬凌草、蔬菜种业、核桃和食用菌四大特色产业链；加大冬凌草等中药材制品攻关，开发饮料、糖浆、含片及其他精深</w:t>
            </w:r>
            <w:r>
              <w:rPr>
                <w:sz w:val="32"/>
              </w:rPr>
              <mc:AlternateContent>
                <mc:Choice Requires="wps">
                  <w:drawing>
                    <wp:anchor distT="0" distB="0" distL="114300" distR="114300" simplePos="0" relativeHeight="251666432" behindDoc="0" locked="0" layoutInCell="1" allowOverlap="1">
                      <wp:simplePos x="0" y="0"/>
                      <wp:positionH relativeFrom="column">
                        <wp:posOffset>-1024890</wp:posOffset>
                      </wp:positionH>
                      <wp:positionV relativeFrom="paragraph">
                        <wp:posOffset>-232410</wp:posOffset>
                      </wp:positionV>
                      <wp:extent cx="519430" cy="961390"/>
                      <wp:effectExtent l="0" t="0" r="0" b="0"/>
                      <wp:wrapNone/>
                      <wp:docPr id="9" name="文本框 9"/>
                      <wp:cNvGraphicFramePr/>
                      <a:graphic xmlns:a="http://schemas.openxmlformats.org/drawingml/2006/main">
                        <a:graphicData uri="http://schemas.microsoft.com/office/word/2010/wordprocessingShape">
                          <wps:wsp>
                            <wps:cNvSpPr txBox="1"/>
                            <wps:spPr>
                              <a:xfrm>
                                <a:off x="0" y="0"/>
                                <a:ext cx="519430" cy="961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9E5129">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30</w:t>
                                  </w:r>
                                  <w:r>
                                    <w:rPr>
                                      <w:rFonts w:hint="eastAsia" w:ascii="宋体" w:hAnsi="宋体" w:eastAsia="宋体" w:cs="宋体"/>
                                      <w:sz w:val="28"/>
                                      <w:szCs w:val="28"/>
                                      <w:lang w:val="en-US" w:eastAsia="zh-CN"/>
                                    </w:rPr>
                                    <w:t xml:space="preserve">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0.7pt;margin-top:-18.3pt;height:75.7pt;width:40.9pt;z-index:251666432;mso-width-relative:page;mso-height-relative:page;" filled="f" stroked="f" coordsize="21600,21600" o:gfxdata="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r93z82gAAAAwBAAAPAAAAAAAAAAEAIAAAACIA&#10;AABkcnMvZG93bnJldi54bWxQSwECFAAUAAAACACHTuJAIJkcKkACAABnBAAADgAAAAAAAAABACAA&#10;AAApAQAAZHJzL2Uyb0RvYy54bWxQSwUGAAAAAAYABgBZAQAA2wUAAAAA&#10;">
                      <v:fill on="f" focussize="0,0"/>
                      <v:stroke on="f" weight="0.5pt"/>
                      <v:imagedata o:title=""/>
                      <o:lock v:ext="edit" aspectratio="f"/>
                      <v:textbox style="layout-flow:vertical-ideographic;">
                        <w:txbxContent>
                          <w:p w14:paraId="719E5129">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30</w:t>
                            </w:r>
                            <w:r>
                              <w:rPr>
                                <w:rFonts w:hint="eastAsia" w:ascii="宋体" w:hAnsi="宋体" w:eastAsia="宋体" w:cs="宋体"/>
                                <w:sz w:val="28"/>
                                <w:szCs w:val="28"/>
                                <w:lang w:val="en-US" w:eastAsia="zh-CN"/>
                              </w:rPr>
                              <w:t xml:space="preserve"> —</w:t>
                            </w:r>
                          </w:p>
                        </w:txbxContent>
                      </v:textbox>
                    </v:shape>
                  </w:pict>
                </mc:Fallback>
              </mc:AlternateConten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加工产品，打造良种繁育基地和创新联合体，建立西部山区木腐菌和平原区草腐菌生产基地，加强产地初加工和精深加工能力建设。2027年特色种植产业链群发展规模达到30亿元。</w:t>
            </w:r>
          </w:p>
        </w:tc>
        <w:tc>
          <w:tcPr>
            <w:tcW w:w="2829" w:type="dxa"/>
            <w:shd w:val="clear" w:color="auto" w:fill="auto"/>
            <w:vAlign w:val="center"/>
          </w:tcPr>
          <w:p w14:paraId="6195D1A4">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农业农村局、农科院</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、相关镇、街道按职责分工负责</w:t>
            </w:r>
          </w:p>
        </w:tc>
        <w:tc>
          <w:tcPr>
            <w:tcW w:w="1779" w:type="dxa"/>
            <w:shd w:val="clear" w:color="auto" w:fill="auto"/>
            <w:vAlign w:val="center"/>
          </w:tcPr>
          <w:p w14:paraId="7971914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3D13135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r w14:paraId="4F2BE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67" w:hRule="atLeast"/>
          <w:jc w:val="center"/>
        </w:trPr>
        <w:tc>
          <w:tcPr>
            <w:tcW w:w="633" w:type="dxa"/>
            <w:vAlign w:val="center"/>
          </w:tcPr>
          <w:p w14:paraId="27248CD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9</w:t>
            </w:r>
          </w:p>
        </w:tc>
        <w:tc>
          <w:tcPr>
            <w:tcW w:w="7515" w:type="dxa"/>
            <w:shd w:val="clear" w:color="auto" w:fill="auto"/>
            <w:vAlign w:val="center"/>
          </w:tcPr>
          <w:p w14:paraId="2DD45E74">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做大饮料产业集群。</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培育科技含量高、产品竞争力强的饮料龙头企业，组建产业联盟，优化原料产地冷链布局，加强田头冷藏保鲜设施建设，健全农村物流配送体系</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。2027年实现产值超30亿元。</w:t>
            </w:r>
          </w:p>
        </w:tc>
        <w:tc>
          <w:tcPr>
            <w:tcW w:w="2829" w:type="dxa"/>
            <w:shd w:val="clear" w:color="auto" w:fill="auto"/>
            <w:vAlign w:val="center"/>
          </w:tcPr>
          <w:p w14:paraId="628E1C3C">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农业农村局、</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工科局、相关镇、街道按职责分工负责</w:t>
            </w:r>
          </w:p>
        </w:tc>
        <w:tc>
          <w:tcPr>
            <w:tcW w:w="1779" w:type="dxa"/>
            <w:shd w:val="clear" w:color="auto" w:fill="auto"/>
            <w:vAlign w:val="center"/>
          </w:tcPr>
          <w:p w14:paraId="74A20FF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52AC0E7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r w14:paraId="317C8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67" w:hRule="atLeast"/>
          <w:jc w:val="center"/>
        </w:trPr>
        <w:tc>
          <w:tcPr>
            <w:tcW w:w="12756" w:type="dxa"/>
            <w:gridSpan w:val="4"/>
            <w:vAlign w:val="center"/>
          </w:tcPr>
          <w:p w14:paraId="2E73978F">
            <w:pPr>
              <w:keepNext w:val="0"/>
              <w:keepLines w:val="0"/>
              <w:pageBreakBefore w:val="0"/>
              <w:widowControl w:val="0"/>
              <w:kinsoku/>
              <w:wordWrap/>
              <w:overflowPunct/>
              <w:topLinePunct w:val="0"/>
              <w:autoSpaceDE/>
              <w:autoSpaceDN/>
              <w:bidi w:val="0"/>
              <w:adjustRightInd/>
              <w:snapToGrid/>
              <w:spacing w:line="300" w:lineRule="exact"/>
              <w:jc w:val="left"/>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楷体_GB2312" w:hAnsi="楷体_GB2312" w:eastAsia="楷体_GB2312" w:cs="楷体_GB2312"/>
                <w:b w:val="0"/>
                <w:bCs w:val="0"/>
                <w:color w:val="000000" w:themeColor="text1"/>
                <w:spacing w:val="0"/>
                <w:sz w:val="24"/>
                <w:szCs w:val="24"/>
                <w14:textFill>
                  <w14:solidFill>
                    <w14:schemeClr w14:val="tx1"/>
                  </w14:solidFill>
                </w14:textFill>
              </w:rPr>
              <w:t>（</w:t>
            </w:r>
            <w:r>
              <w:rPr>
                <w:rFonts w:hint="eastAsia" w:ascii="楷体_GB2312" w:hAnsi="楷体_GB2312" w:eastAsia="楷体_GB2312" w:cs="楷体_GB2312"/>
                <w:b w:val="0"/>
                <w:bCs w:val="0"/>
                <w:color w:val="000000" w:themeColor="text1"/>
                <w:spacing w:val="0"/>
                <w:sz w:val="24"/>
                <w:szCs w:val="24"/>
                <w:lang w:eastAsia="zh-CN"/>
                <w14:textFill>
                  <w14:solidFill>
                    <w14:schemeClr w14:val="tx1"/>
                  </w14:solidFill>
                </w14:textFill>
              </w:rPr>
              <w:t>四</w:t>
            </w:r>
            <w:r>
              <w:rPr>
                <w:rFonts w:hint="eastAsia" w:ascii="楷体_GB2312" w:hAnsi="楷体_GB2312" w:eastAsia="楷体_GB2312" w:cs="楷体_GB2312"/>
                <w:b w:val="0"/>
                <w:bCs w:val="0"/>
                <w:color w:val="000000" w:themeColor="text1"/>
                <w:spacing w:val="0"/>
                <w:sz w:val="24"/>
                <w:szCs w:val="24"/>
                <w14:textFill>
                  <w14:solidFill>
                    <w14:schemeClr w14:val="tx1"/>
                  </w14:solidFill>
                </w14:textFill>
              </w:rPr>
              <w:t>）推动</w:t>
            </w:r>
            <w:r>
              <w:rPr>
                <w:rFonts w:hint="eastAsia" w:ascii="楷体_GB2312" w:hAnsi="楷体_GB2312" w:eastAsia="楷体_GB2312" w:cs="楷体_GB2312"/>
                <w:b w:val="0"/>
                <w:bCs w:val="0"/>
                <w:color w:val="000000" w:themeColor="text1"/>
                <w:spacing w:val="0"/>
                <w:sz w:val="24"/>
                <w:szCs w:val="24"/>
                <w:lang w:eastAsia="zh-CN"/>
                <w14:textFill>
                  <w14:solidFill>
                    <w14:schemeClr w14:val="tx1"/>
                  </w14:solidFill>
                </w14:textFill>
              </w:rPr>
              <w:t>农文旅产业融合</w:t>
            </w:r>
            <w:r>
              <w:rPr>
                <w:rFonts w:hint="eastAsia" w:ascii="楷体_GB2312" w:hAnsi="楷体_GB2312" w:eastAsia="楷体_GB2312" w:cs="楷体_GB2312"/>
                <w:b w:val="0"/>
                <w:bCs w:val="0"/>
                <w:color w:val="000000" w:themeColor="text1"/>
                <w:spacing w:val="0"/>
                <w:sz w:val="24"/>
                <w:szCs w:val="24"/>
                <w14:textFill>
                  <w14:solidFill>
                    <w14:schemeClr w14:val="tx1"/>
                  </w14:solidFill>
                </w14:textFill>
              </w:rPr>
              <w:t>发展</w:t>
            </w:r>
          </w:p>
        </w:tc>
      </w:tr>
      <w:tr w14:paraId="2518B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1222" w:hRule="atLeast"/>
          <w:jc w:val="center"/>
        </w:trPr>
        <w:tc>
          <w:tcPr>
            <w:tcW w:w="633" w:type="dxa"/>
            <w:shd w:val="clear" w:color="auto" w:fill="auto"/>
            <w:vAlign w:val="center"/>
          </w:tcPr>
          <w:p w14:paraId="181B721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10</w:t>
            </w:r>
          </w:p>
        </w:tc>
        <w:tc>
          <w:tcPr>
            <w:tcW w:w="7515" w:type="dxa"/>
            <w:shd w:val="clear" w:color="auto" w:fill="auto"/>
            <w:vAlign w:val="center"/>
          </w:tcPr>
          <w:p w14:paraId="1D9AA31C">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t>加强农业与旅游的融合发展。</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拓展休闲旅游、红色教育、森林康养、户外露营、研学旅行、摄影写生等业态，推进“田村一体”“产村一体”“景村一体”等农文旅融合发展方式，建设三产融合、城乡一体的发展示范带。</w:t>
            </w:r>
          </w:p>
        </w:tc>
        <w:tc>
          <w:tcPr>
            <w:tcW w:w="2829" w:type="dxa"/>
            <w:shd w:val="clear" w:color="auto" w:fill="auto"/>
            <w:vAlign w:val="center"/>
          </w:tcPr>
          <w:p w14:paraId="29647D63">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农业农村局、文化广电和旅游局、</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相关镇、街道按职责分工负责</w:t>
            </w:r>
          </w:p>
        </w:tc>
        <w:tc>
          <w:tcPr>
            <w:tcW w:w="1779" w:type="dxa"/>
            <w:shd w:val="clear" w:color="auto" w:fill="auto"/>
            <w:vAlign w:val="center"/>
          </w:tcPr>
          <w:p w14:paraId="2EC9CFA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7AE3EB7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r w14:paraId="79D20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1565" w:hRule="atLeast"/>
          <w:jc w:val="center"/>
        </w:trPr>
        <w:tc>
          <w:tcPr>
            <w:tcW w:w="633" w:type="dxa"/>
            <w:shd w:val="clear" w:color="auto" w:fill="auto"/>
            <w:vAlign w:val="center"/>
          </w:tcPr>
          <w:p w14:paraId="55166A7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11</w:t>
            </w:r>
          </w:p>
        </w:tc>
        <w:tc>
          <w:tcPr>
            <w:tcW w:w="7515" w:type="dxa"/>
            <w:shd w:val="clear" w:color="auto" w:fill="auto"/>
            <w:vAlign w:val="center"/>
          </w:tcPr>
          <w:p w14:paraId="42CBDA49">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t>加快文旅产业品质提升。构建“山水文化名城，宜居旅游城市”主IP，打造“北方千岛湖”“太行猕猴王国”“文物古建”“运动之城”“中国银都”等特色IP；推动王屋山创建国家5A级景区、小浪底北岸创建国家级旅游度假区；推动阳台宫壁画保护、延庆寺二期提升、文物文创产品开发等项目建设。</w:t>
            </w:r>
          </w:p>
        </w:tc>
        <w:tc>
          <w:tcPr>
            <w:tcW w:w="2829" w:type="dxa"/>
            <w:shd w:val="clear" w:color="auto" w:fill="auto"/>
            <w:vAlign w:val="center"/>
          </w:tcPr>
          <w:p w14:paraId="6926192E">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文广旅局、</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文旅集团、商务局、住建局、资规局、小浪底北岸旅游度假区、相关镇、街道按职责分工负责</w:t>
            </w:r>
          </w:p>
        </w:tc>
        <w:tc>
          <w:tcPr>
            <w:tcW w:w="1779" w:type="dxa"/>
            <w:shd w:val="clear" w:color="auto" w:fill="auto"/>
            <w:vAlign w:val="center"/>
          </w:tcPr>
          <w:p w14:paraId="49D5700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6B0FD66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r w14:paraId="6970F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67" w:hRule="atLeast"/>
          <w:jc w:val="center"/>
        </w:trPr>
        <w:tc>
          <w:tcPr>
            <w:tcW w:w="12756" w:type="dxa"/>
            <w:gridSpan w:val="4"/>
            <w:shd w:val="clear" w:color="auto" w:fill="auto"/>
            <w:vAlign w:val="center"/>
          </w:tcPr>
          <w:p w14:paraId="6FC242E1">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楷体_GB2312" w:hAnsi="楷体_GB2312" w:eastAsia="楷体_GB2312" w:cs="楷体_GB2312"/>
                <w:b w:val="0"/>
                <w:bCs w:val="0"/>
                <w:color w:val="000000" w:themeColor="text1"/>
                <w:spacing w:val="0"/>
                <w:sz w:val="24"/>
                <w:szCs w:val="24"/>
                <w14:textFill>
                  <w14:solidFill>
                    <w14:schemeClr w14:val="tx1"/>
                  </w14:solidFill>
                </w14:textFill>
              </w:rPr>
              <w:t>（</w:t>
            </w:r>
            <w:r>
              <w:rPr>
                <w:rFonts w:hint="eastAsia" w:ascii="楷体_GB2312" w:hAnsi="楷体_GB2312" w:eastAsia="楷体_GB2312" w:cs="楷体_GB2312"/>
                <w:b w:val="0"/>
                <w:bCs w:val="0"/>
                <w:color w:val="000000" w:themeColor="text1"/>
                <w:spacing w:val="0"/>
                <w:sz w:val="24"/>
                <w:szCs w:val="24"/>
                <w:lang w:eastAsia="zh-CN"/>
                <w14:textFill>
                  <w14:solidFill>
                    <w14:schemeClr w14:val="tx1"/>
                  </w14:solidFill>
                </w14:textFill>
              </w:rPr>
              <w:t>五</w:t>
            </w:r>
            <w:r>
              <w:rPr>
                <w:rFonts w:hint="eastAsia" w:ascii="楷体_GB2312" w:hAnsi="楷体_GB2312" w:eastAsia="楷体_GB2312" w:cs="楷体_GB2312"/>
                <w:b w:val="0"/>
                <w:bCs w:val="0"/>
                <w:color w:val="000000" w:themeColor="text1"/>
                <w:spacing w:val="0"/>
                <w:sz w:val="24"/>
                <w:szCs w:val="24"/>
                <w14:textFill>
                  <w14:solidFill>
                    <w14:schemeClr w14:val="tx1"/>
                  </w14:solidFill>
                </w14:textFill>
              </w:rPr>
              <w:t>）推动</w:t>
            </w:r>
            <w:r>
              <w:rPr>
                <w:rFonts w:hint="eastAsia" w:ascii="楷体_GB2312" w:hAnsi="楷体_GB2312" w:eastAsia="楷体_GB2312" w:cs="楷体_GB2312"/>
                <w:b w:val="0"/>
                <w:bCs w:val="0"/>
                <w:color w:val="000000" w:themeColor="text1"/>
                <w:spacing w:val="0"/>
                <w:sz w:val="24"/>
                <w:szCs w:val="24"/>
                <w:lang w:eastAsia="zh-CN"/>
                <w14:textFill>
                  <w14:solidFill>
                    <w14:schemeClr w14:val="tx1"/>
                  </w14:solidFill>
                </w14:textFill>
              </w:rPr>
              <w:t>现代化基础设施体系建设</w:t>
            </w:r>
          </w:p>
        </w:tc>
      </w:tr>
      <w:tr w14:paraId="0797C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1854" w:hRule="atLeast"/>
          <w:jc w:val="center"/>
        </w:trPr>
        <w:tc>
          <w:tcPr>
            <w:tcW w:w="633" w:type="dxa"/>
            <w:shd w:val="clear" w:color="auto" w:fill="auto"/>
            <w:vAlign w:val="center"/>
          </w:tcPr>
          <w:p w14:paraId="3E4158A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12</w:t>
            </w:r>
          </w:p>
        </w:tc>
        <w:tc>
          <w:tcPr>
            <w:tcW w:w="7515" w:type="dxa"/>
            <w:shd w:val="clear" w:color="auto" w:fill="auto"/>
            <w:vAlign w:val="center"/>
          </w:tcPr>
          <w:p w14:paraId="403C49C1">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t>构建现代化综合立体交通网。加快呼南高铁济源段建设，积极推动郑济侯高铁前期工作，强化铁路干线支撑。建成通车沿太行高速、济新高速、沿黄高速，实施普通干线公路“畅通畅连”工程，完善高效率路网体系。完成黄河小浪底库区港航建设，畅通水上客运通道，并谋划通用航空机场及低空航线网络，形成“两横两纵”的“井字形”综合运输格局，构建市域半小时通勤圈和周边主要城市1小时联动圈。</w:t>
            </w:r>
          </w:p>
        </w:tc>
        <w:tc>
          <w:tcPr>
            <w:tcW w:w="2829" w:type="dxa"/>
            <w:shd w:val="clear" w:color="auto" w:fill="auto"/>
            <w:vAlign w:val="center"/>
          </w:tcPr>
          <w:p w14:paraId="570A53F0">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交通运输局、发改统计局</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按职责分工负责</w:t>
            </w:r>
          </w:p>
        </w:tc>
        <w:tc>
          <w:tcPr>
            <w:tcW w:w="1779" w:type="dxa"/>
            <w:shd w:val="clear" w:color="auto" w:fill="auto"/>
            <w:vAlign w:val="center"/>
          </w:tcPr>
          <w:p w14:paraId="635882E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78E28B4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r w14:paraId="2C61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1684" w:hRule="atLeast"/>
          <w:jc w:val="center"/>
        </w:trPr>
        <w:tc>
          <w:tcPr>
            <w:tcW w:w="633" w:type="dxa"/>
            <w:shd w:val="clear" w:color="auto" w:fill="auto"/>
            <w:vAlign w:val="center"/>
          </w:tcPr>
          <w:p w14:paraId="088F366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13</w:t>
            </w:r>
          </w:p>
        </w:tc>
        <w:tc>
          <w:tcPr>
            <w:tcW w:w="7515" w:type="dxa"/>
            <w:shd w:val="clear" w:color="auto" w:fill="auto"/>
            <w:vAlign w:val="center"/>
          </w:tcPr>
          <w:p w14:paraId="106BBEE7">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t>完善高效协同的多式联运体系。推进铁路专用线“进园、进厂、进企”，扩能改造济源站，建设多式联运转运设施。引导工矿、建材等货物“散改集”，创新推行多式联运“一单制”“一箱制”服务模式。加快建设国家重要的能源资源储备基地，构建干支衔接、覆盖广泛、运行高效、智慧绿色的现代化物流网络，全面提升区域综合竞争力。</w:t>
            </w:r>
          </w:p>
        </w:tc>
        <w:tc>
          <w:tcPr>
            <w:tcW w:w="2829" w:type="dxa"/>
            <w:shd w:val="clear" w:color="auto" w:fill="auto"/>
            <w:vAlign w:val="center"/>
          </w:tcPr>
          <w:p w14:paraId="5A880A01">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交通运输局、发改统计局、服务业开发区</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按职责分工负责</w:t>
            </w:r>
          </w:p>
        </w:tc>
        <w:tc>
          <w:tcPr>
            <w:tcW w:w="1779" w:type="dxa"/>
            <w:shd w:val="clear" w:color="auto" w:fill="auto"/>
            <w:vAlign w:val="center"/>
          </w:tcPr>
          <w:p w14:paraId="2FE3A0B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3ECF7F0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r w14:paraId="74A96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1972" w:hRule="atLeast"/>
          <w:jc w:val="center"/>
        </w:trPr>
        <w:tc>
          <w:tcPr>
            <w:tcW w:w="633" w:type="dxa"/>
            <w:shd w:val="clear" w:color="auto" w:fill="auto"/>
            <w:vAlign w:val="center"/>
          </w:tcPr>
          <w:p w14:paraId="209C9AF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14</w:t>
            </w:r>
          </w:p>
        </w:tc>
        <w:tc>
          <w:tcPr>
            <w:tcW w:w="7515" w:type="dxa"/>
            <w:shd w:val="clear" w:color="auto" w:fill="auto"/>
            <w:vAlign w:val="center"/>
          </w:tcPr>
          <w:p w14:paraId="16A64AC4">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t>打造新型基础设施体系。优化布局信息网络基础设施，建成覆盖全市的“双千兆”网络（5G和千兆光网），加速部署物联网。统筹建设绿色集约的算力基础设施，合理布局集数据中心、云计算、人工智能于一体的边缘与智能算力中心。深入推进工业互联网在有色、钢铁等主导产业的深度应用，加快交通、能源、水利、农业等传统基础设施智能化改造，建设智慧城市数字底座，为高质量发展注入新动能。</w:t>
            </w:r>
          </w:p>
        </w:tc>
        <w:tc>
          <w:tcPr>
            <w:tcW w:w="2829" w:type="dxa"/>
            <w:shd w:val="clear" w:color="auto" w:fill="auto"/>
            <w:vAlign w:val="center"/>
          </w:tcPr>
          <w:p w14:paraId="540BEEF0">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发改统计局、工科局、通管办、行政审批和政务信息管理局按职责分工负责</w:t>
            </w:r>
          </w:p>
        </w:tc>
        <w:tc>
          <w:tcPr>
            <w:tcW w:w="1779" w:type="dxa"/>
            <w:shd w:val="clear" w:color="auto" w:fill="auto"/>
            <w:vAlign w:val="center"/>
          </w:tcPr>
          <w:p w14:paraId="3D751B4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005D53E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r w14:paraId="6BD5B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67" w:hRule="atLeast"/>
          <w:jc w:val="center"/>
        </w:trPr>
        <w:tc>
          <w:tcPr>
            <w:tcW w:w="12756" w:type="dxa"/>
            <w:gridSpan w:val="4"/>
            <w:shd w:val="clear" w:color="auto" w:fill="auto"/>
            <w:vAlign w:val="center"/>
          </w:tcPr>
          <w:p w14:paraId="3AA398C7">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pPr>
            <w:r>
              <w:rPr>
                <w:rFonts w:hint="eastAsia" w:ascii="黑体" w:hAnsi="黑体" w:eastAsia="黑体" w:cs="黑体"/>
                <w:b w:val="0"/>
                <w:bCs w:val="0"/>
                <w:color w:val="000000" w:themeColor="text1"/>
                <w:spacing w:val="0"/>
                <w:sz w:val="24"/>
                <w:szCs w:val="24"/>
                <w:lang w:eastAsia="zh-CN"/>
                <w14:textFill>
                  <w14:solidFill>
                    <w14:schemeClr w14:val="tx1"/>
                  </w14:solidFill>
                </w14:textFill>
              </w:rPr>
              <w:t>二、实施重点任务</w:t>
            </w:r>
          </w:p>
        </w:tc>
      </w:tr>
      <w:tr w14:paraId="198CB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67" w:hRule="atLeast"/>
          <w:jc w:val="center"/>
        </w:trPr>
        <w:tc>
          <w:tcPr>
            <w:tcW w:w="12756" w:type="dxa"/>
            <w:gridSpan w:val="4"/>
            <w:vAlign w:val="center"/>
          </w:tcPr>
          <w:p w14:paraId="48F3E06C">
            <w:pPr>
              <w:keepNext w:val="0"/>
              <w:keepLines w:val="0"/>
              <w:pageBreakBefore w:val="0"/>
              <w:widowControl w:val="0"/>
              <w:kinsoku/>
              <w:wordWrap/>
              <w:overflowPunct/>
              <w:topLinePunct w:val="0"/>
              <w:autoSpaceDE/>
              <w:autoSpaceDN/>
              <w:bidi w:val="0"/>
              <w:adjustRightInd/>
              <w:snapToGrid/>
              <w:spacing w:line="300" w:lineRule="exact"/>
              <w:jc w:val="left"/>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楷体_GB2312" w:hAnsi="楷体_GB2312" w:eastAsia="楷体_GB2312" w:cs="楷体_GB2312"/>
                <w:b w:val="0"/>
                <w:bCs w:val="0"/>
                <w:color w:val="000000" w:themeColor="text1"/>
                <w:spacing w:val="0"/>
                <w:sz w:val="24"/>
                <w:szCs w:val="24"/>
                <w14:textFill>
                  <w14:solidFill>
                    <w14:schemeClr w14:val="tx1"/>
                  </w14:solidFill>
                </w14:textFill>
              </w:rPr>
              <w:t>（</w:t>
            </w:r>
            <w:r>
              <w:rPr>
                <w:rFonts w:hint="eastAsia" w:ascii="楷体_GB2312" w:hAnsi="楷体_GB2312" w:eastAsia="楷体_GB2312" w:cs="楷体_GB2312"/>
                <w:b w:val="0"/>
                <w:bCs w:val="0"/>
                <w:color w:val="000000" w:themeColor="text1"/>
                <w:spacing w:val="0"/>
                <w:sz w:val="24"/>
                <w:szCs w:val="24"/>
                <w:lang w:eastAsia="zh-CN"/>
                <w14:textFill>
                  <w14:solidFill>
                    <w14:schemeClr w14:val="tx1"/>
                  </w14:solidFill>
                </w14:textFill>
              </w:rPr>
              <w:t>一</w:t>
            </w:r>
            <w:r>
              <w:rPr>
                <w:rFonts w:hint="eastAsia" w:ascii="楷体_GB2312" w:hAnsi="楷体_GB2312" w:eastAsia="楷体_GB2312" w:cs="楷体_GB2312"/>
                <w:b w:val="0"/>
                <w:bCs w:val="0"/>
                <w:color w:val="000000" w:themeColor="text1"/>
                <w:spacing w:val="0"/>
                <w:sz w:val="24"/>
                <w:szCs w:val="24"/>
                <w14:textFill>
                  <w14:solidFill>
                    <w14:schemeClr w14:val="tx1"/>
                  </w14:solidFill>
                </w14:textFill>
              </w:rPr>
              <w:t>）</w:t>
            </w:r>
            <w:r>
              <w:rPr>
                <w:rFonts w:hint="eastAsia" w:ascii="楷体_GB2312" w:hAnsi="楷体_GB2312" w:eastAsia="楷体_GB2312" w:cs="楷体_GB2312"/>
                <w:b w:val="0"/>
                <w:bCs w:val="0"/>
                <w:color w:val="000000" w:themeColor="text1"/>
                <w:spacing w:val="0"/>
                <w:sz w:val="24"/>
                <w:szCs w:val="24"/>
                <w:lang w:val="en-US" w:eastAsia="zh-CN"/>
                <w14:textFill>
                  <w14:solidFill>
                    <w14:schemeClr w14:val="tx1"/>
                  </w14:solidFill>
                </w14:textFill>
              </w:rPr>
              <w:t>推动创新驱动发展</w:t>
            </w:r>
          </w:p>
        </w:tc>
      </w:tr>
      <w:tr w14:paraId="361BA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2048" w:hRule="atLeast"/>
          <w:jc w:val="center"/>
        </w:trPr>
        <w:tc>
          <w:tcPr>
            <w:tcW w:w="633" w:type="dxa"/>
            <w:vAlign w:val="center"/>
          </w:tcPr>
          <w:p w14:paraId="0A370B0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1</w:t>
            </w:r>
          </w:p>
        </w:tc>
        <w:tc>
          <w:tcPr>
            <w:tcW w:w="7515" w:type="dxa"/>
            <w:vAlign w:val="center"/>
          </w:tcPr>
          <w:p w14:paraId="21C12B96">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t>加快创新载体建设。高标准打造智慧岛，构建以“空间+孵化+基金+服务+生态”为特色的全链条众创空间；针对有色、钢铁、化工等主导产业，建设一批产业研究院；争创国家、省级创新平台；分层次分批次推进中试基地建设；建设全域中试大平台，开展技术难题攻关、成果验证，加快科技成果就地转化应用；推动河南省科学院济源先进材料产业技术研究院实质性建设。</w:t>
            </w:r>
          </w:p>
        </w:tc>
        <w:tc>
          <w:tcPr>
            <w:tcW w:w="2829" w:type="dxa"/>
            <w:shd w:val="clear" w:color="auto" w:fill="auto"/>
            <w:vAlign w:val="center"/>
          </w:tcPr>
          <w:p w14:paraId="43B818EA">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t>工科局、</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发改统计局</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、高新区、经开区、济源市科学院按职责分工负责</w:t>
            </w:r>
          </w:p>
        </w:tc>
        <w:tc>
          <w:tcPr>
            <w:tcW w:w="1779" w:type="dxa"/>
            <w:shd w:val="clear" w:color="auto" w:fill="auto"/>
            <w:vAlign w:val="center"/>
          </w:tcPr>
          <w:p w14:paraId="3B8BBB0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2C16951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r w14:paraId="68BD2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1329" w:hRule="atLeast"/>
          <w:jc w:val="center"/>
        </w:trPr>
        <w:tc>
          <w:tcPr>
            <w:tcW w:w="633" w:type="dxa"/>
            <w:vAlign w:val="center"/>
          </w:tcPr>
          <w:p w14:paraId="0A05F36A">
            <w:pPr>
              <w:keepNext w:val="0"/>
              <w:keepLines w:val="0"/>
              <w:pageBreakBefore w:val="0"/>
              <w:widowControl w:val="0"/>
              <w:kinsoku/>
              <w:wordWrap/>
              <w:overflowPunct/>
              <w:topLinePunct w:val="0"/>
              <w:autoSpaceDE/>
              <w:autoSpaceDN/>
              <w:bidi w:val="0"/>
              <w:adjustRightInd/>
              <w:snapToGrid/>
              <w:spacing w:before="474" w:beforeLines="150"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sz w:val="32"/>
              </w:rPr>
              <mc:AlternateContent>
                <mc:Choice Requires="wps">
                  <w:drawing>
                    <wp:anchor distT="0" distB="0" distL="114300" distR="114300" simplePos="0" relativeHeight="251674624" behindDoc="0" locked="0" layoutInCell="1" allowOverlap="1">
                      <wp:simplePos x="0" y="0"/>
                      <wp:positionH relativeFrom="column">
                        <wp:posOffset>-622935</wp:posOffset>
                      </wp:positionH>
                      <wp:positionV relativeFrom="paragraph">
                        <wp:posOffset>-79375</wp:posOffset>
                      </wp:positionV>
                      <wp:extent cx="519430" cy="96139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519430" cy="961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D4C753">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31</w:t>
                                  </w:r>
                                  <w:r>
                                    <w:rPr>
                                      <w:rFonts w:hint="eastAsia" w:ascii="宋体" w:hAnsi="宋体" w:eastAsia="宋体" w:cs="宋体"/>
                                      <w:sz w:val="28"/>
                                      <w:szCs w:val="28"/>
                                      <w:lang w:val="en-US" w:eastAsia="zh-CN"/>
                                    </w:rPr>
                                    <w:t xml:space="preserve">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05pt;margin-top:-6.25pt;height:75.7pt;width:40.9pt;z-index:251674624;mso-width-relative:page;mso-height-relative:page;" filled="f" stroked="f" coordsize="21600,21600" o:gfxdata="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A81Gf3aAAAACwEAAA8AAAAAAAAAAQAgAAAAIgAA&#10;AGRycy9kb3ducmV2LnhtbFBLAQIUABQAAAAIAIdO4kDLjwQwPwIAAGkEAAAOAAAAAAAAAAEAIAAA&#10;ACkBAABkcnMvZTJvRG9jLnhtbFBLBQYAAAAABgAGAFkBAADaBQAAAAA=&#10;">
                      <v:fill on="f" focussize="0,0"/>
                      <v:stroke on="f" weight="0.5pt"/>
                      <v:imagedata o:title=""/>
                      <o:lock v:ext="edit" aspectratio="f"/>
                      <v:textbox style="layout-flow:vertical-ideographic;">
                        <w:txbxContent>
                          <w:p w14:paraId="1CD4C753">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31</w:t>
                            </w:r>
                            <w:r>
                              <w:rPr>
                                <w:rFonts w:hint="eastAsia" w:ascii="宋体" w:hAnsi="宋体" w:eastAsia="宋体" w:cs="宋体"/>
                                <w:sz w:val="28"/>
                                <w:szCs w:val="28"/>
                                <w:lang w:val="en-US" w:eastAsia="zh-CN"/>
                              </w:rPr>
                              <w:t xml:space="preserve"> —</w:t>
                            </w:r>
                          </w:p>
                        </w:txbxContent>
                      </v:textbox>
                    </v:shape>
                  </w:pict>
                </mc:Fallback>
              </mc:AlternateContent>
            </w: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2</w:t>
            </w:r>
          </w:p>
        </w:tc>
        <w:tc>
          <w:tcPr>
            <w:tcW w:w="7515" w:type="dxa"/>
            <w:vAlign w:val="center"/>
          </w:tcPr>
          <w:p w14:paraId="740DCE7D">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t>引育创新人才。通过“揭榜挂帅”“项目合作”等柔性方式引进领军人才和团队，争取培育高层次创新创业人才3名，引进高层次创新人才25名；通过技能大赛、企业内训提升员工创新能力；选聘25名省级“科技副总”到企业任职工作。</w:t>
            </w:r>
          </w:p>
        </w:tc>
        <w:tc>
          <w:tcPr>
            <w:tcW w:w="2829" w:type="dxa"/>
            <w:shd w:val="clear" w:color="auto" w:fill="auto"/>
            <w:vAlign w:val="center"/>
          </w:tcPr>
          <w:p w14:paraId="17BC1840">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人社局、工科局、黄河科技学院（济源校区）、济源职业技术学院按职责分工负责</w:t>
            </w:r>
          </w:p>
        </w:tc>
        <w:tc>
          <w:tcPr>
            <w:tcW w:w="1779" w:type="dxa"/>
            <w:shd w:val="clear" w:color="auto" w:fill="auto"/>
            <w:vAlign w:val="center"/>
          </w:tcPr>
          <w:p w14:paraId="09FDEA1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5208103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r w14:paraId="09A79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1522" w:hRule="atLeast"/>
          <w:jc w:val="center"/>
        </w:trPr>
        <w:tc>
          <w:tcPr>
            <w:tcW w:w="633" w:type="dxa"/>
            <w:shd w:val="clear" w:color="auto" w:fill="auto"/>
            <w:vAlign w:val="center"/>
          </w:tcPr>
          <w:p w14:paraId="74864DA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3</w:t>
            </w:r>
          </w:p>
        </w:tc>
        <w:tc>
          <w:tcPr>
            <w:tcW w:w="7515" w:type="dxa"/>
            <w:shd w:val="clear" w:color="auto" w:fill="auto"/>
            <w:vAlign w:val="center"/>
          </w:tcPr>
          <w:p w14:paraId="79F70B97">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加强</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产教融合</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。与高校、科研院所合作共建“产学研用”协同创新基地</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，开展订单</w:t>
            </w:r>
            <w:r>
              <w:rPr>
                <w:sz w:val="32"/>
              </w:rPr>
              <mc:AlternateContent>
                <mc:Choice Requires="wps">
                  <w:drawing>
                    <wp:anchor distT="0" distB="0" distL="114300" distR="114300" simplePos="0" relativeHeight="251667456" behindDoc="0" locked="0" layoutInCell="1" allowOverlap="1">
                      <wp:simplePos x="0" y="0"/>
                      <wp:positionH relativeFrom="column">
                        <wp:posOffset>-1024890</wp:posOffset>
                      </wp:positionH>
                      <wp:positionV relativeFrom="paragraph">
                        <wp:posOffset>-232410</wp:posOffset>
                      </wp:positionV>
                      <wp:extent cx="519430" cy="96139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519430" cy="961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28B832">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32</w:t>
                                  </w:r>
                                  <w:r>
                                    <w:rPr>
                                      <w:rFonts w:hint="eastAsia" w:ascii="宋体" w:hAnsi="宋体" w:eastAsia="宋体" w:cs="宋体"/>
                                      <w:sz w:val="28"/>
                                      <w:szCs w:val="28"/>
                                      <w:lang w:val="en-US" w:eastAsia="zh-CN"/>
                                    </w:rPr>
                                    <w:t xml:space="preserve">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0.7pt;margin-top:-18.3pt;height:75.7pt;width:40.9pt;z-index:251667456;mso-width-relative:page;mso-height-relative:page;" filled="f" stroked="f" coordsize="21600,21600" o:gfxdata="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v3fPzaAAAADAEAAA8AAAAAAAAAAQAgAAAAIgAA&#10;AGRycy9kb3ducmV2LnhtbFBLAQIUABQAAAAIAIdO4kBAA1n8PwIAAGkEAAAOAAAAAAAAAAEAIAAA&#10;ACkBAABkcnMvZTJvRG9jLnhtbFBLBQYAAAAABgAGAFkBAADaBQAAAAA=&#10;">
                      <v:fill on="f" focussize="0,0"/>
                      <v:stroke on="f" weight="0.5pt"/>
                      <v:imagedata o:title=""/>
                      <o:lock v:ext="edit" aspectratio="f"/>
                      <v:textbox style="layout-flow:vertical-ideographic;">
                        <w:txbxContent>
                          <w:p w14:paraId="3B28B832">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32</w:t>
                            </w:r>
                            <w:r>
                              <w:rPr>
                                <w:rFonts w:hint="eastAsia" w:ascii="宋体" w:hAnsi="宋体" w:eastAsia="宋体" w:cs="宋体"/>
                                <w:sz w:val="28"/>
                                <w:szCs w:val="28"/>
                                <w:lang w:val="en-US" w:eastAsia="zh-CN"/>
                              </w:rPr>
                              <w:t xml:space="preserve"> —</w:t>
                            </w:r>
                          </w:p>
                        </w:txbxContent>
                      </v:textbox>
                    </v:shape>
                  </w:pict>
                </mc:Fallback>
              </mc:AlternateConten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班、学徒制等人才培养；搭建数字化信息共享平台，推动企业深度参与院校专业建设、课程开发及实训教学；支持豫光金铅、万洋冶炼等龙头企业建设产教融合型企业；鼓励高校、科研机构和企业联合开展科研项目，加速科技成果向现实生产力转化。</w:t>
            </w:r>
          </w:p>
        </w:tc>
        <w:tc>
          <w:tcPr>
            <w:tcW w:w="2829" w:type="dxa"/>
            <w:shd w:val="clear" w:color="auto" w:fill="auto"/>
            <w:vAlign w:val="center"/>
          </w:tcPr>
          <w:p w14:paraId="7FF9A802">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人社局、工科局、教体局、黄河科技学院（济源校区）、济源职业技术学院按职责分工负责</w:t>
            </w:r>
          </w:p>
        </w:tc>
        <w:tc>
          <w:tcPr>
            <w:tcW w:w="1779" w:type="dxa"/>
            <w:shd w:val="clear" w:color="auto" w:fill="auto"/>
            <w:vAlign w:val="center"/>
          </w:tcPr>
          <w:p w14:paraId="1699F97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5DE3AA3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r w14:paraId="45AE6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67" w:hRule="atLeast"/>
          <w:jc w:val="center"/>
        </w:trPr>
        <w:tc>
          <w:tcPr>
            <w:tcW w:w="12756" w:type="dxa"/>
            <w:gridSpan w:val="4"/>
            <w:shd w:val="clear" w:color="auto" w:fill="auto"/>
            <w:vAlign w:val="center"/>
          </w:tcPr>
          <w:p w14:paraId="196E79D1">
            <w:pPr>
              <w:keepNext w:val="0"/>
              <w:keepLines w:val="0"/>
              <w:pageBreakBefore w:val="0"/>
              <w:widowControl w:val="0"/>
              <w:kinsoku/>
              <w:wordWrap/>
              <w:overflowPunct/>
              <w:topLinePunct w:val="0"/>
              <w:autoSpaceDE/>
              <w:autoSpaceDN/>
              <w:bidi w:val="0"/>
              <w:adjustRightInd/>
              <w:snapToGrid/>
              <w:spacing w:line="300" w:lineRule="exact"/>
              <w:jc w:val="left"/>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楷体_GB2312" w:hAnsi="楷体_GB2312" w:eastAsia="楷体_GB2312" w:cs="楷体_GB2312"/>
                <w:b w:val="0"/>
                <w:bCs w:val="0"/>
                <w:color w:val="000000" w:themeColor="text1"/>
                <w:spacing w:val="0"/>
                <w:sz w:val="24"/>
                <w:szCs w:val="24"/>
                <w:lang w:eastAsia="zh-CN"/>
                <w14:textFill>
                  <w14:solidFill>
                    <w14:schemeClr w14:val="tx1"/>
                  </w14:solidFill>
                </w14:textFill>
              </w:rPr>
              <w:t>（二）</w:t>
            </w:r>
            <w:r>
              <w:rPr>
                <w:rFonts w:hint="eastAsia" w:ascii="楷体_GB2312" w:hAnsi="楷体_GB2312" w:eastAsia="楷体_GB2312" w:cs="楷体_GB2312"/>
                <w:b w:val="0"/>
                <w:bCs w:val="0"/>
                <w:color w:val="000000" w:themeColor="text1"/>
                <w:spacing w:val="0"/>
                <w:sz w:val="24"/>
                <w:szCs w:val="24"/>
                <w:lang w:val="en-US" w:eastAsia="zh-CN"/>
                <w14:textFill>
                  <w14:solidFill>
                    <w14:schemeClr w14:val="tx1"/>
                  </w14:solidFill>
                </w14:textFill>
              </w:rPr>
              <w:t>推动智改数转赋能</w:t>
            </w:r>
          </w:p>
        </w:tc>
      </w:tr>
      <w:tr w14:paraId="2B29E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1554" w:hRule="atLeast"/>
          <w:jc w:val="center"/>
        </w:trPr>
        <w:tc>
          <w:tcPr>
            <w:tcW w:w="633" w:type="dxa"/>
            <w:shd w:val="clear" w:color="auto" w:fill="auto"/>
            <w:vAlign w:val="center"/>
          </w:tcPr>
          <w:p w14:paraId="6F48769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4</w:t>
            </w:r>
          </w:p>
        </w:tc>
        <w:tc>
          <w:tcPr>
            <w:tcW w:w="7515" w:type="dxa"/>
            <w:shd w:val="clear" w:color="auto" w:fill="auto"/>
            <w:vAlign w:val="center"/>
          </w:tcPr>
          <w:p w14:paraId="54E16449">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推动数字化转型全覆盖</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加强规上制造业企业数字化转型诊断服务；推进企业上“云”和贯标，打造智能车间（工厂），争创省级智能制造和服务型制造标杆企业；引导行业龙头企业建设工业互联网平台；培育实施省级工业大数据应用试点示范项目，争创省级开发区数字化转型促进中心、大数据产业示范园等试点。</w:t>
            </w:r>
          </w:p>
        </w:tc>
        <w:tc>
          <w:tcPr>
            <w:tcW w:w="2829" w:type="dxa"/>
            <w:shd w:val="clear" w:color="auto" w:fill="auto"/>
            <w:vAlign w:val="center"/>
          </w:tcPr>
          <w:p w14:paraId="7E87942A">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工科局、</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发改统计局、高新区、经开区、服务业开发区按职责分工负责</w:t>
            </w:r>
          </w:p>
        </w:tc>
        <w:tc>
          <w:tcPr>
            <w:tcW w:w="1779" w:type="dxa"/>
            <w:shd w:val="clear" w:color="auto" w:fill="auto"/>
            <w:vAlign w:val="center"/>
          </w:tcPr>
          <w:p w14:paraId="5A828DD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26FB71D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r w14:paraId="4AA0C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1651" w:hRule="atLeast"/>
          <w:jc w:val="center"/>
        </w:trPr>
        <w:tc>
          <w:tcPr>
            <w:tcW w:w="633" w:type="dxa"/>
            <w:shd w:val="clear" w:color="auto" w:fill="auto"/>
            <w:vAlign w:val="center"/>
          </w:tcPr>
          <w:p w14:paraId="0F27F1C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5</w:t>
            </w:r>
          </w:p>
        </w:tc>
        <w:tc>
          <w:tcPr>
            <w:tcW w:w="7515" w:type="dxa"/>
            <w:shd w:val="clear" w:color="auto" w:fill="auto"/>
            <w:vAlign w:val="center"/>
          </w:tcPr>
          <w:p w14:paraId="5C8A70BD">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推进数据资源开发利用。聚焦工业制造、现代农业、文化旅游、商贸流通等重点领域，挖掘数据应用场景，推动数据融通共享和深度利用，打造2个左右可信数据空间，20个左右数据产品和服务。创新人工智能应用场景，面向垂直行业领域和有关基础领域布局建设一批人工智能行业赋能中心，开展行业垂直模型建设，梳理行业高价值典型应用场景。</w:t>
            </w:r>
          </w:p>
        </w:tc>
        <w:tc>
          <w:tcPr>
            <w:tcW w:w="2829" w:type="dxa"/>
            <w:shd w:val="clear" w:color="auto" w:fill="auto"/>
            <w:vAlign w:val="center"/>
          </w:tcPr>
          <w:p w14:paraId="3F3C8972">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发改统计局、</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工科局、</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高新区、经开区、服务业开发区按职责分工负责</w:t>
            </w:r>
          </w:p>
        </w:tc>
        <w:tc>
          <w:tcPr>
            <w:tcW w:w="1779" w:type="dxa"/>
            <w:shd w:val="clear" w:color="auto" w:fill="auto"/>
            <w:vAlign w:val="center"/>
          </w:tcPr>
          <w:p w14:paraId="6382895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4CA6418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r w14:paraId="09E04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67" w:hRule="atLeast"/>
          <w:jc w:val="center"/>
        </w:trPr>
        <w:tc>
          <w:tcPr>
            <w:tcW w:w="12756" w:type="dxa"/>
            <w:gridSpan w:val="4"/>
            <w:vAlign w:val="center"/>
          </w:tcPr>
          <w:p w14:paraId="53AEF4F1">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楷体_GB2312" w:hAnsi="楷体_GB2312" w:eastAsia="楷体_GB2312" w:cs="楷体_GB2312"/>
                <w:b w:val="0"/>
                <w:bCs w:val="0"/>
                <w:color w:val="000000" w:themeColor="text1"/>
                <w:spacing w:val="0"/>
                <w:sz w:val="24"/>
                <w:szCs w:val="24"/>
                <w14:textFill>
                  <w14:solidFill>
                    <w14:schemeClr w14:val="tx1"/>
                  </w14:solidFill>
                </w14:textFill>
              </w:rPr>
              <w:t>（</w:t>
            </w:r>
            <w:r>
              <w:rPr>
                <w:rFonts w:hint="eastAsia" w:ascii="楷体_GB2312" w:hAnsi="楷体_GB2312" w:eastAsia="楷体_GB2312" w:cs="楷体_GB2312"/>
                <w:b w:val="0"/>
                <w:bCs w:val="0"/>
                <w:color w:val="000000" w:themeColor="text1"/>
                <w:spacing w:val="0"/>
                <w:sz w:val="24"/>
                <w:szCs w:val="24"/>
                <w:lang w:eastAsia="zh-CN"/>
                <w14:textFill>
                  <w14:solidFill>
                    <w14:schemeClr w14:val="tx1"/>
                  </w14:solidFill>
                </w14:textFill>
              </w:rPr>
              <w:t>三</w:t>
            </w:r>
            <w:r>
              <w:rPr>
                <w:rFonts w:hint="eastAsia" w:ascii="楷体_GB2312" w:hAnsi="楷体_GB2312" w:eastAsia="楷体_GB2312" w:cs="楷体_GB2312"/>
                <w:b w:val="0"/>
                <w:bCs w:val="0"/>
                <w:color w:val="000000" w:themeColor="text1"/>
                <w:spacing w:val="0"/>
                <w:sz w:val="24"/>
                <w:szCs w:val="24"/>
                <w14:textFill>
                  <w14:solidFill>
                    <w14:schemeClr w14:val="tx1"/>
                  </w14:solidFill>
                </w14:textFill>
              </w:rPr>
              <w:t>）</w:t>
            </w:r>
            <w:r>
              <w:rPr>
                <w:rFonts w:hint="eastAsia" w:ascii="楷体_GB2312" w:hAnsi="楷体_GB2312" w:eastAsia="楷体_GB2312" w:cs="楷体_GB2312"/>
                <w:b w:val="0"/>
                <w:bCs w:val="0"/>
                <w:color w:val="000000" w:themeColor="text1"/>
                <w:spacing w:val="0"/>
                <w:sz w:val="24"/>
                <w:szCs w:val="24"/>
                <w:lang w:val="en-US" w:eastAsia="zh-CN"/>
                <w14:textFill>
                  <w14:solidFill>
                    <w14:schemeClr w14:val="tx1"/>
                  </w14:solidFill>
                </w14:textFill>
              </w:rPr>
              <w:t>推动绿色低碳发展</w:t>
            </w:r>
          </w:p>
        </w:tc>
      </w:tr>
      <w:tr w14:paraId="28C0E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1597" w:hRule="atLeast"/>
          <w:jc w:val="center"/>
        </w:trPr>
        <w:tc>
          <w:tcPr>
            <w:tcW w:w="633" w:type="dxa"/>
            <w:vAlign w:val="center"/>
          </w:tcPr>
          <w:p w14:paraId="235E9E2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6</w:t>
            </w:r>
          </w:p>
        </w:tc>
        <w:tc>
          <w:tcPr>
            <w:tcW w:w="7515" w:type="dxa"/>
            <w:shd w:val="clear" w:color="auto" w:fill="auto"/>
            <w:vAlign w:val="center"/>
          </w:tcPr>
          <w:p w14:paraId="3C713E70">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t>推进工业绿色低碳循环发展，聚焦有色、钢铁、建材等重点行业，打造循环产业链条，，推进园区企业建设绿色工厂；聚焦粉煤灰、煤矸石、冶金渣、工业副产石膏等重点品种，积极推广应用大宗固废综合利用先进技术、装备，实施一批具有示范作用的重点项目；建设“无废城市”、“城市矿产”示范基地，支持经开区打造河南省循环经济示范产业园区。</w:t>
            </w:r>
          </w:p>
        </w:tc>
        <w:tc>
          <w:tcPr>
            <w:tcW w:w="2829" w:type="dxa"/>
            <w:shd w:val="clear" w:color="auto" w:fill="auto"/>
            <w:vAlign w:val="center"/>
          </w:tcPr>
          <w:p w14:paraId="675C122F">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发改统计局</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工科局、</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高新区、经开区按职责分工负责</w:t>
            </w:r>
          </w:p>
        </w:tc>
        <w:tc>
          <w:tcPr>
            <w:tcW w:w="1779" w:type="dxa"/>
            <w:shd w:val="clear" w:color="auto" w:fill="auto"/>
            <w:vAlign w:val="center"/>
          </w:tcPr>
          <w:p w14:paraId="7E6ED6F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0BEBDA4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r w14:paraId="05E8B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718" w:hRule="atLeast"/>
          <w:jc w:val="center"/>
        </w:trPr>
        <w:tc>
          <w:tcPr>
            <w:tcW w:w="633" w:type="dxa"/>
            <w:vAlign w:val="center"/>
          </w:tcPr>
          <w:p w14:paraId="72D105D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7</w:t>
            </w:r>
          </w:p>
        </w:tc>
        <w:tc>
          <w:tcPr>
            <w:tcW w:w="7515" w:type="dxa"/>
            <w:shd w:val="clear" w:color="auto" w:fill="auto"/>
            <w:vAlign w:val="center"/>
          </w:tcPr>
          <w:p w14:paraId="0019A8E7">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t>加快农业循环发展，建设区域性废旧农用物资集中处置利用设施，加强农林废弃物资源化利用；推进服务业绿色发展。</w:t>
            </w:r>
          </w:p>
        </w:tc>
        <w:tc>
          <w:tcPr>
            <w:tcW w:w="2829" w:type="dxa"/>
            <w:shd w:val="clear" w:color="auto" w:fill="auto"/>
            <w:vAlign w:val="center"/>
          </w:tcPr>
          <w:p w14:paraId="76C57EC9">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农业农村局、相关镇、街道按职责分工负责</w:t>
            </w:r>
          </w:p>
        </w:tc>
        <w:tc>
          <w:tcPr>
            <w:tcW w:w="1779" w:type="dxa"/>
            <w:shd w:val="clear" w:color="auto" w:fill="auto"/>
            <w:vAlign w:val="center"/>
          </w:tcPr>
          <w:p w14:paraId="2ED36D5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581F3E9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r w14:paraId="12139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67" w:hRule="atLeast"/>
          <w:jc w:val="center"/>
        </w:trPr>
        <w:tc>
          <w:tcPr>
            <w:tcW w:w="633" w:type="dxa"/>
            <w:vAlign w:val="center"/>
          </w:tcPr>
          <w:p w14:paraId="3CED3CB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8</w:t>
            </w:r>
          </w:p>
        </w:tc>
        <w:tc>
          <w:tcPr>
            <w:tcW w:w="7515" w:type="dxa"/>
            <w:shd w:val="clear" w:color="auto" w:fill="auto"/>
            <w:vAlign w:val="center"/>
          </w:tcPr>
          <w:p w14:paraId="207BF9B5">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t>推进服务业绿色发展。加快园区铁路专用线建设，推动城市公交、城市物流配送、邮政快递、出租汽车、公务用车、环卫车辆等运输工具电气化清洁化替代，开展绿色商场示范创建活动；实施数据中心、网络机房绿色建设及改造。</w:t>
            </w:r>
          </w:p>
        </w:tc>
        <w:tc>
          <w:tcPr>
            <w:tcW w:w="2829" w:type="dxa"/>
            <w:shd w:val="clear" w:color="auto" w:fill="auto"/>
            <w:vAlign w:val="center"/>
          </w:tcPr>
          <w:p w14:paraId="0F494C36">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发改统计局、</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商务局、</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交通运输局、</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高新区、经开区、服务业开发区按职责分工负责</w:t>
            </w:r>
          </w:p>
        </w:tc>
        <w:tc>
          <w:tcPr>
            <w:tcW w:w="1779" w:type="dxa"/>
            <w:shd w:val="clear" w:color="auto" w:fill="auto"/>
            <w:vAlign w:val="center"/>
          </w:tcPr>
          <w:p w14:paraId="173416B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2333686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r w14:paraId="01D5F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67" w:hRule="atLeast"/>
          <w:jc w:val="center"/>
        </w:trPr>
        <w:tc>
          <w:tcPr>
            <w:tcW w:w="12756" w:type="dxa"/>
            <w:gridSpan w:val="4"/>
            <w:vAlign w:val="center"/>
          </w:tcPr>
          <w:p w14:paraId="70D0AA54">
            <w:pPr>
              <w:keepNext w:val="0"/>
              <w:keepLines w:val="0"/>
              <w:pageBreakBefore w:val="0"/>
              <w:widowControl w:val="0"/>
              <w:kinsoku/>
              <w:wordWrap/>
              <w:overflowPunct/>
              <w:topLinePunct w:val="0"/>
              <w:autoSpaceDE/>
              <w:autoSpaceDN/>
              <w:bidi w:val="0"/>
              <w:adjustRightInd/>
              <w:snapToGrid/>
              <w:spacing w:line="300" w:lineRule="exact"/>
              <w:jc w:val="left"/>
              <w:textAlignment w:val="cente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pPr>
            <w:r>
              <w:rPr>
                <w:rFonts w:hint="eastAsia" w:ascii="楷体_GB2312" w:hAnsi="楷体_GB2312" w:eastAsia="楷体_GB2312" w:cs="楷体_GB2312"/>
                <w:b w:val="0"/>
                <w:bCs w:val="0"/>
                <w:color w:val="000000" w:themeColor="text1"/>
                <w:spacing w:val="0"/>
                <w:sz w:val="24"/>
                <w:szCs w:val="24"/>
                <w14:textFill>
                  <w14:solidFill>
                    <w14:schemeClr w14:val="tx1"/>
                  </w14:solidFill>
                </w14:textFill>
              </w:rPr>
              <w:t>（</w:t>
            </w:r>
            <w:r>
              <w:rPr>
                <w:rFonts w:hint="eastAsia" w:ascii="楷体_GB2312" w:hAnsi="楷体_GB2312" w:eastAsia="楷体_GB2312" w:cs="楷体_GB2312"/>
                <w:b w:val="0"/>
                <w:bCs w:val="0"/>
                <w:color w:val="000000" w:themeColor="text1"/>
                <w:spacing w:val="0"/>
                <w:sz w:val="24"/>
                <w:szCs w:val="24"/>
                <w:lang w:eastAsia="zh-CN"/>
                <w14:textFill>
                  <w14:solidFill>
                    <w14:schemeClr w14:val="tx1"/>
                  </w14:solidFill>
                </w14:textFill>
              </w:rPr>
              <w:t>四</w:t>
            </w:r>
            <w:r>
              <w:rPr>
                <w:rFonts w:hint="eastAsia" w:ascii="楷体_GB2312" w:hAnsi="楷体_GB2312" w:eastAsia="楷体_GB2312" w:cs="楷体_GB2312"/>
                <w:b w:val="0"/>
                <w:bCs w:val="0"/>
                <w:color w:val="000000" w:themeColor="text1"/>
                <w:spacing w:val="0"/>
                <w:sz w:val="24"/>
                <w:szCs w:val="24"/>
                <w14:textFill>
                  <w14:solidFill>
                    <w14:schemeClr w14:val="tx1"/>
                  </w14:solidFill>
                </w14:textFill>
              </w:rPr>
              <w:t>）推动</w:t>
            </w:r>
            <w:r>
              <w:rPr>
                <w:rFonts w:hint="eastAsia" w:ascii="楷体_GB2312" w:hAnsi="楷体_GB2312" w:eastAsia="楷体_GB2312" w:cs="楷体_GB2312"/>
                <w:b w:val="0"/>
                <w:bCs w:val="0"/>
                <w:color w:val="000000" w:themeColor="text1"/>
                <w:spacing w:val="0"/>
                <w:sz w:val="24"/>
                <w:szCs w:val="24"/>
                <w:lang w:eastAsia="zh-CN"/>
                <w14:textFill>
                  <w14:solidFill>
                    <w14:schemeClr w14:val="tx1"/>
                  </w14:solidFill>
                </w14:textFill>
              </w:rPr>
              <w:t>产业园区能级提升</w:t>
            </w:r>
          </w:p>
        </w:tc>
      </w:tr>
      <w:tr w14:paraId="4736F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2133" w:hRule="atLeast"/>
          <w:jc w:val="center"/>
        </w:trPr>
        <w:tc>
          <w:tcPr>
            <w:tcW w:w="633" w:type="dxa"/>
            <w:shd w:val="clear" w:color="auto" w:fill="auto"/>
            <w:vAlign w:val="center"/>
          </w:tcPr>
          <w:p w14:paraId="0A72B4C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t>9</w:t>
            </w:r>
          </w:p>
        </w:tc>
        <w:tc>
          <w:tcPr>
            <w:tcW w:w="7515" w:type="dxa"/>
            <w:shd w:val="clear" w:color="auto" w:fill="auto"/>
            <w:vAlign w:val="center"/>
          </w:tcPr>
          <w:p w14:paraId="66F8411D">
            <w:pPr>
              <w:keepNext w:val="0"/>
              <w:keepLines w:val="0"/>
              <w:pageBreakBefore w:val="0"/>
              <w:widowControl w:val="0"/>
              <w:kinsoku/>
              <w:wordWrap/>
              <w:overflowPunct/>
              <w:topLinePunct w:val="0"/>
              <w:autoSpaceDE/>
              <w:autoSpaceDN/>
              <w:bidi w:val="0"/>
              <w:adjustRightInd/>
              <w:snapToGrid/>
              <w:spacing w:line="300" w:lineRule="exact"/>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t>推动载体能级提升。推动开发区扩区、调区；推进开发区道路管网、铁路专用线等配套设施一体化建设。推动开发区运营管理创新，实施由1家区管国有企业深耕1个制造业开发区的模式；制定开发区低效用地认定标准和盘活利用政策，加强用地保障；促进“基金+国企+开发区”联动发展，加强金融支持；推动9家市级工业园区与开发区联动发展。2027年，成功争创1家国家级开发区，1家国家级特色产业集群，力争产值破百亿的工业园区达到3家。</w:t>
            </w:r>
          </w:p>
        </w:tc>
        <w:tc>
          <w:tcPr>
            <w:tcW w:w="2829" w:type="dxa"/>
            <w:shd w:val="clear" w:color="auto" w:fill="auto"/>
            <w:vAlign w:val="center"/>
          </w:tcPr>
          <w:p w14:paraId="6A28B2B2">
            <w:pPr>
              <w:keepNext w:val="0"/>
              <w:keepLines w:val="0"/>
              <w:pageBreakBefore w:val="0"/>
              <w:widowControl w:val="0"/>
              <w:kinsoku/>
              <w:wordWrap/>
              <w:overflowPunct/>
              <w:topLinePunct w:val="0"/>
              <w:autoSpaceDE/>
              <w:autoSpaceDN/>
              <w:bidi w:val="0"/>
              <w:adjustRightInd/>
              <w:snapToGrid/>
              <w:spacing w:line="300" w:lineRule="exact"/>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t>发改统计局、工科局、财政局、资规局、生态环境局、住建局、国有平台公司、高新区、经开区、服务业开发区、</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相关镇、街道按职责分工负责</w:t>
            </w:r>
          </w:p>
        </w:tc>
        <w:tc>
          <w:tcPr>
            <w:tcW w:w="1779" w:type="dxa"/>
            <w:shd w:val="clear" w:color="auto" w:fill="auto"/>
            <w:vAlign w:val="center"/>
          </w:tcPr>
          <w:p w14:paraId="39A5E408">
            <w:pPr>
              <w:keepNext w:val="0"/>
              <w:keepLines w:val="0"/>
              <w:pageBreakBefore w:val="0"/>
              <w:widowControl w:val="0"/>
              <w:kinsoku/>
              <w:wordWrap/>
              <w:overflowPunct/>
              <w:topLinePunct w:val="0"/>
              <w:autoSpaceDE/>
              <w:autoSpaceDN/>
              <w:bidi w:val="0"/>
              <w:adjustRightInd/>
              <w:snapToGrid/>
              <w:spacing w:line="300" w:lineRule="exact"/>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t>2025年—2027年</w:t>
            </w:r>
          </w:p>
          <w:p w14:paraId="2FFB9A18">
            <w:pPr>
              <w:keepNext w:val="0"/>
              <w:keepLines w:val="0"/>
              <w:pageBreakBefore w:val="0"/>
              <w:widowControl w:val="0"/>
              <w:kinsoku/>
              <w:wordWrap/>
              <w:overflowPunct/>
              <w:topLinePunct w:val="0"/>
              <w:autoSpaceDE/>
              <w:autoSpaceDN/>
              <w:bidi w:val="0"/>
              <w:adjustRightInd/>
              <w:snapToGrid/>
              <w:spacing w:line="300" w:lineRule="exact"/>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t>（逐年推进）</w:t>
            </w:r>
          </w:p>
        </w:tc>
      </w:tr>
      <w:tr w14:paraId="1FEE0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67" w:hRule="atLeast"/>
          <w:jc w:val="center"/>
        </w:trPr>
        <w:tc>
          <w:tcPr>
            <w:tcW w:w="12756" w:type="dxa"/>
            <w:gridSpan w:val="4"/>
            <w:shd w:val="clear" w:color="auto" w:fill="auto"/>
            <w:vAlign w:val="center"/>
          </w:tcPr>
          <w:p w14:paraId="71339AA5">
            <w:pPr>
              <w:keepNext w:val="0"/>
              <w:keepLines w:val="0"/>
              <w:pageBreakBefore w:val="0"/>
              <w:widowControl w:val="0"/>
              <w:kinsoku/>
              <w:wordWrap/>
              <w:overflowPunct/>
              <w:topLinePunct w:val="0"/>
              <w:autoSpaceDE/>
              <w:autoSpaceDN/>
              <w:bidi w:val="0"/>
              <w:adjustRightInd/>
              <w:snapToGrid/>
              <w:spacing w:line="300" w:lineRule="exact"/>
              <w:jc w:val="left"/>
              <w:textAlignment w:val="cente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pPr>
            <w:r>
              <w:rPr>
                <w:rFonts w:hint="eastAsia" w:ascii="楷体_GB2312" w:hAnsi="楷体_GB2312" w:eastAsia="楷体_GB2312" w:cs="楷体_GB2312"/>
                <w:b w:val="0"/>
                <w:bCs w:val="0"/>
                <w:color w:val="000000" w:themeColor="text1"/>
                <w:spacing w:val="0"/>
                <w:sz w:val="24"/>
                <w:szCs w:val="24"/>
                <w14:textFill>
                  <w14:solidFill>
                    <w14:schemeClr w14:val="tx1"/>
                  </w14:solidFill>
                </w14:textFill>
              </w:rPr>
              <w:t>（</w:t>
            </w:r>
            <w:r>
              <w:rPr>
                <w:rFonts w:hint="eastAsia" w:ascii="楷体_GB2312" w:hAnsi="楷体_GB2312" w:eastAsia="楷体_GB2312" w:cs="楷体_GB2312"/>
                <w:b w:val="0"/>
                <w:bCs w:val="0"/>
                <w:color w:val="000000" w:themeColor="text1"/>
                <w:spacing w:val="0"/>
                <w:sz w:val="24"/>
                <w:szCs w:val="24"/>
                <w:lang w:eastAsia="zh-CN"/>
                <w14:textFill>
                  <w14:solidFill>
                    <w14:schemeClr w14:val="tx1"/>
                  </w14:solidFill>
                </w14:textFill>
              </w:rPr>
              <w:t>五</w:t>
            </w:r>
            <w:r>
              <w:rPr>
                <w:rFonts w:hint="eastAsia" w:ascii="楷体_GB2312" w:hAnsi="楷体_GB2312" w:eastAsia="楷体_GB2312" w:cs="楷体_GB2312"/>
                <w:b w:val="0"/>
                <w:bCs w:val="0"/>
                <w:color w:val="000000" w:themeColor="text1"/>
                <w:spacing w:val="0"/>
                <w:sz w:val="24"/>
                <w:szCs w:val="24"/>
                <w14:textFill>
                  <w14:solidFill>
                    <w14:schemeClr w14:val="tx1"/>
                  </w14:solidFill>
                </w14:textFill>
              </w:rPr>
              <w:t>）</w:t>
            </w:r>
            <w:r>
              <w:rPr>
                <w:rFonts w:hint="eastAsia" w:ascii="楷体_GB2312" w:hAnsi="楷体_GB2312" w:eastAsia="楷体_GB2312" w:cs="楷体_GB2312"/>
                <w:b w:val="0"/>
                <w:bCs w:val="0"/>
                <w:color w:val="000000" w:themeColor="text1"/>
                <w:spacing w:val="0"/>
                <w:sz w:val="24"/>
                <w:szCs w:val="24"/>
                <w:lang w:eastAsia="zh-CN"/>
                <w14:textFill>
                  <w14:solidFill>
                    <w14:schemeClr w14:val="tx1"/>
                  </w14:solidFill>
                </w14:textFill>
              </w:rPr>
              <w:t>推动高质量开放合作</w:t>
            </w:r>
          </w:p>
        </w:tc>
      </w:tr>
      <w:tr w14:paraId="01AE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1832" w:hRule="atLeast"/>
          <w:jc w:val="center"/>
        </w:trPr>
        <w:tc>
          <w:tcPr>
            <w:tcW w:w="633" w:type="dxa"/>
            <w:shd w:val="clear" w:color="auto" w:fill="auto"/>
            <w:vAlign w:val="center"/>
          </w:tcPr>
          <w:p w14:paraId="51EB723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t>10</w:t>
            </w:r>
          </w:p>
        </w:tc>
        <w:tc>
          <w:tcPr>
            <w:tcW w:w="7515" w:type="dxa"/>
            <w:shd w:val="clear" w:color="auto" w:fill="auto"/>
            <w:vAlign w:val="center"/>
          </w:tcPr>
          <w:p w14:paraId="3139E945">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t>鼓励企业走出去。加强省内外协作，加强与郑州联动，在汽车配套、氢能合作、交通互联、文旅融合等方面进行合作，深入推进洛济融合，聚焦绿色石化、装备制造、先进金属材料等领域深化产业链上下游的合作；落实洛济深度融合发展重大项目及合作事项清单；支持豫光金铅、济源钢铁等企业“一带一路”资源富集国、重要市场节点国，拓展国际经济贸易合作。</w:t>
            </w:r>
          </w:p>
        </w:tc>
        <w:tc>
          <w:tcPr>
            <w:tcW w:w="2829" w:type="dxa"/>
            <w:shd w:val="clear" w:color="auto" w:fill="auto"/>
            <w:vAlign w:val="center"/>
          </w:tcPr>
          <w:p w14:paraId="6F325652">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商务局、</w:t>
            </w:r>
            <w: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t>工科局、</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高新区、经开区、服务业开发区、各镇、街道按职责分工负责</w:t>
            </w:r>
          </w:p>
        </w:tc>
        <w:tc>
          <w:tcPr>
            <w:tcW w:w="1779" w:type="dxa"/>
            <w:shd w:val="clear" w:color="auto" w:fill="auto"/>
            <w:vAlign w:val="center"/>
          </w:tcPr>
          <w:p w14:paraId="50FC463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29BC464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r w14:paraId="6991A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1865" w:hRule="atLeast"/>
          <w:jc w:val="center"/>
        </w:trPr>
        <w:tc>
          <w:tcPr>
            <w:tcW w:w="633" w:type="dxa"/>
            <w:shd w:val="clear" w:color="auto" w:fill="auto"/>
            <w:vAlign w:val="center"/>
          </w:tcPr>
          <w:p w14:paraId="661F5A22">
            <w:pPr>
              <w:keepNext w:val="0"/>
              <w:keepLines w:val="0"/>
              <w:pageBreakBefore w:val="0"/>
              <w:widowControl w:val="0"/>
              <w:kinsoku/>
              <w:wordWrap/>
              <w:overflowPunct/>
              <w:topLinePunct w:val="0"/>
              <w:autoSpaceDE/>
              <w:autoSpaceDN/>
              <w:bidi w:val="0"/>
              <w:adjustRightInd/>
              <w:snapToGrid/>
              <w:spacing w:before="694" w:beforeLines="220"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sz w:val="32"/>
              </w:rPr>
              <mc:AlternateContent>
                <mc:Choice Requires="wps">
                  <w:drawing>
                    <wp:anchor distT="0" distB="0" distL="114300" distR="114300" simplePos="0" relativeHeight="251675648" behindDoc="0" locked="0" layoutInCell="1" allowOverlap="1">
                      <wp:simplePos x="0" y="0"/>
                      <wp:positionH relativeFrom="column">
                        <wp:posOffset>-622935</wp:posOffset>
                      </wp:positionH>
                      <wp:positionV relativeFrom="paragraph">
                        <wp:posOffset>259715</wp:posOffset>
                      </wp:positionV>
                      <wp:extent cx="519430" cy="96139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519430" cy="961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87EEDA">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33</w:t>
                                  </w:r>
                                  <w:r>
                                    <w:rPr>
                                      <w:rFonts w:hint="eastAsia" w:ascii="宋体" w:hAnsi="宋体" w:eastAsia="宋体" w:cs="宋体"/>
                                      <w:sz w:val="28"/>
                                      <w:szCs w:val="28"/>
                                      <w:lang w:val="en-US" w:eastAsia="zh-CN"/>
                                    </w:rPr>
                                    <w:t xml:space="preserve">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05pt;margin-top:20.45pt;height:75.7pt;width:40.9pt;z-index:251675648;mso-width-relative:page;mso-height-relative:page;" filled="f" stroked="f" coordsize="21600,21600" o:gfxdata="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CIheNbZAAAACgEAAA8AAAAAAAAAAQAgAAAAIgAA&#10;AGRycy9kb3ducmV2LnhtbFBLAQIUABQAAAAIAIdO4kBa20dqQAIAAGkEAAAOAAAAAAAAAAEAIAAA&#10;ACgBAABkcnMvZTJvRG9jLnhtbFBLBQYAAAAABgAGAFkBAADaBQAAAAA=&#10;">
                      <v:fill on="f" focussize="0,0"/>
                      <v:stroke on="f" weight="0.5pt"/>
                      <v:imagedata o:title=""/>
                      <o:lock v:ext="edit" aspectratio="f"/>
                      <v:textbox style="layout-flow:vertical-ideographic;">
                        <w:txbxContent>
                          <w:p w14:paraId="2F87EEDA">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33</w:t>
                            </w:r>
                            <w:r>
                              <w:rPr>
                                <w:rFonts w:hint="eastAsia" w:ascii="宋体" w:hAnsi="宋体" w:eastAsia="宋体" w:cs="宋体"/>
                                <w:sz w:val="28"/>
                                <w:szCs w:val="28"/>
                                <w:lang w:val="en-US" w:eastAsia="zh-CN"/>
                              </w:rPr>
                              <w:t xml:space="preserve"> —</w:t>
                            </w:r>
                          </w:p>
                        </w:txbxContent>
                      </v:textbox>
                    </v:shape>
                  </w:pict>
                </mc:Fallback>
              </mc:AlternateContent>
            </w:r>
            <w: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t>11</w:t>
            </w:r>
          </w:p>
        </w:tc>
        <w:tc>
          <w:tcPr>
            <w:tcW w:w="7515" w:type="dxa"/>
            <w:shd w:val="clear" w:color="auto" w:fill="auto"/>
            <w:vAlign w:val="center"/>
          </w:tcPr>
          <w:p w14:paraId="4FE63477">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t>加大招商引资力度。深化链式、资本、场景、科创等招商新模式，围绕重点区域和头部企业精准招商，引进高端型、链条型、龙头型项目，促进产业集聚。定期完善招商项目谋划库、项目储备库、项目签约库、项目开工库等信息，完善招商项目全周期闭环管理。用好进博会、广交会、省投洽会等招商平台，联合周边城市设立特色展区、发布清单，以“区域共同体”形象推动联合招商和政策共享，实现协同发展。</w:t>
            </w:r>
          </w:p>
        </w:tc>
        <w:tc>
          <w:tcPr>
            <w:tcW w:w="2829" w:type="dxa"/>
            <w:shd w:val="clear" w:color="auto" w:fill="auto"/>
            <w:vAlign w:val="center"/>
          </w:tcPr>
          <w:p w14:paraId="6C112471">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商务局、</w:t>
            </w: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工科局、</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高新区、经开区、服务业开发区、各镇、街道按职责分工负责</w:t>
            </w:r>
          </w:p>
        </w:tc>
        <w:tc>
          <w:tcPr>
            <w:tcW w:w="1779" w:type="dxa"/>
            <w:shd w:val="clear" w:color="auto" w:fill="auto"/>
            <w:vAlign w:val="center"/>
          </w:tcPr>
          <w:p w14:paraId="2E841748">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50A1B1B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r w14:paraId="74E71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67" w:hRule="atLeast"/>
          <w:jc w:val="center"/>
        </w:trPr>
        <w:tc>
          <w:tcPr>
            <w:tcW w:w="12756" w:type="dxa"/>
            <w:gridSpan w:val="4"/>
            <w:shd w:val="clear" w:color="auto" w:fill="auto"/>
            <w:vAlign w:val="center"/>
          </w:tcPr>
          <w:p w14:paraId="7DEC14D5">
            <w:pPr>
              <w:keepNext w:val="0"/>
              <w:keepLines w:val="0"/>
              <w:pageBreakBefore w:val="0"/>
              <w:widowControl w:val="0"/>
              <w:kinsoku/>
              <w:wordWrap/>
              <w:overflowPunct/>
              <w:topLinePunct w:val="0"/>
              <w:autoSpaceDE/>
              <w:autoSpaceDN/>
              <w:bidi w:val="0"/>
              <w:adjustRightInd/>
              <w:snapToGrid/>
              <w:spacing w:line="300" w:lineRule="exact"/>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楷体_GB2312" w:hAnsi="楷体_GB2312" w:eastAsia="楷体_GB2312" w:cs="楷体_GB2312"/>
                <w:b w:val="0"/>
                <w:bCs w:val="0"/>
                <w:color w:val="000000" w:themeColor="text1"/>
                <w:spacing w:val="0"/>
                <w:sz w:val="24"/>
                <w:szCs w:val="24"/>
                <w14:textFill>
                  <w14:solidFill>
                    <w14:schemeClr w14:val="tx1"/>
                  </w14:solidFill>
                </w14:textFill>
              </w:rPr>
              <w:t>（</w:t>
            </w:r>
            <w:r>
              <w:rPr>
                <w:rFonts w:hint="eastAsia" w:ascii="楷体_GB2312" w:hAnsi="楷体_GB2312" w:eastAsia="楷体_GB2312" w:cs="楷体_GB2312"/>
                <w:b w:val="0"/>
                <w:bCs w:val="0"/>
                <w:color w:val="000000" w:themeColor="text1"/>
                <w:spacing w:val="0"/>
                <w:sz w:val="24"/>
                <w:szCs w:val="24"/>
                <w:lang w:eastAsia="zh-CN"/>
                <w14:textFill>
                  <w14:solidFill>
                    <w14:schemeClr w14:val="tx1"/>
                  </w14:solidFill>
                </w14:textFill>
              </w:rPr>
              <w:t>六</w:t>
            </w:r>
            <w:r>
              <w:rPr>
                <w:rFonts w:hint="eastAsia" w:ascii="楷体_GB2312" w:hAnsi="楷体_GB2312" w:eastAsia="楷体_GB2312" w:cs="楷体_GB2312"/>
                <w:b w:val="0"/>
                <w:bCs w:val="0"/>
                <w:color w:val="000000" w:themeColor="text1"/>
                <w:spacing w:val="0"/>
                <w:sz w:val="24"/>
                <w:szCs w:val="24"/>
                <w14:textFill>
                  <w14:solidFill>
                    <w14:schemeClr w14:val="tx1"/>
                  </w14:solidFill>
                </w14:textFill>
              </w:rPr>
              <w:t>）</w:t>
            </w:r>
            <w:r>
              <w:rPr>
                <w:rFonts w:hint="eastAsia" w:ascii="楷体_GB2312" w:hAnsi="楷体_GB2312" w:eastAsia="楷体_GB2312" w:cs="楷体_GB2312"/>
                <w:b w:val="0"/>
                <w:bCs w:val="0"/>
                <w:color w:val="000000" w:themeColor="text1"/>
                <w:spacing w:val="0"/>
                <w:sz w:val="24"/>
                <w:szCs w:val="24"/>
                <w:lang w:eastAsia="zh-CN"/>
                <w14:textFill>
                  <w14:solidFill>
                    <w14:schemeClr w14:val="tx1"/>
                  </w14:solidFill>
                </w14:textFill>
              </w:rPr>
              <w:t>推动企业服务优化</w:t>
            </w:r>
          </w:p>
        </w:tc>
      </w:tr>
      <w:tr w14:paraId="44DA9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67" w:hRule="atLeast"/>
          <w:jc w:val="center"/>
        </w:trPr>
        <w:tc>
          <w:tcPr>
            <w:tcW w:w="633" w:type="dxa"/>
            <w:shd w:val="clear" w:color="auto" w:fill="auto"/>
            <w:vAlign w:val="center"/>
          </w:tcPr>
          <w:p w14:paraId="318FBFF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12</w:t>
            </w:r>
          </w:p>
        </w:tc>
        <w:tc>
          <w:tcPr>
            <w:tcW w:w="7515" w:type="dxa"/>
            <w:shd w:val="clear" w:color="auto" w:fill="auto"/>
            <w:vAlign w:val="center"/>
          </w:tcPr>
          <w:p w14:paraId="624E40E1">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推动优质企业梯次培育。培育壮大专精特新企业，</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争创制造业“头雁”企业、国家级、省级制造业单项冠军企业(产品)，建立健全优质中小企业梯度培育体系，助力小微企业升规纳统。2027年力争实现专精特新企业115家，头雁企业2家，瞪羚企业3家。</w:t>
            </w:r>
          </w:p>
        </w:tc>
        <w:tc>
          <w:tcPr>
            <w:tcW w:w="2829" w:type="dxa"/>
            <w:shd w:val="clear" w:color="auto" w:fill="auto"/>
            <w:vAlign w:val="center"/>
          </w:tcPr>
          <w:p w14:paraId="2A8DF6F8">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工科局、</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高新区、经开区、服务业开发区、各镇、街道按职责分工负责</w:t>
            </w:r>
          </w:p>
        </w:tc>
        <w:tc>
          <w:tcPr>
            <w:tcW w:w="1779" w:type="dxa"/>
            <w:shd w:val="clear" w:color="auto" w:fill="auto"/>
            <w:vAlign w:val="center"/>
          </w:tcPr>
          <w:p w14:paraId="5F74352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75DD1BC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r w14:paraId="52116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67" w:hRule="atLeast"/>
          <w:jc w:val="center"/>
        </w:trPr>
        <w:tc>
          <w:tcPr>
            <w:tcW w:w="633" w:type="dxa"/>
            <w:shd w:val="clear" w:color="auto" w:fill="auto"/>
            <w:vAlign w:val="center"/>
          </w:tcPr>
          <w:p w14:paraId="62B1D4A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13</w:t>
            </w:r>
          </w:p>
        </w:tc>
        <w:tc>
          <w:tcPr>
            <w:tcW w:w="7515" w:type="dxa"/>
            <w:shd w:val="clear" w:color="auto" w:fill="auto"/>
            <w:vAlign w:val="center"/>
          </w:tcPr>
          <w:p w14:paraId="0FF475B4">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强化要素保障。强化土地资源调配，盘活存量用地，保障项目顺利落地。落实人才政策，吸引高层次人才及团队来济创新创业。充分利用国债、专项债、政策性金融等资金工具，扩大政府投资基金作用，按市场化方式支持重点产业和项目发展。</w:t>
            </w:r>
          </w:p>
        </w:tc>
        <w:tc>
          <w:tcPr>
            <w:tcW w:w="2829" w:type="dxa"/>
            <w:shd w:val="clear" w:color="auto" w:fill="auto"/>
            <w:vAlign w:val="center"/>
          </w:tcPr>
          <w:p w14:paraId="70B8C900">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发改统计局、资规局、财政局、管委会办公室（金融）</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按职责分工负责</w:t>
            </w:r>
          </w:p>
        </w:tc>
        <w:tc>
          <w:tcPr>
            <w:tcW w:w="1779" w:type="dxa"/>
            <w:shd w:val="clear" w:color="auto" w:fill="auto"/>
            <w:vAlign w:val="center"/>
          </w:tcPr>
          <w:p w14:paraId="28C2AF90">
            <w:pPr>
              <w:keepNext w:val="0"/>
              <w:keepLines w:val="0"/>
              <w:pageBreakBefore w:val="0"/>
              <w:widowControl w:val="0"/>
              <w:kinsoku/>
              <w:wordWrap/>
              <w:overflowPunct/>
              <w:topLinePunct w:val="0"/>
              <w:autoSpaceDE/>
              <w:autoSpaceDN/>
              <w:bidi w:val="0"/>
              <w:adjustRightInd/>
              <w:snapToGrid/>
              <w:spacing w:line="300" w:lineRule="exact"/>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270F20BC">
            <w:pPr>
              <w:keepNext w:val="0"/>
              <w:keepLines w:val="0"/>
              <w:pageBreakBefore w:val="0"/>
              <w:widowControl w:val="0"/>
              <w:kinsoku/>
              <w:wordWrap/>
              <w:overflowPunct/>
              <w:topLinePunct w:val="0"/>
              <w:autoSpaceDE/>
              <w:autoSpaceDN/>
              <w:bidi w:val="0"/>
              <w:adjustRightInd/>
              <w:snapToGrid/>
              <w:spacing w:line="300" w:lineRule="exact"/>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r w14:paraId="76213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trHeight w:val="567" w:hRule="atLeast"/>
          <w:jc w:val="center"/>
        </w:trPr>
        <w:tc>
          <w:tcPr>
            <w:tcW w:w="633" w:type="dxa"/>
            <w:shd w:val="clear" w:color="auto" w:fill="auto"/>
            <w:vAlign w:val="center"/>
          </w:tcPr>
          <w:p w14:paraId="123B292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14</w:t>
            </w:r>
          </w:p>
        </w:tc>
        <w:tc>
          <w:tcPr>
            <w:tcW w:w="7515" w:type="dxa"/>
            <w:shd w:val="clear" w:color="auto" w:fill="auto"/>
            <w:vAlign w:val="center"/>
          </w:tcPr>
          <w:p w14:paraId="455A2BC5">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优化营商环境。贯彻落实国家、省关于促进民营经济高质量发展的工作部署，深入开展“学查改·以企观政服务企业大走访活动”，健全完善领导干部包联企业工作机制，精准施策助力企业高质量发展。坚持“有事服务、无事不扰”，用好12345热线和“码上服务”平台，健全涉企诉求闭环管理，快速解决企业困难。推动惠企政策应享尽享，深化“高效办成一件事”改革，实施营商环境“微改革”，形成一批济源特色的创新成果。</w:t>
            </w:r>
          </w:p>
        </w:tc>
        <w:tc>
          <w:tcPr>
            <w:tcW w:w="2829" w:type="dxa"/>
            <w:shd w:val="clear" w:color="auto" w:fill="auto"/>
            <w:vAlign w:val="center"/>
          </w:tcPr>
          <w:p w14:paraId="3F289632">
            <w:pPr>
              <w:keepNext w:val="0"/>
              <w:keepLines w:val="0"/>
              <w:pageBreakBefore w:val="0"/>
              <w:widowControl w:val="0"/>
              <w:kinsoku/>
              <w:wordWrap/>
              <w:overflowPunct/>
              <w:topLinePunct w:val="0"/>
              <w:autoSpaceDE/>
              <w:autoSpaceDN/>
              <w:bidi w:val="0"/>
              <w:adjustRightInd/>
              <w:snapToGrid/>
              <w:spacing w:line="300" w:lineRule="exact"/>
              <w:jc w:val="both"/>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t>发改统计局、管委会各部门</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按职责分工负责</w:t>
            </w:r>
          </w:p>
        </w:tc>
        <w:tc>
          <w:tcPr>
            <w:tcW w:w="1779" w:type="dxa"/>
            <w:shd w:val="clear" w:color="auto" w:fill="auto"/>
            <w:vAlign w:val="center"/>
          </w:tcPr>
          <w:p w14:paraId="512E62B8">
            <w:pPr>
              <w:keepNext w:val="0"/>
              <w:keepLines w:val="0"/>
              <w:pageBreakBefore w:val="0"/>
              <w:widowControl w:val="0"/>
              <w:kinsoku/>
              <w:wordWrap/>
              <w:overflowPunct/>
              <w:topLinePunct w:val="0"/>
              <w:autoSpaceDE/>
              <w:autoSpaceDN/>
              <w:bidi w:val="0"/>
              <w:adjustRightInd/>
              <w:snapToGrid/>
              <w:spacing w:line="300" w:lineRule="exact"/>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2025年</w:t>
            </w:r>
            <w:r>
              <w:rPr>
                <w:rFonts w:hint="eastAsia" w:ascii="宋体" w:hAnsi="宋体" w:eastAsia="仿宋_GB2312" w:cs="仿宋_GB2312"/>
                <w:b w:val="0"/>
                <w:bCs w:val="0"/>
                <w:snapToGrid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2027年</w:t>
            </w:r>
          </w:p>
          <w:p w14:paraId="28C979C7">
            <w:pPr>
              <w:keepNext w:val="0"/>
              <w:keepLines w:val="0"/>
              <w:pageBreakBefore w:val="0"/>
              <w:widowControl w:val="0"/>
              <w:kinsoku/>
              <w:wordWrap/>
              <w:overflowPunct/>
              <w:topLinePunct w:val="0"/>
              <w:autoSpaceDE/>
              <w:autoSpaceDN/>
              <w:bidi w:val="0"/>
              <w:adjustRightInd/>
              <w:snapToGrid/>
              <w:spacing w:line="300" w:lineRule="exact"/>
              <w:rPr>
                <w:rFonts w:hint="eastAsia" w:ascii="宋体" w:hAnsi="宋体" w:eastAsia="仿宋_GB2312" w:cs="仿宋_GB2312"/>
                <w:b w:val="0"/>
                <w:bCs w:val="0"/>
                <w:snapToGrid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snapToGrid w:val="0"/>
                <w:color w:val="000000" w:themeColor="text1"/>
                <w:spacing w:val="0"/>
                <w:kern w:val="0"/>
                <w:sz w:val="24"/>
                <w:szCs w:val="24"/>
                <w14:textFill>
                  <w14:solidFill>
                    <w14:schemeClr w14:val="tx1"/>
                  </w14:solidFill>
                </w14:textFill>
              </w:rPr>
              <w:t>（逐年推进）</w:t>
            </w:r>
          </w:p>
        </w:tc>
      </w:tr>
    </w:tbl>
    <w:p w14:paraId="7F175720">
      <w:pPr>
        <w:rPr>
          <w:rFonts w:ascii="宋体" w:hAnsi="宋体"/>
          <w:color w:val="000000" w:themeColor="text1"/>
          <w14:textFill>
            <w14:solidFill>
              <w14:schemeClr w14:val="tx1"/>
            </w14:solidFill>
          </w14:textFill>
        </w:rPr>
        <w:sectPr>
          <w:footerReference r:id="rId4" w:type="default"/>
          <w:pgSz w:w="16838" w:h="11906" w:orient="landscape"/>
          <w:pgMar w:top="1531" w:right="1871" w:bottom="1531" w:left="1984" w:header="851" w:footer="1134" w:gutter="0"/>
          <w:pgBorders>
            <w:top w:val="none" w:sz="0" w:space="0"/>
            <w:left w:val="none" w:sz="0" w:space="0"/>
            <w:bottom w:val="none" w:sz="0" w:space="0"/>
            <w:right w:val="none" w:sz="0" w:space="0"/>
          </w:pgBorders>
          <w:pgNumType w:fmt="decimal"/>
          <w:cols w:space="0" w:num="1"/>
          <w:rtlGutter w:val="0"/>
          <w:docGrid w:type="lines" w:linePitch="315" w:charSpace="0"/>
        </w:sectPr>
      </w:pPr>
      <w:r>
        <w:rPr>
          <w:sz w:val="32"/>
        </w:rPr>
        <mc:AlternateContent>
          <mc:Choice Requires="wps">
            <w:drawing>
              <wp:anchor distT="0" distB="0" distL="114300" distR="114300" simplePos="0" relativeHeight="251668480" behindDoc="0" locked="0" layoutInCell="1" allowOverlap="1">
                <wp:simplePos x="0" y="0"/>
                <wp:positionH relativeFrom="column">
                  <wp:posOffset>-540385</wp:posOffset>
                </wp:positionH>
                <wp:positionV relativeFrom="paragraph">
                  <wp:posOffset>-3475355</wp:posOffset>
                </wp:positionV>
                <wp:extent cx="519430" cy="96139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519430" cy="961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FF0A15">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34</w:t>
                            </w:r>
                            <w:r>
                              <w:rPr>
                                <w:rFonts w:hint="eastAsia" w:ascii="宋体" w:hAnsi="宋体" w:eastAsia="宋体" w:cs="宋体"/>
                                <w:sz w:val="28"/>
                                <w:szCs w:val="28"/>
                                <w:lang w:val="en-US" w:eastAsia="zh-CN"/>
                              </w:rPr>
                              <w:t xml:space="preserve">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55pt;margin-top:-273.65pt;height:75.7pt;width:40.9pt;z-index:251668480;mso-width-relative:page;mso-height-relative:page;" filled="f" stroked="f" coordsize="21600,21600" o:gfxdata="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rFbbtsAAAAMAQAADwAAAAAAAAABACAAAAAi&#10;AAAAZHJzL2Rvd25yZXYueG1sUEsBAhQAFAAAAAgAh07iQGFm9CZAAgAAaQQAAA4AAAAAAAAAAQAg&#10;AAAAKgEAAGRycy9lMm9Eb2MueG1sUEsFBgAAAAAGAAYAWQEAANwFAAAAAA==&#10;">
                <v:fill on="f" focussize="0,0"/>
                <v:stroke on="f" weight="0.5pt"/>
                <v:imagedata o:title=""/>
                <o:lock v:ext="edit" aspectratio="f"/>
                <v:textbox style="layout-flow:vertical-ideographic;">
                  <w:txbxContent>
                    <w:p w14:paraId="0CFF0A15">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34</w:t>
                      </w:r>
                      <w:r>
                        <w:rPr>
                          <w:rFonts w:hint="eastAsia" w:ascii="宋体" w:hAnsi="宋体" w:eastAsia="宋体" w:cs="宋体"/>
                          <w:sz w:val="28"/>
                          <w:szCs w:val="28"/>
                          <w:lang w:val="en-US" w:eastAsia="zh-CN"/>
                        </w:rPr>
                        <w:t xml:space="preserve"> —</w:t>
                      </w:r>
                    </w:p>
                  </w:txbxContent>
                </v:textbox>
              </v:shape>
            </w:pict>
          </mc:Fallback>
        </mc:AlternateContent>
      </w:r>
    </w:p>
    <w:p w14:paraId="67F031DF">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黑体" w:cs="黑体"/>
          <w:color w:val="000000" w:themeColor="text1"/>
          <w:spacing w:val="0"/>
          <w:sz w:val="32"/>
          <w:szCs w:val="32"/>
          <w:lang w:eastAsia="zh-CN"/>
          <w14:textFill>
            <w14:solidFill>
              <w14:schemeClr w14:val="tx1"/>
            </w14:solidFill>
          </w14:textFill>
        </w:rPr>
      </w:pPr>
      <w:r>
        <w:rPr>
          <w:rFonts w:hint="eastAsia" w:ascii="宋体" w:hAnsi="宋体" w:eastAsia="黑体" w:cs="黑体"/>
          <w:color w:val="000000" w:themeColor="text1"/>
          <w:spacing w:val="0"/>
          <w:sz w:val="32"/>
          <w:szCs w:val="32"/>
          <w14:textFill>
            <w14:solidFill>
              <w14:schemeClr w14:val="tx1"/>
            </w14:solidFill>
          </w14:textFill>
        </w:rPr>
        <w:t>附件</w:t>
      </w:r>
      <w:r>
        <w:rPr>
          <w:rFonts w:hint="eastAsia" w:ascii="宋体" w:hAnsi="宋体" w:eastAsia="黑体" w:cs="黑体"/>
          <w:color w:val="000000" w:themeColor="text1"/>
          <w:spacing w:val="0"/>
          <w:sz w:val="32"/>
          <w:szCs w:val="32"/>
          <w:lang w:val="en-US" w:eastAsia="zh-CN"/>
          <w14:textFill>
            <w14:solidFill>
              <w14:schemeClr w14:val="tx1"/>
            </w14:solidFill>
          </w14:textFill>
        </w:rPr>
        <w:t>3</w:t>
      </w:r>
    </w:p>
    <w:p w14:paraId="31928C42">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黑体" w:cs="黑体"/>
          <w:color w:val="000000" w:themeColor="text1"/>
          <w:spacing w:val="0"/>
          <w:kern w:val="0"/>
          <w:sz w:val="32"/>
          <w:szCs w:val="32"/>
          <w14:textFill>
            <w14:solidFill>
              <w14:schemeClr w14:val="tx1"/>
            </w14:solidFill>
          </w14:textFill>
        </w:rPr>
      </w:pPr>
    </w:p>
    <w:p w14:paraId="588D12D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宋体" w:hAnsi="宋体" w:eastAsia="方正小标宋简体" w:cs="方正小标宋简体"/>
          <w:color w:val="000000" w:themeColor="text1"/>
          <w:spacing w:val="0"/>
          <w:kern w:val="0"/>
          <w:sz w:val="44"/>
          <w:szCs w:val="44"/>
          <w14:textFill>
            <w14:solidFill>
              <w14:schemeClr w14:val="tx1"/>
            </w14:solidFill>
          </w14:textFill>
        </w:rPr>
      </w:pPr>
      <w:r>
        <w:rPr>
          <w:rFonts w:hint="eastAsia" w:ascii="宋体" w:hAnsi="宋体" w:eastAsia="方正小标宋简体" w:cs="方正小标宋简体"/>
          <w:color w:val="000000" w:themeColor="text1"/>
          <w:spacing w:val="0"/>
          <w:kern w:val="0"/>
          <w:sz w:val="44"/>
          <w:szCs w:val="44"/>
          <w14:textFill>
            <w14:solidFill>
              <w14:schemeClr w14:val="tx1"/>
            </w14:solidFill>
          </w14:textFill>
        </w:rPr>
        <w:t>济源示范区打造产业强市重点项目清单</w:t>
      </w:r>
      <w:r>
        <w:rPr>
          <w:rFonts w:hint="eastAsia" w:ascii="宋体" w:hAnsi="宋体" w:eastAsia="方正小标宋简体" w:cs="方正小标宋简体"/>
          <w:color w:val="000000" w:themeColor="text1"/>
          <w:spacing w:val="0"/>
          <w:sz w:val="44"/>
          <w:szCs w:val="44"/>
          <w14:textFill>
            <w14:solidFill>
              <w14:schemeClr w14:val="tx1"/>
            </w14:solidFill>
          </w14:textFill>
        </w:rPr>
        <w:t>（2025</w:t>
      </w:r>
      <w:r>
        <w:rPr>
          <w:rFonts w:hint="eastAsia" w:ascii="宋体" w:hAnsi="宋体" w:eastAsia="方正小标宋简体" w:cs="方正小标宋简体"/>
          <w:color w:val="000000" w:themeColor="text1"/>
          <w:spacing w:val="0"/>
          <w:sz w:val="44"/>
          <w:szCs w:val="44"/>
          <w:lang w:eastAsia="zh-CN"/>
          <w14:textFill>
            <w14:solidFill>
              <w14:schemeClr w14:val="tx1"/>
            </w14:solidFill>
          </w14:textFill>
        </w:rPr>
        <w:t>—</w:t>
      </w:r>
      <w:r>
        <w:rPr>
          <w:rFonts w:hint="eastAsia" w:ascii="宋体" w:hAnsi="宋体" w:eastAsia="方正小标宋简体" w:cs="方正小标宋简体"/>
          <w:color w:val="000000" w:themeColor="text1"/>
          <w:spacing w:val="0"/>
          <w:sz w:val="44"/>
          <w:szCs w:val="44"/>
          <w14:textFill>
            <w14:solidFill>
              <w14:schemeClr w14:val="tx1"/>
            </w14:solidFill>
          </w14:textFill>
        </w:rPr>
        <w:t>2027年）</w:t>
      </w:r>
    </w:p>
    <w:p w14:paraId="0B185A66">
      <w:pPr>
        <w:pStyle w:val="5"/>
        <w:keepNext w:val="0"/>
        <w:keepLines w:val="0"/>
        <w:pageBreakBefore w:val="0"/>
        <w:widowControl w:val="0"/>
        <w:kinsoku/>
        <w:wordWrap w:val="0"/>
        <w:overflowPunct/>
        <w:topLinePunct w:val="0"/>
        <w:autoSpaceDE/>
        <w:autoSpaceDN/>
        <w:bidi w:val="0"/>
        <w:adjustRightInd w:val="0"/>
        <w:snapToGrid/>
        <w:spacing w:line="590" w:lineRule="exact"/>
        <w:jc w:val="right"/>
        <w:textAlignment w:val="auto"/>
        <w:rPr>
          <w:rFonts w:hint="default" w:ascii="宋体" w:hAnsi="宋体" w:eastAsia="仿宋_GB2312" w:cs="仿宋_GB2312"/>
          <w:color w:val="000000" w:themeColor="text1"/>
          <w:spacing w:val="0"/>
          <w:sz w:val="32"/>
          <w:szCs w:val="32"/>
          <w:lang w:val="en-US" w:eastAsia="zh-CN"/>
          <w14:textFill>
            <w14:solidFill>
              <w14:schemeClr w14:val="tx1"/>
            </w14:solidFill>
          </w14:textFill>
        </w:rPr>
      </w:pPr>
      <w:r>
        <w:rPr>
          <w:rFonts w:hint="eastAsia" w:ascii="宋体" w:hAnsi="宋体" w:cs="仿宋_GB2312"/>
          <w:color w:val="000000" w:themeColor="text1"/>
          <w:spacing w:val="0"/>
          <w:sz w:val="32"/>
          <w:szCs w:val="32"/>
          <w14:textFill>
            <w14:solidFill>
              <w14:schemeClr w14:val="tx1"/>
            </w14:solidFill>
          </w14:textFill>
        </w:rPr>
        <w:t>单位：万元</w:t>
      </w:r>
      <w:r>
        <w:rPr>
          <w:rFonts w:hint="eastAsia" w:ascii="宋体" w:hAnsi="宋体" w:cs="仿宋_GB2312"/>
          <w:color w:val="000000" w:themeColor="text1"/>
          <w:spacing w:val="0"/>
          <w:sz w:val="32"/>
          <w:szCs w:val="32"/>
          <w:lang w:val="en-US" w:eastAsia="zh-CN"/>
          <w14:textFill>
            <w14:solidFill>
              <w14:schemeClr w14:val="tx1"/>
            </w14:solidFill>
          </w14:textFill>
        </w:rPr>
        <w:t xml:space="preserve">  </w:t>
      </w:r>
    </w:p>
    <w:tbl>
      <w:tblPr>
        <w:tblStyle w:val="14"/>
        <w:tblW w:w="127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7" w:type="dxa"/>
          <w:bottom w:w="0" w:type="dxa"/>
          <w:right w:w="17" w:type="dxa"/>
        </w:tblCellMar>
      </w:tblPr>
      <w:tblGrid>
        <w:gridCol w:w="541"/>
        <w:gridCol w:w="2475"/>
        <w:gridCol w:w="1072"/>
        <w:gridCol w:w="857"/>
        <w:gridCol w:w="1212"/>
        <w:gridCol w:w="5843"/>
        <w:gridCol w:w="756"/>
      </w:tblGrid>
      <w:tr w14:paraId="043E8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567" w:hRule="atLeast"/>
          <w:tblHeader/>
          <w:jc w:val="center"/>
        </w:trPr>
        <w:tc>
          <w:tcPr>
            <w:tcW w:w="541" w:type="dxa"/>
            <w:tcBorders>
              <w:tl2br w:val="nil"/>
              <w:tr2bl w:val="nil"/>
            </w:tcBorders>
            <w:shd w:val="clear" w:color="auto" w:fill="auto"/>
            <w:vAlign w:val="center"/>
          </w:tcPr>
          <w:p w14:paraId="3AA7897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黑体" w:cs="黑体"/>
                <w:b w:val="0"/>
                <w:bCs w:val="0"/>
                <w:color w:val="000000" w:themeColor="text1"/>
                <w:spacing w:val="0"/>
                <w:sz w:val="24"/>
                <w:szCs w:val="24"/>
                <w14:textFill>
                  <w14:solidFill>
                    <w14:schemeClr w14:val="tx1"/>
                  </w14:solidFill>
                </w14:textFill>
              </w:rPr>
            </w:pPr>
            <w:r>
              <w:rPr>
                <w:rFonts w:hint="eastAsia" w:ascii="宋体" w:hAnsi="宋体" w:eastAsia="黑体" w:cs="黑体"/>
                <w:b w:val="0"/>
                <w:bCs w:val="0"/>
                <w:color w:val="000000" w:themeColor="text1"/>
                <w:spacing w:val="0"/>
                <w:kern w:val="0"/>
                <w:sz w:val="24"/>
                <w:szCs w:val="24"/>
                <w14:textFill>
                  <w14:solidFill>
                    <w14:schemeClr w14:val="tx1"/>
                  </w14:solidFill>
                </w14:textFill>
              </w:rPr>
              <w:t>序号</w:t>
            </w:r>
          </w:p>
        </w:tc>
        <w:tc>
          <w:tcPr>
            <w:tcW w:w="2475" w:type="dxa"/>
            <w:tcBorders>
              <w:tl2br w:val="nil"/>
              <w:tr2bl w:val="nil"/>
            </w:tcBorders>
            <w:shd w:val="clear" w:color="auto" w:fill="auto"/>
            <w:vAlign w:val="center"/>
          </w:tcPr>
          <w:p w14:paraId="341C3EF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黑体" w:cs="黑体"/>
                <w:b w:val="0"/>
                <w:bCs w:val="0"/>
                <w:color w:val="000000" w:themeColor="text1"/>
                <w:spacing w:val="0"/>
                <w:sz w:val="24"/>
                <w:szCs w:val="24"/>
                <w14:textFill>
                  <w14:solidFill>
                    <w14:schemeClr w14:val="tx1"/>
                  </w14:solidFill>
                </w14:textFill>
              </w:rPr>
            </w:pPr>
            <w:r>
              <w:rPr>
                <w:rFonts w:hint="eastAsia" w:ascii="宋体" w:hAnsi="宋体" w:eastAsia="黑体" w:cs="黑体"/>
                <w:b w:val="0"/>
                <w:bCs w:val="0"/>
                <w:color w:val="000000" w:themeColor="text1"/>
                <w:spacing w:val="0"/>
                <w:kern w:val="0"/>
                <w:sz w:val="24"/>
                <w:szCs w:val="24"/>
                <w14:textFill>
                  <w14:solidFill>
                    <w14:schemeClr w14:val="tx1"/>
                  </w14:solidFill>
                </w14:textFill>
              </w:rPr>
              <w:t>项目名称</w:t>
            </w:r>
          </w:p>
        </w:tc>
        <w:tc>
          <w:tcPr>
            <w:tcW w:w="1072" w:type="dxa"/>
            <w:tcBorders>
              <w:tl2br w:val="nil"/>
              <w:tr2bl w:val="nil"/>
            </w:tcBorders>
            <w:shd w:val="clear" w:color="auto" w:fill="auto"/>
            <w:vAlign w:val="center"/>
          </w:tcPr>
          <w:p w14:paraId="0D9236B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黑体" w:cs="黑体"/>
                <w:b w:val="0"/>
                <w:bCs w:val="0"/>
                <w:color w:val="000000" w:themeColor="text1"/>
                <w:spacing w:val="0"/>
                <w:sz w:val="24"/>
                <w:szCs w:val="24"/>
                <w14:textFill>
                  <w14:solidFill>
                    <w14:schemeClr w14:val="tx1"/>
                  </w14:solidFill>
                </w14:textFill>
              </w:rPr>
            </w:pPr>
            <w:r>
              <w:rPr>
                <w:rFonts w:hint="eastAsia" w:ascii="宋体" w:hAnsi="宋体" w:eastAsia="黑体" w:cs="黑体"/>
                <w:b w:val="0"/>
                <w:bCs w:val="0"/>
                <w:color w:val="000000" w:themeColor="text1"/>
                <w:spacing w:val="0"/>
                <w:kern w:val="0"/>
                <w:sz w:val="24"/>
                <w:szCs w:val="24"/>
                <w14:textFill>
                  <w14:solidFill>
                    <w14:schemeClr w14:val="tx1"/>
                  </w14:solidFill>
                </w14:textFill>
              </w:rPr>
              <w:t>责任单位</w:t>
            </w:r>
          </w:p>
        </w:tc>
        <w:tc>
          <w:tcPr>
            <w:tcW w:w="857" w:type="dxa"/>
            <w:tcBorders>
              <w:tl2br w:val="nil"/>
              <w:tr2bl w:val="nil"/>
            </w:tcBorders>
            <w:shd w:val="clear" w:color="auto" w:fill="auto"/>
            <w:vAlign w:val="center"/>
          </w:tcPr>
          <w:p w14:paraId="4E2BF54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黑体" w:cs="黑体"/>
                <w:b w:val="0"/>
                <w:bCs w:val="0"/>
                <w:color w:val="000000" w:themeColor="text1"/>
                <w:spacing w:val="0"/>
                <w:sz w:val="24"/>
                <w:szCs w:val="24"/>
                <w14:textFill>
                  <w14:solidFill>
                    <w14:schemeClr w14:val="tx1"/>
                  </w14:solidFill>
                </w14:textFill>
              </w:rPr>
            </w:pPr>
            <w:r>
              <w:rPr>
                <w:rFonts w:hint="eastAsia" w:ascii="宋体" w:hAnsi="宋体" w:eastAsia="黑体" w:cs="黑体"/>
                <w:b w:val="0"/>
                <w:bCs w:val="0"/>
                <w:color w:val="000000" w:themeColor="text1"/>
                <w:spacing w:val="0"/>
                <w:kern w:val="0"/>
                <w:sz w:val="24"/>
                <w:szCs w:val="24"/>
                <w14:textFill>
                  <w14:solidFill>
                    <w14:schemeClr w14:val="tx1"/>
                  </w14:solidFill>
                </w14:textFill>
              </w:rPr>
              <w:t>总投资</w:t>
            </w:r>
          </w:p>
        </w:tc>
        <w:tc>
          <w:tcPr>
            <w:tcW w:w="1212" w:type="dxa"/>
            <w:tcBorders>
              <w:tl2br w:val="nil"/>
              <w:tr2bl w:val="nil"/>
            </w:tcBorders>
            <w:shd w:val="clear" w:color="auto" w:fill="auto"/>
            <w:vAlign w:val="center"/>
          </w:tcPr>
          <w:p w14:paraId="478C489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黑体" w:cs="黑体"/>
                <w:b w:val="0"/>
                <w:bCs w:val="0"/>
                <w:color w:val="000000" w:themeColor="text1"/>
                <w:spacing w:val="0"/>
                <w:sz w:val="24"/>
                <w:szCs w:val="24"/>
                <w14:textFill>
                  <w14:solidFill>
                    <w14:schemeClr w14:val="tx1"/>
                  </w14:solidFill>
                </w14:textFill>
              </w:rPr>
            </w:pPr>
            <w:r>
              <w:rPr>
                <w:rFonts w:hint="eastAsia" w:ascii="宋体" w:hAnsi="宋体" w:eastAsia="黑体" w:cs="黑体"/>
                <w:b w:val="0"/>
                <w:bCs w:val="0"/>
                <w:color w:val="000000" w:themeColor="text1"/>
                <w:spacing w:val="0"/>
                <w:kern w:val="0"/>
                <w:sz w:val="24"/>
                <w:szCs w:val="24"/>
                <w14:textFill>
                  <w14:solidFill>
                    <w14:schemeClr w14:val="tx1"/>
                  </w14:solidFill>
                </w14:textFill>
              </w:rPr>
              <w:t>建设起止年限</w:t>
            </w:r>
          </w:p>
        </w:tc>
        <w:tc>
          <w:tcPr>
            <w:tcW w:w="5843" w:type="dxa"/>
            <w:tcBorders>
              <w:tl2br w:val="nil"/>
              <w:tr2bl w:val="nil"/>
            </w:tcBorders>
            <w:shd w:val="clear" w:color="auto" w:fill="auto"/>
            <w:vAlign w:val="center"/>
          </w:tcPr>
          <w:p w14:paraId="779EA9D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黑体" w:cs="黑体"/>
                <w:b w:val="0"/>
                <w:bCs w:val="0"/>
                <w:color w:val="000000" w:themeColor="text1"/>
                <w:spacing w:val="0"/>
                <w:sz w:val="24"/>
                <w:szCs w:val="24"/>
                <w14:textFill>
                  <w14:solidFill>
                    <w14:schemeClr w14:val="tx1"/>
                  </w14:solidFill>
                </w14:textFill>
              </w:rPr>
            </w:pPr>
            <w:r>
              <w:rPr>
                <w:rFonts w:hint="eastAsia" w:ascii="宋体" w:hAnsi="宋体" w:eastAsia="黑体" w:cs="黑体"/>
                <w:b w:val="0"/>
                <w:bCs w:val="0"/>
                <w:color w:val="000000" w:themeColor="text1"/>
                <w:spacing w:val="0"/>
                <w:kern w:val="0"/>
                <w:sz w:val="24"/>
                <w:szCs w:val="24"/>
                <w14:textFill>
                  <w14:solidFill>
                    <w14:schemeClr w14:val="tx1"/>
                  </w14:solidFill>
                </w14:textFill>
              </w:rPr>
              <w:t>建设规模及主要建设内容</w:t>
            </w:r>
          </w:p>
        </w:tc>
        <w:tc>
          <w:tcPr>
            <w:tcW w:w="756" w:type="dxa"/>
            <w:tcBorders>
              <w:tl2br w:val="nil"/>
              <w:tr2bl w:val="nil"/>
            </w:tcBorders>
            <w:shd w:val="clear" w:color="auto" w:fill="auto"/>
            <w:vAlign w:val="center"/>
          </w:tcPr>
          <w:p w14:paraId="25C2885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黑体" w:cs="黑体"/>
                <w:b w:val="0"/>
                <w:bCs w:val="0"/>
                <w:color w:val="000000" w:themeColor="text1"/>
                <w:spacing w:val="0"/>
                <w:sz w:val="24"/>
                <w:szCs w:val="24"/>
                <w14:textFill>
                  <w14:solidFill>
                    <w14:schemeClr w14:val="tx1"/>
                  </w14:solidFill>
                </w14:textFill>
              </w:rPr>
            </w:pPr>
            <w:r>
              <w:rPr>
                <w:rFonts w:hint="eastAsia" w:ascii="宋体" w:hAnsi="宋体" w:eastAsia="黑体" w:cs="黑体"/>
                <w:b w:val="0"/>
                <w:bCs w:val="0"/>
                <w:color w:val="000000" w:themeColor="text1"/>
                <w:spacing w:val="0"/>
                <w:kern w:val="0"/>
                <w:sz w:val="24"/>
                <w:szCs w:val="24"/>
                <w14:textFill>
                  <w14:solidFill>
                    <w14:schemeClr w14:val="tx1"/>
                  </w14:solidFill>
                </w14:textFill>
              </w:rPr>
              <w:t>备注</w:t>
            </w:r>
          </w:p>
        </w:tc>
      </w:tr>
      <w:tr w14:paraId="4B93F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567" w:hRule="atLeast"/>
          <w:jc w:val="center"/>
        </w:trPr>
        <w:tc>
          <w:tcPr>
            <w:tcW w:w="12756" w:type="dxa"/>
            <w:gridSpan w:val="7"/>
            <w:tcBorders>
              <w:tl2br w:val="nil"/>
              <w:tr2bl w:val="nil"/>
            </w:tcBorders>
            <w:shd w:val="clear" w:color="auto" w:fill="auto"/>
            <w:vAlign w:val="center"/>
          </w:tcPr>
          <w:p w14:paraId="376A0957">
            <w:pPr>
              <w:keepNext w:val="0"/>
              <w:keepLines w:val="0"/>
              <w:pageBreakBefore w:val="0"/>
              <w:widowControl w:val="0"/>
              <w:kinsoku/>
              <w:wordWrap/>
              <w:overflowPunct/>
              <w:topLinePunct w:val="0"/>
              <w:autoSpaceDE/>
              <w:autoSpaceDN/>
              <w:bidi w:val="0"/>
              <w:adjustRightInd/>
              <w:snapToGrid/>
              <w:spacing w:line="300" w:lineRule="exact"/>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楷体_GB2312" w:cs="楷体_GB2312"/>
                <w:b w:val="0"/>
                <w:bCs w:val="0"/>
                <w:color w:val="000000" w:themeColor="text1"/>
                <w:spacing w:val="0"/>
                <w:kern w:val="0"/>
                <w:sz w:val="24"/>
                <w:szCs w:val="24"/>
                <w14:textFill>
                  <w14:solidFill>
                    <w14:schemeClr w14:val="tx1"/>
                  </w14:solidFill>
                </w14:textFill>
              </w:rPr>
              <w:t>一、工业项目（</w:t>
            </w:r>
            <w:r>
              <w:rPr>
                <w:rFonts w:hint="eastAsia" w:ascii="宋体" w:hAnsi="宋体" w:eastAsia="楷体_GB2312" w:cs="楷体_GB2312"/>
                <w:b w:val="0"/>
                <w:bCs w:val="0"/>
                <w:color w:val="000000" w:themeColor="text1"/>
                <w:spacing w:val="0"/>
                <w:kern w:val="0"/>
                <w:sz w:val="24"/>
                <w:szCs w:val="24"/>
                <w:lang w:val="en-US" w:eastAsia="zh-CN"/>
                <w14:textFill>
                  <w14:solidFill>
                    <w14:schemeClr w14:val="tx1"/>
                  </w14:solidFill>
                </w14:textFill>
              </w:rPr>
              <w:t>52</w:t>
            </w:r>
            <w:r>
              <w:rPr>
                <w:rFonts w:hint="eastAsia" w:ascii="宋体" w:hAnsi="宋体" w:eastAsia="楷体_GB2312" w:cs="楷体_GB2312"/>
                <w:b w:val="0"/>
                <w:bCs w:val="0"/>
                <w:color w:val="000000" w:themeColor="text1"/>
                <w:spacing w:val="0"/>
                <w:kern w:val="0"/>
                <w:sz w:val="24"/>
                <w:szCs w:val="24"/>
                <w14:textFill>
                  <w14:solidFill>
                    <w14:schemeClr w14:val="tx1"/>
                  </w14:solidFill>
                </w14:textFill>
              </w:rPr>
              <w:t>个）</w:t>
            </w:r>
          </w:p>
        </w:tc>
      </w:tr>
      <w:tr w14:paraId="60AAD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330" w:hRule="atLeast"/>
          <w:jc w:val="center"/>
        </w:trPr>
        <w:tc>
          <w:tcPr>
            <w:tcW w:w="541" w:type="dxa"/>
            <w:tcBorders>
              <w:tl2br w:val="nil"/>
              <w:tr2bl w:val="nil"/>
            </w:tcBorders>
            <w:shd w:val="clear" w:color="auto" w:fill="auto"/>
            <w:vAlign w:val="center"/>
          </w:tcPr>
          <w:p w14:paraId="055677B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w:t>
            </w:r>
          </w:p>
        </w:tc>
        <w:tc>
          <w:tcPr>
            <w:tcW w:w="2475" w:type="dxa"/>
            <w:tcBorders>
              <w:tl2br w:val="nil"/>
              <w:tr2bl w:val="nil"/>
            </w:tcBorders>
            <w:shd w:val="clear" w:color="auto" w:fill="auto"/>
            <w:vAlign w:val="center"/>
          </w:tcPr>
          <w:p w14:paraId="60C6E5F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济源钢铁煤气回收</w:t>
            </w:r>
          </w:p>
          <w:p w14:paraId="1415B1A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节能改造工程</w:t>
            </w:r>
          </w:p>
        </w:tc>
        <w:tc>
          <w:tcPr>
            <w:tcW w:w="1072" w:type="dxa"/>
            <w:tcBorders>
              <w:tl2br w:val="nil"/>
              <w:tr2bl w:val="nil"/>
            </w:tcBorders>
            <w:shd w:val="clear" w:color="auto" w:fill="auto"/>
            <w:vAlign w:val="center"/>
          </w:tcPr>
          <w:p w14:paraId="74D69CF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高新区</w:t>
            </w:r>
          </w:p>
        </w:tc>
        <w:tc>
          <w:tcPr>
            <w:tcW w:w="857" w:type="dxa"/>
            <w:tcBorders>
              <w:tl2br w:val="nil"/>
              <w:tr2bl w:val="nil"/>
            </w:tcBorders>
            <w:shd w:val="clear" w:color="auto" w:fill="auto"/>
            <w:vAlign w:val="center"/>
          </w:tcPr>
          <w:p w14:paraId="4FA506B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15000</w:t>
            </w:r>
          </w:p>
        </w:tc>
        <w:tc>
          <w:tcPr>
            <w:tcW w:w="1212" w:type="dxa"/>
            <w:tcBorders>
              <w:tl2br w:val="nil"/>
              <w:tr2bl w:val="nil"/>
            </w:tcBorders>
            <w:shd w:val="clear" w:color="auto" w:fill="auto"/>
            <w:vAlign w:val="center"/>
          </w:tcPr>
          <w:p w14:paraId="5BF1D2BD">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2024.05</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2025.06</w:t>
            </w:r>
          </w:p>
        </w:tc>
        <w:tc>
          <w:tcPr>
            <w:tcW w:w="5843" w:type="dxa"/>
            <w:tcBorders>
              <w:tl2br w:val="nil"/>
              <w:tr2bl w:val="nil"/>
            </w:tcBorders>
            <w:shd w:val="clear" w:color="auto" w:fill="auto"/>
            <w:vAlign w:val="center"/>
          </w:tcPr>
          <w:p w14:paraId="39608D84">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对现有的煤气回收系统进行技术升级改造，将一座10万m3多边形稀油密封干式煤气柜改为7万m3皮膜干式煤气柜，建设一座公称容积为30万m3的圆形干式煤气柜，配套建设煤气回收管网及辅助设施等。</w:t>
            </w:r>
          </w:p>
        </w:tc>
        <w:tc>
          <w:tcPr>
            <w:tcW w:w="756" w:type="dxa"/>
            <w:tcBorders>
              <w:tl2br w:val="nil"/>
              <w:tr2bl w:val="nil"/>
            </w:tcBorders>
            <w:shd w:val="clear" w:color="auto" w:fill="auto"/>
            <w:vAlign w:val="center"/>
          </w:tcPr>
          <w:p w14:paraId="0B79219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01E080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405" w:hRule="atLeast"/>
          <w:jc w:val="center"/>
        </w:trPr>
        <w:tc>
          <w:tcPr>
            <w:tcW w:w="541" w:type="dxa"/>
            <w:tcBorders>
              <w:tl2br w:val="nil"/>
              <w:tr2bl w:val="nil"/>
            </w:tcBorders>
            <w:shd w:val="clear" w:color="auto" w:fill="auto"/>
            <w:vAlign w:val="center"/>
          </w:tcPr>
          <w:p w14:paraId="226AE5D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t>2</w:t>
            </w:r>
          </w:p>
        </w:tc>
        <w:tc>
          <w:tcPr>
            <w:tcW w:w="2475" w:type="dxa"/>
            <w:tcBorders>
              <w:tl2br w:val="nil"/>
              <w:tr2bl w:val="nil"/>
            </w:tcBorders>
            <w:shd w:val="clear" w:color="auto" w:fill="auto"/>
            <w:vAlign w:val="center"/>
          </w:tcPr>
          <w:p w14:paraId="087D577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数优实业15万吨</w:t>
            </w:r>
          </w:p>
          <w:p w14:paraId="0202682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硅酸钠项目</w:t>
            </w:r>
          </w:p>
        </w:tc>
        <w:tc>
          <w:tcPr>
            <w:tcW w:w="1072" w:type="dxa"/>
            <w:tcBorders>
              <w:tl2br w:val="nil"/>
              <w:tr2bl w:val="nil"/>
            </w:tcBorders>
            <w:shd w:val="clear" w:color="auto" w:fill="auto"/>
            <w:vAlign w:val="center"/>
          </w:tcPr>
          <w:p w14:paraId="518D32A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高新区</w:t>
            </w:r>
          </w:p>
        </w:tc>
        <w:tc>
          <w:tcPr>
            <w:tcW w:w="857" w:type="dxa"/>
            <w:tcBorders>
              <w:tl2br w:val="nil"/>
              <w:tr2bl w:val="nil"/>
            </w:tcBorders>
            <w:shd w:val="clear" w:color="auto" w:fill="auto"/>
            <w:vAlign w:val="center"/>
          </w:tcPr>
          <w:p w14:paraId="7AC3B27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17000</w:t>
            </w:r>
          </w:p>
        </w:tc>
        <w:tc>
          <w:tcPr>
            <w:tcW w:w="1212" w:type="dxa"/>
            <w:tcBorders>
              <w:tl2br w:val="nil"/>
              <w:tr2bl w:val="nil"/>
            </w:tcBorders>
            <w:shd w:val="clear" w:color="auto" w:fill="auto"/>
            <w:vAlign w:val="center"/>
          </w:tcPr>
          <w:p w14:paraId="3B7CD1A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2024.10</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2025.06</w:t>
            </w:r>
          </w:p>
        </w:tc>
        <w:tc>
          <w:tcPr>
            <w:tcW w:w="5843" w:type="dxa"/>
            <w:tcBorders>
              <w:tl2br w:val="nil"/>
              <w:tr2bl w:val="nil"/>
            </w:tcBorders>
            <w:shd w:val="clear" w:color="auto" w:fill="auto"/>
            <w:vAlign w:val="center"/>
          </w:tcPr>
          <w:p w14:paraId="1B528B73">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利用烧碱、纯碱、石英砂等原料生产液体硅酸钠、固体硅酸钠，总设计产能为30万吨/年，工程分两期建设。一期建设10万吨/年液体硅酸钠生产线一条；二期建设10万吨/年固体硅酸钠生产线两条。</w:t>
            </w:r>
          </w:p>
        </w:tc>
        <w:tc>
          <w:tcPr>
            <w:tcW w:w="756" w:type="dxa"/>
            <w:tcBorders>
              <w:tl2br w:val="nil"/>
              <w:tr2bl w:val="nil"/>
            </w:tcBorders>
            <w:shd w:val="clear" w:color="auto" w:fill="auto"/>
            <w:vAlign w:val="center"/>
          </w:tcPr>
          <w:p w14:paraId="7BEF916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02D7A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350" w:hRule="atLeast"/>
          <w:jc w:val="center"/>
        </w:trPr>
        <w:tc>
          <w:tcPr>
            <w:tcW w:w="541" w:type="dxa"/>
            <w:tcBorders>
              <w:tl2br w:val="nil"/>
              <w:tr2bl w:val="nil"/>
            </w:tcBorders>
            <w:shd w:val="clear" w:color="auto" w:fill="auto"/>
            <w:vAlign w:val="center"/>
          </w:tcPr>
          <w:p w14:paraId="6206D13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3</w:t>
            </w:r>
          </w:p>
        </w:tc>
        <w:tc>
          <w:tcPr>
            <w:tcW w:w="2475" w:type="dxa"/>
            <w:tcBorders>
              <w:tl2br w:val="nil"/>
              <w:tr2bl w:val="nil"/>
            </w:tcBorders>
            <w:shd w:val="clear" w:color="auto" w:fill="auto"/>
            <w:vAlign w:val="center"/>
          </w:tcPr>
          <w:p w14:paraId="366AB3C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富联科技（济源）产能提升项目（进出口加工贸易产业园B区）</w:t>
            </w:r>
          </w:p>
        </w:tc>
        <w:tc>
          <w:tcPr>
            <w:tcW w:w="1072" w:type="dxa"/>
            <w:tcBorders>
              <w:tl2br w:val="nil"/>
              <w:tr2bl w:val="nil"/>
            </w:tcBorders>
            <w:shd w:val="clear" w:color="auto" w:fill="auto"/>
            <w:vAlign w:val="center"/>
          </w:tcPr>
          <w:p w14:paraId="24A24BB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高新区</w:t>
            </w:r>
          </w:p>
        </w:tc>
        <w:tc>
          <w:tcPr>
            <w:tcW w:w="857" w:type="dxa"/>
            <w:tcBorders>
              <w:tl2br w:val="nil"/>
              <w:tr2bl w:val="nil"/>
            </w:tcBorders>
            <w:shd w:val="clear" w:color="auto" w:fill="auto"/>
            <w:vAlign w:val="center"/>
          </w:tcPr>
          <w:p w14:paraId="33DB703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300000</w:t>
            </w:r>
          </w:p>
        </w:tc>
        <w:tc>
          <w:tcPr>
            <w:tcW w:w="1212" w:type="dxa"/>
            <w:tcBorders>
              <w:tl2br w:val="nil"/>
              <w:tr2bl w:val="nil"/>
            </w:tcBorders>
            <w:shd w:val="clear" w:color="auto" w:fill="auto"/>
            <w:vAlign w:val="center"/>
          </w:tcPr>
          <w:p w14:paraId="1B85E1E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2024.04</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2025.10</w:t>
            </w:r>
          </w:p>
        </w:tc>
        <w:tc>
          <w:tcPr>
            <w:tcW w:w="5843" w:type="dxa"/>
            <w:tcBorders>
              <w:tl2br w:val="nil"/>
              <w:tr2bl w:val="nil"/>
            </w:tcBorders>
            <w:shd w:val="clear" w:color="auto" w:fill="auto"/>
            <w:vAlign w:val="center"/>
          </w:tcPr>
          <w:p w14:paraId="114620EB">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占地约216亩，总建筑面积约22.6万平方米，规划建设4栋3层主厂房，1栋3层辅房，2栋职工宿舍楼及员工食堂，危废仓、工业垃圾站、纯水房、废水房、110KV变电站等附属设施。</w:t>
            </w:r>
          </w:p>
        </w:tc>
        <w:tc>
          <w:tcPr>
            <w:tcW w:w="756" w:type="dxa"/>
            <w:tcBorders>
              <w:tl2br w:val="nil"/>
              <w:tr2bl w:val="nil"/>
            </w:tcBorders>
            <w:shd w:val="clear" w:color="auto" w:fill="auto"/>
            <w:vAlign w:val="center"/>
          </w:tcPr>
          <w:p w14:paraId="62F218F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4C024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116" w:hRule="atLeast"/>
          <w:jc w:val="center"/>
        </w:trPr>
        <w:tc>
          <w:tcPr>
            <w:tcW w:w="541" w:type="dxa"/>
            <w:tcBorders>
              <w:tl2br w:val="nil"/>
              <w:tr2bl w:val="nil"/>
            </w:tcBorders>
            <w:shd w:val="clear" w:color="auto" w:fill="auto"/>
            <w:vAlign w:val="center"/>
          </w:tcPr>
          <w:p w14:paraId="4DEECABA">
            <w:pPr>
              <w:keepNext w:val="0"/>
              <w:keepLines w:val="0"/>
              <w:pageBreakBefore w:val="0"/>
              <w:widowControl w:val="0"/>
              <w:kinsoku/>
              <w:wordWrap/>
              <w:overflowPunct/>
              <w:topLinePunct w:val="0"/>
              <w:autoSpaceDE/>
              <w:autoSpaceDN/>
              <w:bidi w:val="0"/>
              <w:adjustRightInd/>
              <w:snapToGrid/>
              <w:spacing w:before="411" w:beforeLines="130"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sz w:val="32"/>
              </w:rPr>
              <mc:AlternateContent>
                <mc:Choice Requires="wps">
                  <w:drawing>
                    <wp:anchor distT="0" distB="0" distL="114300" distR="114300" simplePos="0" relativeHeight="251676672" behindDoc="0" locked="0" layoutInCell="1" allowOverlap="1">
                      <wp:simplePos x="0" y="0"/>
                      <wp:positionH relativeFrom="column">
                        <wp:posOffset>-622935</wp:posOffset>
                      </wp:positionH>
                      <wp:positionV relativeFrom="paragraph">
                        <wp:posOffset>-223520</wp:posOffset>
                      </wp:positionV>
                      <wp:extent cx="519430" cy="96139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519430" cy="961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136C6E">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35</w:t>
                                  </w:r>
                                  <w:r>
                                    <w:rPr>
                                      <w:rFonts w:hint="eastAsia" w:ascii="宋体" w:hAnsi="宋体" w:eastAsia="宋体" w:cs="宋体"/>
                                      <w:sz w:val="28"/>
                                      <w:szCs w:val="28"/>
                                      <w:lang w:val="en-US" w:eastAsia="zh-CN"/>
                                    </w:rPr>
                                    <w:t xml:space="preserve">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05pt;margin-top:-17.6pt;height:75.7pt;width:40.9pt;z-index:251676672;mso-width-relative:page;mso-height-relative:page;" filled="f" stroked="f" coordsize="21600,21600" o:gfxdata="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mGeqFdoAAAALAQAADwAAAAAAAAABACAAAAAi&#10;AAAAZHJzL2Rvd25yZXYueG1sUEsBAhQAFAAAAAgAh07iQOrqqepBAgAAaQQAAA4AAAAAAAAAAQAg&#10;AAAAKQEAAGRycy9lMm9Eb2MueG1sUEsFBgAAAAAGAAYAWQEAANwFAAAAAA==&#10;">
                      <v:fill on="f" focussize="0,0"/>
                      <v:stroke on="f" weight="0.5pt"/>
                      <v:imagedata o:title=""/>
                      <o:lock v:ext="edit" aspectratio="f"/>
                      <v:textbox style="layout-flow:vertical-ideographic;">
                        <w:txbxContent>
                          <w:p w14:paraId="3B136C6E">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35</w:t>
                            </w:r>
                            <w:r>
                              <w:rPr>
                                <w:rFonts w:hint="eastAsia" w:ascii="宋体" w:hAnsi="宋体" w:eastAsia="宋体" w:cs="宋体"/>
                                <w:sz w:val="28"/>
                                <w:szCs w:val="28"/>
                                <w:lang w:val="en-US" w:eastAsia="zh-CN"/>
                              </w:rPr>
                              <w:t xml:space="preserve"> —</w:t>
                            </w:r>
                          </w:p>
                        </w:txbxContent>
                      </v:textbox>
                    </v:shape>
                  </w:pict>
                </mc:Fallback>
              </mc:AlternateConten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4</w:t>
            </w:r>
          </w:p>
        </w:tc>
        <w:tc>
          <w:tcPr>
            <w:tcW w:w="2475" w:type="dxa"/>
            <w:tcBorders>
              <w:tl2br w:val="nil"/>
              <w:tr2bl w:val="nil"/>
            </w:tcBorders>
            <w:shd w:val="clear" w:color="auto" w:fill="auto"/>
            <w:vAlign w:val="center"/>
          </w:tcPr>
          <w:p w14:paraId="3A298F4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国泰东工年产2.4万吨高效节能电渣重熔高端特殊钢材料项目（二期）</w:t>
            </w:r>
          </w:p>
        </w:tc>
        <w:tc>
          <w:tcPr>
            <w:tcW w:w="1072" w:type="dxa"/>
            <w:tcBorders>
              <w:tl2br w:val="nil"/>
              <w:tr2bl w:val="nil"/>
            </w:tcBorders>
            <w:shd w:val="clear" w:color="auto" w:fill="auto"/>
            <w:vAlign w:val="center"/>
          </w:tcPr>
          <w:p w14:paraId="47D6200D">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高新区</w:t>
            </w:r>
          </w:p>
        </w:tc>
        <w:tc>
          <w:tcPr>
            <w:tcW w:w="857" w:type="dxa"/>
            <w:tcBorders>
              <w:tl2br w:val="nil"/>
              <w:tr2bl w:val="nil"/>
            </w:tcBorders>
            <w:shd w:val="clear" w:color="auto" w:fill="auto"/>
            <w:vAlign w:val="center"/>
          </w:tcPr>
          <w:p w14:paraId="4EE56E9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19000</w:t>
            </w:r>
          </w:p>
        </w:tc>
        <w:tc>
          <w:tcPr>
            <w:tcW w:w="1212" w:type="dxa"/>
            <w:tcBorders>
              <w:tl2br w:val="nil"/>
              <w:tr2bl w:val="nil"/>
            </w:tcBorders>
            <w:shd w:val="clear" w:color="auto" w:fill="auto"/>
            <w:vAlign w:val="center"/>
          </w:tcPr>
          <w:p w14:paraId="27E2D1D8">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2023.02</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2025.12</w:t>
            </w:r>
          </w:p>
        </w:tc>
        <w:tc>
          <w:tcPr>
            <w:tcW w:w="5843" w:type="dxa"/>
            <w:tcBorders>
              <w:tl2br w:val="nil"/>
              <w:tr2bl w:val="nil"/>
            </w:tcBorders>
            <w:shd w:val="clear" w:color="auto" w:fill="auto"/>
            <w:vAlign w:val="center"/>
          </w:tcPr>
          <w:p w14:paraId="724303B4">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引进国际先进的抽锭式+固定式气氛保护电渣炉共八套，包括冷却水系统、除尘系统、用气系统等公辅设施。</w:t>
            </w:r>
          </w:p>
        </w:tc>
        <w:tc>
          <w:tcPr>
            <w:tcW w:w="756" w:type="dxa"/>
            <w:tcBorders>
              <w:tl2br w:val="nil"/>
              <w:tr2bl w:val="nil"/>
            </w:tcBorders>
            <w:shd w:val="clear" w:color="auto" w:fill="auto"/>
            <w:vAlign w:val="center"/>
          </w:tcPr>
          <w:p w14:paraId="7D21322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7F722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567" w:hRule="atLeast"/>
          <w:jc w:val="center"/>
        </w:trPr>
        <w:tc>
          <w:tcPr>
            <w:tcW w:w="541" w:type="dxa"/>
            <w:tcBorders>
              <w:tl2br w:val="nil"/>
              <w:tr2bl w:val="nil"/>
            </w:tcBorders>
            <w:shd w:val="clear" w:color="auto" w:fill="auto"/>
            <w:vAlign w:val="center"/>
          </w:tcPr>
          <w:p w14:paraId="0382923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5</w:t>
            </w:r>
          </w:p>
        </w:tc>
        <w:tc>
          <w:tcPr>
            <w:tcW w:w="2475" w:type="dxa"/>
            <w:tcBorders>
              <w:tl2br w:val="nil"/>
              <w:tr2bl w:val="nil"/>
            </w:tcBorders>
            <w:shd w:val="clear" w:color="auto" w:fill="auto"/>
            <w:vAlign w:val="center"/>
          </w:tcPr>
          <w:p w14:paraId="1791D0ED">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金马能源焦化全流程</w:t>
            </w:r>
          </w:p>
          <w:p w14:paraId="18B491F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超低排放改造项目</w:t>
            </w:r>
          </w:p>
        </w:tc>
        <w:tc>
          <w:tcPr>
            <w:tcW w:w="1072" w:type="dxa"/>
            <w:tcBorders>
              <w:tl2br w:val="nil"/>
              <w:tr2bl w:val="nil"/>
            </w:tcBorders>
            <w:shd w:val="clear" w:color="auto" w:fill="auto"/>
            <w:vAlign w:val="center"/>
          </w:tcPr>
          <w:p w14:paraId="4A5B9FF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高新区</w:t>
            </w:r>
          </w:p>
        </w:tc>
        <w:tc>
          <w:tcPr>
            <w:tcW w:w="857" w:type="dxa"/>
            <w:tcBorders>
              <w:tl2br w:val="nil"/>
              <w:tr2bl w:val="nil"/>
            </w:tcBorders>
            <w:shd w:val="clear" w:color="auto" w:fill="auto"/>
            <w:vAlign w:val="center"/>
          </w:tcPr>
          <w:p w14:paraId="1A1C1A8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26750</w:t>
            </w:r>
          </w:p>
        </w:tc>
        <w:tc>
          <w:tcPr>
            <w:tcW w:w="1212" w:type="dxa"/>
            <w:tcBorders>
              <w:tl2br w:val="nil"/>
              <w:tr2bl w:val="nil"/>
            </w:tcBorders>
            <w:shd w:val="clear" w:color="auto" w:fill="auto"/>
            <w:vAlign w:val="center"/>
          </w:tcPr>
          <w:p w14:paraId="47C2D08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2024.06</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2025.12</w:t>
            </w:r>
          </w:p>
        </w:tc>
        <w:tc>
          <w:tcPr>
            <w:tcW w:w="5843" w:type="dxa"/>
            <w:tcBorders>
              <w:tl2br w:val="nil"/>
              <w:tr2bl w:val="nil"/>
            </w:tcBorders>
            <w:shd w:val="clear" w:color="auto" w:fill="auto"/>
            <w:vAlign w:val="center"/>
          </w:tcPr>
          <w:p w14:paraId="74D65A93">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对焦化生产环保系统、进行升级改造，对5.5米捣固焦炉进行升级改造，对火车装焦及可逆除尘进行改造，对公司</w:t>
            </w:r>
            <w:r>
              <w:rPr>
                <w:sz w:val="32"/>
              </w:rPr>
              <mc:AlternateContent>
                <mc:Choice Requires="wps">
                  <w:drawing>
                    <wp:anchor distT="0" distB="0" distL="114300" distR="114300" simplePos="0" relativeHeight="251669504" behindDoc="0" locked="0" layoutInCell="1" allowOverlap="1">
                      <wp:simplePos x="0" y="0"/>
                      <wp:positionH relativeFrom="column">
                        <wp:posOffset>-4532630</wp:posOffset>
                      </wp:positionH>
                      <wp:positionV relativeFrom="paragraph">
                        <wp:posOffset>-253365</wp:posOffset>
                      </wp:positionV>
                      <wp:extent cx="519430" cy="96139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519430" cy="961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90702A">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36</w:t>
                                  </w:r>
                                  <w:r>
                                    <w:rPr>
                                      <w:rFonts w:hint="eastAsia" w:ascii="宋体" w:hAnsi="宋体" w:eastAsia="宋体" w:cs="宋体"/>
                                      <w:sz w:val="28"/>
                                      <w:szCs w:val="28"/>
                                      <w:lang w:val="en-US" w:eastAsia="zh-CN"/>
                                    </w:rPr>
                                    <w:t xml:space="preserve">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6.9pt;margin-top:-19.95pt;height:75.7pt;width:40.9pt;z-index:251669504;mso-width-relative:page;mso-height-relative:page;" filled="f" stroked="f" coordsize="21600,21600" o:gfxdata="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EHyAqjcAAAADQEAAA8AAAAAAAAAAQAgAAAA&#10;IgAAAGRycy9kb3ducmV2LnhtbFBLAQIUABQAAAAIAIdO4kDRVxqmQAIAAGkEAAAOAAAAAAAAAAEA&#10;IAAAACsBAABkcnMvZTJvRG9jLnhtbFBLBQYAAAAABgAGAFkBAADdBQAAAAA=&#10;">
                      <v:fill on="f" focussize="0,0"/>
                      <v:stroke on="f" weight="0.5pt"/>
                      <v:imagedata o:title=""/>
                      <o:lock v:ext="edit" aspectratio="f"/>
                      <v:textbox style="layout-flow:vertical-ideographic;">
                        <w:txbxContent>
                          <w:p w14:paraId="3590702A">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36</w:t>
                            </w:r>
                            <w:r>
                              <w:rPr>
                                <w:rFonts w:hint="eastAsia" w:ascii="宋体" w:hAnsi="宋体" w:eastAsia="宋体" w:cs="宋体"/>
                                <w:sz w:val="28"/>
                                <w:szCs w:val="28"/>
                                <w:lang w:val="en-US" w:eastAsia="zh-CN"/>
                              </w:rPr>
                              <w:t xml:space="preserve"> —</w:t>
                            </w:r>
                          </w:p>
                        </w:txbxContent>
                      </v:textbox>
                    </v:shape>
                  </w:pict>
                </mc:Fallback>
              </mc:AlternateConten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污水处理站蒸发结晶进行技术改造，建设分盐装置，更新先进高效生产设备：对原有干熄焦提升机及焦罐车进行改造。</w:t>
            </w:r>
          </w:p>
        </w:tc>
        <w:tc>
          <w:tcPr>
            <w:tcW w:w="756" w:type="dxa"/>
            <w:tcBorders>
              <w:tl2br w:val="nil"/>
              <w:tr2bl w:val="nil"/>
            </w:tcBorders>
            <w:shd w:val="clear" w:color="auto" w:fill="auto"/>
            <w:vAlign w:val="center"/>
          </w:tcPr>
          <w:p w14:paraId="2E35354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703D4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567" w:hRule="atLeast"/>
          <w:jc w:val="center"/>
        </w:trPr>
        <w:tc>
          <w:tcPr>
            <w:tcW w:w="541" w:type="dxa"/>
            <w:tcBorders>
              <w:tl2br w:val="nil"/>
              <w:tr2bl w:val="nil"/>
            </w:tcBorders>
            <w:shd w:val="clear" w:color="auto" w:fill="auto"/>
            <w:vAlign w:val="center"/>
          </w:tcPr>
          <w:p w14:paraId="11B2F8D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6</w:t>
            </w:r>
          </w:p>
        </w:tc>
        <w:tc>
          <w:tcPr>
            <w:tcW w:w="2475" w:type="dxa"/>
            <w:tcBorders>
              <w:tl2br w:val="nil"/>
              <w:tr2bl w:val="nil"/>
            </w:tcBorders>
            <w:shd w:val="clear" w:color="auto" w:fill="auto"/>
            <w:vAlign w:val="center"/>
          </w:tcPr>
          <w:p w14:paraId="5F1E9F1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中钢院年产4万吨汽车用高品质弹性材料产业升级项目</w:t>
            </w:r>
          </w:p>
        </w:tc>
        <w:tc>
          <w:tcPr>
            <w:tcW w:w="1072" w:type="dxa"/>
            <w:tcBorders>
              <w:tl2br w:val="nil"/>
              <w:tr2bl w:val="nil"/>
            </w:tcBorders>
            <w:shd w:val="clear" w:color="auto" w:fill="auto"/>
            <w:vAlign w:val="center"/>
          </w:tcPr>
          <w:p w14:paraId="633422E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高新区</w:t>
            </w:r>
          </w:p>
        </w:tc>
        <w:tc>
          <w:tcPr>
            <w:tcW w:w="857" w:type="dxa"/>
            <w:tcBorders>
              <w:tl2br w:val="nil"/>
              <w:tr2bl w:val="nil"/>
            </w:tcBorders>
            <w:shd w:val="clear" w:color="auto" w:fill="auto"/>
            <w:vAlign w:val="center"/>
          </w:tcPr>
          <w:p w14:paraId="7F1BA0E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50800</w:t>
            </w:r>
          </w:p>
        </w:tc>
        <w:tc>
          <w:tcPr>
            <w:tcW w:w="1212" w:type="dxa"/>
            <w:tcBorders>
              <w:tl2br w:val="nil"/>
              <w:tr2bl w:val="nil"/>
            </w:tcBorders>
            <w:shd w:val="clear" w:color="auto" w:fill="auto"/>
            <w:vAlign w:val="center"/>
          </w:tcPr>
          <w:p w14:paraId="3C40D24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2022.10</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2026.12</w:t>
            </w:r>
          </w:p>
        </w:tc>
        <w:tc>
          <w:tcPr>
            <w:tcW w:w="5843" w:type="dxa"/>
            <w:tcBorders>
              <w:tl2br w:val="nil"/>
              <w:tr2bl w:val="nil"/>
            </w:tcBorders>
            <w:shd w:val="clear" w:color="auto" w:fill="auto"/>
            <w:vAlign w:val="center"/>
          </w:tcPr>
          <w:p w14:paraId="14E0E9FB">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建设盘条预处理生产线、悬架簧气门簧类用弹簧钢丝生产线、异型钢丝生产线、活塞环用高精密异型钢丝生产线，总建筑面积66492.6平方米，厂房建设面积50532平方米。</w:t>
            </w:r>
          </w:p>
        </w:tc>
        <w:tc>
          <w:tcPr>
            <w:tcW w:w="756" w:type="dxa"/>
            <w:tcBorders>
              <w:tl2br w:val="nil"/>
              <w:tr2bl w:val="nil"/>
            </w:tcBorders>
            <w:shd w:val="clear" w:color="auto" w:fill="auto"/>
            <w:vAlign w:val="center"/>
          </w:tcPr>
          <w:p w14:paraId="7E3509F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347752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567" w:hRule="atLeast"/>
          <w:jc w:val="center"/>
        </w:trPr>
        <w:tc>
          <w:tcPr>
            <w:tcW w:w="541" w:type="dxa"/>
            <w:tcBorders>
              <w:tl2br w:val="nil"/>
              <w:tr2bl w:val="nil"/>
            </w:tcBorders>
            <w:shd w:val="clear" w:color="auto" w:fill="auto"/>
            <w:vAlign w:val="center"/>
          </w:tcPr>
          <w:p w14:paraId="1D9ADE3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7</w:t>
            </w:r>
          </w:p>
        </w:tc>
        <w:tc>
          <w:tcPr>
            <w:tcW w:w="2475" w:type="dxa"/>
            <w:tcBorders>
              <w:tl2br w:val="nil"/>
              <w:tr2bl w:val="nil"/>
            </w:tcBorders>
            <w:shd w:val="clear" w:color="auto" w:fill="auto"/>
            <w:vAlign w:val="center"/>
          </w:tcPr>
          <w:p w14:paraId="044AB9A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满镒机械年生产500台装卸胎智能机械手、4000支瓦楞辊、</w:t>
            </w:r>
          </w:p>
          <w:p w14:paraId="1FF0B70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200套卷曲机项目</w:t>
            </w:r>
          </w:p>
        </w:tc>
        <w:tc>
          <w:tcPr>
            <w:tcW w:w="1072" w:type="dxa"/>
            <w:tcBorders>
              <w:tl2br w:val="nil"/>
              <w:tr2bl w:val="nil"/>
            </w:tcBorders>
            <w:shd w:val="clear" w:color="auto" w:fill="auto"/>
            <w:vAlign w:val="center"/>
          </w:tcPr>
          <w:p w14:paraId="20285A1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高新区</w:t>
            </w:r>
          </w:p>
        </w:tc>
        <w:tc>
          <w:tcPr>
            <w:tcW w:w="857" w:type="dxa"/>
            <w:tcBorders>
              <w:tl2br w:val="nil"/>
              <w:tr2bl w:val="nil"/>
            </w:tcBorders>
            <w:shd w:val="clear" w:color="auto" w:fill="auto"/>
            <w:vAlign w:val="center"/>
          </w:tcPr>
          <w:p w14:paraId="02837A4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15200</w:t>
            </w:r>
          </w:p>
        </w:tc>
        <w:tc>
          <w:tcPr>
            <w:tcW w:w="1212" w:type="dxa"/>
            <w:tcBorders>
              <w:tl2br w:val="nil"/>
              <w:tr2bl w:val="nil"/>
            </w:tcBorders>
            <w:shd w:val="clear" w:color="auto" w:fill="auto"/>
            <w:vAlign w:val="center"/>
          </w:tcPr>
          <w:p w14:paraId="48EEE31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2024.05</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2026.12</w:t>
            </w:r>
          </w:p>
        </w:tc>
        <w:tc>
          <w:tcPr>
            <w:tcW w:w="5843" w:type="dxa"/>
            <w:tcBorders>
              <w:tl2br w:val="nil"/>
              <w:tr2bl w:val="nil"/>
            </w:tcBorders>
            <w:shd w:val="clear" w:color="auto" w:fill="auto"/>
            <w:vAlign w:val="center"/>
          </w:tcPr>
          <w:p w14:paraId="42238F17">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位于西二环路与巨力北路交叉口东北角，由济源市满镒机械制造有限公司投资建设。项目计划总投资1.52亿元。项目建设年生产500台装卸胎智能机械手、4000支瓦楞辊、200套卷曲机生产线三条，总建筑面积约24000平方米，其中厂房建设面积约20000平方米。</w:t>
            </w:r>
          </w:p>
        </w:tc>
        <w:tc>
          <w:tcPr>
            <w:tcW w:w="756" w:type="dxa"/>
            <w:tcBorders>
              <w:tl2br w:val="nil"/>
              <w:tr2bl w:val="nil"/>
            </w:tcBorders>
            <w:shd w:val="clear" w:color="auto" w:fill="auto"/>
            <w:vAlign w:val="center"/>
          </w:tcPr>
          <w:p w14:paraId="1B3CCB6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0851B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567" w:hRule="atLeast"/>
          <w:jc w:val="center"/>
        </w:trPr>
        <w:tc>
          <w:tcPr>
            <w:tcW w:w="541" w:type="dxa"/>
            <w:tcBorders>
              <w:tl2br w:val="nil"/>
              <w:tr2bl w:val="nil"/>
            </w:tcBorders>
            <w:shd w:val="clear" w:color="auto" w:fill="auto"/>
            <w:vAlign w:val="center"/>
          </w:tcPr>
          <w:p w14:paraId="37364E8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8</w:t>
            </w:r>
          </w:p>
        </w:tc>
        <w:tc>
          <w:tcPr>
            <w:tcW w:w="2475" w:type="dxa"/>
            <w:tcBorders>
              <w:tl2br w:val="nil"/>
              <w:tr2bl w:val="nil"/>
            </w:tcBorders>
            <w:shd w:val="clear" w:color="auto" w:fill="auto"/>
            <w:vAlign w:val="center"/>
          </w:tcPr>
          <w:p w14:paraId="1BE736E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中原特钢高低压供用电设备设施综合节能降碳升级改造项目</w:t>
            </w:r>
          </w:p>
        </w:tc>
        <w:tc>
          <w:tcPr>
            <w:tcW w:w="1072" w:type="dxa"/>
            <w:tcBorders>
              <w:tl2br w:val="nil"/>
              <w:tr2bl w:val="nil"/>
            </w:tcBorders>
            <w:shd w:val="clear" w:color="auto" w:fill="auto"/>
            <w:vAlign w:val="center"/>
          </w:tcPr>
          <w:p w14:paraId="7AD76A5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高新区</w:t>
            </w:r>
          </w:p>
        </w:tc>
        <w:tc>
          <w:tcPr>
            <w:tcW w:w="857" w:type="dxa"/>
            <w:tcBorders>
              <w:tl2br w:val="nil"/>
              <w:tr2bl w:val="nil"/>
            </w:tcBorders>
            <w:shd w:val="clear" w:color="auto" w:fill="auto"/>
            <w:vAlign w:val="center"/>
          </w:tcPr>
          <w:p w14:paraId="1994F98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10400</w:t>
            </w:r>
          </w:p>
        </w:tc>
        <w:tc>
          <w:tcPr>
            <w:tcW w:w="1212" w:type="dxa"/>
            <w:tcBorders>
              <w:tl2br w:val="nil"/>
              <w:tr2bl w:val="nil"/>
            </w:tcBorders>
            <w:shd w:val="clear" w:color="auto" w:fill="auto"/>
            <w:vAlign w:val="center"/>
          </w:tcPr>
          <w:p w14:paraId="40EC545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2024.10</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2026.12</w:t>
            </w:r>
          </w:p>
        </w:tc>
        <w:tc>
          <w:tcPr>
            <w:tcW w:w="5843" w:type="dxa"/>
            <w:tcBorders>
              <w:tl2br w:val="nil"/>
              <w:tr2bl w:val="nil"/>
            </w:tcBorders>
            <w:shd w:val="clear" w:color="auto" w:fill="auto"/>
            <w:vAlign w:val="center"/>
          </w:tcPr>
          <w:p w14:paraId="0F5BAFC8">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计划实施5吨电渣炉更新、工业炉窑节能升级改造、修磨机改造升级、冶炼35KV站SVC静止型动态无功补偿装置更新，402及403配电站无功补偿设备更新、13个二级变电站自动化改造等。</w:t>
            </w:r>
          </w:p>
        </w:tc>
        <w:tc>
          <w:tcPr>
            <w:tcW w:w="756" w:type="dxa"/>
            <w:tcBorders>
              <w:tl2br w:val="nil"/>
              <w:tr2bl w:val="nil"/>
            </w:tcBorders>
            <w:shd w:val="clear" w:color="auto" w:fill="auto"/>
            <w:vAlign w:val="center"/>
          </w:tcPr>
          <w:p w14:paraId="2428DC3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64763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567" w:hRule="atLeast"/>
          <w:jc w:val="center"/>
        </w:trPr>
        <w:tc>
          <w:tcPr>
            <w:tcW w:w="541" w:type="dxa"/>
            <w:tcBorders>
              <w:tl2br w:val="nil"/>
              <w:tr2bl w:val="nil"/>
            </w:tcBorders>
            <w:shd w:val="clear" w:color="auto" w:fill="auto"/>
            <w:vAlign w:val="center"/>
          </w:tcPr>
          <w:p w14:paraId="3BB2A2B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9</w:t>
            </w:r>
          </w:p>
        </w:tc>
        <w:tc>
          <w:tcPr>
            <w:tcW w:w="2475" w:type="dxa"/>
            <w:tcBorders>
              <w:tl2br w:val="nil"/>
              <w:tr2bl w:val="nil"/>
            </w:tcBorders>
            <w:shd w:val="clear" w:color="auto" w:fill="auto"/>
            <w:vAlign w:val="center"/>
          </w:tcPr>
          <w:p w14:paraId="26203CD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臻浩电子材料高强高导铜合金及钼铜电子封装材料产业化项目</w:t>
            </w:r>
          </w:p>
        </w:tc>
        <w:tc>
          <w:tcPr>
            <w:tcW w:w="1072" w:type="dxa"/>
            <w:tcBorders>
              <w:tl2br w:val="nil"/>
              <w:tr2bl w:val="nil"/>
            </w:tcBorders>
            <w:shd w:val="clear" w:color="auto" w:fill="auto"/>
            <w:vAlign w:val="center"/>
          </w:tcPr>
          <w:p w14:paraId="19BC0D8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高新区</w:t>
            </w:r>
          </w:p>
        </w:tc>
        <w:tc>
          <w:tcPr>
            <w:tcW w:w="857" w:type="dxa"/>
            <w:tcBorders>
              <w:tl2br w:val="nil"/>
              <w:tr2bl w:val="nil"/>
            </w:tcBorders>
            <w:shd w:val="clear" w:color="auto" w:fill="auto"/>
            <w:vAlign w:val="center"/>
          </w:tcPr>
          <w:p w14:paraId="70726D4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90000</w:t>
            </w:r>
          </w:p>
        </w:tc>
        <w:tc>
          <w:tcPr>
            <w:tcW w:w="1212" w:type="dxa"/>
            <w:tcBorders>
              <w:tl2br w:val="nil"/>
              <w:tr2bl w:val="nil"/>
            </w:tcBorders>
            <w:shd w:val="clear" w:color="auto" w:fill="auto"/>
            <w:vAlign w:val="center"/>
          </w:tcPr>
          <w:p w14:paraId="53E35FF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2025.05</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2026.12</w:t>
            </w:r>
          </w:p>
        </w:tc>
        <w:tc>
          <w:tcPr>
            <w:tcW w:w="5843" w:type="dxa"/>
            <w:tcBorders>
              <w:tl2br w:val="nil"/>
              <w:tr2bl w:val="nil"/>
            </w:tcBorders>
            <w:shd w:val="clear" w:color="auto" w:fill="auto"/>
            <w:vAlign w:val="center"/>
          </w:tcPr>
          <w:p w14:paraId="702F078E">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分二期。一期使用原中煤科工厂区内已有两栋厂房，建设年产高强高导铜合金棒线材300吨生产线、铜镍锡系合金棒材500吨生产线、高性能钼铜电子封装材料200万件和铜合金棒线排2万吨生产线；二期建设占地面积约18000平方米的厂房3栋，主要为中试转化基地、研发中心等。</w:t>
            </w:r>
          </w:p>
        </w:tc>
        <w:tc>
          <w:tcPr>
            <w:tcW w:w="756" w:type="dxa"/>
            <w:tcBorders>
              <w:tl2br w:val="nil"/>
              <w:tr2bl w:val="nil"/>
            </w:tcBorders>
            <w:shd w:val="clear" w:color="auto" w:fill="auto"/>
            <w:vAlign w:val="center"/>
          </w:tcPr>
          <w:p w14:paraId="7710139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332DDA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567" w:hRule="atLeast"/>
          <w:jc w:val="center"/>
        </w:trPr>
        <w:tc>
          <w:tcPr>
            <w:tcW w:w="541" w:type="dxa"/>
            <w:tcBorders>
              <w:tl2br w:val="nil"/>
              <w:tr2bl w:val="nil"/>
            </w:tcBorders>
            <w:shd w:val="clear" w:color="auto" w:fill="auto"/>
            <w:vAlign w:val="center"/>
          </w:tcPr>
          <w:p w14:paraId="446DB80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0</w:t>
            </w:r>
          </w:p>
        </w:tc>
        <w:tc>
          <w:tcPr>
            <w:tcW w:w="2475" w:type="dxa"/>
            <w:tcBorders>
              <w:tl2br w:val="nil"/>
              <w:tr2bl w:val="nil"/>
            </w:tcBorders>
            <w:shd w:val="clear" w:color="auto" w:fill="auto"/>
            <w:vAlign w:val="center"/>
          </w:tcPr>
          <w:p w14:paraId="499F8D9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荣昇新材料年产4万吨电子配套产业新材料</w:t>
            </w:r>
          </w:p>
          <w:p w14:paraId="09EBD1F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w:t>
            </w:r>
          </w:p>
        </w:tc>
        <w:tc>
          <w:tcPr>
            <w:tcW w:w="1072" w:type="dxa"/>
            <w:tcBorders>
              <w:tl2br w:val="nil"/>
              <w:tr2bl w:val="nil"/>
            </w:tcBorders>
            <w:shd w:val="clear" w:color="auto" w:fill="auto"/>
            <w:vAlign w:val="center"/>
          </w:tcPr>
          <w:p w14:paraId="669F6858">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高新区</w:t>
            </w:r>
          </w:p>
        </w:tc>
        <w:tc>
          <w:tcPr>
            <w:tcW w:w="857" w:type="dxa"/>
            <w:tcBorders>
              <w:tl2br w:val="nil"/>
              <w:tr2bl w:val="nil"/>
            </w:tcBorders>
            <w:shd w:val="clear" w:color="auto" w:fill="auto"/>
            <w:vAlign w:val="center"/>
          </w:tcPr>
          <w:p w14:paraId="0D410D6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50000</w:t>
            </w:r>
          </w:p>
        </w:tc>
        <w:tc>
          <w:tcPr>
            <w:tcW w:w="1212" w:type="dxa"/>
            <w:tcBorders>
              <w:tl2br w:val="nil"/>
              <w:tr2bl w:val="nil"/>
            </w:tcBorders>
            <w:shd w:val="clear" w:color="auto" w:fill="auto"/>
            <w:vAlign w:val="center"/>
          </w:tcPr>
          <w:p w14:paraId="0E943E6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2025.06</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2026.12</w:t>
            </w:r>
          </w:p>
        </w:tc>
        <w:tc>
          <w:tcPr>
            <w:tcW w:w="5843" w:type="dxa"/>
            <w:tcBorders>
              <w:tl2br w:val="nil"/>
              <w:tr2bl w:val="nil"/>
            </w:tcBorders>
            <w:shd w:val="clear" w:color="auto" w:fill="auto"/>
            <w:vAlign w:val="center"/>
          </w:tcPr>
          <w:p w14:paraId="60A878A6">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项目以漂白木浆纸、玻璃纤维布、铝箔、甲醛、环氧树脂等为原料生产电木板、纤维板及铝箔板，产品产量为4万吨/年。</w:t>
            </w:r>
          </w:p>
        </w:tc>
        <w:tc>
          <w:tcPr>
            <w:tcW w:w="756" w:type="dxa"/>
            <w:tcBorders>
              <w:tl2br w:val="nil"/>
              <w:tr2bl w:val="nil"/>
            </w:tcBorders>
            <w:shd w:val="clear" w:color="auto" w:fill="auto"/>
            <w:vAlign w:val="center"/>
          </w:tcPr>
          <w:p w14:paraId="3B84395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09831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2132" w:hRule="atLeast"/>
          <w:jc w:val="center"/>
        </w:trPr>
        <w:tc>
          <w:tcPr>
            <w:tcW w:w="541" w:type="dxa"/>
            <w:tcBorders>
              <w:tl2br w:val="nil"/>
              <w:tr2bl w:val="nil"/>
            </w:tcBorders>
            <w:shd w:val="clear" w:color="auto" w:fill="auto"/>
            <w:vAlign w:val="center"/>
          </w:tcPr>
          <w:p w14:paraId="03B4E65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1</w:t>
            </w:r>
          </w:p>
        </w:tc>
        <w:tc>
          <w:tcPr>
            <w:tcW w:w="2475" w:type="dxa"/>
            <w:tcBorders>
              <w:tl2br w:val="nil"/>
              <w:tr2bl w:val="nil"/>
            </w:tcBorders>
            <w:shd w:val="clear" w:color="auto" w:fill="auto"/>
            <w:vAlign w:val="center"/>
          </w:tcPr>
          <w:p w14:paraId="1F1A307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星翰科技年产800吨太阳能电池导电浆料项目</w:t>
            </w:r>
          </w:p>
        </w:tc>
        <w:tc>
          <w:tcPr>
            <w:tcW w:w="1072" w:type="dxa"/>
            <w:tcBorders>
              <w:tl2br w:val="nil"/>
              <w:tr2bl w:val="nil"/>
            </w:tcBorders>
            <w:shd w:val="clear" w:color="auto" w:fill="auto"/>
            <w:vAlign w:val="center"/>
          </w:tcPr>
          <w:p w14:paraId="3FD1B4B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高新区</w:t>
            </w:r>
          </w:p>
        </w:tc>
        <w:tc>
          <w:tcPr>
            <w:tcW w:w="857" w:type="dxa"/>
            <w:tcBorders>
              <w:tl2br w:val="nil"/>
              <w:tr2bl w:val="nil"/>
            </w:tcBorders>
            <w:shd w:val="clear" w:color="auto" w:fill="auto"/>
            <w:vAlign w:val="center"/>
          </w:tcPr>
          <w:p w14:paraId="53DFEF9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60000</w:t>
            </w:r>
          </w:p>
        </w:tc>
        <w:tc>
          <w:tcPr>
            <w:tcW w:w="1212" w:type="dxa"/>
            <w:tcBorders>
              <w:tl2br w:val="nil"/>
              <w:tr2bl w:val="nil"/>
            </w:tcBorders>
            <w:shd w:val="clear" w:color="auto" w:fill="auto"/>
            <w:vAlign w:val="center"/>
          </w:tcPr>
          <w:p w14:paraId="45A03CF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2025.10</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2026.12</w:t>
            </w:r>
          </w:p>
        </w:tc>
        <w:tc>
          <w:tcPr>
            <w:tcW w:w="5843" w:type="dxa"/>
            <w:tcBorders>
              <w:tl2br w:val="nil"/>
              <w:tr2bl w:val="nil"/>
            </w:tcBorders>
            <w:shd w:val="clear" w:color="auto" w:fill="auto"/>
            <w:vAlign w:val="center"/>
          </w:tcPr>
          <w:p w14:paraId="332ACE25">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主要建设年产800吨导电浆料，包含100吨银粉和700吨银包铜粉。项目计划分两期建设，一期设计产能400吨/年（含银浆100吨/年，银包铜浆料300吨/年），建设甲类厂房3栋、乙类厂房1栋、甲乙类仓库各1栋、配套建设研发质检综合楼及污水处理等设施。二期设计产能400吨/年（银包铜浆料400吨/年），建设甲类厂房3栋、乙类厂房1栋、甲乙类仓库各1栋。</w:t>
            </w:r>
          </w:p>
        </w:tc>
        <w:tc>
          <w:tcPr>
            <w:tcW w:w="756" w:type="dxa"/>
            <w:tcBorders>
              <w:tl2br w:val="nil"/>
              <w:tr2bl w:val="nil"/>
            </w:tcBorders>
            <w:shd w:val="clear" w:color="auto" w:fill="auto"/>
            <w:vAlign w:val="center"/>
          </w:tcPr>
          <w:p w14:paraId="377DAD1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29156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854" w:hRule="atLeast"/>
          <w:jc w:val="center"/>
        </w:trPr>
        <w:tc>
          <w:tcPr>
            <w:tcW w:w="541" w:type="dxa"/>
            <w:tcBorders>
              <w:tl2br w:val="nil"/>
              <w:tr2bl w:val="nil"/>
            </w:tcBorders>
            <w:shd w:val="clear" w:color="auto" w:fill="auto"/>
            <w:vAlign w:val="center"/>
          </w:tcPr>
          <w:p w14:paraId="7A839D6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2</w:t>
            </w:r>
          </w:p>
        </w:tc>
        <w:tc>
          <w:tcPr>
            <w:tcW w:w="2475" w:type="dxa"/>
            <w:tcBorders>
              <w:tl2br w:val="nil"/>
              <w:tr2bl w:val="nil"/>
            </w:tcBorders>
            <w:shd w:val="clear" w:color="auto" w:fill="auto"/>
            <w:vAlign w:val="center"/>
          </w:tcPr>
          <w:p w14:paraId="3DC9696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金祥材料16万吨</w:t>
            </w:r>
          </w:p>
          <w:p w14:paraId="4A4B21E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离子膜烧碱项目</w:t>
            </w:r>
          </w:p>
        </w:tc>
        <w:tc>
          <w:tcPr>
            <w:tcW w:w="1072" w:type="dxa"/>
            <w:tcBorders>
              <w:tl2br w:val="nil"/>
              <w:tr2bl w:val="nil"/>
            </w:tcBorders>
            <w:shd w:val="clear" w:color="auto" w:fill="auto"/>
            <w:vAlign w:val="center"/>
          </w:tcPr>
          <w:p w14:paraId="7FEFDD5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高新区</w:t>
            </w:r>
          </w:p>
        </w:tc>
        <w:tc>
          <w:tcPr>
            <w:tcW w:w="857" w:type="dxa"/>
            <w:tcBorders>
              <w:tl2br w:val="nil"/>
              <w:tr2bl w:val="nil"/>
            </w:tcBorders>
            <w:shd w:val="clear" w:color="auto" w:fill="auto"/>
            <w:vAlign w:val="center"/>
          </w:tcPr>
          <w:p w14:paraId="7184E53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135000</w:t>
            </w:r>
          </w:p>
        </w:tc>
        <w:tc>
          <w:tcPr>
            <w:tcW w:w="1212" w:type="dxa"/>
            <w:tcBorders>
              <w:tl2br w:val="nil"/>
              <w:tr2bl w:val="nil"/>
            </w:tcBorders>
            <w:shd w:val="clear" w:color="auto" w:fill="auto"/>
            <w:vAlign w:val="center"/>
          </w:tcPr>
          <w:p w14:paraId="345B844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2025.12</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2027.12</w:t>
            </w:r>
          </w:p>
        </w:tc>
        <w:tc>
          <w:tcPr>
            <w:tcW w:w="5843" w:type="dxa"/>
            <w:tcBorders>
              <w:tl2br w:val="nil"/>
              <w:tr2bl w:val="nil"/>
            </w:tcBorders>
            <w:shd w:val="clear" w:color="auto" w:fill="auto"/>
            <w:vAlign w:val="center"/>
          </w:tcPr>
          <w:p w14:paraId="4E6C8F3E">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该项目位于金祥材料南侧，占地约120亩，项目投产后氯气和氢气等为园区企业水处理剂、四氯化钛等新能源材料提供原料，大大降低整个化工园区液氯贮存和运输风险；电子刻蚀剂主要成份为纯度大于99.999%高纯氯化氢气体，为电子行业大量使用；亚氯酸钠为漂白剂、脱色剂、消毒剂。</w:t>
            </w:r>
          </w:p>
        </w:tc>
        <w:tc>
          <w:tcPr>
            <w:tcW w:w="756" w:type="dxa"/>
            <w:tcBorders>
              <w:tl2br w:val="nil"/>
              <w:tr2bl w:val="nil"/>
            </w:tcBorders>
            <w:shd w:val="clear" w:color="auto" w:fill="auto"/>
            <w:vAlign w:val="center"/>
          </w:tcPr>
          <w:p w14:paraId="774E328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42703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276" w:hRule="atLeast"/>
          <w:jc w:val="center"/>
        </w:trPr>
        <w:tc>
          <w:tcPr>
            <w:tcW w:w="541" w:type="dxa"/>
            <w:tcBorders>
              <w:tl2br w:val="nil"/>
              <w:tr2bl w:val="nil"/>
            </w:tcBorders>
            <w:shd w:val="clear" w:color="auto" w:fill="auto"/>
            <w:vAlign w:val="center"/>
          </w:tcPr>
          <w:p w14:paraId="02F014D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13</w:t>
            </w:r>
          </w:p>
        </w:tc>
        <w:tc>
          <w:tcPr>
            <w:tcW w:w="2475" w:type="dxa"/>
            <w:tcBorders>
              <w:tl2br w:val="nil"/>
              <w:tr2bl w:val="nil"/>
            </w:tcBorders>
            <w:shd w:val="clear" w:color="auto" w:fill="auto"/>
            <w:vAlign w:val="center"/>
          </w:tcPr>
          <w:p w14:paraId="7BF6C57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济源钢铁产能置换</w:t>
            </w:r>
          </w:p>
          <w:p w14:paraId="518E14E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二期工程</w:t>
            </w:r>
          </w:p>
        </w:tc>
        <w:tc>
          <w:tcPr>
            <w:tcW w:w="1072" w:type="dxa"/>
            <w:tcBorders>
              <w:tl2br w:val="nil"/>
              <w:tr2bl w:val="nil"/>
            </w:tcBorders>
            <w:shd w:val="clear" w:color="auto" w:fill="auto"/>
            <w:vAlign w:val="center"/>
          </w:tcPr>
          <w:p w14:paraId="7B2350A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高新区</w:t>
            </w:r>
          </w:p>
        </w:tc>
        <w:tc>
          <w:tcPr>
            <w:tcW w:w="857" w:type="dxa"/>
            <w:tcBorders>
              <w:tl2br w:val="nil"/>
              <w:tr2bl w:val="nil"/>
            </w:tcBorders>
            <w:shd w:val="clear" w:color="auto" w:fill="auto"/>
            <w:vAlign w:val="center"/>
          </w:tcPr>
          <w:p w14:paraId="757C2CF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300000</w:t>
            </w:r>
          </w:p>
        </w:tc>
        <w:tc>
          <w:tcPr>
            <w:tcW w:w="1212" w:type="dxa"/>
            <w:tcBorders>
              <w:tl2br w:val="nil"/>
              <w:tr2bl w:val="nil"/>
            </w:tcBorders>
            <w:shd w:val="clear" w:color="auto" w:fill="auto"/>
            <w:vAlign w:val="center"/>
          </w:tcPr>
          <w:p w14:paraId="37679C3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2025.09—2027.12</w:t>
            </w:r>
          </w:p>
        </w:tc>
        <w:tc>
          <w:tcPr>
            <w:tcW w:w="5843" w:type="dxa"/>
            <w:tcBorders>
              <w:tl2br w:val="nil"/>
              <w:tr2bl w:val="nil"/>
            </w:tcBorders>
            <w:shd w:val="clear" w:color="auto" w:fill="auto"/>
            <w:vAlign w:val="center"/>
          </w:tcPr>
          <w:p w14:paraId="5514D2A8">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淘汰原有1座50吨转炉和1座60吨转炉，新建1座104吨转炉和1座55吨合金钢电炉，并配套建设KR铁水预处理、LF精炼炉、RH真空精炼炉、大方坯和大圆坯连铸机、合金钢中棒线等先进设施。</w:t>
            </w:r>
          </w:p>
        </w:tc>
        <w:tc>
          <w:tcPr>
            <w:tcW w:w="756" w:type="dxa"/>
            <w:tcBorders>
              <w:tl2br w:val="nil"/>
              <w:tr2bl w:val="nil"/>
            </w:tcBorders>
            <w:shd w:val="clear" w:color="auto" w:fill="auto"/>
            <w:vAlign w:val="center"/>
          </w:tcPr>
          <w:p w14:paraId="6CF96CB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07556C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265" w:hRule="atLeast"/>
          <w:jc w:val="center"/>
        </w:trPr>
        <w:tc>
          <w:tcPr>
            <w:tcW w:w="541" w:type="dxa"/>
            <w:tcBorders>
              <w:tl2br w:val="nil"/>
              <w:tr2bl w:val="nil"/>
            </w:tcBorders>
            <w:shd w:val="clear" w:color="auto" w:fill="auto"/>
            <w:vAlign w:val="center"/>
          </w:tcPr>
          <w:p w14:paraId="1123AF1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14</w:t>
            </w:r>
          </w:p>
        </w:tc>
        <w:tc>
          <w:tcPr>
            <w:tcW w:w="2475" w:type="dxa"/>
            <w:tcBorders>
              <w:tl2br w:val="nil"/>
              <w:tr2bl w:val="nil"/>
            </w:tcBorders>
            <w:shd w:val="clear" w:color="auto" w:fill="auto"/>
            <w:vAlign w:val="center"/>
          </w:tcPr>
          <w:p w14:paraId="2A30F3B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济钢年产10万吨</w:t>
            </w:r>
          </w:p>
          <w:p w14:paraId="3F61D60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小口径厚壁无缝钢管</w:t>
            </w:r>
          </w:p>
          <w:p w14:paraId="33A8DEB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项目</w:t>
            </w:r>
          </w:p>
        </w:tc>
        <w:tc>
          <w:tcPr>
            <w:tcW w:w="1072" w:type="dxa"/>
            <w:tcBorders>
              <w:tl2br w:val="nil"/>
              <w:tr2bl w:val="nil"/>
            </w:tcBorders>
            <w:shd w:val="clear" w:color="auto" w:fill="auto"/>
            <w:vAlign w:val="center"/>
          </w:tcPr>
          <w:p w14:paraId="65FC871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高新区</w:t>
            </w:r>
          </w:p>
        </w:tc>
        <w:tc>
          <w:tcPr>
            <w:tcW w:w="857" w:type="dxa"/>
            <w:tcBorders>
              <w:tl2br w:val="nil"/>
              <w:tr2bl w:val="nil"/>
            </w:tcBorders>
            <w:shd w:val="clear" w:color="auto" w:fill="auto"/>
            <w:vAlign w:val="center"/>
          </w:tcPr>
          <w:p w14:paraId="79DF16E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30000</w:t>
            </w:r>
          </w:p>
        </w:tc>
        <w:tc>
          <w:tcPr>
            <w:tcW w:w="1212" w:type="dxa"/>
            <w:tcBorders>
              <w:tl2br w:val="nil"/>
              <w:tr2bl w:val="nil"/>
            </w:tcBorders>
            <w:shd w:val="clear" w:color="auto" w:fill="auto"/>
            <w:vAlign w:val="center"/>
          </w:tcPr>
          <w:p w14:paraId="203653A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2025.10—2026.05</w:t>
            </w:r>
          </w:p>
        </w:tc>
        <w:tc>
          <w:tcPr>
            <w:tcW w:w="5843" w:type="dxa"/>
            <w:tcBorders>
              <w:tl2br w:val="nil"/>
              <w:tr2bl w:val="nil"/>
            </w:tcBorders>
            <w:shd w:val="clear" w:color="auto" w:fill="auto"/>
            <w:vAlign w:val="center"/>
          </w:tcPr>
          <w:p w14:paraId="3D5BC6C6">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以济钢高品质连铸坯和合金钢棒材为原材料，新上加热炉、穿孔机、Assel轧管机、空减机、定径机、冷床、校直机、车床、切管机、压力机及检验设备等，建设年产10万吨高端无缝钢管生产线。</w:t>
            </w:r>
          </w:p>
        </w:tc>
        <w:tc>
          <w:tcPr>
            <w:tcW w:w="756" w:type="dxa"/>
            <w:tcBorders>
              <w:tl2br w:val="nil"/>
              <w:tr2bl w:val="nil"/>
            </w:tcBorders>
            <w:shd w:val="clear" w:color="auto" w:fill="auto"/>
            <w:vAlign w:val="center"/>
          </w:tcPr>
          <w:p w14:paraId="11219E2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p>
        </w:tc>
      </w:tr>
      <w:tr w14:paraId="28F2C8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566" w:hRule="atLeast"/>
          <w:jc w:val="center"/>
        </w:trPr>
        <w:tc>
          <w:tcPr>
            <w:tcW w:w="541" w:type="dxa"/>
            <w:tcBorders>
              <w:tl2br w:val="nil"/>
              <w:tr2bl w:val="nil"/>
            </w:tcBorders>
            <w:shd w:val="clear" w:color="auto" w:fill="auto"/>
            <w:vAlign w:val="center"/>
          </w:tcPr>
          <w:p w14:paraId="4D91A919">
            <w:pPr>
              <w:keepNext w:val="0"/>
              <w:keepLines w:val="0"/>
              <w:pageBreakBefore w:val="0"/>
              <w:widowControl w:val="0"/>
              <w:kinsoku/>
              <w:wordWrap/>
              <w:overflowPunct/>
              <w:topLinePunct w:val="0"/>
              <w:autoSpaceDE/>
              <w:autoSpaceDN/>
              <w:bidi w:val="0"/>
              <w:adjustRightInd/>
              <w:snapToGrid/>
              <w:spacing w:before="537" w:beforeLines="170" w:line="300" w:lineRule="exact"/>
              <w:jc w:val="center"/>
              <w:textAlignment w:val="center"/>
              <w:rPr>
                <w:rFonts w:hint="eastAsia" w:ascii="宋体" w:hAnsi="宋体" w:eastAsia="仿宋_GB2312" w:cs="仿宋_GB2312"/>
                <w:b w:val="0"/>
                <w:bCs w:val="0"/>
                <w:color w:val="000000" w:themeColor="text1"/>
                <w:spacing w:val="0"/>
                <w:kern w:val="0"/>
                <w:sz w:val="24"/>
                <w:szCs w:val="24"/>
                <w:highlight w:val="yellow"/>
                <w:lang w:val="en-US" w:eastAsia="zh-CN" w:bidi="ar-SA"/>
                <w14:textFill>
                  <w14:solidFill>
                    <w14:schemeClr w14:val="tx1"/>
                  </w14:solidFill>
                </w14:textFill>
              </w:rPr>
            </w:pPr>
            <w:r>
              <w:rPr>
                <w:sz w:val="32"/>
              </w:rPr>
              <mc:AlternateContent>
                <mc:Choice Requires="wps">
                  <w:drawing>
                    <wp:anchor distT="0" distB="0" distL="114300" distR="114300" simplePos="0" relativeHeight="251677696" behindDoc="0" locked="0" layoutInCell="1" allowOverlap="1">
                      <wp:simplePos x="0" y="0"/>
                      <wp:positionH relativeFrom="column">
                        <wp:posOffset>-622935</wp:posOffset>
                      </wp:positionH>
                      <wp:positionV relativeFrom="paragraph">
                        <wp:posOffset>94615</wp:posOffset>
                      </wp:positionV>
                      <wp:extent cx="519430" cy="96139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519430" cy="961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2CDEC3">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37</w:t>
                                  </w:r>
                                  <w:r>
                                    <w:rPr>
                                      <w:rFonts w:hint="eastAsia" w:ascii="宋体" w:hAnsi="宋体" w:eastAsia="宋体" w:cs="宋体"/>
                                      <w:sz w:val="28"/>
                                      <w:szCs w:val="28"/>
                                      <w:lang w:val="en-US" w:eastAsia="zh-CN"/>
                                    </w:rPr>
                                    <w:t xml:space="preserve">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05pt;margin-top:7.45pt;height:75.7pt;width:40.9pt;z-index:251677696;mso-width-relative:page;mso-height-relative:page;" filled="f" stroked="f" coordsize="21600,21600" o:gfxdata="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Sm+wg2QAAAAoBAAAPAAAAAAAAAAEAIAAAACIA&#10;AABkcnMvZG93bnJldi54bWxQSwECFAAUAAAACACHTuJAeHLB3kECAABpBAAADgAAAAAAAAABACAA&#10;AAAoAQAAZHJzL2Uyb0RvYy54bWxQSwUGAAAAAAYABgBZAQAA2wUAAAAA&#10;">
                      <v:fill on="f" focussize="0,0"/>
                      <v:stroke on="f" weight="0.5pt"/>
                      <v:imagedata o:title=""/>
                      <o:lock v:ext="edit" aspectratio="f"/>
                      <v:textbox style="layout-flow:vertical-ideographic;">
                        <w:txbxContent>
                          <w:p w14:paraId="562CDEC3">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37</w:t>
                            </w:r>
                            <w:r>
                              <w:rPr>
                                <w:rFonts w:hint="eastAsia" w:ascii="宋体" w:hAnsi="宋体" w:eastAsia="宋体" w:cs="宋体"/>
                                <w:sz w:val="28"/>
                                <w:szCs w:val="28"/>
                                <w:lang w:val="en-US" w:eastAsia="zh-CN"/>
                              </w:rPr>
                              <w:t xml:space="preserve"> —</w:t>
                            </w:r>
                          </w:p>
                        </w:txbxContent>
                      </v:textbox>
                    </v:shape>
                  </w:pict>
                </mc:Fallback>
              </mc:AlternateContent>
            </w:r>
            <w:r>
              <w:rPr>
                <w:rFonts w:hint="eastAsia" w:ascii="宋体" w:hAnsi="宋体" w:eastAsia="仿宋_GB2312" w:cs="仿宋_GB2312"/>
                <w:b w:val="0"/>
                <w:bCs w:val="0"/>
                <w:color w:val="000000" w:themeColor="text1"/>
                <w:spacing w:val="0"/>
                <w:kern w:val="0"/>
                <w:sz w:val="24"/>
                <w:szCs w:val="24"/>
                <w:highlight w:val="none"/>
                <w:lang w:val="en-US" w:eastAsia="zh-CN"/>
                <w14:textFill>
                  <w14:solidFill>
                    <w14:schemeClr w14:val="tx1"/>
                  </w14:solidFill>
                </w14:textFill>
              </w:rPr>
              <w:t>15</w:t>
            </w:r>
          </w:p>
        </w:tc>
        <w:tc>
          <w:tcPr>
            <w:tcW w:w="2475" w:type="dxa"/>
            <w:tcBorders>
              <w:tl2br w:val="nil"/>
              <w:tr2bl w:val="nil"/>
            </w:tcBorders>
            <w:shd w:val="clear" w:color="auto" w:fill="auto"/>
            <w:vAlign w:val="center"/>
          </w:tcPr>
          <w:p w14:paraId="3989C91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中托力合25万吨/年</w:t>
            </w:r>
          </w:p>
          <w:p w14:paraId="08DA742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α-烯烃综合利用项目</w:t>
            </w:r>
          </w:p>
        </w:tc>
        <w:tc>
          <w:tcPr>
            <w:tcW w:w="1072" w:type="dxa"/>
            <w:tcBorders>
              <w:tl2br w:val="nil"/>
              <w:tr2bl w:val="nil"/>
            </w:tcBorders>
            <w:shd w:val="clear" w:color="auto" w:fill="auto"/>
            <w:vAlign w:val="center"/>
          </w:tcPr>
          <w:p w14:paraId="66B751B8">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高新区</w:t>
            </w:r>
          </w:p>
        </w:tc>
        <w:tc>
          <w:tcPr>
            <w:tcW w:w="857" w:type="dxa"/>
            <w:tcBorders>
              <w:tl2br w:val="nil"/>
              <w:tr2bl w:val="nil"/>
            </w:tcBorders>
            <w:shd w:val="clear" w:color="auto" w:fill="auto"/>
            <w:vAlign w:val="center"/>
          </w:tcPr>
          <w:p w14:paraId="7B78EAB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350000</w:t>
            </w:r>
          </w:p>
        </w:tc>
        <w:tc>
          <w:tcPr>
            <w:tcW w:w="1212" w:type="dxa"/>
            <w:tcBorders>
              <w:tl2br w:val="nil"/>
              <w:tr2bl w:val="nil"/>
            </w:tcBorders>
            <w:shd w:val="clear" w:color="auto" w:fill="auto"/>
            <w:vAlign w:val="center"/>
          </w:tcPr>
          <w:p w14:paraId="2C962BF8">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2025.10</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7</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.12</w:t>
            </w:r>
          </w:p>
        </w:tc>
        <w:tc>
          <w:tcPr>
            <w:tcW w:w="5843" w:type="dxa"/>
            <w:tcBorders>
              <w:tl2br w:val="nil"/>
              <w:tr2bl w:val="nil"/>
            </w:tcBorders>
            <w:shd w:val="clear" w:color="auto" w:fill="auto"/>
            <w:vAlign w:val="center"/>
          </w:tcPr>
          <w:p w14:paraId="71A36097">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项目主要产品包括单体α</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烯烃、高纯度正构单体烷烃、高碳醇、航空航天燃料、PU新材料等。项目建设分三期进行，一期建设15万吨α</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烯烃综合利用装置；二期建设5万吨/年高；三期建设10万吨/年航天发动机燃料联合生产装置。</w:t>
            </w:r>
          </w:p>
        </w:tc>
        <w:tc>
          <w:tcPr>
            <w:tcW w:w="756" w:type="dxa"/>
            <w:tcBorders>
              <w:tl2br w:val="nil"/>
              <w:tr2bl w:val="nil"/>
            </w:tcBorders>
            <w:shd w:val="clear" w:color="auto" w:fill="auto"/>
            <w:vAlign w:val="center"/>
          </w:tcPr>
          <w:p w14:paraId="2C44491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58496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955" w:hRule="atLeast"/>
          <w:jc w:val="center"/>
        </w:trPr>
        <w:tc>
          <w:tcPr>
            <w:tcW w:w="541" w:type="dxa"/>
            <w:tcBorders>
              <w:tl2br w:val="nil"/>
              <w:tr2bl w:val="nil"/>
            </w:tcBorders>
            <w:shd w:val="clear" w:color="auto" w:fill="auto"/>
            <w:vAlign w:val="center"/>
          </w:tcPr>
          <w:p w14:paraId="3EA6765A">
            <w:pPr>
              <w:keepNext w:val="0"/>
              <w:keepLines w:val="0"/>
              <w:pageBreakBefore w:val="0"/>
              <w:widowControl w:val="0"/>
              <w:kinsoku/>
              <w:wordWrap/>
              <w:overflowPunct/>
              <w:topLinePunct w:val="0"/>
              <w:autoSpaceDE/>
              <w:autoSpaceDN/>
              <w:bidi w:val="0"/>
              <w:adjustRightInd/>
              <w:snapToGrid/>
              <w:spacing w:before="348" w:beforeLines="110"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sz w:val="32"/>
              </w:rPr>
              <mc:AlternateContent>
                <mc:Choice Requires="wps">
                  <w:drawing>
                    <wp:anchor distT="0" distB="0" distL="114300" distR="114300" simplePos="0" relativeHeight="251670528" behindDoc="0" locked="0" layoutInCell="1" allowOverlap="1">
                      <wp:simplePos x="0" y="0"/>
                      <wp:positionH relativeFrom="column">
                        <wp:posOffset>-622935</wp:posOffset>
                      </wp:positionH>
                      <wp:positionV relativeFrom="paragraph">
                        <wp:posOffset>-253365</wp:posOffset>
                      </wp:positionV>
                      <wp:extent cx="519430" cy="96139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519430" cy="961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ADD3BF">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3</w:t>
                                  </w:r>
                                  <w:r>
                                    <w:rPr>
                                      <w:rFonts w:hint="eastAsia" w:ascii="宋体" w:hAnsi="宋体" w:eastAsia="宋体" w:cs="宋体"/>
                                      <w:sz w:val="28"/>
                                      <w:szCs w:val="28"/>
                                      <w:lang w:val="en-US" w:eastAsia="zh-CN"/>
                                    </w:rPr>
                                    <w:t>8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05pt;margin-top:-19.95pt;height:75.7pt;width:40.9pt;z-index:251670528;mso-width-relative:page;mso-height-relative:page;" filled="f" stroked="f" coordsize="21600,21600" o:gfxdata="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D38bU2gAAAAsBAAAPAAAAAAAAAAEAIAAAACIA&#10;AABkcnMvZG93bnJldi54bWxQSwECFAAUAAAACACHTuJAQ89ykkACAABpBAAADgAAAAAAAAABACAA&#10;AAApAQAAZHJzL2Uyb0RvYy54bWxQSwUGAAAAAAYABgBZAQAA2wUAAAAA&#10;">
                      <v:fill on="f" focussize="0,0"/>
                      <v:stroke on="f" weight="0.5pt"/>
                      <v:imagedata o:title=""/>
                      <o:lock v:ext="edit" aspectratio="f"/>
                      <v:textbox style="layout-flow:vertical-ideographic;">
                        <w:txbxContent>
                          <w:p w14:paraId="4FADD3BF">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3</w:t>
                            </w:r>
                            <w:r>
                              <w:rPr>
                                <w:rFonts w:hint="eastAsia" w:ascii="宋体" w:hAnsi="宋体" w:eastAsia="宋体" w:cs="宋体"/>
                                <w:sz w:val="28"/>
                                <w:szCs w:val="28"/>
                                <w:lang w:val="en-US" w:eastAsia="zh-CN"/>
                              </w:rPr>
                              <w:t>8 —</w:t>
                            </w:r>
                          </w:p>
                        </w:txbxContent>
                      </v:textbox>
                    </v:shape>
                  </w:pict>
                </mc:Fallback>
              </mc:AlternateConten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16</w:t>
            </w:r>
          </w:p>
        </w:tc>
        <w:tc>
          <w:tcPr>
            <w:tcW w:w="2475" w:type="dxa"/>
            <w:tcBorders>
              <w:tl2br w:val="nil"/>
              <w:tr2bl w:val="nil"/>
            </w:tcBorders>
            <w:shd w:val="clear" w:color="auto" w:fill="auto"/>
            <w:vAlign w:val="center"/>
          </w:tcPr>
          <w:p w14:paraId="7B8B063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金马能源风光电制氢及金江炼化3万吨/年</w:t>
            </w:r>
          </w:p>
          <w:p w14:paraId="5E614A3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氢气氢化扩能项目</w:t>
            </w:r>
          </w:p>
        </w:tc>
        <w:tc>
          <w:tcPr>
            <w:tcW w:w="1072" w:type="dxa"/>
            <w:tcBorders>
              <w:tl2br w:val="nil"/>
              <w:tr2bl w:val="nil"/>
            </w:tcBorders>
            <w:shd w:val="clear" w:color="auto" w:fill="auto"/>
            <w:vAlign w:val="center"/>
          </w:tcPr>
          <w:p w14:paraId="0C92095D">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高新区</w:t>
            </w:r>
          </w:p>
        </w:tc>
        <w:tc>
          <w:tcPr>
            <w:tcW w:w="857" w:type="dxa"/>
            <w:tcBorders>
              <w:tl2br w:val="nil"/>
              <w:tr2bl w:val="nil"/>
            </w:tcBorders>
            <w:shd w:val="clear" w:color="auto" w:fill="auto"/>
            <w:vAlign w:val="center"/>
          </w:tcPr>
          <w:p w14:paraId="3A3A640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100000</w:t>
            </w:r>
          </w:p>
        </w:tc>
        <w:tc>
          <w:tcPr>
            <w:tcW w:w="1212" w:type="dxa"/>
            <w:tcBorders>
              <w:tl2br w:val="nil"/>
              <w:tr2bl w:val="nil"/>
            </w:tcBorders>
            <w:shd w:val="clear" w:color="auto" w:fill="auto"/>
            <w:vAlign w:val="center"/>
          </w:tcPr>
          <w:p w14:paraId="1FFBE4C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2026.06</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2027.06</w:t>
            </w:r>
          </w:p>
        </w:tc>
        <w:tc>
          <w:tcPr>
            <w:tcW w:w="5843" w:type="dxa"/>
            <w:tcBorders>
              <w:tl2br w:val="nil"/>
              <w:tr2bl w:val="nil"/>
            </w:tcBorders>
            <w:shd w:val="clear" w:color="auto" w:fill="auto"/>
            <w:vAlign w:val="center"/>
          </w:tcPr>
          <w:p w14:paraId="18369EBE">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位于高新区化工园区，建设400MW的风电资源制取绿氢装置及3万吨/年氢气提纯装置。</w:t>
            </w:r>
          </w:p>
        </w:tc>
        <w:tc>
          <w:tcPr>
            <w:tcW w:w="756" w:type="dxa"/>
            <w:tcBorders>
              <w:tl2br w:val="nil"/>
              <w:tr2bl w:val="nil"/>
            </w:tcBorders>
            <w:shd w:val="clear" w:color="auto" w:fill="auto"/>
            <w:vAlign w:val="center"/>
          </w:tcPr>
          <w:p w14:paraId="435E7A0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p>
        </w:tc>
      </w:tr>
      <w:tr w14:paraId="6FA993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997" w:hRule="atLeast"/>
          <w:jc w:val="center"/>
        </w:trPr>
        <w:tc>
          <w:tcPr>
            <w:tcW w:w="541" w:type="dxa"/>
            <w:tcBorders>
              <w:tl2br w:val="nil"/>
              <w:tr2bl w:val="nil"/>
            </w:tcBorders>
            <w:shd w:val="clear" w:color="auto" w:fill="auto"/>
            <w:vAlign w:val="center"/>
          </w:tcPr>
          <w:p w14:paraId="4B45EF0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17</w:t>
            </w:r>
          </w:p>
        </w:tc>
        <w:tc>
          <w:tcPr>
            <w:tcW w:w="2475" w:type="dxa"/>
            <w:tcBorders>
              <w:tl2br w:val="nil"/>
              <w:tr2bl w:val="nil"/>
            </w:tcBorders>
            <w:shd w:val="clear" w:color="auto" w:fill="auto"/>
            <w:vAlign w:val="center"/>
          </w:tcPr>
          <w:p w14:paraId="294D99B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金马能源绿色低碳氢</w:t>
            </w:r>
          </w:p>
          <w:p w14:paraId="78A3336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能源综合利用示范项目</w:t>
            </w:r>
          </w:p>
        </w:tc>
        <w:tc>
          <w:tcPr>
            <w:tcW w:w="1072" w:type="dxa"/>
            <w:tcBorders>
              <w:tl2br w:val="nil"/>
              <w:tr2bl w:val="nil"/>
            </w:tcBorders>
            <w:shd w:val="clear" w:color="auto" w:fill="auto"/>
            <w:vAlign w:val="center"/>
          </w:tcPr>
          <w:p w14:paraId="1269BFB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高新区</w:t>
            </w:r>
          </w:p>
        </w:tc>
        <w:tc>
          <w:tcPr>
            <w:tcW w:w="857" w:type="dxa"/>
            <w:tcBorders>
              <w:tl2br w:val="nil"/>
              <w:tr2bl w:val="nil"/>
            </w:tcBorders>
            <w:shd w:val="clear" w:color="auto" w:fill="auto"/>
            <w:vAlign w:val="center"/>
          </w:tcPr>
          <w:p w14:paraId="73ED2E9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120000</w:t>
            </w:r>
          </w:p>
        </w:tc>
        <w:tc>
          <w:tcPr>
            <w:tcW w:w="1212" w:type="dxa"/>
            <w:tcBorders>
              <w:tl2br w:val="nil"/>
              <w:tr2bl w:val="nil"/>
            </w:tcBorders>
            <w:shd w:val="clear" w:color="auto" w:fill="auto"/>
            <w:vAlign w:val="center"/>
          </w:tcPr>
          <w:p w14:paraId="00AE8FF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6</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.10</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2027.10</w:t>
            </w:r>
          </w:p>
        </w:tc>
        <w:tc>
          <w:tcPr>
            <w:tcW w:w="5843" w:type="dxa"/>
            <w:tcBorders>
              <w:tl2br w:val="nil"/>
              <w:tr2bl w:val="nil"/>
            </w:tcBorders>
            <w:shd w:val="clear" w:color="auto" w:fill="auto"/>
            <w:vAlign w:val="center"/>
          </w:tcPr>
          <w:p w14:paraId="3FEDD007">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依托现有8万立方米/h焦粒制气装置，通过PSA装置进行提纯氢气，氢气产能达到10亿立方米，并进一步生产工业级二氧化碳及食品级二氧化碳。</w:t>
            </w:r>
          </w:p>
        </w:tc>
        <w:tc>
          <w:tcPr>
            <w:tcW w:w="756" w:type="dxa"/>
            <w:tcBorders>
              <w:tl2br w:val="nil"/>
              <w:tr2bl w:val="nil"/>
            </w:tcBorders>
            <w:shd w:val="clear" w:color="auto" w:fill="auto"/>
            <w:vAlign w:val="center"/>
          </w:tcPr>
          <w:p w14:paraId="1B41912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p>
        </w:tc>
      </w:tr>
      <w:tr w14:paraId="5F270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330" w:hRule="atLeast"/>
          <w:jc w:val="center"/>
        </w:trPr>
        <w:tc>
          <w:tcPr>
            <w:tcW w:w="541" w:type="dxa"/>
            <w:tcBorders>
              <w:tl2br w:val="nil"/>
              <w:tr2bl w:val="nil"/>
            </w:tcBorders>
            <w:shd w:val="clear" w:color="auto" w:fill="auto"/>
            <w:vAlign w:val="center"/>
          </w:tcPr>
          <w:p w14:paraId="182E81AD">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18</w:t>
            </w:r>
          </w:p>
        </w:tc>
        <w:tc>
          <w:tcPr>
            <w:tcW w:w="2475" w:type="dxa"/>
            <w:tcBorders>
              <w:tl2br w:val="nil"/>
              <w:tr2bl w:val="nil"/>
            </w:tcBorders>
            <w:shd w:val="clear" w:color="auto" w:fill="auto"/>
            <w:vAlign w:val="center"/>
          </w:tcPr>
          <w:p w14:paraId="42451C3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优克电子高温合金连铸产业研究院</w:t>
            </w:r>
          </w:p>
        </w:tc>
        <w:tc>
          <w:tcPr>
            <w:tcW w:w="1072" w:type="dxa"/>
            <w:tcBorders>
              <w:tl2br w:val="nil"/>
              <w:tr2bl w:val="nil"/>
            </w:tcBorders>
            <w:shd w:val="clear" w:color="auto" w:fill="auto"/>
            <w:vAlign w:val="center"/>
          </w:tcPr>
          <w:p w14:paraId="4F5DD58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高新区</w:t>
            </w:r>
          </w:p>
        </w:tc>
        <w:tc>
          <w:tcPr>
            <w:tcW w:w="857" w:type="dxa"/>
            <w:tcBorders>
              <w:tl2br w:val="nil"/>
              <w:tr2bl w:val="nil"/>
            </w:tcBorders>
            <w:shd w:val="clear" w:color="auto" w:fill="auto"/>
            <w:vAlign w:val="center"/>
          </w:tcPr>
          <w:p w14:paraId="2C12A3E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100000</w:t>
            </w:r>
          </w:p>
        </w:tc>
        <w:tc>
          <w:tcPr>
            <w:tcW w:w="1212" w:type="dxa"/>
            <w:tcBorders>
              <w:tl2br w:val="nil"/>
              <w:tr2bl w:val="nil"/>
            </w:tcBorders>
            <w:shd w:val="clear" w:color="auto" w:fill="auto"/>
            <w:vAlign w:val="center"/>
          </w:tcPr>
          <w:p w14:paraId="2CC2B3A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2026.06</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2028.10</w:t>
            </w:r>
          </w:p>
        </w:tc>
        <w:tc>
          <w:tcPr>
            <w:tcW w:w="5843" w:type="dxa"/>
            <w:tcBorders>
              <w:tl2br w:val="nil"/>
              <w:tr2bl w:val="nil"/>
            </w:tcBorders>
            <w:shd w:val="clear" w:color="auto" w:fill="auto"/>
            <w:vAlign w:val="center"/>
          </w:tcPr>
          <w:p w14:paraId="12AC1D9E">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一期选址高新区双创加器二期，占地60亩，与河南科学院、河南科大、河南理工大学等联建共建河南省高温合金连铸产业研究院，二期发展锡铜合金新材料应用及产业化生产。</w:t>
            </w:r>
          </w:p>
        </w:tc>
        <w:tc>
          <w:tcPr>
            <w:tcW w:w="756" w:type="dxa"/>
            <w:tcBorders>
              <w:tl2br w:val="nil"/>
              <w:tr2bl w:val="nil"/>
            </w:tcBorders>
            <w:shd w:val="clear" w:color="auto" w:fill="auto"/>
            <w:vAlign w:val="center"/>
          </w:tcPr>
          <w:p w14:paraId="71A5C35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p>
        </w:tc>
      </w:tr>
      <w:tr w14:paraId="1558D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731" w:hRule="atLeast"/>
          <w:jc w:val="center"/>
        </w:trPr>
        <w:tc>
          <w:tcPr>
            <w:tcW w:w="541" w:type="dxa"/>
            <w:tcBorders>
              <w:tl2br w:val="nil"/>
              <w:tr2bl w:val="nil"/>
            </w:tcBorders>
            <w:shd w:val="clear" w:color="auto" w:fill="auto"/>
            <w:vAlign w:val="center"/>
          </w:tcPr>
          <w:p w14:paraId="144FE868">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19</w:t>
            </w:r>
          </w:p>
        </w:tc>
        <w:tc>
          <w:tcPr>
            <w:tcW w:w="2475" w:type="dxa"/>
            <w:tcBorders>
              <w:tl2br w:val="nil"/>
              <w:tr2bl w:val="nil"/>
            </w:tcBorders>
            <w:shd w:val="clear" w:color="auto" w:fill="auto"/>
            <w:vAlign w:val="center"/>
          </w:tcPr>
          <w:p w14:paraId="1BBF324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富联科技智能医疗器械项目</w:t>
            </w:r>
          </w:p>
        </w:tc>
        <w:tc>
          <w:tcPr>
            <w:tcW w:w="1072" w:type="dxa"/>
            <w:tcBorders>
              <w:tl2br w:val="nil"/>
              <w:tr2bl w:val="nil"/>
            </w:tcBorders>
            <w:shd w:val="clear" w:color="auto" w:fill="auto"/>
            <w:vAlign w:val="center"/>
          </w:tcPr>
          <w:p w14:paraId="71AAF47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高新区</w:t>
            </w:r>
          </w:p>
        </w:tc>
        <w:tc>
          <w:tcPr>
            <w:tcW w:w="857" w:type="dxa"/>
            <w:tcBorders>
              <w:tl2br w:val="nil"/>
              <w:tr2bl w:val="nil"/>
            </w:tcBorders>
            <w:shd w:val="clear" w:color="auto" w:fill="auto"/>
            <w:vAlign w:val="center"/>
          </w:tcPr>
          <w:p w14:paraId="4C9C723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100000</w:t>
            </w:r>
          </w:p>
        </w:tc>
        <w:tc>
          <w:tcPr>
            <w:tcW w:w="1212" w:type="dxa"/>
            <w:tcBorders>
              <w:tl2br w:val="nil"/>
              <w:tr2bl w:val="nil"/>
            </w:tcBorders>
            <w:shd w:val="clear" w:color="auto" w:fill="auto"/>
            <w:vAlign w:val="center"/>
          </w:tcPr>
          <w:p w14:paraId="220AF95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2026.09</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2028.12</w:t>
            </w:r>
          </w:p>
        </w:tc>
        <w:tc>
          <w:tcPr>
            <w:tcW w:w="5843" w:type="dxa"/>
            <w:tcBorders>
              <w:tl2br w:val="nil"/>
              <w:tr2bl w:val="nil"/>
            </w:tcBorders>
            <w:shd w:val="clear" w:color="auto" w:fill="auto"/>
            <w:vAlign w:val="center"/>
          </w:tcPr>
          <w:p w14:paraId="45D77FE8">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规划建设多栋标准化厂房及生产配套，主要用于微创手术耗材、智能医疗穿戴的研发和智能制造。</w:t>
            </w:r>
          </w:p>
        </w:tc>
        <w:tc>
          <w:tcPr>
            <w:tcW w:w="756" w:type="dxa"/>
            <w:tcBorders>
              <w:tl2br w:val="nil"/>
              <w:tr2bl w:val="nil"/>
            </w:tcBorders>
            <w:shd w:val="clear" w:color="auto" w:fill="auto"/>
            <w:vAlign w:val="center"/>
          </w:tcPr>
          <w:p w14:paraId="392E7048">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p>
        </w:tc>
      </w:tr>
      <w:tr w14:paraId="2A710B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544" w:hRule="atLeast"/>
          <w:jc w:val="center"/>
        </w:trPr>
        <w:tc>
          <w:tcPr>
            <w:tcW w:w="541" w:type="dxa"/>
            <w:tcBorders>
              <w:tl2br w:val="nil"/>
              <w:tr2bl w:val="nil"/>
            </w:tcBorders>
            <w:shd w:val="clear" w:color="auto" w:fill="auto"/>
            <w:vAlign w:val="center"/>
          </w:tcPr>
          <w:p w14:paraId="2832673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20</w:t>
            </w:r>
          </w:p>
        </w:tc>
        <w:tc>
          <w:tcPr>
            <w:tcW w:w="2475" w:type="dxa"/>
            <w:tcBorders>
              <w:tl2br w:val="nil"/>
              <w:tr2bl w:val="nil"/>
            </w:tcBorders>
            <w:shd w:val="clear" w:color="auto" w:fill="auto"/>
            <w:vAlign w:val="center"/>
          </w:tcPr>
          <w:p w14:paraId="436C6BC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鸿辛橡胶</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10万吨/年</w:t>
            </w:r>
          </w:p>
          <w:p w14:paraId="49D9C3F8">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绿色低碳湿法混炼复合</w:t>
            </w:r>
          </w:p>
          <w:p w14:paraId="08E25C2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橡胶项目</w:t>
            </w:r>
          </w:p>
        </w:tc>
        <w:tc>
          <w:tcPr>
            <w:tcW w:w="1072" w:type="dxa"/>
            <w:tcBorders>
              <w:tl2br w:val="nil"/>
              <w:tr2bl w:val="nil"/>
            </w:tcBorders>
            <w:shd w:val="clear" w:color="auto" w:fill="auto"/>
            <w:vAlign w:val="center"/>
          </w:tcPr>
          <w:p w14:paraId="19498B2D">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高新区</w:t>
            </w:r>
          </w:p>
        </w:tc>
        <w:tc>
          <w:tcPr>
            <w:tcW w:w="857" w:type="dxa"/>
            <w:tcBorders>
              <w:tl2br w:val="nil"/>
              <w:tr2bl w:val="nil"/>
            </w:tcBorders>
            <w:shd w:val="clear" w:color="auto" w:fill="auto"/>
            <w:vAlign w:val="center"/>
          </w:tcPr>
          <w:p w14:paraId="2075F40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32000</w:t>
            </w:r>
          </w:p>
        </w:tc>
        <w:tc>
          <w:tcPr>
            <w:tcW w:w="1212" w:type="dxa"/>
            <w:tcBorders>
              <w:tl2br w:val="nil"/>
              <w:tr2bl w:val="nil"/>
            </w:tcBorders>
            <w:shd w:val="clear" w:color="auto" w:fill="auto"/>
            <w:vAlign w:val="center"/>
          </w:tcPr>
          <w:p w14:paraId="2330D93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2026.10—2028.12</w:t>
            </w:r>
          </w:p>
        </w:tc>
        <w:tc>
          <w:tcPr>
            <w:tcW w:w="5843" w:type="dxa"/>
            <w:tcBorders>
              <w:tl2br w:val="nil"/>
              <w:tr2bl w:val="nil"/>
            </w:tcBorders>
            <w:shd w:val="clear" w:color="auto" w:fill="auto"/>
            <w:vAlign w:val="center"/>
          </w:tcPr>
          <w:p w14:paraId="764B8DB8">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万吨/年表面修饰裂解炭黑及其浆料生产线；3万吨/年生物质基白炭黑浆料生产线；2万吨/年天然橡胶/（白）炭黑水基湿法混炼母胶生产线；2万吨/年合成橡胶/（白）炭黑水基混炼母胶生产线建设；6万吨/年水基全配方湿法混炼胶生产线。</w:t>
            </w:r>
          </w:p>
        </w:tc>
        <w:tc>
          <w:tcPr>
            <w:tcW w:w="756" w:type="dxa"/>
            <w:tcBorders>
              <w:tl2br w:val="nil"/>
              <w:tr2bl w:val="nil"/>
            </w:tcBorders>
            <w:shd w:val="clear" w:color="auto" w:fill="auto"/>
            <w:vAlign w:val="center"/>
          </w:tcPr>
          <w:p w14:paraId="4940658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p>
        </w:tc>
      </w:tr>
      <w:tr w14:paraId="1F648D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586" w:hRule="atLeast"/>
          <w:jc w:val="center"/>
        </w:trPr>
        <w:tc>
          <w:tcPr>
            <w:tcW w:w="541" w:type="dxa"/>
            <w:tcBorders>
              <w:tl2br w:val="nil"/>
              <w:tr2bl w:val="nil"/>
            </w:tcBorders>
            <w:shd w:val="clear" w:color="auto" w:fill="auto"/>
            <w:vAlign w:val="center"/>
          </w:tcPr>
          <w:p w14:paraId="65E366A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21</w:t>
            </w:r>
          </w:p>
        </w:tc>
        <w:tc>
          <w:tcPr>
            <w:tcW w:w="2475" w:type="dxa"/>
            <w:tcBorders>
              <w:tl2br w:val="nil"/>
              <w:tr2bl w:val="nil"/>
            </w:tcBorders>
            <w:shd w:val="clear" w:color="auto" w:fill="auto"/>
            <w:vAlign w:val="center"/>
          </w:tcPr>
          <w:p w14:paraId="3B1C223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富联科技新型智能终端精密制造项目</w:t>
            </w:r>
          </w:p>
        </w:tc>
        <w:tc>
          <w:tcPr>
            <w:tcW w:w="1072" w:type="dxa"/>
            <w:tcBorders>
              <w:tl2br w:val="nil"/>
              <w:tr2bl w:val="nil"/>
            </w:tcBorders>
            <w:shd w:val="clear" w:color="auto" w:fill="auto"/>
            <w:vAlign w:val="center"/>
          </w:tcPr>
          <w:p w14:paraId="030460F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高新区</w:t>
            </w:r>
          </w:p>
        </w:tc>
        <w:tc>
          <w:tcPr>
            <w:tcW w:w="857" w:type="dxa"/>
            <w:tcBorders>
              <w:tl2br w:val="nil"/>
              <w:tr2bl w:val="nil"/>
            </w:tcBorders>
            <w:shd w:val="clear" w:color="auto" w:fill="auto"/>
            <w:vAlign w:val="center"/>
          </w:tcPr>
          <w:p w14:paraId="7D077AA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400000</w:t>
            </w:r>
          </w:p>
        </w:tc>
        <w:tc>
          <w:tcPr>
            <w:tcW w:w="1212" w:type="dxa"/>
            <w:tcBorders>
              <w:tl2br w:val="nil"/>
              <w:tr2bl w:val="nil"/>
            </w:tcBorders>
            <w:shd w:val="clear" w:color="auto" w:fill="auto"/>
            <w:vAlign w:val="center"/>
          </w:tcPr>
          <w:p w14:paraId="6B247F3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2026.10—2027.05</w:t>
            </w:r>
          </w:p>
        </w:tc>
        <w:tc>
          <w:tcPr>
            <w:tcW w:w="5843" w:type="dxa"/>
            <w:tcBorders>
              <w:tl2br w:val="nil"/>
              <w:tr2bl w:val="nil"/>
            </w:tcBorders>
            <w:shd w:val="clear" w:color="auto" w:fill="auto"/>
            <w:vAlign w:val="center"/>
          </w:tcPr>
          <w:p w14:paraId="044D5129">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该</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位于进出口加工贸易产业园B区（富联科技F区），主要生产第三代及后续移动通信系统手机、基站、核心网设备以及网络检测设备及其零组件、新型电子元器件、数字音、视频解码设备及其零部件，年产1560万件手机机构件修磨190万件刀具，维修235套治具</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p>
        </w:tc>
        <w:tc>
          <w:tcPr>
            <w:tcW w:w="756" w:type="dxa"/>
            <w:tcBorders>
              <w:tl2br w:val="nil"/>
              <w:tr2bl w:val="nil"/>
            </w:tcBorders>
            <w:shd w:val="clear" w:color="auto" w:fill="auto"/>
            <w:vAlign w:val="center"/>
          </w:tcPr>
          <w:p w14:paraId="241F9EC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p>
        </w:tc>
      </w:tr>
      <w:tr w14:paraId="1356E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987" w:hRule="atLeast"/>
          <w:jc w:val="center"/>
        </w:trPr>
        <w:tc>
          <w:tcPr>
            <w:tcW w:w="541" w:type="dxa"/>
            <w:tcBorders>
              <w:tl2br w:val="nil"/>
              <w:tr2bl w:val="nil"/>
            </w:tcBorders>
            <w:shd w:val="clear" w:color="auto" w:fill="auto"/>
            <w:vAlign w:val="center"/>
          </w:tcPr>
          <w:p w14:paraId="245BA38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22</w:t>
            </w:r>
          </w:p>
        </w:tc>
        <w:tc>
          <w:tcPr>
            <w:tcW w:w="2475" w:type="dxa"/>
            <w:tcBorders>
              <w:tl2br w:val="nil"/>
              <w:tr2bl w:val="nil"/>
            </w:tcBorders>
            <w:shd w:val="clear" w:color="auto" w:fill="auto"/>
            <w:vAlign w:val="center"/>
          </w:tcPr>
          <w:p w14:paraId="7C5606B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河南易达纵横科技发展有限公司年产5万吨</w:t>
            </w:r>
          </w:p>
          <w:p w14:paraId="2E626C3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油田科技材料项目</w:t>
            </w:r>
          </w:p>
        </w:tc>
        <w:tc>
          <w:tcPr>
            <w:tcW w:w="1072" w:type="dxa"/>
            <w:tcBorders>
              <w:tl2br w:val="nil"/>
              <w:tr2bl w:val="nil"/>
            </w:tcBorders>
            <w:shd w:val="clear" w:color="auto" w:fill="auto"/>
            <w:vAlign w:val="center"/>
          </w:tcPr>
          <w:p w14:paraId="1446F96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经开</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区</w:t>
            </w:r>
          </w:p>
        </w:tc>
        <w:tc>
          <w:tcPr>
            <w:tcW w:w="857" w:type="dxa"/>
            <w:tcBorders>
              <w:tl2br w:val="nil"/>
              <w:tr2bl w:val="nil"/>
            </w:tcBorders>
            <w:shd w:val="clear" w:color="auto" w:fill="auto"/>
            <w:vAlign w:val="center"/>
          </w:tcPr>
          <w:p w14:paraId="5298504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14:textFill>
                  <w14:solidFill>
                    <w14:schemeClr w14:val="tx1"/>
                  </w14:solidFill>
                </w14:textFill>
              </w:rPr>
              <w:t>30000</w:t>
            </w:r>
          </w:p>
        </w:tc>
        <w:tc>
          <w:tcPr>
            <w:tcW w:w="1212" w:type="dxa"/>
            <w:tcBorders>
              <w:tl2br w:val="nil"/>
              <w:tr2bl w:val="nil"/>
            </w:tcBorders>
            <w:shd w:val="clear" w:color="auto" w:fill="auto"/>
            <w:vAlign w:val="center"/>
          </w:tcPr>
          <w:p w14:paraId="622D43E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14:textFill>
                  <w14:solidFill>
                    <w14:schemeClr w14:val="tx1"/>
                  </w14:solidFill>
                </w14:textFill>
              </w:rPr>
              <w:t>2024.10</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lang w:val="en-US"/>
                <w14:textFill>
                  <w14:solidFill>
                    <w14:schemeClr w14:val="tx1"/>
                  </w14:solidFill>
                </w14:textFill>
              </w:rPr>
              <w:t>2025.12</w:t>
            </w:r>
          </w:p>
        </w:tc>
        <w:tc>
          <w:tcPr>
            <w:tcW w:w="5843" w:type="dxa"/>
            <w:tcBorders>
              <w:tl2br w:val="nil"/>
              <w:tr2bl w:val="nil"/>
            </w:tcBorders>
            <w:shd w:val="clear" w:color="auto" w:fill="auto"/>
            <w:vAlign w:val="center"/>
          </w:tcPr>
          <w:p w14:paraId="4512E458">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项目位于玉川二号线，占地约50亩，建筑面积约23000平方米，主要建设年产5万吨油田科技新材料生产线。</w:t>
            </w:r>
          </w:p>
        </w:tc>
        <w:tc>
          <w:tcPr>
            <w:tcW w:w="756" w:type="dxa"/>
            <w:tcBorders>
              <w:tl2br w:val="nil"/>
              <w:tr2bl w:val="nil"/>
            </w:tcBorders>
            <w:shd w:val="clear" w:color="auto" w:fill="auto"/>
            <w:vAlign w:val="center"/>
          </w:tcPr>
          <w:p w14:paraId="0519F2F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p>
        </w:tc>
      </w:tr>
      <w:tr w14:paraId="135B1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962" w:hRule="atLeast"/>
          <w:jc w:val="center"/>
        </w:trPr>
        <w:tc>
          <w:tcPr>
            <w:tcW w:w="541" w:type="dxa"/>
            <w:tcBorders>
              <w:tl2br w:val="nil"/>
              <w:tr2bl w:val="nil"/>
            </w:tcBorders>
            <w:shd w:val="clear" w:color="auto" w:fill="auto"/>
            <w:vAlign w:val="center"/>
          </w:tcPr>
          <w:p w14:paraId="3BDF9A7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23</w:t>
            </w:r>
          </w:p>
        </w:tc>
        <w:tc>
          <w:tcPr>
            <w:tcW w:w="2475" w:type="dxa"/>
            <w:tcBorders>
              <w:tl2br w:val="nil"/>
              <w:tr2bl w:val="nil"/>
            </w:tcBorders>
            <w:shd w:val="clear" w:color="auto" w:fill="auto"/>
            <w:vAlign w:val="center"/>
          </w:tcPr>
          <w:p w14:paraId="423D0DC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金利金铅15万吨/年低碳短流程新能源汽车及船舶用高纯锌产业化</w:t>
            </w:r>
          </w:p>
          <w:p w14:paraId="6EE66A1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示范项目</w:t>
            </w:r>
          </w:p>
        </w:tc>
        <w:tc>
          <w:tcPr>
            <w:tcW w:w="1072" w:type="dxa"/>
            <w:tcBorders>
              <w:tl2br w:val="nil"/>
              <w:tr2bl w:val="nil"/>
            </w:tcBorders>
            <w:shd w:val="clear" w:color="auto" w:fill="auto"/>
            <w:vAlign w:val="center"/>
          </w:tcPr>
          <w:p w14:paraId="0DA9DAB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经开区</w:t>
            </w:r>
          </w:p>
        </w:tc>
        <w:tc>
          <w:tcPr>
            <w:tcW w:w="857" w:type="dxa"/>
            <w:tcBorders>
              <w:tl2br w:val="nil"/>
              <w:tr2bl w:val="nil"/>
            </w:tcBorders>
            <w:shd w:val="clear" w:color="auto" w:fill="auto"/>
            <w:vAlign w:val="center"/>
          </w:tcPr>
          <w:p w14:paraId="7FA5979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200000</w:t>
            </w:r>
          </w:p>
        </w:tc>
        <w:tc>
          <w:tcPr>
            <w:tcW w:w="1212" w:type="dxa"/>
            <w:tcBorders>
              <w:tl2br w:val="nil"/>
              <w:tr2bl w:val="nil"/>
            </w:tcBorders>
            <w:shd w:val="clear" w:color="auto" w:fill="auto"/>
            <w:vAlign w:val="center"/>
          </w:tcPr>
          <w:p w14:paraId="386A4D8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2025.08—2026.06</w:t>
            </w:r>
          </w:p>
        </w:tc>
        <w:tc>
          <w:tcPr>
            <w:tcW w:w="5843" w:type="dxa"/>
            <w:tcBorders>
              <w:tl2br w:val="nil"/>
              <w:tr2bl w:val="nil"/>
            </w:tcBorders>
            <w:shd w:val="clear" w:color="auto" w:fill="auto"/>
            <w:vAlign w:val="center"/>
          </w:tcPr>
          <w:p w14:paraId="0DD469F2">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主要建设一条年产10万吨高纯锌和5万吨锌合金，该工艺技术为有色金属行业低碳零碳颠覆性技术，较现有生产技术能耗降低30%以上、污染物排放量减少40%以上、生产成本降低20%以上，同时可大幅度提高铅锌银等有价金属的回收率，实现资源高度综合利用和清洁生产。</w:t>
            </w:r>
          </w:p>
        </w:tc>
        <w:tc>
          <w:tcPr>
            <w:tcW w:w="756" w:type="dxa"/>
            <w:tcBorders>
              <w:tl2br w:val="nil"/>
              <w:tr2bl w:val="nil"/>
            </w:tcBorders>
            <w:shd w:val="clear" w:color="auto" w:fill="auto"/>
            <w:vAlign w:val="center"/>
          </w:tcPr>
          <w:p w14:paraId="458293D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p>
        </w:tc>
      </w:tr>
      <w:tr w14:paraId="0F0C6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437" w:hRule="atLeast"/>
          <w:jc w:val="center"/>
        </w:trPr>
        <w:tc>
          <w:tcPr>
            <w:tcW w:w="541" w:type="dxa"/>
            <w:tcBorders>
              <w:tl2br w:val="nil"/>
              <w:tr2bl w:val="nil"/>
            </w:tcBorders>
            <w:shd w:val="clear" w:color="auto" w:fill="auto"/>
            <w:vAlign w:val="center"/>
          </w:tcPr>
          <w:p w14:paraId="7E15FD0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sz w:val="24"/>
                <w:szCs w:val="24"/>
                <w:lang w:val="en-US" w:eastAsia="zh-CN"/>
                <w14:textFill>
                  <w14:solidFill>
                    <w14:schemeClr w14:val="tx1"/>
                  </w14:solidFill>
                </w14:textFill>
              </w:rPr>
              <w:t>24</w:t>
            </w:r>
          </w:p>
        </w:tc>
        <w:tc>
          <w:tcPr>
            <w:tcW w:w="2475" w:type="dxa"/>
            <w:tcBorders>
              <w:tl2br w:val="nil"/>
              <w:tr2bl w:val="nil"/>
            </w:tcBorders>
            <w:shd w:val="clear" w:color="auto" w:fill="auto"/>
            <w:vAlign w:val="center"/>
          </w:tcPr>
          <w:p w14:paraId="7256235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金利金锌复杂多金属</w:t>
            </w:r>
          </w:p>
          <w:p w14:paraId="6722824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原料绿色高效综合利用</w:t>
            </w:r>
          </w:p>
          <w:p w14:paraId="05C7D0B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w:t>
            </w:r>
          </w:p>
        </w:tc>
        <w:tc>
          <w:tcPr>
            <w:tcW w:w="1072" w:type="dxa"/>
            <w:tcBorders>
              <w:tl2br w:val="nil"/>
              <w:tr2bl w:val="nil"/>
            </w:tcBorders>
            <w:shd w:val="clear" w:color="auto" w:fill="auto"/>
            <w:vAlign w:val="center"/>
          </w:tcPr>
          <w:p w14:paraId="52B71A3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经开区</w:t>
            </w:r>
          </w:p>
        </w:tc>
        <w:tc>
          <w:tcPr>
            <w:tcW w:w="857" w:type="dxa"/>
            <w:tcBorders>
              <w:tl2br w:val="nil"/>
              <w:tr2bl w:val="nil"/>
            </w:tcBorders>
            <w:shd w:val="clear" w:color="auto" w:fill="auto"/>
            <w:vAlign w:val="center"/>
          </w:tcPr>
          <w:p w14:paraId="616875F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60000</w:t>
            </w:r>
          </w:p>
        </w:tc>
        <w:tc>
          <w:tcPr>
            <w:tcW w:w="1212" w:type="dxa"/>
            <w:tcBorders>
              <w:tl2br w:val="nil"/>
              <w:tr2bl w:val="nil"/>
            </w:tcBorders>
            <w:shd w:val="clear" w:color="auto" w:fill="auto"/>
            <w:vAlign w:val="center"/>
          </w:tcPr>
          <w:p w14:paraId="75EAC80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2025.05</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2026.05</w:t>
            </w:r>
          </w:p>
        </w:tc>
        <w:tc>
          <w:tcPr>
            <w:tcW w:w="5843" w:type="dxa"/>
            <w:tcBorders>
              <w:tl2br w:val="nil"/>
              <w:tr2bl w:val="nil"/>
            </w:tcBorders>
            <w:shd w:val="clear" w:color="auto" w:fill="auto"/>
            <w:vAlign w:val="center"/>
          </w:tcPr>
          <w:p w14:paraId="375A98C2">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主要利用集团公司粗铅精炼过程中产生的铜浮渣，通过建设铜浮渣熔炼炉、红冰铜侧吹炉、白冰铜侧吹炉、铜渣熔炼炉、烟化炉和制酸系统进行综合回收利用，提取铜、铅、硫酸，锡烟灰等。</w:t>
            </w:r>
          </w:p>
        </w:tc>
        <w:tc>
          <w:tcPr>
            <w:tcW w:w="756" w:type="dxa"/>
            <w:tcBorders>
              <w:tl2br w:val="nil"/>
              <w:tr2bl w:val="nil"/>
            </w:tcBorders>
            <w:shd w:val="clear" w:color="auto" w:fill="auto"/>
            <w:vAlign w:val="center"/>
          </w:tcPr>
          <w:p w14:paraId="0BAFF0E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0B58C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084" w:hRule="atLeast"/>
          <w:jc w:val="center"/>
        </w:trPr>
        <w:tc>
          <w:tcPr>
            <w:tcW w:w="541" w:type="dxa"/>
            <w:tcBorders>
              <w:tl2br w:val="nil"/>
              <w:tr2bl w:val="nil"/>
            </w:tcBorders>
            <w:shd w:val="clear" w:color="auto" w:fill="auto"/>
            <w:vAlign w:val="center"/>
          </w:tcPr>
          <w:p w14:paraId="18BF3AF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25</w:t>
            </w:r>
          </w:p>
        </w:tc>
        <w:tc>
          <w:tcPr>
            <w:tcW w:w="2475" w:type="dxa"/>
            <w:tcBorders>
              <w:tl2br w:val="nil"/>
              <w:tr2bl w:val="nil"/>
            </w:tcBorders>
            <w:shd w:val="clear" w:color="auto" w:fill="auto"/>
            <w:vAlign w:val="center"/>
          </w:tcPr>
          <w:p w14:paraId="5B7E2F2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豫光锌业装备绿色低碳智能化升级项目</w:t>
            </w:r>
          </w:p>
        </w:tc>
        <w:tc>
          <w:tcPr>
            <w:tcW w:w="1072" w:type="dxa"/>
            <w:tcBorders>
              <w:tl2br w:val="nil"/>
              <w:tr2bl w:val="nil"/>
            </w:tcBorders>
            <w:shd w:val="clear" w:color="auto" w:fill="auto"/>
            <w:vAlign w:val="center"/>
          </w:tcPr>
          <w:p w14:paraId="2B6E25F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经开区</w:t>
            </w:r>
          </w:p>
        </w:tc>
        <w:tc>
          <w:tcPr>
            <w:tcW w:w="857" w:type="dxa"/>
            <w:tcBorders>
              <w:tl2br w:val="nil"/>
              <w:tr2bl w:val="nil"/>
            </w:tcBorders>
            <w:shd w:val="clear" w:color="auto" w:fill="auto"/>
            <w:vAlign w:val="center"/>
          </w:tcPr>
          <w:p w14:paraId="04A852B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22422</w:t>
            </w:r>
          </w:p>
        </w:tc>
        <w:tc>
          <w:tcPr>
            <w:tcW w:w="1212" w:type="dxa"/>
            <w:tcBorders>
              <w:tl2br w:val="nil"/>
              <w:tr2bl w:val="nil"/>
            </w:tcBorders>
            <w:shd w:val="clear" w:color="auto" w:fill="auto"/>
            <w:vAlign w:val="center"/>
          </w:tcPr>
          <w:p w14:paraId="507182D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2024.12</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2026.12</w:t>
            </w:r>
          </w:p>
        </w:tc>
        <w:tc>
          <w:tcPr>
            <w:tcW w:w="5843" w:type="dxa"/>
            <w:tcBorders>
              <w:tl2br w:val="nil"/>
              <w:tr2bl w:val="nil"/>
            </w:tcBorders>
            <w:shd w:val="clear" w:color="auto" w:fill="auto"/>
            <w:vAlign w:val="center"/>
          </w:tcPr>
          <w:p w14:paraId="45AA719B">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围绕推动公司传统产业转型升级、数字化转型、高端化、智能化、绿色化发展，对公司两条常规湿法炼锌生产线设备实施更新升级改造。</w:t>
            </w:r>
          </w:p>
        </w:tc>
        <w:tc>
          <w:tcPr>
            <w:tcW w:w="756" w:type="dxa"/>
            <w:tcBorders>
              <w:tl2br w:val="nil"/>
              <w:tr2bl w:val="nil"/>
            </w:tcBorders>
            <w:shd w:val="clear" w:color="auto" w:fill="auto"/>
            <w:vAlign w:val="center"/>
          </w:tcPr>
          <w:p w14:paraId="5526C74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7CB73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383" w:hRule="atLeast"/>
          <w:jc w:val="center"/>
        </w:trPr>
        <w:tc>
          <w:tcPr>
            <w:tcW w:w="541" w:type="dxa"/>
            <w:tcBorders>
              <w:tl2br w:val="nil"/>
              <w:tr2bl w:val="nil"/>
            </w:tcBorders>
            <w:shd w:val="clear" w:color="auto" w:fill="auto"/>
            <w:vAlign w:val="center"/>
          </w:tcPr>
          <w:p w14:paraId="3059635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26</w:t>
            </w:r>
          </w:p>
        </w:tc>
        <w:tc>
          <w:tcPr>
            <w:tcW w:w="2475" w:type="dxa"/>
            <w:tcBorders>
              <w:tl2br w:val="nil"/>
              <w:tr2bl w:val="nil"/>
            </w:tcBorders>
            <w:shd w:val="clear" w:color="auto" w:fill="auto"/>
            <w:vAlign w:val="center"/>
          </w:tcPr>
          <w:p w14:paraId="2CBB823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豫光金铅冶炼装备升级及数智化提升改造项目</w:t>
            </w:r>
          </w:p>
        </w:tc>
        <w:tc>
          <w:tcPr>
            <w:tcW w:w="1072" w:type="dxa"/>
            <w:tcBorders>
              <w:tl2br w:val="nil"/>
              <w:tr2bl w:val="nil"/>
            </w:tcBorders>
            <w:shd w:val="clear" w:color="auto" w:fill="auto"/>
            <w:vAlign w:val="center"/>
          </w:tcPr>
          <w:p w14:paraId="69AA84FD">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经开区</w:t>
            </w:r>
          </w:p>
        </w:tc>
        <w:tc>
          <w:tcPr>
            <w:tcW w:w="857" w:type="dxa"/>
            <w:tcBorders>
              <w:tl2br w:val="nil"/>
              <w:tr2bl w:val="nil"/>
            </w:tcBorders>
            <w:shd w:val="clear" w:color="auto" w:fill="auto"/>
            <w:vAlign w:val="center"/>
          </w:tcPr>
          <w:p w14:paraId="5802021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23182</w:t>
            </w:r>
          </w:p>
        </w:tc>
        <w:tc>
          <w:tcPr>
            <w:tcW w:w="1212" w:type="dxa"/>
            <w:tcBorders>
              <w:tl2br w:val="nil"/>
              <w:tr2bl w:val="nil"/>
            </w:tcBorders>
            <w:shd w:val="clear" w:color="auto" w:fill="auto"/>
            <w:vAlign w:val="center"/>
          </w:tcPr>
          <w:p w14:paraId="6BA9715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2024.12</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12</w:t>
            </w:r>
          </w:p>
        </w:tc>
        <w:tc>
          <w:tcPr>
            <w:tcW w:w="5843" w:type="dxa"/>
            <w:tcBorders>
              <w:tl2br w:val="nil"/>
              <w:tr2bl w:val="nil"/>
            </w:tcBorders>
            <w:shd w:val="clear" w:color="auto" w:fill="auto"/>
            <w:vAlign w:val="center"/>
          </w:tcPr>
          <w:p w14:paraId="4B112896">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主要对公司两条常规湿法炼锌生产线设备实施更新升级改造，锌冶炼工艺装备升级改造；锌冶炼节能减排升级改造；锌冶炼装备自动化数智化升级改造；锌冶炼安全环保优化提升改造等。</w:t>
            </w:r>
          </w:p>
        </w:tc>
        <w:tc>
          <w:tcPr>
            <w:tcW w:w="756" w:type="dxa"/>
            <w:tcBorders>
              <w:tl2br w:val="nil"/>
              <w:tr2bl w:val="nil"/>
            </w:tcBorders>
            <w:shd w:val="clear" w:color="auto" w:fill="auto"/>
            <w:vAlign w:val="center"/>
          </w:tcPr>
          <w:p w14:paraId="5954CB4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70513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427" w:hRule="atLeast"/>
          <w:jc w:val="center"/>
        </w:trPr>
        <w:tc>
          <w:tcPr>
            <w:tcW w:w="541" w:type="dxa"/>
            <w:tcBorders>
              <w:tl2br w:val="nil"/>
              <w:tr2bl w:val="nil"/>
            </w:tcBorders>
            <w:shd w:val="clear" w:color="auto" w:fill="auto"/>
            <w:vAlign w:val="center"/>
          </w:tcPr>
          <w:p w14:paraId="1F4151E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sz w:val="24"/>
                <w:szCs w:val="24"/>
                <w:lang w:val="en-US" w:eastAsia="zh-CN"/>
                <w14:textFill>
                  <w14:solidFill>
                    <w14:schemeClr w14:val="tx1"/>
                  </w14:solidFill>
                </w14:textFill>
              </w:rPr>
              <w:t>27</w:t>
            </w:r>
          </w:p>
        </w:tc>
        <w:tc>
          <w:tcPr>
            <w:tcW w:w="2475" w:type="dxa"/>
            <w:tcBorders>
              <w:tl2br w:val="nil"/>
              <w:tr2bl w:val="nil"/>
            </w:tcBorders>
            <w:shd w:val="clear" w:color="auto" w:fill="auto"/>
            <w:vAlign w:val="center"/>
          </w:tcPr>
          <w:p w14:paraId="3FB5D65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济源经开区南部增量配电区域源网荷储一体化项目</w:t>
            </w:r>
          </w:p>
        </w:tc>
        <w:tc>
          <w:tcPr>
            <w:tcW w:w="1072" w:type="dxa"/>
            <w:tcBorders>
              <w:tl2br w:val="nil"/>
              <w:tr2bl w:val="nil"/>
            </w:tcBorders>
            <w:shd w:val="clear" w:color="auto" w:fill="auto"/>
            <w:vAlign w:val="center"/>
          </w:tcPr>
          <w:p w14:paraId="1CA0FC0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经开区</w:t>
            </w:r>
          </w:p>
        </w:tc>
        <w:tc>
          <w:tcPr>
            <w:tcW w:w="857" w:type="dxa"/>
            <w:tcBorders>
              <w:tl2br w:val="nil"/>
              <w:tr2bl w:val="nil"/>
            </w:tcBorders>
            <w:shd w:val="clear" w:color="auto" w:fill="auto"/>
            <w:vAlign w:val="center"/>
          </w:tcPr>
          <w:p w14:paraId="650FFEC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80000</w:t>
            </w:r>
          </w:p>
        </w:tc>
        <w:tc>
          <w:tcPr>
            <w:tcW w:w="1212" w:type="dxa"/>
            <w:tcBorders>
              <w:tl2br w:val="nil"/>
              <w:tr2bl w:val="nil"/>
            </w:tcBorders>
            <w:shd w:val="clear" w:color="auto" w:fill="auto"/>
            <w:vAlign w:val="center"/>
          </w:tcPr>
          <w:p w14:paraId="43403898">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2025.01</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2026.12</w:t>
            </w:r>
          </w:p>
        </w:tc>
        <w:tc>
          <w:tcPr>
            <w:tcW w:w="5843" w:type="dxa"/>
            <w:tcBorders>
              <w:tl2br w:val="nil"/>
              <w:tr2bl w:val="nil"/>
            </w:tcBorders>
            <w:shd w:val="clear" w:color="auto" w:fill="auto"/>
            <w:vAlign w:val="center"/>
          </w:tcPr>
          <w:p w14:paraId="603DC7B1">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建设湨河至金利金锌110kV线路工程、太行220千伏输变电项目、经开区100MW/300MWh储能项目、智能调度平台及配套电力线路工程等，其中220kV线路约28公里、110kV线路约22公里，10kV线路约25公里。</w:t>
            </w:r>
          </w:p>
        </w:tc>
        <w:tc>
          <w:tcPr>
            <w:tcW w:w="756" w:type="dxa"/>
            <w:tcBorders>
              <w:tl2br w:val="nil"/>
              <w:tr2bl w:val="nil"/>
            </w:tcBorders>
            <w:shd w:val="clear" w:color="auto" w:fill="auto"/>
            <w:vAlign w:val="center"/>
          </w:tcPr>
          <w:p w14:paraId="0A347F0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7B0A9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826" w:hRule="atLeast"/>
          <w:jc w:val="center"/>
        </w:trPr>
        <w:tc>
          <w:tcPr>
            <w:tcW w:w="541" w:type="dxa"/>
            <w:tcBorders>
              <w:tl2br w:val="nil"/>
              <w:tr2bl w:val="nil"/>
            </w:tcBorders>
            <w:shd w:val="clear" w:color="auto" w:fill="auto"/>
            <w:vAlign w:val="center"/>
          </w:tcPr>
          <w:p w14:paraId="088E1133">
            <w:pPr>
              <w:keepNext w:val="0"/>
              <w:keepLines w:val="0"/>
              <w:pageBreakBefore w:val="0"/>
              <w:widowControl w:val="0"/>
              <w:kinsoku/>
              <w:wordWrap/>
              <w:overflowPunct/>
              <w:topLinePunct w:val="0"/>
              <w:autoSpaceDE/>
              <w:autoSpaceDN/>
              <w:bidi w:val="0"/>
              <w:adjustRightInd/>
              <w:snapToGrid/>
              <w:spacing w:before="222" w:beforeLines="70"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sz w:val="32"/>
              </w:rPr>
              <mc:AlternateContent>
                <mc:Choice Requires="wps">
                  <w:drawing>
                    <wp:anchor distT="0" distB="0" distL="114300" distR="114300" simplePos="0" relativeHeight="251678720" behindDoc="0" locked="0" layoutInCell="1" allowOverlap="1">
                      <wp:simplePos x="0" y="0"/>
                      <wp:positionH relativeFrom="column">
                        <wp:posOffset>-622935</wp:posOffset>
                      </wp:positionH>
                      <wp:positionV relativeFrom="paragraph">
                        <wp:posOffset>-398145</wp:posOffset>
                      </wp:positionV>
                      <wp:extent cx="519430" cy="961390"/>
                      <wp:effectExtent l="0" t="0" r="0" b="0"/>
                      <wp:wrapNone/>
                      <wp:docPr id="8" name="文本框 8"/>
                      <wp:cNvGraphicFramePr/>
                      <a:graphic xmlns:a="http://schemas.openxmlformats.org/drawingml/2006/main">
                        <a:graphicData uri="http://schemas.microsoft.com/office/word/2010/wordprocessingShape">
                          <wps:wsp>
                            <wps:cNvSpPr txBox="1"/>
                            <wps:spPr>
                              <a:xfrm>
                                <a:off x="0" y="0"/>
                                <a:ext cx="519430" cy="961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E8B495">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39</w:t>
                                  </w:r>
                                  <w:r>
                                    <w:rPr>
                                      <w:rFonts w:hint="eastAsia" w:ascii="宋体" w:hAnsi="宋体" w:eastAsia="宋体" w:cs="宋体"/>
                                      <w:sz w:val="28"/>
                                      <w:szCs w:val="28"/>
                                      <w:lang w:val="en-US" w:eastAsia="zh-CN"/>
                                    </w:rPr>
                                    <w:t xml:space="preserve">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05pt;margin-top:-31.35pt;height:75.7pt;width:40.9pt;z-index:251678720;mso-width-relative:page;mso-height-relative:page;" filled="f" stroked="f" coordsize="21600,21600" o:gfxdata="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DlNd0fZAAAACgEAAA8AAAAAAAAAAQAgAAAAIgAA&#10;AGRycy9kb3ducmV2LnhtbFBLAQIUABQAAAAIAIdO4kCXNJuyQAIAAGcEAAAOAAAAAAAAAAEAIAAA&#10;ACgBAABkcnMvZTJvRG9jLnhtbFBLBQYAAAAABgAGAFkBAADaBQAAAAA=&#10;">
                      <v:fill on="f" focussize="0,0"/>
                      <v:stroke on="f" weight="0.5pt"/>
                      <v:imagedata o:title=""/>
                      <o:lock v:ext="edit" aspectratio="f"/>
                      <v:textbox style="layout-flow:vertical-ideographic;">
                        <w:txbxContent>
                          <w:p w14:paraId="4FE8B495">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39</w:t>
                            </w:r>
                            <w:r>
                              <w:rPr>
                                <w:rFonts w:hint="eastAsia" w:ascii="宋体" w:hAnsi="宋体" w:eastAsia="宋体" w:cs="宋体"/>
                                <w:sz w:val="28"/>
                                <w:szCs w:val="28"/>
                                <w:lang w:val="en-US" w:eastAsia="zh-CN"/>
                              </w:rPr>
                              <w:t xml:space="preserve"> —</w:t>
                            </w:r>
                          </w:p>
                        </w:txbxContent>
                      </v:textbox>
                    </v:shape>
                  </w:pict>
                </mc:Fallback>
              </mc:AlternateContent>
            </w:r>
            <w:r>
              <w:rPr>
                <w:rFonts w:hint="eastAsia" w:ascii="宋体" w:hAnsi="宋体" w:eastAsia="仿宋_GB2312" w:cs="仿宋_GB2312"/>
                <w:b w:val="0"/>
                <w:bCs w:val="0"/>
                <w:color w:val="000000" w:themeColor="text1"/>
                <w:spacing w:val="0"/>
                <w:sz w:val="24"/>
                <w:szCs w:val="24"/>
                <w:lang w:val="en-US" w:eastAsia="zh-CN"/>
                <w14:textFill>
                  <w14:solidFill>
                    <w14:schemeClr w14:val="tx1"/>
                  </w14:solidFill>
                </w14:textFill>
              </w:rPr>
              <w:t>28</w:t>
            </w:r>
          </w:p>
        </w:tc>
        <w:tc>
          <w:tcPr>
            <w:tcW w:w="2475" w:type="dxa"/>
            <w:tcBorders>
              <w:tl2br w:val="nil"/>
              <w:tr2bl w:val="nil"/>
            </w:tcBorders>
            <w:shd w:val="clear" w:color="auto" w:fill="auto"/>
            <w:vAlign w:val="center"/>
          </w:tcPr>
          <w:p w14:paraId="1E68836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江苏港科100MW/300MWh化学储能电站项目</w:t>
            </w:r>
          </w:p>
        </w:tc>
        <w:tc>
          <w:tcPr>
            <w:tcW w:w="1072" w:type="dxa"/>
            <w:tcBorders>
              <w:tl2br w:val="nil"/>
              <w:tr2bl w:val="nil"/>
            </w:tcBorders>
            <w:shd w:val="clear" w:color="auto" w:fill="auto"/>
            <w:vAlign w:val="center"/>
          </w:tcPr>
          <w:p w14:paraId="1F6E855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经开区</w:t>
            </w:r>
          </w:p>
        </w:tc>
        <w:tc>
          <w:tcPr>
            <w:tcW w:w="857" w:type="dxa"/>
            <w:tcBorders>
              <w:tl2br w:val="nil"/>
              <w:tr2bl w:val="nil"/>
            </w:tcBorders>
            <w:shd w:val="clear" w:color="auto" w:fill="auto"/>
            <w:vAlign w:val="center"/>
          </w:tcPr>
          <w:p w14:paraId="2458326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45000</w:t>
            </w:r>
          </w:p>
        </w:tc>
        <w:tc>
          <w:tcPr>
            <w:tcW w:w="1212" w:type="dxa"/>
            <w:tcBorders>
              <w:tl2br w:val="nil"/>
              <w:tr2bl w:val="nil"/>
            </w:tcBorders>
            <w:shd w:val="clear" w:color="auto" w:fill="auto"/>
            <w:vAlign w:val="center"/>
          </w:tcPr>
          <w:p w14:paraId="37CC356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2025.12</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2026.12</w:t>
            </w:r>
          </w:p>
        </w:tc>
        <w:tc>
          <w:tcPr>
            <w:tcW w:w="5843" w:type="dxa"/>
            <w:tcBorders>
              <w:tl2br w:val="nil"/>
              <w:tr2bl w:val="nil"/>
            </w:tcBorders>
            <w:shd w:val="clear" w:color="auto" w:fill="auto"/>
            <w:vAlign w:val="center"/>
          </w:tcPr>
          <w:p w14:paraId="371DDAE0">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占地50亩，建设100MW/300MWh磷酸铁锂化学储能电站及升压站等输送工程，实现电网调度和储能能量管理。</w:t>
            </w:r>
          </w:p>
        </w:tc>
        <w:tc>
          <w:tcPr>
            <w:tcW w:w="756" w:type="dxa"/>
            <w:tcBorders>
              <w:tl2br w:val="nil"/>
              <w:tr2bl w:val="nil"/>
            </w:tcBorders>
            <w:shd w:val="clear" w:color="auto" w:fill="auto"/>
            <w:vAlign w:val="center"/>
          </w:tcPr>
          <w:p w14:paraId="40A3810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08F4D2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629" w:hRule="atLeast"/>
          <w:jc w:val="center"/>
        </w:trPr>
        <w:tc>
          <w:tcPr>
            <w:tcW w:w="541" w:type="dxa"/>
            <w:tcBorders>
              <w:tl2br w:val="nil"/>
              <w:tr2bl w:val="nil"/>
            </w:tcBorders>
            <w:shd w:val="clear" w:color="auto" w:fill="auto"/>
            <w:vAlign w:val="center"/>
          </w:tcPr>
          <w:p w14:paraId="3E8481D7">
            <w:pPr>
              <w:keepNext w:val="0"/>
              <w:keepLines w:val="0"/>
              <w:pageBreakBefore w:val="0"/>
              <w:widowControl w:val="0"/>
              <w:kinsoku/>
              <w:wordWrap/>
              <w:overflowPunct/>
              <w:topLinePunct w:val="0"/>
              <w:autoSpaceDE/>
              <w:autoSpaceDN/>
              <w:bidi w:val="0"/>
              <w:adjustRightInd/>
              <w:snapToGrid/>
              <w:spacing w:before="411" w:beforeLines="130"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sz w:val="32"/>
              </w:rPr>
              <mc:AlternateContent>
                <mc:Choice Requires="wps">
                  <w:drawing>
                    <wp:anchor distT="0" distB="0" distL="114300" distR="114300" simplePos="0" relativeHeight="251671552" behindDoc="0" locked="0" layoutInCell="1" allowOverlap="1">
                      <wp:simplePos x="0" y="0"/>
                      <wp:positionH relativeFrom="column">
                        <wp:posOffset>-622935</wp:posOffset>
                      </wp:positionH>
                      <wp:positionV relativeFrom="paragraph">
                        <wp:posOffset>-253365</wp:posOffset>
                      </wp:positionV>
                      <wp:extent cx="519430" cy="96139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519430" cy="961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B216C5">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40</w:t>
                                  </w:r>
                                  <w:r>
                                    <w:rPr>
                                      <w:rFonts w:hint="eastAsia" w:ascii="宋体" w:hAnsi="宋体" w:eastAsia="宋体" w:cs="宋体"/>
                                      <w:sz w:val="28"/>
                                      <w:szCs w:val="28"/>
                                      <w:lang w:val="en-US" w:eastAsia="zh-CN"/>
                                    </w:rPr>
                                    <w:t xml:space="preserve">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05pt;margin-top:-19.95pt;height:75.7pt;width:40.9pt;z-index:251671552;mso-width-relative:page;mso-height-relative:page;" filled="f" stroked="f" coordsize="21600,21600" o:gfxdata="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D38bU2gAAAAsBAAAPAAAAAAAAAAEAIAAAACIA&#10;AABkcnMvZG93bnJldi54bWxQSwECFAAUAAAACACHTuJA8/6cEkACAABpBAAADgAAAAAAAAABACAA&#10;AAApAQAAZHJzL2Uyb0RvYy54bWxQSwUGAAAAAAYABgBZAQAA2wUAAAAA&#10;">
                      <v:fill on="f" focussize="0,0"/>
                      <v:stroke on="f" weight="0.5pt"/>
                      <v:imagedata o:title=""/>
                      <o:lock v:ext="edit" aspectratio="f"/>
                      <v:textbox style="layout-flow:vertical-ideographic;">
                        <w:txbxContent>
                          <w:p w14:paraId="29B216C5">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40</w:t>
                            </w:r>
                            <w:r>
                              <w:rPr>
                                <w:rFonts w:hint="eastAsia" w:ascii="宋体" w:hAnsi="宋体" w:eastAsia="宋体" w:cs="宋体"/>
                                <w:sz w:val="28"/>
                                <w:szCs w:val="28"/>
                                <w:lang w:val="en-US" w:eastAsia="zh-CN"/>
                              </w:rPr>
                              <w:t xml:space="preserve"> —</w:t>
                            </w:r>
                          </w:p>
                        </w:txbxContent>
                      </v:textbox>
                    </v:shape>
                  </w:pict>
                </mc:Fallback>
              </mc:AlternateConten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29</w:t>
            </w:r>
          </w:p>
        </w:tc>
        <w:tc>
          <w:tcPr>
            <w:tcW w:w="2475" w:type="dxa"/>
            <w:tcBorders>
              <w:tl2br w:val="nil"/>
              <w:tr2bl w:val="nil"/>
            </w:tcBorders>
            <w:shd w:val="clear" w:color="auto" w:fill="auto"/>
            <w:vAlign w:val="center"/>
          </w:tcPr>
          <w:p w14:paraId="7245E80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尚恩环保区域性固废危废处置中心建设项目</w:t>
            </w:r>
          </w:p>
        </w:tc>
        <w:tc>
          <w:tcPr>
            <w:tcW w:w="1072" w:type="dxa"/>
            <w:tcBorders>
              <w:tl2br w:val="nil"/>
              <w:tr2bl w:val="nil"/>
            </w:tcBorders>
            <w:shd w:val="clear" w:color="auto" w:fill="auto"/>
            <w:vAlign w:val="center"/>
          </w:tcPr>
          <w:p w14:paraId="4BCC850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经开区</w:t>
            </w:r>
          </w:p>
        </w:tc>
        <w:tc>
          <w:tcPr>
            <w:tcW w:w="857" w:type="dxa"/>
            <w:tcBorders>
              <w:tl2br w:val="nil"/>
              <w:tr2bl w:val="nil"/>
            </w:tcBorders>
            <w:shd w:val="clear" w:color="auto" w:fill="auto"/>
            <w:vAlign w:val="center"/>
          </w:tcPr>
          <w:p w14:paraId="46D005B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300000</w:t>
            </w:r>
          </w:p>
        </w:tc>
        <w:tc>
          <w:tcPr>
            <w:tcW w:w="1212" w:type="dxa"/>
            <w:tcBorders>
              <w:tl2br w:val="nil"/>
              <w:tr2bl w:val="nil"/>
            </w:tcBorders>
            <w:shd w:val="clear" w:color="auto" w:fill="auto"/>
            <w:vAlign w:val="center"/>
          </w:tcPr>
          <w:p w14:paraId="68D5F4C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2026.06</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2026.12</w:t>
            </w:r>
          </w:p>
        </w:tc>
        <w:tc>
          <w:tcPr>
            <w:tcW w:w="5843" w:type="dxa"/>
            <w:tcBorders>
              <w:tl2br w:val="nil"/>
              <w:tr2bl w:val="nil"/>
            </w:tcBorders>
            <w:shd w:val="clear" w:color="auto" w:fill="auto"/>
            <w:vAlign w:val="center"/>
          </w:tcPr>
          <w:p w14:paraId="21AABFD9">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拟选址位于经开区中联水泥南侧、碳捕及产业园北，建设用地450亩，临时用地2000亩，建设一般工业固废堆场项目用于堆填磷石膏、脱硫石膏、粉煤灰、冶炼水淬渣等大宗工业固废及二型无水石膏项目、粉煤灰制作陶瓷膜项目、新型建筑材料项目。</w:t>
            </w:r>
          </w:p>
        </w:tc>
        <w:tc>
          <w:tcPr>
            <w:tcW w:w="756" w:type="dxa"/>
            <w:tcBorders>
              <w:tl2br w:val="nil"/>
              <w:tr2bl w:val="nil"/>
            </w:tcBorders>
            <w:shd w:val="clear" w:color="auto" w:fill="auto"/>
            <w:vAlign w:val="center"/>
          </w:tcPr>
          <w:p w14:paraId="20666BA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61F2E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018" w:hRule="atLeast"/>
          <w:jc w:val="center"/>
        </w:trPr>
        <w:tc>
          <w:tcPr>
            <w:tcW w:w="541" w:type="dxa"/>
            <w:tcBorders>
              <w:tl2br w:val="nil"/>
              <w:tr2bl w:val="nil"/>
            </w:tcBorders>
            <w:shd w:val="clear" w:color="auto" w:fill="auto"/>
            <w:vAlign w:val="center"/>
          </w:tcPr>
          <w:p w14:paraId="42CF62D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30</w:t>
            </w:r>
          </w:p>
        </w:tc>
        <w:tc>
          <w:tcPr>
            <w:tcW w:w="2475" w:type="dxa"/>
            <w:tcBorders>
              <w:tl2br w:val="nil"/>
              <w:tr2bl w:val="nil"/>
            </w:tcBorders>
            <w:shd w:val="clear" w:color="auto" w:fill="auto"/>
            <w:vAlign w:val="center"/>
          </w:tcPr>
          <w:p w14:paraId="36F85AA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豫光锌业15万吨/年锌基材料绿色低碳智能</w:t>
            </w:r>
          </w:p>
          <w:p w14:paraId="1541CF58">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优化升级工程项目</w:t>
            </w:r>
          </w:p>
        </w:tc>
        <w:tc>
          <w:tcPr>
            <w:tcW w:w="1072" w:type="dxa"/>
            <w:tcBorders>
              <w:tl2br w:val="nil"/>
              <w:tr2bl w:val="nil"/>
            </w:tcBorders>
            <w:shd w:val="clear" w:color="auto" w:fill="auto"/>
            <w:vAlign w:val="center"/>
          </w:tcPr>
          <w:p w14:paraId="3279315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经开区</w:t>
            </w:r>
          </w:p>
        </w:tc>
        <w:tc>
          <w:tcPr>
            <w:tcW w:w="857" w:type="dxa"/>
            <w:tcBorders>
              <w:tl2br w:val="nil"/>
              <w:tr2bl w:val="nil"/>
            </w:tcBorders>
            <w:shd w:val="clear" w:color="auto" w:fill="auto"/>
            <w:vAlign w:val="center"/>
          </w:tcPr>
          <w:p w14:paraId="1545562D">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278000</w:t>
            </w:r>
          </w:p>
        </w:tc>
        <w:tc>
          <w:tcPr>
            <w:tcW w:w="1212" w:type="dxa"/>
            <w:tcBorders>
              <w:tl2br w:val="nil"/>
              <w:tr2bl w:val="nil"/>
            </w:tcBorders>
            <w:shd w:val="clear" w:color="auto" w:fill="auto"/>
            <w:vAlign w:val="center"/>
          </w:tcPr>
          <w:p w14:paraId="6D665F8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2025.06</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2027.12</w:t>
            </w:r>
          </w:p>
        </w:tc>
        <w:tc>
          <w:tcPr>
            <w:tcW w:w="5843" w:type="dxa"/>
            <w:tcBorders>
              <w:tl2br w:val="nil"/>
              <w:tr2bl w:val="nil"/>
            </w:tcBorders>
            <w:shd w:val="clear" w:color="auto" w:fill="auto"/>
            <w:vAlign w:val="center"/>
          </w:tcPr>
          <w:p w14:paraId="78B150FC">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项目是河南豫光锌业有限公司三期10万吨/年锌资源综合利用工程的改建项目，年产15万吨锌基材料（10万吨高纯锌、5万吨热镀锌合金、压铸锌合金等）。</w:t>
            </w:r>
          </w:p>
        </w:tc>
        <w:tc>
          <w:tcPr>
            <w:tcW w:w="756" w:type="dxa"/>
            <w:tcBorders>
              <w:tl2br w:val="nil"/>
              <w:tr2bl w:val="nil"/>
            </w:tcBorders>
            <w:shd w:val="clear" w:color="auto" w:fill="auto"/>
            <w:vAlign w:val="center"/>
          </w:tcPr>
          <w:p w14:paraId="2006CF0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68D1B8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018" w:hRule="atLeast"/>
          <w:jc w:val="center"/>
        </w:trPr>
        <w:tc>
          <w:tcPr>
            <w:tcW w:w="541" w:type="dxa"/>
            <w:tcBorders>
              <w:tl2br w:val="nil"/>
              <w:tr2bl w:val="nil"/>
            </w:tcBorders>
            <w:shd w:val="clear" w:color="auto" w:fill="auto"/>
            <w:vAlign w:val="center"/>
          </w:tcPr>
          <w:p w14:paraId="715A3DF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sz w:val="24"/>
                <w:szCs w:val="24"/>
                <w:lang w:val="en-US" w:eastAsia="zh-CN"/>
                <w14:textFill>
                  <w14:solidFill>
                    <w14:schemeClr w14:val="tx1"/>
                  </w14:solidFill>
                </w14:textFill>
              </w:rPr>
              <w:t>31</w:t>
            </w:r>
          </w:p>
        </w:tc>
        <w:tc>
          <w:tcPr>
            <w:tcW w:w="2475" w:type="dxa"/>
            <w:tcBorders>
              <w:tl2br w:val="nil"/>
              <w:tr2bl w:val="nil"/>
            </w:tcBorders>
            <w:shd w:val="clear" w:color="auto" w:fill="auto"/>
            <w:vAlign w:val="center"/>
          </w:tcPr>
          <w:p w14:paraId="2698DA1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豫光金铅25万吨/年</w:t>
            </w:r>
          </w:p>
          <w:p w14:paraId="4E393F9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阴极铜绿色低碳智能化</w:t>
            </w:r>
          </w:p>
          <w:p w14:paraId="5A8F20C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升级改造工程</w:t>
            </w:r>
          </w:p>
        </w:tc>
        <w:tc>
          <w:tcPr>
            <w:tcW w:w="1072" w:type="dxa"/>
            <w:tcBorders>
              <w:tl2br w:val="nil"/>
              <w:tr2bl w:val="nil"/>
            </w:tcBorders>
            <w:shd w:val="clear" w:color="auto" w:fill="auto"/>
            <w:vAlign w:val="center"/>
          </w:tcPr>
          <w:p w14:paraId="647D0AB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经开区</w:t>
            </w:r>
          </w:p>
        </w:tc>
        <w:tc>
          <w:tcPr>
            <w:tcW w:w="857" w:type="dxa"/>
            <w:tcBorders>
              <w:tl2br w:val="nil"/>
              <w:tr2bl w:val="nil"/>
            </w:tcBorders>
            <w:shd w:val="clear" w:color="auto" w:fill="auto"/>
            <w:vAlign w:val="center"/>
          </w:tcPr>
          <w:p w14:paraId="19E9072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168000</w:t>
            </w:r>
          </w:p>
        </w:tc>
        <w:tc>
          <w:tcPr>
            <w:tcW w:w="1212" w:type="dxa"/>
            <w:tcBorders>
              <w:tl2br w:val="nil"/>
              <w:tr2bl w:val="nil"/>
            </w:tcBorders>
            <w:shd w:val="clear" w:color="auto" w:fill="auto"/>
            <w:vAlign w:val="center"/>
          </w:tcPr>
          <w:p w14:paraId="00DC947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2025.09</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2027.12</w:t>
            </w:r>
          </w:p>
        </w:tc>
        <w:tc>
          <w:tcPr>
            <w:tcW w:w="5843" w:type="dxa"/>
            <w:tcBorders>
              <w:tl2br w:val="nil"/>
              <w:tr2bl w:val="nil"/>
            </w:tcBorders>
            <w:shd w:val="clear" w:color="auto" w:fill="auto"/>
            <w:vAlign w:val="center"/>
          </w:tcPr>
          <w:p w14:paraId="48181E2D">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在现有的15万吨/年阴极铜（10万吨矿产铜+5万吨再生铜）生产线基础上，采用底吹熔炼炉+富氧顶吹炉+阳极炉三炉直连的“三连炉”代替“二连炉”实现工艺改造。</w:t>
            </w:r>
          </w:p>
        </w:tc>
        <w:tc>
          <w:tcPr>
            <w:tcW w:w="756" w:type="dxa"/>
            <w:tcBorders>
              <w:tl2br w:val="nil"/>
              <w:tr2bl w:val="nil"/>
            </w:tcBorders>
            <w:shd w:val="clear" w:color="auto" w:fill="auto"/>
            <w:vAlign w:val="center"/>
          </w:tcPr>
          <w:p w14:paraId="2520BF4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775E5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051" w:hRule="atLeast"/>
          <w:jc w:val="center"/>
        </w:trPr>
        <w:tc>
          <w:tcPr>
            <w:tcW w:w="541" w:type="dxa"/>
            <w:tcBorders>
              <w:tl2br w:val="nil"/>
              <w:tr2bl w:val="nil"/>
            </w:tcBorders>
            <w:shd w:val="clear" w:color="auto" w:fill="auto"/>
            <w:vAlign w:val="center"/>
          </w:tcPr>
          <w:p w14:paraId="06C7662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32</w:t>
            </w:r>
          </w:p>
        </w:tc>
        <w:tc>
          <w:tcPr>
            <w:tcW w:w="2475" w:type="dxa"/>
            <w:tcBorders>
              <w:tl2br w:val="nil"/>
              <w:tr2bl w:val="nil"/>
            </w:tcBorders>
            <w:shd w:val="clear" w:color="auto" w:fill="auto"/>
            <w:vAlign w:val="center"/>
          </w:tcPr>
          <w:p w14:paraId="7F608E5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highlight w:val="none"/>
                <w14:textFill>
                  <w14:solidFill>
                    <w14:schemeClr w14:val="tx1"/>
                  </w14:solidFill>
                </w14:textFill>
              </w:rPr>
              <w:t>华瑞铜业年产10万吨无氧铜杆、3万吨铜排及4万吨铜导体项目</w:t>
            </w:r>
          </w:p>
        </w:tc>
        <w:tc>
          <w:tcPr>
            <w:tcW w:w="1072" w:type="dxa"/>
            <w:tcBorders>
              <w:tl2br w:val="nil"/>
              <w:tr2bl w:val="nil"/>
            </w:tcBorders>
            <w:shd w:val="clear" w:color="auto" w:fill="auto"/>
            <w:vAlign w:val="center"/>
          </w:tcPr>
          <w:p w14:paraId="6A92190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highlight w:val="none"/>
                <w14:textFill>
                  <w14:solidFill>
                    <w14:schemeClr w14:val="tx1"/>
                  </w14:solidFill>
                </w14:textFill>
              </w:rPr>
              <w:t>经开区</w:t>
            </w:r>
          </w:p>
        </w:tc>
        <w:tc>
          <w:tcPr>
            <w:tcW w:w="857" w:type="dxa"/>
            <w:tcBorders>
              <w:tl2br w:val="nil"/>
              <w:tr2bl w:val="nil"/>
            </w:tcBorders>
            <w:shd w:val="clear" w:color="auto" w:fill="auto"/>
            <w:vAlign w:val="center"/>
          </w:tcPr>
          <w:p w14:paraId="55FB140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highlight w:val="none"/>
                <w14:textFill>
                  <w14:solidFill>
                    <w14:schemeClr w14:val="tx1"/>
                  </w14:solidFill>
                </w14:textFill>
              </w:rPr>
              <w:t>50000</w:t>
            </w:r>
          </w:p>
        </w:tc>
        <w:tc>
          <w:tcPr>
            <w:tcW w:w="1212" w:type="dxa"/>
            <w:tcBorders>
              <w:tl2br w:val="nil"/>
              <w:tr2bl w:val="nil"/>
            </w:tcBorders>
            <w:shd w:val="clear" w:color="auto" w:fill="auto"/>
            <w:vAlign w:val="center"/>
          </w:tcPr>
          <w:p w14:paraId="32231FD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highlight w:val="none"/>
                <w14:textFill>
                  <w14:solidFill>
                    <w14:schemeClr w14:val="tx1"/>
                  </w14:solidFill>
                </w14:textFill>
              </w:rPr>
              <w:t>2025.</w:t>
            </w:r>
            <w:r>
              <w:rPr>
                <w:rFonts w:hint="eastAsia" w:ascii="宋体" w:hAnsi="宋体" w:eastAsia="仿宋_GB2312" w:cs="仿宋_GB2312"/>
                <w:b w:val="0"/>
                <w:bCs w:val="0"/>
                <w:color w:val="000000" w:themeColor="text1"/>
                <w:spacing w:val="0"/>
                <w:kern w:val="0"/>
                <w:sz w:val="24"/>
                <w:szCs w:val="24"/>
                <w:highlight w:val="none"/>
                <w:lang w:val="en-US" w:eastAsia="zh-CN"/>
                <w14:textFill>
                  <w14:solidFill>
                    <w14:schemeClr w14:val="tx1"/>
                  </w14:solidFill>
                </w14:textFill>
              </w:rPr>
              <w:t>12</w:t>
            </w:r>
            <w:r>
              <w:rPr>
                <w:rFonts w:hint="eastAsia" w:ascii="宋体" w:hAnsi="宋体" w:eastAsia="仿宋_GB2312" w:cs="仿宋_GB2312"/>
                <w:b w:val="0"/>
                <w:bCs w:val="0"/>
                <w:color w:val="000000" w:themeColor="text1"/>
                <w:spacing w:val="0"/>
                <w:kern w:val="0"/>
                <w:sz w:val="24"/>
                <w:szCs w:val="24"/>
                <w:highlight w:val="none"/>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highlight w:val="none"/>
                <w14:textFill>
                  <w14:solidFill>
                    <w14:schemeClr w14:val="tx1"/>
                  </w14:solidFill>
                </w14:textFill>
              </w:rPr>
              <w:t>202</w:t>
            </w:r>
            <w:r>
              <w:rPr>
                <w:rFonts w:hint="eastAsia" w:ascii="宋体" w:hAnsi="宋体" w:eastAsia="仿宋_GB2312" w:cs="仿宋_GB2312"/>
                <w:b w:val="0"/>
                <w:bCs w:val="0"/>
                <w:color w:val="000000" w:themeColor="text1"/>
                <w:spacing w:val="0"/>
                <w:kern w:val="0"/>
                <w:sz w:val="24"/>
                <w:szCs w:val="24"/>
                <w:highlight w:val="none"/>
                <w:lang w:val="en-US" w:eastAsia="zh-CN"/>
                <w14:textFill>
                  <w14:solidFill>
                    <w14:schemeClr w14:val="tx1"/>
                  </w14:solidFill>
                </w14:textFill>
              </w:rPr>
              <w:t>7</w:t>
            </w:r>
            <w:r>
              <w:rPr>
                <w:rFonts w:hint="eastAsia" w:ascii="宋体" w:hAnsi="宋体" w:eastAsia="仿宋_GB2312" w:cs="仿宋_GB2312"/>
                <w:b w:val="0"/>
                <w:bCs w:val="0"/>
                <w:color w:val="000000" w:themeColor="text1"/>
                <w:spacing w:val="0"/>
                <w:kern w:val="0"/>
                <w:sz w:val="24"/>
                <w:szCs w:val="24"/>
                <w:highlight w:val="none"/>
                <w14:textFill>
                  <w14:solidFill>
                    <w14:schemeClr w14:val="tx1"/>
                  </w14:solidFill>
                </w14:textFill>
              </w:rPr>
              <w:t>.12</w:t>
            </w:r>
          </w:p>
        </w:tc>
        <w:tc>
          <w:tcPr>
            <w:tcW w:w="5843" w:type="dxa"/>
            <w:tcBorders>
              <w:tl2br w:val="nil"/>
              <w:tr2bl w:val="nil"/>
            </w:tcBorders>
            <w:shd w:val="clear" w:color="auto" w:fill="auto"/>
            <w:vAlign w:val="center"/>
          </w:tcPr>
          <w:p w14:paraId="7541F9AA">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highlight w:val="none"/>
                <w14:textFill>
                  <w14:solidFill>
                    <w14:schemeClr w14:val="tx1"/>
                  </w14:solidFill>
                </w14:textFill>
              </w:rPr>
              <w:t>分两期建设，其中一期建设年产10万吨无氧铜杆项目；二期建设3万吨铜排、4万吨铜导体项目。</w:t>
            </w:r>
          </w:p>
        </w:tc>
        <w:tc>
          <w:tcPr>
            <w:tcW w:w="756" w:type="dxa"/>
            <w:tcBorders>
              <w:tl2br w:val="nil"/>
              <w:tr2bl w:val="nil"/>
            </w:tcBorders>
            <w:shd w:val="clear" w:color="auto" w:fill="auto"/>
            <w:vAlign w:val="center"/>
          </w:tcPr>
          <w:p w14:paraId="6536C4DF">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79D540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2262" w:hRule="atLeast"/>
          <w:jc w:val="center"/>
        </w:trPr>
        <w:tc>
          <w:tcPr>
            <w:tcW w:w="541" w:type="dxa"/>
            <w:tcBorders>
              <w:tl2br w:val="nil"/>
              <w:tr2bl w:val="nil"/>
            </w:tcBorders>
            <w:shd w:val="clear" w:color="auto" w:fill="auto"/>
            <w:vAlign w:val="center"/>
          </w:tcPr>
          <w:p w14:paraId="4F9A117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33</w:t>
            </w:r>
          </w:p>
        </w:tc>
        <w:tc>
          <w:tcPr>
            <w:tcW w:w="2475" w:type="dxa"/>
            <w:tcBorders>
              <w:tl2br w:val="nil"/>
              <w:tr2bl w:val="nil"/>
            </w:tcBorders>
            <w:shd w:val="clear" w:color="auto" w:fill="auto"/>
            <w:vAlign w:val="center"/>
          </w:tcPr>
          <w:p w14:paraId="022DEFC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先导科技稀散金属</w:t>
            </w:r>
          </w:p>
          <w:p w14:paraId="77BFBDD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资源化利用、半导体</w:t>
            </w:r>
          </w:p>
          <w:p w14:paraId="6629F7D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材料及芯片产业化项目</w:t>
            </w:r>
          </w:p>
        </w:tc>
        <w:tc>
          <w:tcPr>
            <w:tcW w:w="1072" w:type="dxa"/>
            <w:tcBorders>
              <w:tl2br w:val="nil"/>
              <w:tr2bl w:val="nil"/>
            </w:tcBorders>
            <w:shd w:val="clear" w:color="auto" w:fill="auto"/>
            <w:vAlign w:val="center"/>
          </w:tcPr>
          <w:p w14:paraId="55A4608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经开区</w:t>
            </w:r>
          </w:p>
        </w:tc>
        <w:tc>
          <w:tcPr>
            <w:tcW w:w="857" w:type="dxa"/>
            <w:tcBorders>
              <w:tl2br w:val="nil"/>
              <w:tr2bl w:val="nil"/>
            </w:tcBorders>
            <w:shd w:val="clear" w:color="auto" w:fill="auto"/>
            <w:vAlign w:val="center"/>
          </w:tcPr>
          <w:p w14:paraId="5CA230C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500000</w:t>
            </w:r>
          </w:p>
        </w:tc>
        <w:tc>
          <w:tcPr>
            <w:tcW w:w="1212" w:type="dxa"/>
            <w:tcBorders>
              <w:tl2br w:val="nil"/>
              <w:tr2bl w:val="nil"/>
            </w:tcBorders>
            <w:shd w:val="clear" w:color="auto" w:fill="auto"/>
            <w:vAlign w:val="center"/>
          </w:tcPr>
          <w:p w14:paraId="37642E3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2026.05</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2027.12</w:t>
            </w:r>
          </w:p>
        </w:tc>
        <w:tc>
          <w:tcPr>
            <w:tcW w:w="5843" w:type="dxa"/>
            <w:tcBorders>
              <w:tl2br w:val="nil"/>
              <w:tr2bl w:val="nil"/>
            </w:tcBorders>
            <w:shd w:val="clear" w:color="auto" w:fill="auto"/>
            <w:vAlign w:val="center"/>
          </w:tcPr>
          <w:p w14:paraId="0B2E21CD">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项目拟选址经开区，占地约500亩，建筑面积约40</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45万平方米，拟整合河南省硒、碲、铋、铟等资源，辐射全国稀散金属循环回收利用，建设打造国家级稀散金属循环经济产业园。规划建设包括年产高纯铋1000吨、三氧化铋5000吨、高纯硒500吨、氧化镉2000吨、高纯碲100吨、高纯砷500吨，银粉银浆1000吨等半导体材料、外延及芯片封测等生产线。</w:t>
            </w:r>
          </w:p>
        </w:tc>
        <w:tc>
          <w:tcPr>
            <w:tcW w:w="756" w:type="dxa"/>
            <w:tcBorders>
              <w:tl2br w:val="nil"/>
              <w:tr2bl w:val="nil"/>
            </w:tcBorders>
            <w:shd w:val="clear" w:color="auto" w:fill="auto"/>
            <w:vAlign w:val="center"/>
          </w:tcPr>
          <w:p w14:paraId="032A175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4B652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168" w:hRule="atLeast"/>
          <w:jc w:val="center"/>
        </w:trPr>
        <w:tc>
          <w:tcPr>
            <w:tcW w:w="541" w:type="dxa"/>
            <w:tcBorders>
              <w:tl2br w:val="nil"/>
              <w:tr2bl w:val="nil"/>
            </w:tcBorders>
            <w:shd w:val="clear" w:color="auto" w:fill="auto"/>
            <w:vAlign w:val="center"/>
          </w:tcPr>
          <w:p w14:paraId="061569FD">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34</w:t>
            </w:r>
          </w:p>
        </w:tc>
        <w:tc>
          <w:tcPr>
            <w:tcW w:w="2475" w:type="dxa"/>
            <w:tcBorders>
              <w:tl2br w:val="nil"/>
              <w:tr2bl w:val="nil"/>
            </w:tcBorders>
            <w:shd w:val="clear" w:color="auto" w:fill="auto"/>
            <w:vAlign w:val="center"/>
          </w:tcPr>
          <w:p w14:paraId="5827A78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万洋锌业年产20万吨高性能铜箔材料及铜产品绿色智造项目</w:t>
            </w:r>
          </w:p>
        </w:tc>
        <w:tc>
          <w:tcPr>
            <w:tcW w:w="1072" w:type="dxa"/>
            <w:tcBorders>
              <w:tl2br w:val="nil"/>
              <w:tr2bl w:val="nil"/>
            </w:tcBorders>
            <w:shd w:val="clear" w:color="auto" w:fill="auto"/>
            <w:vAlign w:val="center"/>
          </w:tcPr>
          <w:p w14:paraId="219CDAD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经开区</w:t>
            </w:r>
          </w:p>
        </w:tc>
        <w:tc>
          <w:tcPr>
            <w:tcW w:w="857" w:type="dxa"/>
            <w:tcBorders>
              <w:tl2br w:val="nil"/>
              <w:tr2bl w:val="nil"/>
            </w:tcBorders>
            <w:shd w:val="clear" w:color="auto" w:fill="auto"/>
            <w:vAlign w:val="center"/>
          </w:tcPr>
          <w:p w14:paraId="325D536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520000</w:t>
            </w:r>
          </w:p>
        </w:tc>
        <w:tc>
          <w:tcPr>
            <w:tcW w:w="1212" w:type="dxa"/>
            <w:tcBorders>
              <w:tl2br w:val="nil"/>
              <w:tr2bl w:val="nil"/>
            </w:tcBorders>
            <w:shd w:val="clear" w:color="auto" w:fill="auto"/>
            <w:vAlign w:val="center"/>
          </w:tcPr>
          <w:p w14:paraId="3C5AAF7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26</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10</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8</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.12</w:t>
            </w:r>
          </w:p>
        </w:tc>
        <w:tc>
          <w:tcPr>
            <w:tcW w:w="5843" w:type="dxa"/>
            <w:tcBorders>
              <w:tl2br w:val="nil"/>
              <w:tr2bl w:val="nil"/>
            </w:tcBorders>
            <w:shd w:val="clear" w:color="auto" w:fill="auto"/>
            <w:vAlign w:val="center"/>
          </w:tcPr>
          <w:p w14:paraId="3508B565">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建造一条电子信息产业用的高端铜箔和高端铜材料生产线。</w:t>
            </w:r>
          </w:p>
        </w:tc>
        <w:tc>
          <w:tcPr>
            <w:tcW w:w="756" w:type="dxa"/>
            <w:tcBorders>
              <w:tl2br w:val="nil"/>
              <w:tr2bl w:val="nil"/>
            </w:tcBorders>
            <w:shd w:val="clear" w:color="auto" w:fill="auto"/>
            <w:vAlign w:val="center"/>
          </w:tcPr>
          <w:p w14:paraId="25A7D84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3607E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2218" w:hRule="atLeast"/>
          <w:jc w:val="center"/>
        </w:trPr>
        <w:tc>
          <w:tcPr>
            <w:tcW w:w="541" w:type="dxa"/>
            <w:tcBorders>
              <w:tl2br w:val="nil"/>
              <w:tr2bl w:val="nil"/>
            </w:tcBorders>
            <w:shd w:val="clear" w:color="auto" w:fill="auto"/>
            <w:vAlign w:val="center"/>
          </w:tcPr>
          <w:p w14:paraId="5D4B378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35</w:t>
            </w:r>
          </w:p>
        </w:tc>
        <w:tc>
          <w:tcPr>
            <w:tcW w:w="2475" w:type="dxa"/>
            <w:tcBorders>
              <w:tl2br w:val="nil"/>
              <w:tr2bl w:val="nil"/>
            </w:tcBorders>
            <w:shd w:val="clear" w:color="auto" w:fill="auto"/>
            <w:vAlign w:val="center"/>
          </w:tcPr>
          <w:p w14:paraId="0A69E1D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金利金锌20万吨/年</w:t>
            </w:r>
          </w:p>
          <w:p w14:paraId="344D5D7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铜基新材料合金制造</w:t>
            </w:r>
          </w:p>
          <w:p w14:paraId="1F32F3C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w:t>
            </w:r>
          </w:p>
        </w:tc>
        <w:tc>
          <w:tcPr>
            <w:tcW w:w="1072" w:type="dxa"/>
            <w:tcBorders>
              <w:tl2br w:val="nil"/>
              <w:tr2bl w:val="nil"/>
            </w:tcBorders>
            <w:shd w:val="clear" w:color="auto" w:fill="auto"/>
            <w:vAlign w:val="center"/>
          </w:tcPr>
          <w:p w14:paraId="77AED20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经开区</w:t>
            </w:r>
          </w:p>
        </w:tc>
        <w:tc>
          <w:tcPr>
            <w:tcW w:w="857" w:type="dxa"/>
            <w:tcBorders>
              <w:tl2br w:val="nil"/>
              <w:tr2bl w:val="nil"/>
            </w:tcBorders>
            <w:shd w:val="clear" w:color="auto" w:fill="auto"/>
            <w:vAlign w:val="center"/>
          </w:tcPr>
          <w:p w14:paraId="078A3D7D">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400000</w:t>
            </w:r>
          </w:p>
        </w:tc>
        <w:tc>
          <w:tcPr>
            <w:tcW w:w="1212" w:type="dxa"/>
            <w:tcBorders>
              <w:tl2br w:val="nil"/>
              <w:tr2bl w:val="nil"/>
            </w:tcBorders>
            <w:shd w:val="clear" w:color="auto" w:fill="auto"/>
            <w:vAlign w:val="center"/>
          </w:tcPr>
          <w:p w14:paraId="075ACAA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7</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.12</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2029.10</w:t>
            </w:r>
          </w:p>
        </w:tc>
        <w:tc>
          <w:tcPr>
            <w:tcW w:w="5843" w:type="dxa"/>
            <w:tcBorders>
              <w:tl2br w:val="nil"/>
              <w:tr2bl w:val="nil"/>
            </w:tcBorders>
            <w:shd w:val="clear" w:color="auto" w:fill="auto"/>
            <w:vAlign w:val="center"/>
          </w:tcPr>
          <w:p w14:paraId="5CF22927">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主要原料采用铜精矿，并外购部分冰铜，年产20万吨阴极铜，并深加工生产青铜棒材5万吨/年、白铜管5万吨/年、紫铜线10万吨/年。主要设备：侧吹熔炼炉、吹炼炉、阳极精炼炉、电解槽、感应电炉、保温电炉、铸锭机、拉丝机、切割机、矫直机以及配套的制酸装置、脱硫脱硝装置、空分制氧装置等。包含相关的供电、供气、供热、供水、制氧等公共辅助系统设备。</w:t>
            </w:r>
          </w:p>
        </w:tc>
        <w:tc>
          <w:tcPr>
            <w:tcW w:w="756" w:type="dxa"/>
            <w:tcBorders>
              <w:tl2br w:val="nil"/>
              <w:tr2bl w:val="nil"/>
            </w:tcBorders>
            <w:shd w:val="clear" w:color="auto" w:fill="auto"/>
            <w:vAlign w:val="center"/>
          </w:tcPr>
          <w:p w14:paraId="04D841D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6E27D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061" w:hRule="atLeast"/>
          <w:jc w:val="center"/>
        </w:trPr>
        <w:tc>
          <w:tcPr>
            <w:tcW w:w="541" w:type="dxa"/>
            <w:tcBorders>
              <w:tl2br w:val="nil"/>
              <w:tr2bl w:val="nil"/>
            </w:tcBorders>
            <w:shd w:val="clear" w:color="auto" w:fill="auto"/>
            <w:vAlign w:val="center"/>
          </w:tcPr>
          <w:p w14:paraId="24C7C2F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36</w:t>
            </w:r>
          </w:p>
        </w:tc>
        <w:tc>
          <w:tcPr>
            <w:tcW w:w="2475" w:type="dxa"/>
            <w:tcBorders>
              <w:tl2br w:val="nil"/>
              <w:tr2bl w:val="nil"/>
            </w:tcBorders>
            <w:shd w:val="clear" w:color="auto" w:fill="auto"/>
            <w:vAlign w:val="center"/>
          </w:tcPr>
          <w:p w14:paraId="7EE8209D">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豫光金铅稀贵金属</w:t>
            </w:r>
          </w:p>
          <w:p w14:paraId="2D15780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产业园项目</w:t>
            </w:r>
          </w:p>
        </w:tc>
        <w:tc>
          <w:tcPr>
            <w:tcW w:w="1072" w:type="dxa"/>
            <w:tcBorders>
              <w:tl2br w:val="nil"/>
              <w:tr2bl w:val="nil"/>
            </w:tcBorders>
            <w:shd w:val="clear" w:color="auto" w:fill="auto"/>
            <w:vAlign w:val="center"/>
          </w:tcPr>
          <w:p w14:paraId="33885E5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经开区</w:t>
            </w:r>
          </w:p>
        </w:tc>
        <w:tc>
          <w:tcPr>
            <w:tcW w:w="857" w:type="dxa"/>
            <w:tcBorders>
              <w:tl2br w:val="nil"/>
              <w:tr2bl w:val="nil"/>
            </w:tcBorders>
            <w:shd w:val="clear" w:color="auto" w:fill="auto"/>
            <w:vAlign w:val="center"/>
          </w:tcPr>
          <w:p w14:paraId="7C2F766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300000</w:t>
            </w:r>
          </w:p>
        </w:tc>
        <w:tc>
          <w:tcPr>
            <w:tcW w:w="1212" w:type="dxa"/>
            <w:tcBorders>
              <w:tl2br w:val="nil"/>
              <w:tr2bl w:val="nil"/>
            </w:tcBorders>
            <w:shd w:val="clear" w:color="auto" w:fill="auto"/>
            <w:vAlign w:val="center"/>
          </w:tcPr>
          <w:p w14:paraId="082054C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2025.12</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2029.12</w:t>
            </w:r>
          </w:p>
        </w:tc>
        <w:tc>
          <w:tcPr>
            <w:tcW w:w="5843" w:type="dxa"/>
            <w:tcBorders>
              <w:tl2br w:val="nil"/>
              <w:tr2bl w:val="nil"/>
            </w:tcBorders>
            <w:shd w:val="clear" w:color="auto" w:fill="auto"/>
            <w:vAlign w:val="center"/>
          </w:tcPr>
          <w:p w14:paraId="47F365BB">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建设新一代绿色高效提炼稀贵金属项目、固废循环回收利用及深加工新能源和电子材料项目、铅基复杂多金属物料高效协同冶炼及循环回收利用项目。</w:t>
            </w:r>
          </w:p>
        </w:tc>
        <w:tc>
          <w:tcPr>
            <w:tcW w:w="756" w:type="dxa"/>
            <w:tcBorders>
              <w:tl2br w:val="nil"/>
              <w:tr2bl w:val="nil"/>
            </w:tcBorders>
            <w:shd w:val="clear" w:color="auto" w:fill="auto"/>
            <w:vAlign w:val="center"/>
          </w:tcPr>
          <w:p w14:paraId="5608820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136ED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319" w:hRule="atLeast"/>
          <w:jc w:val="center"/>
        </w:trPr>
        <w:tc>
          <w:tcPr>
            <w:tcW w:w="541" w:type="dxa"/>
            <w:tcBorders>
              <w:tl2br w:val="nil"/>
              <w:tr2bl w:val="nil"/>
            </w:tcBorders>
            <w:shd w:val="clear" w:color="auto" w:fill="auto"/>
            <w:vAlign w:val="center"/>
          </w:tcPr>
          <w:p w14:paraId="0EC4632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37</w:t>
            </w:r>
          </w:p>
        </w:tc>
        <w:tc>
          <w:tcPr>
            <w:tcW w:w="2475" w:type="dxa"/>
            <w:tcBorders>
              <w:tl2br w:val="nil"/>
              <w:tr2bl w:val="nil"/>
            </w:tcBorders>
            <w:shd w:val="clear" w:color="auto" w:fill="auto"/>
            <w:vAlign w:val="center"/>
          </w:tcPr>
          <w:p w14:paraId="3C18F708">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济世药业怀药大健康</w:t>
            </w:r>
          </w:p>
          <w:p w14:paraId="2DE0387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产业园建设项目</w:t>
            </w:r>
          </w:p>
        </w:tc>
        <w:tc>
          <w:tcPr>
            <w:tcW w:w="1072" w:type="dxa"/>
            <w:tcBorders>
              <w:tl2br w:val="nil"/>
              <w:tr2bl w:val="nil"/>
            </w:tcBorders>
            <w:shd w:val="clear" w:color="auto" w:fill="auto"/>
            <w:vAlign w:val="center"/>
          </w:tcPr>
          <w:p w14:paraId="19D35FA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玉泉街道</w:t>
            </w:r>
          </w:p>
        </w:tc>
        <w:tc>
          <w:tcPr>
            <w:tcW w:w="857" w:type="dxa"/>
            <w:tcBorders>
              <w:tl2br w:val="nil"/>
              <w:tr2bl w:val="nil"/>
            </w:tcBorders>
            <w:shd w:val="clear" w:color="auto" w:fill="auto"/>
            <w:vAlign w:val="center"/>
          </w:tcPr>
          <w:p w14:paraId="65B5428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50000</w:t>
            </w:r>
          </w:p>
        </w:tc>
        <w:tc>
          <w:tcPr>
            <w:tcW w:w="1212" w:type="dxa"/>
            <w:tcBorders>
              <w:tl2br w:val="nil"/>
              <w:tr2bl w:val="nil"/>
            </w:tcBorders>
            <w:shd w:val="clear" w:color="auto" w:fill="auto"/>
            <w:vAlign w:val="center"/>
          </w:tcPr>
          <w:p w14:paraId="0BF13A6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6</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01</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8</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06</w:t>
            </w:r>
          </w:p>
        </w:tc>
        <w:tc>
          <w:tcPr>
            <w:tcW w:w="5843" w:type="dxa"/>
            <w:tcBorders>
              <w:tl2br w:val="nil"/>
              <w:tr2bl w:val="nil"/>
            </w:tcBorders>
            <w:shd w:val="clear" w:color="auto" w:fill="auto"/>
            <w:vAlign w:val="center"/>
          </w:tcPr>
          <w:p w14:paraId="3BE1C9EA">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用地80亩，建筑总面积6万平方米，建设内容主要有土建工程，中药饮片、消字号产品、食品、保健品、袋泡茶等六条生产线，晾晒场及仓储物流中心，污水处理，办公及配套设备设施，设计年处理中药材5000吨。</w:t>
            </w:r>
          </w:p>
        </w:tc>
        <w:tc>
          <w:tcPr>
            <w:tcW w:w="756" w:type="dxa"/>
            <w:tcBorders>
              <w:tl2br w:val="nil"/>
              <w:tr2bl w:val="nil"/>
            </w:tcBorders>
            <w:shd w:val="clear" w:color="auto" w:fill="auto"/>
            <w:vAlign w:val="center"/>
          </w:tcPr>
          <w:p w14:paraId="5199D3F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4408DD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597" w:hRule="atLeast"/>
          <w:jc w:val="center"/>
        </w:trPr>
        <w:tc>
          <w:tcPr>
            <w:tcW w:w="541" w:type="dxa"/>
            <w:tcBorders>
              <w:tl2br w:val="nil"/>
              <w:tr2bl w:val="nil"/>
            </w:tcBorders>
            <w:shd w:val="clear" w:color="auto" w:fill="auto"/>
            <w:vAlign w:val="center"/>
          </w:tcPr>
          <w:p w14:paraId="48835EE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38</w:t>
            </w:r>
          </w:p>
        </w:tc>
        <w:tc>
          <w:tcPr>
            <w:tcW w:w="2475" w:type="dxa"/>
            <w:tcBorders>
              <w:tl2br w:val="nil"/>
              <w:tr2bl w:val="nil"/>
            </w:tcBorders>
            <w:shd w:val="clear" w:color="auto" w:fill="auto"/>
            <w:vAlign w:val="center"/>
          </w:tcPr>
          <w:p w14:paraId="7DCABD6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济源至郑州至驻马店</w:t>
            </w:r>
          </w:p>
          <w:p w14:paraId="0F95DF3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输氢管道项目</w:t>
            </w:r>
          </w:p>
        </w:tc>
        <w:tc>
          <w:tcPr>
            <w:tcW w:w="1072" w:type="dxa"/>
            <w:tcBorders>
              <w:tl2br w:val="nil"/>
              <w:tr2bl w:val="nil"/>
            </w:tcBorders>
            <w:shd w:val="clear" w:color="auto" w:fill="auto"/>
            <w:vAlign w:val="center"/>
          </w:tcPr>
          <w:p w14:paraId="0C7B2E3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发改</w:t>
            </w:r>
          </w:p>
          <w:p w14:paraId="54E71AA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统计局</w:t>
            </w:r>
          </w:p>
        </w:tc>
        <w:tc>
          <w:tcPr>
            <w:tcW w:w="857" w:type="dxa"/>
            <w:tcBorders>
              <w:tl2br w:val="nil"/>
              <w:tr2bl w:val="nil"/>
            </w:tcBorders>
            <w:shd w:val="clear" w:color="auto" w:fill="auto"/>
            <w:vAlign w:val="center"/>
          </w:tcPr>
          <w:p w14:paraId="33E679E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177000</w:t>
            </w:r>
          </w:p>
        </w:tc>
        <w:tc>
          <w:tcPr>
            <w:tcW w:w="1212" w:type="dxa"/>
            <w:tcBorders>
              <w:tl2br w:val="nil"/>
              <w:tr2bl w:val="nil"/>
            </w:tcBorders>
            <w:shd w:val="clear" w:color="auto" w:fill="auto"/>
            <w:vAlign w:val="center"/>
          </w:tcPr>
          <w:p w14:paraId="5F34BFD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2026.08</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28</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.12</w:t>
            </w:r>
          </w:p>
        </w:tc>
        <w:tc>
          <w:tcPr>
            <w:tcW w:w="5843" w:type="dxa"/>
            <w:tcBorders>
              <w:tl2br w:val="nil"/>
              <w:tr2bl w:val="nil"/>
            </w:tcBorders>
            <w:shd w:val="clear" w:color="auto" w:fill="auto"/>
            <w:vAlign w:val="center"/>
          </w:tcPr>
          <w:p w14:paraId="5BF335FD">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设计压力6.3兆帕，管径DN500，管道长度约259.5公里（其中济源段15.3公里）。该项目拟设置济源首站、焦作分输站、新乡分输站、郑州分输站、郑州南分输站、开封分输站等6座场站；在济源、焦作、郑州、巩义、中牟等地区布局30座加氢站。</w:t>
            </w:r>
          </w:p>
        </w:tc>
        <w:tc>
          <w:tcPr>
            <w:tcW w:w="756" w:type="dxa"/>
            <w:tcBorders>
              <w:tl2br w:val="nil"/>
              <w:tr2bl w:val="nil"/>
            </w:tcBorders>
            <w:shd w:val="clear" w:color="auto" w:fill="auto"/>
            <w:vAlign w:val="center"/>
          </w:tcPr>
          <w:p w14:paraId="7C1E1D0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791F2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962" w:hRule="atLeast"/>
          <w:jc w:val="center"/>
        </w:trPr>
        <w:tc>
          <w:tcPr>
            <w:tcW w:w="541" w:type="dxa"/>
            <w:tcBorders>
              <w:tl2br w:val="nil"/>
              <w:tr2bl w:val="nil"/>
            </w:tcBorders>
            <w:shd w:val="clear" w:color="auto" w:fill="auto"/>
            <w:vAlign w:val="center"/>
          </w:tcPr>
          <w:p w14:paraId="71C54500">
            <w:pPr>
              <w:keepNext w:val="0"/>
              <w:keepLines w:val="0"/>
              <w:pageBreakBefore w:val="0"/>
              <w:widowControl w:val="0"/>
              <w:kinsoku/>
              <w:wordWrap/>
              <w:overflowPunct/>
              <w:topLinePunct w:val="0"/>
              <w:autoSpaceDE/>
              <w:autoSpaceDN/>
              <w:bidi w:val="0"/>
              <w:adjustRightInd/>
              <w:snapToGrid/>
              <w:spacing w:before="663" w:beforeLines="210"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sz w:val="32"/>
              </w:rPr>
              <mc:AlternateContent>
                <mc:Choice Requires="wps">
                  <w:drawing>
                    <wp:anchor distT="0" distB="0" distL="114300" distR="114300" simplePos="0" relativeHeight="251679744" behindDoc="0" locked="0" layoutInCell="1" allowOverlap="1">
                      <wp:simplePos x="0" y="0"/>
                      <wp:positionH relativeFrom="column">
                        <wp:posOffset>-622935</wp:posOffset>
                      </wp:positionH>
                      <wp:positionV relativeFrom="paragraph">
                        <wp:posOffset>305435</wp:posOffset>
                      </wp:positionV>
                      <wp:extent cx="519430" cy="96139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519430" cy="961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A4BDB6">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41</w:t>
                                  </w:r>
                                  <w:r>
                                    <w:rPr>
                                      <w:rFonts w:hint="eastAsia" w:ascii="宋体" w:hAnsi="宋体" w:eastAsia="宋体" w:cs="宋体"/>
                                      <w:sz w:val="28"/>
                                      <w:szCs w:val="28"/>
                                      <w:lang w:val="en-US" w:eastAsia="zh-CN"/>
                                    </w:rPr>
                                    <w:t xml:space="preserve">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05pt;margin-top:24.05pt;height:75.7pt;width:40.9pt;z-index:251679744;mso-width-relative:page;mso-height-relative:page;" filled="f" stroked="f" coordsize="21600,21600" o:gfxdata="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KHmERLZAAAACgEAAA8AAAAAAAAAAQAgAAAAIgAA&#10;AGRycy9kb3ducmV2LnhtbFBLAQIUABQAAAAIAIdO4kBGmw4gQAIAAGkEAAAOAAAAAAAAAAEAIAAA&#10;ACgBAABkcnMvZTJvRG9jLnhtbFBLBQYAAAAABgAGAFkBAADaBQAAAAA=&#10;">
                      <v:fill on="f" focussize="0,0"/>
                      <v:stroke on="f" weight="0.5pt"/>
                      <v:imagedata o:title=""/>
                      <o:lock v:ext="edit" aspectratio="f"/>
                      <v:textbox style="layout-flow:vertical-ideographic;">
                        <w:txbxContent>
                          <w:p w14:paraId="32A4BDB6">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41</w:t>
                            </w:r>
                            <w:r>
                              <w:rPr>
                                <w:rFonts w:hint="eastAsia" w:ascii="宋体" w:hAnsi="宋体" w:eastAsia="宋体" w:cs="宋体"/>
                                <w:sz w:val="28"/>
                                <w:szCs w:val="28"/>
                                <w:lang w:val="en-US" w:eastAsia="zh-CN"/>
                              </w:rPr>
                              <w:t xml:space="preserve"> —</w:t>
                            </w:r>
                          </w:p>
                        </w:txbxContent>
                      </v:textbox>
                    </v:shape>
                  </w:pict>
                </mc:Fallback>
              </mc:AlternateConten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39</w:t>
            </w:r>
          </w:p>
        </w:tc>
        <w:tc>
          <w:tcPr>
            <w:tcW w:w="2475" w:type="dxa"/>
            <w:tcBorders>
              <w:tl2br w:val="nil"/>
              <w:tr2bl w:val="nil"/>
            </w:tcBorders>
            <w:shd w:val="clear" w:color="auto" w:fill="auto"/>
            <w:vAlign w:val="center"/>
          </w:tcPr>
          <w:p w14:paraId="336E527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平顶山至济源卤水管道</w:t>
            </w:r>
          </w:p>
          <w:p w14:paraId="1C3F6F7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项目</w:t>
            </w:r>
          </w:p>
        </w:tc>
        <w:tc>
          <w:tcPr>
            <w:tcW w:w="1072" w:type="dxa"/>
            <w:tcBorders>
              <w:tl2br w:val="nil"/>
              <w:tr2bl w:val="nil"/>
            </w:tcBorders>
            <w:shd w:val="clear" w:color="auto" w:fill="auto"/>
            <w:vAlign w:val="center"/>
          </w:tcPr>
          <w:p w14:paraId="5E34E9F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发改</w:t>
            </w:r>
          </w:p>
          <w:p w14:paraId="5B0A8DF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统计局</w:t>
            </w:r>
          </w:p>
        </w:tc>
        <w:tc>
          <w:tcPr>
            <w:tcW w:w="857" w:type="dxa"/>
            <w:tcBorders>
              <w:tl2br w:val="nil"/>
              <w:tr2bl w:val="nil"/>
            </w:tcBorders>
            <w:shd w:val="clear" w:color="auto" w:fill="auto"/>
            <w:vAlign w:val="center"/>
          </w:tcPr>
          <w:p w14:paraId="45D4E86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150000</w:t>
            </w:r>
          </w:p>
        </w:tc>
        <w:tc>
          <w:tcPr>
            <w:tcW w:w="1212" w:type="dxa"/>
            <w:tcBorders>
              <w:tl2br w:val="nil"/>
              <w:tr2bl w:val="nil"/>
            </w:tcBorders>
            <w:shd w:val="clear" w:color="auto" w:fill="auto"/>
            <w:vAlign w:val="center"/>
          </w:tcPr>
          <w:p w14:paraId="6ABF947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2026.08</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2030.12</w:t>
            </w:r>
          </w:p>
        </w:tc>
        <w:tc>
          <w:tcPr>
            <w:tcW w:w="5843" w:type="dxa"/>
            <w:tcBorders>
              <w:tl2br w:val="nil"/>
              <w:tr2bl w:val="nil"/>
            </w:tcBorders>
            <w:shd w:val="clear" w:color="auto" w:fill="auto"/>
            <w:vAlign w:val="center"/>
          </w:tcPr>
          <w:p w14:paraId="0D4D4652">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该项目卤水资源有两种选择。一是来自位于漯河舞阳的永银化工矿区，该矿区至焦作、济源卤水管道途径漯河、平顶山、郑州、焦作、济源5个地市，全长约300公里；二是来自位于平顶山叶县的中盐皓龙矿区，该矿区至焦作、济源卤水管道途径平顶山、郑州、焦作、济源4个地市，全长约270公里。</w:t>
            </w:r>
          </w:p>
        </w:tc>
        <w:tc>
          <w:tcPr>
            <w:tcW w:w="756" w:type="dxa"/>
            <w:tcBorders>
              <w:tl2br w:val="nil"/>
              <w:tr2bl w:val="nil"/>
            </w:tcBorders>
            <w:shd w:val="clear" w:color="auto" w:fill="auto"/>
            <w:vAlign w:val="center"/>
          </w:tcPr>
          <w:p w14:paraId="386DBBF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74874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567" w:hRule="atLeast"/>
          <w:jc w:val="center"/>
        </w:trPr>
        <w:tc>
          <w:tcPr>
            <w:tcW w:w="541" w:type="dxa"/>
            <w:tcBorders>
              <w:tl2br w:val="nil"/>
              <w:tr2bl w:val="nil"/>
            </w:tcBorders>
            <w:shd w:val="clear" w:color="auto" w:fill="auto"/>
            <w:vAlign w:val="center"/>
          </w:tcPr>
          <w:p w14:paraId="72D3A4F1">
            <w:pPr>
              <w:keepNext w:val="0"/>
              <w:keepLines w:val="0"/>
              <w:pageBreakBefore w:val="0"/>
              <w:widowControl w:val="0"/>
              <w:kinsoku/>
              <w:wordWrap/>
              <w:overflowPunct/>
              <w:topLinePunct w:val="0"/>
              <w:autoSpaceDE/>
              <w:autoSpaceDN/>
              <w:bidi w:val="0"/>
              <w:adjustRightInd/>
              <w:snapToGrid/>
              <w:spacing w:before="1041" w:beforeLines="330"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sz w:val="32"/>
              </w:rPr>
              <mc:AlternateContent>
                <mc:Choice Requires="wps">
                  <w:drawing>
                    <wp:anchor distT="0" distB="0" distL="114300" distR="114300" simplePos="0" relativeHeight="251680768" behindDoc="0" locked="0" layoutInCell="1" allowOverlap="1">
                      <wp:simplePos x="0" y="0"/>
                      <wp:positionH relativeFrom="column">
                        <wp:posOffset>-622935</wp:posOffset>
                      </wp:positionH>
                      <wp:positionV relativeFrom="paragraph">
                        <wp:posOffset>-253365</wp:posOffset>
                      </wp:positionV>
                      <wp:extent cx="519430" cy="96139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519430" cy="961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7B1829">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42</w:t>
                                  </w:r>
                                  <w:r>
                                    <w:rPr>
                                      <w:rFonts w:hint="eastAsia" w:ascii="宋体" w:hAnsi="宋体" w:eastAsia="宋体" w:cs="宋体"/>
                                      <w:sz w:val="28"/>
                                      <w:szCs w:val="28"/>
                                      <w:lang w:val="en-US" w:eastAsia="zh-CN"/>
                                    </w:rPr>
                                    <w:t xml:space="preserve">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05pt;margin-top:-19.95pt;height:75.7pt;width:40.9pt;z-index:251680768;mso-width-relative:page;mso-height-relative:page;" filled="f" stroked="f" coordsize="21600,21600" o:gfxdata="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D38bU2gAAAAsBAAAPAAAAAAAAAAEAIAAAACIA&#10;AABkcnMvZG93bnJldi54bWxQSwECFAAUAAAACACHTuJA9qrgoEACAABpBAAADgAAAAAAAAABACAA&#10;AAApAQAAZHJzL2Uyb0RvYy54bWxQSwUGAAAAAAYABgBZAQAA2wUAAAAA&#10;">
                      <v:fill on="f" focussize="0,0"/>
                      <v:stroke on="f" weight="0.5pt"/>
                      <v:imagedata o:title=""/>
                      <o:lock v:ext="edit" aspectratio="f"/>
                      <v:textbox style="layout-flow:vertical-ideographic;">
                        <w:txbxContent>
                          <w:p w14:paraId="6E7B1829">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42</w:t>
                            </w:r>
                            <w:r>
                              <w:rPr>
                                <w:rFonts w:hint="eastAsia" w:ascii="宋体" w:hAnsi="宋体" w:eastAsia="宋体" w:cs="宋体"/>
                                <w:sz w:val="28"/>
                                <w:szCs w:val="28"/>
                                <w:lang w:val="en-US" w:eastAsia="zh-CN"/>
                              </w:rPr>
                              <w:t xml:space="preserve"> —</w:t>
                            </w:r>
                          </w:p>
                        </w:txbxContent>
                      </v:textbox>
                    </v:shape>
                  </w:pict>
                </mc:Fallback>
              </mc:AlternateContent>
            </w:r>
            <w:r>
              <w:rPr>
                <w:rFonts w:hint="eastAsia" w:ascii="宋体" w:hAnsi="宋体" w:eastAsia="仿宋_GB2312" w:cs="仿宋_GB2312"/>
                <w:b w:val="0"/>
                <w:bCs w:val="0"/>
                <w:color w:val="000000" w:themeColor="text1"/>
                <w:spacing w:val="0"/>
                <w:sz w:val="24"/>
                <w:szCs w:val="24"/>
                <w:lang w:val="en-US" w:eastAsia="zh-CN"/>
                <w14:textFill>
                  <w14:solidFill>
                    <w14:schemeClr w14:val="tx1"/>
                  </w14:solidFill>
                </w14:textFill>
              </w:rPr>
              <w:t>40</w:t>
            </w:r>
          </w:p>
        </w:tc>
        <w:tc>
          <w:tcPr>
            <w:tcW w:w="2475" w:type="dxa"/>
            <w:tcBorders>
              <w:tl2br w:val="nil"/>
              <w:tr2bl w:val="nil"/>
            </w:tcBorders>
            <w:shd w:val="clear" w:color="auto" w:fill="auto"/>
            <w:vAlign w:val="center"/>
          </w:tcPr>
          <w:p w14:paraId="628FEF5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低空智联产业一体化</w:t>
            </w:r>
          </w:p>
          <w:p w14:paraId="0FD5CDE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服务项目</w:t>
            </w:r>
          </w:p>
        </w:tc>
        <w:tc>
          <w:tcPr>
            <w:tcW w:w="1072" w:type="dxa"/>
            <w:tcBorders>
              <w:tl2br w:val="nil"/>
              <w:tr2bl w:val="nil"/>
            </w:tcBorders>
            <w:shd w:val="clear" w:color="auto" w:fill="auto"/>
            <w:vAlign w:val="center"/>
          </w:tcPr>
          <w:p w14:paraId="30D3BEC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投资集团</w:t>
            </w:r>
          </w:p>
        </w:tc>
        <w:tc>
          <w:tcPr>
            <w:tcW w:w="857" w:type="dxa"/>
            <w:tcBorders>
              <w:tl2br w:val="nil"/>
              <w:tr2bl w:val="nil"/>
            </w:tcBorders>
            <w:shd w:val="clear" w:color="auto" w:fill="auto"/>
            <w:vAlign w:val="center"/>
          </w:tcPr>
          <w:p w14:paraId="6163EBB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47554</w:t>
            </w:r>
          </w:p>
        </w:tc>
        <w:tc>
          <w:tcPr>
            <w:tcW w:w="1212" w:type="dxa"/>
            <w:tcBorders>
              <w:tl2br w:val="nil"/>
              <w:tr2bl w:val="nil"/>
            </w:tcBorders>
            <w:shd w:val="clear" w:color="auto" w:fill="auto"/>
            <w:vAlign w:val="center"/>
          </w:tcPr>
          <w:p w14:paraId="1BD825F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12</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7</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12</w:t>
            </w:r>
          </w:p>
        </w:tc>
        <w:tc>
          <w:tcPr>
            <w:tcW w:w="5843" w:type="dxa"/>
            <w:tcBorders>
              <w:tl2br w:val="nil"/>
              <w:tr2bl w:val="nil"/>
            </w:tcBorders>
            <w:shd w:val="clear" w:color="auto" w:fill="auto"/>
            <w:vAlign w:val="center"/>
          </w:tcPr>
          <w:p w14:paraId="4EF88EFE">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运用5G</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A、人工智能、大数据、云计算等技术，总框“2+3+1+N”体系构建。建设低空服务监管平台和低空飞行服务2个数字底座、3个平台、1个中心、N个场景，同时，全力铺设低空智联网基础设施、精心构造低空业务场景，为监管方提供全要素的实时监管工具，为运营方提供智能化高效服务平台</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并建设量子加密和安全防护保证项目可以安全、高效地运行。项目不涉及新增算力。</w:t>
            </w:r>
          </w:p>
        </w:tc>
        <w:tc>
          <w:tcPr>
            <w:tcW w:w="756" w:type="dxa"/>
            <w:tcBorders>
              <w:tl2br w:val="nil"/>
              <w:tr2bl w:val="nil"/>
            </w:tcBorders>
            <w:shd w:val="clear" w:color="auto" w:fill="auto"/>
            <w:vAlign w:val="center"/>
          </w:tcPr>
          <w:p w14:paraId="6A4FAA1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25E52F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567" w:hRule="atLeast"/>
          <w:jc w:val="center"/>
        </w:trPr>
        <w:tc>
          <w:tcPr>
            <w:tcW w:w="541" w:type="dxa"/>
            <w:tcBorders>
              <w:tl2br w:val="nil"/>
              <w:tr2bl w:val="nil"/>
            </w:tcBorders>
            <w:shd w:val="clear" w:color="auto" w:fill="auto"/>
            <w:vAlign w:val="center"/>
          </w:tcPr>
          <w:p w14:paraId="7445619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41</w:t>
            </w:r>
          </w:p>
        </w:tc>
        <w:tc>
          <w:tcPr>
            <w:tcW w:w="2475" w:type="dxa"/>
            <w:tcBorders>
              <w:tl2br w:val="nil"/>
              <w:tr2bl w:val="nil"/>
            </w:tcBorders>
            <w:shd w:val="clear" w:color="auto" w:fill="auto"/>
            <w:vAlign w:val="center"/>
          </w:tcPr>
          <w:p w14:paraId="18F36CA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优生态（济源）机器人共享工厂项目</w:t>
            </w:r>
          </w:p>
        </w:tc>
        <w:tc>
          <w:tcPr>
            <w:tcW w:w="1072" w:type="dxa"/>
            <w:tcBorders>
              <w:tl2br w:val="nil"/>
              <w:tr2bl w:val="nil"/>
            </w:tcBorders>
            <w:shd w:val="clear" w:color="auto" w:fill="auto"/>
            <w:vAlign w:val="center"/>
          </w:tcPr>
          <w:p w14:paraId="20B0A55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北海街道</w:t>
            </w:r>
          </w:p>
          <w:p w14:paraId="2B380CD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高新区</w:t>
            </w:r>
          </w:p>
        </w:tc>
        <w:tc>
          <w:tcPr>
            <w:tcW w:w="857" w:type="dxa"/>
            <w:tcBorders>
              <w:tl2br w:val="nil"/>
              <w:tr2bl w:val="nil"/>
            </w:tcBorders>
            <w:shd w:val="clear" w:color="auto" w:fill="auto"/>
            <w:vAlign w:val="center"/>
          </w:tcPr>
          <w:p w14:paraId="27ED8C0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30000</w:t>
            </w:r>
          </w:p>
        </w:tc>
        <w:tc>
          <w:tcPr>
            <w:tcW w:w="1212" w:type="dxa"/>
            <w:tcBorders>
              <w:tl2br w:val="nil"/>
              <w:tr2bl w:val="nil"/>
            </w:tcBorders>
            <w:shd w:val="clear" w:color="auto" w:fill="auto"/>
            <w:vAlign w:val="center"/>
          </w:tcPr>
          <w:p w14:paraId="54CCC61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2026</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.06</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—2028</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.12</w:t>
            </w:r>
          </w:p>
        </w:tc>
        <w:tc>
          <w:tcPr>
            <w:tcW w:w="5843" w:type="dxa"/>
            <w:tcBorders>
              <w:tl2br w:val="nil"/>
              <w:tr2bl w:val="nil"/>
            </w:tcBorders>
            <w:shd w:val="clear" w:color="auto" w:fill="auto"/>
            <w:vAlign w:val="center"/>
          </w:tcPr>
          <w:p w14:paraId="6BABB76E">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一期计划使用2000平米场地，落地各功能板块的核心设备设施、基础配套并组建本地项目团队。二期计划投入8000万元，用于本地项目合作投入，与政府、企业共同开发企业发展所必需的建设项目。</w:t>
            </w:r>
          </w:p>
        </w:tc>
        <w:tc>
          <w:tcPr>
            <w:tcW w:w="756" w:type="dxa"/>
            <w:tcBorders>
              <w:tl2br w:val="nil"/>
              <w:tr2bl w:val="nil"/>
            </w:tcBorders>
            <w:shd w:val="clear" w:color="auto" w:fill="auto"/>
            <w:vAlign w:val="center"/>
          </w:tcPr>
          <w:p w14:paraId="0D46EE7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p>
        </w:tc>
      </w:tr>
      <w:tr w14:paraId="0B3E8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567" w:hRule="atLeast"/>
          <w:jc w:val="center"/>
        </w:trPr>
        <w:tc>
          <w:tcPr>
            <w:tcW w:w="541" w:type="dxa"/>
            <w:tcBorders>
              <w:tl2br w:val="nil"/>
              <w:tr2bl w:val="nil"/>
            </w:tcBorders>
            <w:shd w:val="clear" w:color="auto" w:fill="auto"/>
            <w:vAlign w:val="center"/>
          </w:tcPr>
          <w:p w14:paraId="1B926C1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42</w:t>
            </w:r>
          </w:p>
        </w:tc>
        <w:tc>
          <w:tcPr>
            <w:tcW w:w="2475" w:type="dxa"/>
            <w:tcBorders>
              <w:tl2br w:val="nil"/>
              <w:tr2bl w:val="nil"/>
            </w:tcBorders>
            <w:shd w:val="clear" w:color="auto" w:fill="auto"/>
            <w:vAlign w:val="center"/>
          </w:tcPr>
          <w:p w14:paraId="525C105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济钢锻造年产15万吨高端锻件生产线</w:t>
            </w:r>
          </w:p>
        </w:tc>
        <w:tc>
          <w:tcPr>
            <w:tcW w:w="1072" w:type="dxa"/>
            <w:tcBorders>
              <w:tl2br w:val="nil"/>
              <w:tr2bl w:val="nil"/>
            </w:tcBorders>
            <w:shd w:val="clear" w:color="auto" w:fill="auto"/>
            <w:vAlign w:val="center"/>
          </w:tcPr>
          <w:p w14:paraId="32A507B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t>天坛街道</w:t>
            </w:r>
          </w:p>
        </w:tc>
        <w:tc>
          <w:tcPr>
            <w:tcW w:w="857" w:type="dxa"/>
            <w:tcBorders>
              <w:tl2br w:val="nil"/>
              <w:tr2bl w:val="nil"/>
            </w:tcBorders>
            <w:shd w:val="clear" w:color="auto" w:fill="auto"/>
            <w:vAlign w:val="center"/>
          </w:tcPr>
          <w:p w14:paraId="119B5E5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25000</w:t>
            </w:r>
          </w:p>
        </w:tc>
        <w:tc>
          <w:tcPr>
            <w:tcW w:w="1212" w:type="dxa"/>
            <w:tcBorders>
              <w:tl2br w:val="nil"/>
              <w:tr2bl w:val="nil"/>
            </w:tcBorders>
            <w:shd w:val="clear" w:color="auto" w:fill="auto"/>
            <w:vAlign w:val="center"/>
          </w:tcPr>
          <w:p w14:paraId="11AB720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06</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7</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06</w:t>
            </w:r>
          </w:p>
        </w:tc>
        <w:tc>
          <w:tcPr>
            <w:tcW w:w="5843" w:type="dxa"/>
            <w:tcBorders>
              <w:tl2br w:val="nil"/>
              <w:tr2bl w:val="nil"/>
            </w:tcBorders>
            <w:shd w:val="clear" w:color="auto" w:fill="auto"/>
            <w:vAlign w:val="center"/>
          </w:tcPr>
          <w:p w14:paraId="78830083">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项目以济源钢铁（集团）的高品质大规格连铸坯和电渣锭为原材料，新上快锻机、校直机、燃气和电阻加热炉、退火炉、热处理炉、锻造行车、锯床等，建设年产15万吨高端锻件生产线。</w:t>
            </w:r>
          </w:p>
        </w:tc>
        <w:tc>
          <w:tcPr>
            <w:tcW w:w="756" w:type="dxa"/>
            <w:tcBorders>
              <w:tl2br w:val="nil"/>
              <w:tr2bl w:val="nil"/>
            </w:tcBorders>
            <w:shd w:val="clear" w:color="auto" w:fill="auto"/>
            <w:vAlign w:val="center"/>
          </w:tcPr>
          <w:p w14:paraId="65BFC52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73266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567" w:hRule="atLeast"/>
          <w:jc w:val="center"/>
        </w:trPr>
        <w:tc>
          <w:tcPr>
            <w:tcW w:w="541" w:type="dxa"/>
            <w:tcBorders>
              <w:tl2br w:val="nil"/>
              <w:tr2bl w:val="nil"/>
            </w:tcBorders>
            <w:shd w:val="clear" w:color="auto" w:fill="auto"/>
            <w:vAlign w:val="center"/>
          </w:tcPr>
          <w:p w14:paraId="4E254F8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sz w:val="24"/>
                <w:szCs w:val="24"/>
                <w:lang w:val="en-US" w:eastAsia="zh-CN"/>
                <w14:textFill>
                  <w14:solidFill>
                    <w14:schemeClr w14:val="tx1"/>
                  </w14:solidFill>
                </w14:textFill>
              </w:rPr>
              <w:t>43</w:t>
            </w:r>
          </w:p>
        </w:tc>
        <w:tc>
          <w:tcPr>
            <w:tcW w:w="2475" w:type="dxa"/>
            <w:tcBorders>
              <w:tl2br w:val="nil"/>
              <w:tr2bl w:val="nil"/>
            </w:tcBorders>
            <w:shd w:val="clear" w:color="auto" w:fill="auto"/>
            <w:vAlign w:val="center"/>
          </w:tcPr>
          <w:p w14:paraId="4D9A39A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华强大型高效铸管模具制造项目</w:t>
            </w:r>
          </w:p>
        </w:tc>
        <w:tc>
          <w:tcPr>
            <w:tcW w:w="1072" w:type="dxa"/>
            <w:tcBorders>
              <w:tl2br w:val="nil"/>
              <w:tr2bl w:val="nil"/>
            </w:tcBorders>
            <w:shd w:val="clear" w:color="auto" w:fill="auto"/>
            <w:vAlign w:val="center"/>
          </w:tcPr>
          <w:p w14:paraId="6EEBBEA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轵城镇</w:t>
            </w:r>
          </w:p>
        </w:tc>
        <w:tc>
          <w:tcPr>
            <w:tcW w:w="857" w:type="dxa"/>
            <w:tcBorders>
              <w:tl2br w:val="nil"/>
              <w:tr2bl w:val="nil"/>
            </w:tcBorders>
            <w:shd w:val="clear" w:color="auto" w:fill="auto"/>
            <w:vAlign w:val="center"/>
          </w:tcPr>
          <w:p w14:paraId="1B0A43C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15000</w:t>
            </w:r>
          </w:p>
        </w:tc>
        <w:tc>
          <w:tcPr>
            <w:tcW w:w="1212" w:type="dxa"/>
            <w:tcBorders>
              <w:tl2br w:val="nil"/>
              <w:tr2bl w:val="nil"/>
            </w:tcBorders>
            <w:shd w:val="clear" w:color="auto" w:fill="auto"/>
            <w:vAlign w:val="center"/>
          </w:tcPr>
          <w:p w14:paraId="626F264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2025.12</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2026.12</w:t>
            </w:r>
          </w:p>
        </w:tc>
        <w:tc>
          <w:tcPr>
            <w:tcW w:w="5843" w:type="dxa"/>
            <w:tcBorders>
              <w:tl2br w:val="nil"/>
              <w:tr2bl w:val="nil"/>
            </w:tcBorders>
            <w:shd w:val="clear" w:color="auto" w:fill="auto"/>
            <w:vAlign w:val="center"/>
          </w:tcPr>
          <w:p w14:paraId="7C74CD20">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该项目新建生产车间1.5万平方米，物料储存区5000平方米，办公楼、仓库、配电房、道路、绿化占地面积约8000平方米，建设产球墨铸铁管管模1200支生产线。</w:t>
            </w:r>
          </w:p>
        </w:tc>
        <w:tc>
          <w:tcPr>
            <w:tcW w:w="756" w:type="dxa"/>
            <w:tcBorders>
              <w:tl2br w:val="nil"/>
              <w:tr2bl w:val="nil"/>
            </w:tcBorders>
            <w:shd w:val="clear" w:color="auto" w:fill="auto"/>
            <w:vAlign w:val="center"/>
          </w:tcPr>
          <w:p w14:paraId="2CEAFDD7">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3C271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567" w:hRule="atLeast"/>
          <w:jc w:val="center"/>
        </w:trPr>
        <w:tc>
          <w:tcPr>
            <w:tcW w:w="541" w:type="dxa"/>
            <w:tcBorders>
              <w:tl2br w:val="nil"/>
              <w:tr2bl w:val="nil"/>
            </w:tcBorders>
            <w:shd w:val="clear" w:color="auto" w:fill="auto"/>
            <w:vAlign w:val="center"/>
          </w:tcPr>
          <w:p w14:paraId="04846AD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44</w:t>
            </w:r>
          </w:p>
        </w:tc>
        <w:tc>
          <w:tcPr>
            <w:tcW w:w="2475" w:type="dxa"/>
            <w:tcBorders>
              <w:tl2br w:val="nil"/>
              <w:tr2bl w:val="nil"/>
            </w:tcBorders>
            <w:shd w:val="clear" w:color="auto" w:fill="auto"/>
            <w:vAlign w:val="center"/>
          </w:tcPr>
          <w:p w14:paraId="6374D09D">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丰泽特钢液压油缸生产</w:t>
            </w:r>
          </w:p>
          <w:p w14:paraId="764C6AC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项目</w:t>
            </w:r>
          </w:p>
        </w:tc>
        <w:tc>
          <w:tcPr>
            <w:tcW w:w="1072" w:type="dxa"/>
            <w:tcBorders>
              <w:tl2br w:val="nil"/>
              <w:tr2bl w:val="nil"/>
            </w:tcBorders>
            <w:shd w:val="clear" w:color="auto" w:fill="auto"/>
            <w:vAlign w:val="center"/>
          </w:tcPr>
          <w:p w14:paraId="46C3553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玉泉街道</w:t>
            </w:r>
          </w:p>
        </w:tc>
        <w:tc>
          <w:tcPr>
            <w:tcW w:w="857" w:type="dxa"/>
            <w:tcBorders>
              <w:tl2br w:val="nil"/>
              <w:tr2bl w:val="nil"/>
            </w:tcBorders>
            <w:shd w:val="clear" w:color="auto" w:fill="auto"/>
            <w:vAlign w:val="center"/>
          </w:tcPr>
          <w:p w14:paraId="4D60653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13800</w:t>
            </w:r>
          </w:p>
        </w:tc>
        <w:tc>
          <w:tcPr>
            <w:tcW w:w="1212" w:type="dxa"/>
            <w:tcBorders>
              <w:tl2br w:val="nil"/>
              <w:tr2bl w:val="nil"/>
            </w:tcBorders>
            <w:shd w:val="clear" w:color="auto" w:fill="auto"/>
            <w:vAlign w:val="center"/>
          </w:tcPr>
          <w:p w14:paraId="5EC272F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2026.07—2028.12</w:t>
            </w:r>
          </w:p>
        </w:tc>
        <w:tc>
          <w:tcPr>
            <w:tcW w:w="5843" w:type="dxa"/>
            <w:tcBorders>
              <w:tl2br w:val="nil"/>
              <w:tr2bl w:val="nil"/>
            </w:tcBorders>
            <w:shd w:val="clear" w:color="auto" w:fill="auto"/>
            <w:vAlign w:val="center"/>
          </w:tcPr>
          <w:p w14:paraId="365EDF40">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新建及改建标准化厂房50000平方米，购进高端智能加工中心设备、数控自动化车床、铣床、磨床、数控半导体激光熔覆机等各类设备30余套，年生产高端液压油缸9000支。</w:t>
            </w:r>
          </w:p>
        </w:tc>
        <w:tc>
          <w:tcPr>
            <w:tcW w:w="756" w:type="dxa"/>
            <w:tcBorders>
              <w:tl2br w:val="nil"/>
              <w:tr2bl w:val="nil"/>
            </w:tcBorders>
            <w:shd w:val="clear" w:color="auto" w:fill="auto"/>
            <w:vAlign w:val="center"/>
          </w:tcPr>
          <w:p w14:paraId="4EB9053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p>
        </w:tc>
      </w:tr>
      <w:tr w14:paraId="4409D3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567" w:hRule="atLeast"/>
          <w:jc w:val="center"/>
        </w:trPr>
        <w:tc>
          <w:tcPr>
            <w:tcW w:w="541" w:type="dxa"/>
            <w:tcBorders>
              <w:tl2br w:val="nil"/>
              <w:tr2bl w:val="nil"/>
            </w:tcBorders>
            <w:shd w:val="clear" w:color="auto" w:fill="auto"/>
            <w:vAlign w:val="center"/>
          </w:tcPr>
          <w:p w14:paraId="08E6603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45</w:t>
            </w:r>
          </w:p>
        </w:tc>
        <w:tc>
          <w:tcPr>
            <w:tcW w:w="2475" w:type="dxa"/>
            <w:tcBorders>
              <w:tl2br w:val="nil"/>
              <w:tr2bl w:val="nil"/>
            </w:tcBorders>
            <w:shd w:val="clear" w:color="auto" w:fill="auto"/>
            <w:vAlign w:val="center"/>
          </w:tcPr>
          <w:p w14:paraId="50CC32A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金利金铅智创升级项目</w:t>
            </w:r>
          </w:p>
        </w:tc>
        <w:tc>
          <w:tcPr>
            <w:tcW w:w="1072" w:type="dxa"/>
            <w:tcBorders>
              <w:tl2br w:val="nil"/>
              <w:tr2bl w:val="nil"/>
            </w:tcBorders>
            <w:shd w:val="clear" w:color="auto" w:fill="auto"/>
            <w:vAlign w:val="center"/>
          </w:tcPr>
          <w:p w14:paraId="2B79B20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承留镇</w:t>
            </w:r>
          </w:p>
        </w:tc>
        <w:tc>
          <w:tcPr>
            <w:tcW w:w="857" w:type="dxa"/>
            <w:tcBorders>
              <w:tl2br w:val="nil"/>
              <w:tr2bl w:val="nil"/>
            </w:tcBorders>
            <w:shd w:val="clear" w:color="auto" w:fill="auto"/>
            <w:vAlign w:val="center"/>
          </w:tcPr>
          <w:p w14:paraId="65AD831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12000</w:t>
            </w:r>
          </w:p>
        </w:tc>
        <w:tc>
          <w:tcPr>
            <w:tcW w:w="1212" w:type="dxa"/>
            <w:tcBorders>
              <w:tl2br w:val="nil"/>
              <w:tr2bl w:val="nil"/>
            </w:tcBorders>
            <w:shd w:val="clear" w:color="auto" w:fill="auto"/>
            <w:vAlign w:val="center"/>
          </w:tcPr>
          <w:p w14:paraId="58BAB44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2024.11</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2025.12</w:t>
            </w:r>
          </w:p>
        </w:tc>
        <w:tc>
          <w:tcPr>
            <w:tcW w:w="5843" w:type="dxa"/>
            <w:tcBorders>
              <w:tl2br w:val="nil"/>
              <w:tr2bl w:val="nil"/>
            </w:tcBorders>
            <w:shd w:val="clear" w:color="auto" w:fill="auto"/>
            <w:vAlign w:val="center"/>
          </w:tcPr>
          <w:p w14:paraId="31B0E738">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计划引入先进的技术和设备，提高设备的运行效率，降低能源消耗，实现可持续发展。同时通过智能化的物流系统、自动化的生产流程以及高效的能源管理，实现工厂的智能化、绿色化发展。</w:t>
            </w:r>
          </w:p>
        </w:tc>
        <w:tc>
          <w:tcPr>
            <w:tcW w:w="756" w:type="dxa"/>
            <w:tcBorders>
              <w:tl2br w:val="nil"/>
              <w:tr2bl w:val="nil"/>
            </w:tcBorders>
            <w:shd w:val="clear" w:color="auto" w:fill="auto"/>
            <w:vAlign w:val="center"/>
          </w:tcPr>
          <w:p w14:paraId="54B9310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3E64E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794" w:hRule="atLeast"/>
          <w:jc w:val="center"/>
        </w:trPr>
        <w:tc>
          <w:tcPr>
            <w:tcW w:w="541" w:type="dxa"/>
            <w:tcBorders>
              <w:tl2br w:val="nil"/>
              <w:tr2bl w:val="nil"/>
            </w:tcBorders>
            <w:shd w:val="clear" w:color="auto" w:fill="auto"/>
            <w:vAlign w:val="center"/>
          </w:tcPr>
          <w:p w14:paraId="4BCA71F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sz w:val="24"/>
                <w:szCs w:val="24"/>
                <w:lang w:val="en-US" w:eastAsia="zh-CN"/>
                <w14:textFill>
                  <w14:solidFill>
                    <w14:schemeClr w14:val="tx1"/>
                  </w14:solidFill>
                </w14:textFill>
              </w:rPr>
              <w:t>46</w:t>
            </w:r>
          </w:p>
        </w:tc>
        <w:tc>
          <w:tcPr>
            <w:tcW w:w="2475" w:type="dxa"/>
            <w:tcBorders>
              <w:tl2br w:val="nil"/>
              <w:tr2bl w:val="nil"/>
            </w:tcBorders>
            <w:shd w:val="clear" w:color="auto" w:fill="auto"/>
            <w:vAlign w:val="center"/>
          </w:tcPr>
          <w:p w14:paraId="621D2EC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万洋肥业磷石膏净化</w:t>
            </w:r>
          </w:p>
          <w:p w14:paraId="733A311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提升项目</w:t>
            </w:r>
          </w:p>
        </w:tc>
        <w:tc>
          <w:tcPr>
            <w:tcW w:w="1072" w:type="dxa"/>
            <w:tcBorders>
              <w:tl2br w:val="nil"/>
              <w:tr2bl w:val="nil"/>
            </w:tcBorders>
            <w:shd w:val="clear" w:color="auto" w:fill="auto"/>
            <w:vAlign w:val="center"/>
          </w:tcPr>
          <w:p w14:paraId="3AD59428">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思礼镇</w:t>
            </w:r>
          </w:p>
        </w:tc>
        <w:tc>
          <w:tcPr>
            <w:tcW w:w="857" w:type="dxa"/>
            <w:tcBorders>
              <w:tl2br w:val="nil"/>
              <w:tr2bl w:val="nil"/>
            </w:tcBorders>
            <w:shd w:val="clear" w:color="auto" w:fill="auto"/>
            <w:vAlign w:val="center"/>
          </w:tcPr>
          <w:p w14:paraId="66981E0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30000</w:t>
            </w:r>
          </w:p>
        </w:tc>
        <w:tc>
          <w:tcPr>
            <w:tcW w:w="1212" w:type="dxa"/>
            <w:tcBorders>
              <w:tl2br w:val="nil"/>
              <w:tr2bl w:val="nil"/>
            </w:tcBorders>
            <w:shd w:val="clear" w:color="auto" w:fill="auto"/>
            <w:vAlign w:val="center"/>
          </w:tcPr>
          <w:p w14:paraId="67C049F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2025.10</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2026.12</w:t>
            </w:r>
          </w:p>
        </w:tc>
        <w:tc>
          <w:tcPr>
            <w:tcW w:w="5843" w:type="dxa"/>
            <w:tcBorders>
              <w:tl2br w:val="nil"/>
              <w:tr2bl w:val="nil"/>
            </w:tcBorders>
            <w:shd w:val="clear" w:color="auto" w:fill="auto"/>
            <w:vAlign w:val="center"/>
          </w:tcPr>
          <w:p w14:paraId="2792699A">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对磷石膏进行深加工，提取碳酸钙、氧化钙、含磷有机盐等，用于生态修复、水泥凝固等。</w:t>
            </w:r>
          </w:p>
        </w:tc>
        <w:tc>
          <w:tcPr>
            <w:tcW w:w="756" w:type="dxa"/>
            <w:tcBorders>
              <w:tl2br w:val="nil"/>
              <w:tr2bl w:val="nil"/>
            </w:tcBorders>
            <w:shd w:val="clear" w:color="auto" w:fill="auto"/>
            <w:vAlign w:val="center"/>
          </w:tcPr>
          <w:p w14:paraId="10D6709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6AF7A3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987" w:hRule="atLeast"/>
          <w:jc w:val="center"/>
        </w:trPr>
        <w:tc>
          <w:tcPr>
            <w:tcW w:w="541" w:type="dxa"/>
            <w:tcBorders>
              <w:tl2br w:val="nil"/>
              <w:tr2bl w:val="nil"/>
            </w:tcBorders>
            <w:shd w:val="clear" w:color="auto" w:fill="auto"/>
            <w:vAlign w:val="center"/>
          </w:tcPr>
          <w:p w14:paraId="565CF32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sz w:val="24"/>
                <w:szCs w:val="24"/>
                <w:lang w:val="en-US" w:eastAsia="zh-CN"/>
                <w14:textFill>
                  <w14:solidFill>
                    <w14:schemeClr w14:val="tx1"/>
                  </w14:solidFill>
                </w14:textFill>
              </w:rPr>
              <w:t>47</w:t>
            </w:r>
          </w:p>
        </w:tc>
        <w:tc>
          <w:tcPr>
            <w:tcW w:w="2475" w:type="dxa"/>
            <w:tcBorders>
              <w:tl2br w:val="nil"/>
              <w:tr2bl w:val="nil"/>
            </w:tcBorders>
            <w:shd w:val="clear" w:color="auto" w:fill="auto"/>
            <w:vAlign w:val="center"/>
          </w:tcPr>
          <w:p w14:paraId="246FB9F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万洋冶炼铅电解系统</w:t>
            </w:r>
          </w:p>
          <w:p w14:paraId="52FE7BB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大型化、智能化改造</w:t>
            </w:r>
          </w:p>
          <w:p w14:paraId="310B125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w:t>
            </w:r>
          </w:p>
        </w:tc>
        <w:tc>
          <w:tcPr>
            <w:tcW w:w="1072" w:type="dxa"/>
            <w:tcBorders>
              <w:tl2br w:val="nil"/>
              <w:tr2bl w:val="nil"/>
            </w:tcBorders>
            <w:shd w:val="clear" w:color="auto" w:fill="auto"/>
            <w:vAlign w:val="center"/>
          </w:tcPr>
          <w:p w14:paraId="28AC144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思礼镇</w:t>
            </w:r>
          </w:p>
        </w:tc>
        <w:tc>
          <w:tcPr>
            <w:tcW w:w="857" w:type="dxa"/>
            <w:tcBorders>
              <w:tl2br w:val="nil"/>
              <w:tr2bl w:val="nil"/>
            </w:tcBorders>
            <w:shd w:val="clear" w:color="auto" w:fill="auto"/>
            <w:vAlign w:val="center"/>
          </w:tcPr>
          <w:p w14:paraId="5A385D5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30000</w:t>
            </w:r>
          </w:p>
        </w:tc>
        <w:tc>
          <w:tcPr>
            <w:tcW w:w="1212" w:type="dxa"/>
            <w:tcBorders>
              <w:tl2br w:val="nil"/>
              <w:tr2bl w:val="nil"/>
            </w:tcBorders>
            <w:shd w:val="clear" w:color="auto" w:fill="auto"/>
            <w:vAlign w:val="center"/>
          </w:tcPr>
          <w:p w14:paraId="7EB683C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2025.11</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2026.12</w:t>
            </w:r>
          </w:p>
        </w:tc>
        <w:tc>
          <w:tcPr>
            <w:tcW w:w="5843" w:type="dxa"/>
            <w:tcBorders>
              <w:tl2br w:val="nil"/>
              <w:tr2bl w:val="nil"/>
            </w:tcBorders>
            <w:shd w:val="clear" w:color="auto" w:fill="auto"/>
            <w:vAlign w:val="center"/>
          </w:tcPr>
          <w:p w14:paraId="432F99EC">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主要对现有两条生产线电解槽及车间内外附属设施和设备进行绿色化、智能化搬迁升级改造。</w:t>
            </w:r>
          </w:p>
        </w:tc>
        <w:tc>
          <w:tcPr>
            <w:tcW w:w="756" w:type="dxa"/>
            <w:tcBorders>
              <w:tl2br w:val="nil"/>
              <w:tr2bl w:val="nil"/>
            </w:tcBorders>
            <w:shd w:val="clear" w:color="auto" w:fill="auto"/>
            <w:vAlign w:val="center"/>
          </w:tcPr>
          <w:p w14:paraId="4428B5C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3B538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2186" w:hRule="atLeast"/>
          <w:jc w:val="center"/>
        </w:trPr>
        <w:tc>
          <w:tcPr>
            <w:tcW w:w="541" w:type="dxa"/>
            <w:tcBorders>
              <w:tl2br w:val="nil"/>
              <w:tr2bl w:val="nil"/>
            </w:tcBorders>
            <w:shd w:val="clear" w:color="auto" w:fill="auto"/>
            <w:vAlign w:val="center"/>
          </w:tcPr>
          <w:p w14:paraId="684D55D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sz w:val="24"/>
                <w:szCs w:val="24"/>
                <w:lang w:val="en-US" w:eastAsia="zh-CN"/>
                <w14:textFill>
                  <w14:solidFill>
                    <w14:schemeClr w14:val="tx1"/>
                  </w14:solidFill>
                </w14:textFill>
              </w:rPr>
              <w:t>48</w:t>
            </w:r>
          </w:p>
        </w:tc>
        <w:tc>
          <w:tcPr>
            <w:tcW w:w="2475" w:type="dxa"/>
            <w:tcBorders>
              <w:tl2br w:val="nil"/>
              <w:tr2bl w:val="nil"/>
            </w:tcBorders>
            <w:shd w:val="clear" w:color="auto" w:fill="auto"/>
            <w:vAlign w:val="center"/>
          </w:tcPr>
          <w:p w14:paraId="52796CA8">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河大纳米年产100</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0</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吨电子球形二氧化硅</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项目</w:t>
            </w:r>
          </w:p>
        </w:tc>
        <w:tc>
          <w:tcPr>
            <w:tcW w:w="1072" w:type="dxa"/>
            <w:tcBorders>
              <w:tl2br w:val="nil"/>
              <w:tr2bl w:val="nil"/>
            </w:tcBorders>
            <w:shd w:val="clear" w:color="auto" w:fill="auto"/>
            <w:vAlign w:val="center"/>
          </w:tcPr>
          <w:p w14:paraId="7EC1690D">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五龙口镇</w:t>
            </w:r>
          </w:p>
        </w:tc>
        <w:tc>
          <w:tcPr>
            <w:tcW w:w="857" w:type="dxa"/>
            <w:tcBorders>
              <w:tl2br w:val="nil"/>
              <w:tr2bl w:val="nil"/>
            </w:tcBorders>
            <w:shd w:val="clear" w:color="auto" w:fill="auto"/>
            <w:vAlign w:val="center"/>
          </w:tcPr>
          <w:p w14:paraId="12CE411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1500</w:t>
            </w:r>
          </w:p>
        </w:tc>
        <w:tc>
          <w:tcPr>
            <w:tcW w:w="1212" w:type="dxa"/>
            <w:tcBorders>
              <w:tl2br w:val="nil"/>
              <w:tr2bl w:val="nil"/>
            </w:tcBorders>
            <w:shd w:val="clear" w:color="auto" w:fill="auto"/>
            <w:vAlign w:val="center"/>
          </w:tcPr>
          <w:p w14:paraId="4131ABF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5</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.07</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26</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12</w:t>
            </w:r>
          </w:p>
        </w:tc>
        <w:tc>
          <w:tcPr>
            <w:tcW w:w="5843" w:type="dxa"/>
            <w:tcBorders>
              <w:tl2br w:val="nil"/>
              <w:tr2bl w:val="nil"/>
            </w:tcBorders>
            <w:shd w:val="clear" w:color="auto" w:fill="auto"/>
            <w:vAlign w:val="center"/>
          </w:tcPr>
          <w:p w14:paraId="7426F6CC">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球形纳米电子材料项目包括纳米二氧化硅和金属铜/银纳米材料。建设100吨/年液相法球形二氧化硅粉体（浆料）生产线和1000吨/年球形金属铜/银纳米（复合）材料生产线各1条。主要工艺流程为：合成—纯化—干燥—粉碎—包装，形成系列球形纳米材料。设备主要包括：反应釜、蒸馏釜、改性釜、喷雾干燥、气流粉碎机、包装机。</w:t>
            </w:r>
          </w:p>
        </w:tc>
        <w:tc>
          <w:tcPr>
            <w:tcW w:w="756" w:type="dxa"/>
            <w:tcBorders>
              <w:tl2br w:val="nil"/>
              <w:tr2bl w:val="nil"/>
            </w:tcBorders>
            <w:shd w:val="clear" w:color="auto" w:fill="auto"/>
            <w:vAlign w:val="center"/>
          </w:tcPr>
          <w:p w14:paraId="2B1CEC5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22379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619" w:hRule="atLeast"/>
          <w:jc w:val="center"/>
        </w:trPr>
        <w:tc>
          <w:tcPr>
            <w:tcW w:w="541" w:type="dxa"/>
            <w:tcBorders>
              <w:tl2br w:val="nil"/>
              <w:tr2bl w:val="nil"/>
            </w:tcBorders>
            <w:shd w:val="clear" w:color="auto" w:fill="auto"/>
            <w:vAlign w:val="center"/>
          </w:tcPr>
          <w:p w14:paraId="2FFAE92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sz w:val="24"/>
                <w:szCs w:val="24"/>
                <w:lang w:val="en-US" w:eastAsia="zh-CN"/>
                <w14:textFill>
                  <w14:solidFill>
                    <w14:schemeClr w14:val="tx1"/>
                  </w14:solidFill>
                </w14:textFill>
              </w:rPr>
              <w:t>49</w:t>
            </w:r>
          </w:p>
        </w:tc>
        <w:tc>
          <w:tcPr>
            <w:tcW w:w="2475" w:type="dxa"/>
            <w:tcBorders>
              <w:tl2br w:val="nil"/>
              <w:tr2bl w:val="nil"/>
            </w:tcBorders>
            <w:shd w:val="clear" w:color="auto" w:fill="auto"/>
            <w:vAlign w:val="center"/>
          </w:tcPr>
          <w:p w14:paraId="303387D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济源5G+数字化应用</w:t>
            </w:r>
          </w:p>
          <w:p w14:paraId="6EA1B94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基地项目</w:t>
            </w:r>
          </w:p>
        </w:tc>
        <w:tc>
          <w:tcPr>
            <w:tcW w:w="1072" w:type="dxa"/>
            <w:tcBorders>
              <w:tl2br w:val="nil"/>
              <w:tr2bl w:val="nil"/>
            </w:tcBorders>
            <w:shd w:val="clear" w:color="auto" w:fill="auto"/>
            <w:vAlign w:val="center"/>
          </w:tcPr>
          <w:p w14:paraId="28A8466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投资集团</w:t>
            </w:r>
          </w:p>
        </w:tc>
        <w:tc>
          <w:tcPr>
            <w:tcW w:w="857" w:type="dxa"/>
            <w:tcBorders>
              <w:tl2br w:val="nil"/>
              <w:tr2bl w:val="nil"/>
            </w:tcBorders>
            <w:shd w:val="clear" w:color="auto" w:fill="auto"/>
            <w:vAlign w:val="center"/>
          </w:tcPr>
          <w:p w14:paraId="73C3304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50000</w:t>
            </w:r>
          </w:p>
        </w:tc>
        <w:tc>
          <w:tcPr>
            <w:tcW w:w="1212" w:type="dxa"/>
            <w:tcBorders>
              <w:tl2br w:val="nil"/>
              <w:tr2bl w:val="nil"/>
            </w:tcBorders>
            <w:shd w:val="clear" w:color="auto" w:fill="auto"/>
            <w:vAlign w:val="center"/>
          </w:tcPr>
          <w:p w14:paraId="3DF98AB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2023.12</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2025.06</w:t>
            </w:r>
          </w:p>
        </w:tc>
        <w:tc>
          <w:tcPr>
            <w:tcW w:w="5843" w:type="dxa"/>
            <w:tcBorders>
              <w:tl2br w:val="nil"/>
              <w:tr2bl w:val="nil"/>
            </w:tcBorders>
            <w:shd w:val="clear" w:color="auto" w:fill="auto"/>
            <w:vAlign w:val="center"/>
          </w:tcPr>
          <w:p w14:paraId="41F6ED96">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主要建设无人机培训中心、研发中心、综合服务中心、体验、展示交易中心、机库塔台、综合站房综合楼及配套中心等工程；利用5G信息技术，建设无人航空器创新训培训基地、无人航空器暨创新技术产业园区、竞技科普中心及相关配套服务。</w:t>
            </w:r>
          </w:p>
        </w:tc>
        <w:tc>
          <w:tcPr>
            <w:tcW w:w="756" w:type="dxa"/>
            <w:tcBorders>
              <w:tl2br w:val="nil"/>
              <w:tr2bl w:val="nil"/>
            </w:tcBorders>
            <w:shd w:val="clear" w:color="auto" w:fill="auto"/>
            <w:vAlign w:val="center"/>
          </w:tcPr>
          <w:p w14:paraId="07F46D1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257BF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533" w:hRule="atLeast"/>
          <w:jc w:val="center"/>
        </w:trPr>
        <w:tc>
          <w:tcPr>
            <w:tcW w:w="541" w:type="dxa"/>
            <w:tcBorders>
              <w:tl2br w:val="nil"/>
              <w:tr2bl w:val="nil"/>
            </w:tcBorders>
            <w:shd w:val="clear" w:color="auto" w:fill="auto"/>
            <w:vAlign w:val="center"/>
          </w:tcPr>
          <w:p w14:paraId="546ED4F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sz w:val="24"/>
                <w:szCs w:val="24"/>
                <w:lang w:val="en-US" w:eastAsia="zh-CN"/>
                <w14:textFill>
                  <w14:solidFill>
                    <w14:schemeClr w14:val="tx1"/>
                  </w14:solidFill>
                </w14:textFill>
              </w:rPr>
              <w:t>50</w:t>
            </w:r>
          </w:p>
        </w:tc>
        <w:tc>
          <w:tcPr>
            <w:tcW w:w="2475" w:type="dxa"/>
            <w:tcBorders>
              <w:tl2br w:val="nil"/>
              <w:tr2bl w:val="nil"/>
            </w:tcBorders>
            <w:shd w:val="clear" w:color="auto" w:fill="auto"/>
            <w:vAlign w:val="center"/>
          </w:tcPr>
          <w:p w14:paraId="3C0A9D0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人民数据中原云数据</w:t>
            </w:r>
          </w:p>
          <w:p w14:paraId="034CD15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中心（灾备）一期项目</w:t>
            </w:r>
          </w:p>
        </w:tc>
        <w:tc>
          <w:tcPr>
            <w:tcW w:w="1072" w:type="dxa"/>
            <w:tcBorders>
              <w:tl2br w:val="nil"/>
              <w:tr2bl w:val="nil"/>
            </w:tcBorders>
            <w:shd w:val="clear" w:color="auto" w:fill="auto"/>
            <w:vAlign w:val="center"/>
          </w:tcPr>
          <w:p w14:paraId="21DF811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投资集团</w:t>
            </w:r>
          </w:p>
        </w:tc>
        <w:tc>
          <w:tcPr>
            <w:tcW w:w="857" w:type="dxa"/>
            <w:tcBorders>
              <w:tl2br w:val="nil"/>
              <w:tr2bl w:val="nil"/>
            </w:tcBorders>
            <w:shd w:val="clear" w:color="auto" w:fill="auto"/>
            <w:vAlign w:val="center"/>
          </w:tcPr>
          <w:p w14:paraId="203B8CA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127000</w:t>
            </w:r>
          </w:p>
        </w:tc>
        <w:tc>
          <w:tcPr>
            <w:tcW w:w="1212" w:type="dxa"/>
            <w:tcBorders>
              <w:tl2br w:val="nil"/>
              <w:tr2bl w:val="nil"/>
            </w:tcBorders>
            <w:shd w:val="clear" w:color="auto" w:fill="auto"/>
            <w:vAlign w:val="center"/>
          </w:tcPr>
          <w:p w14:paraId="6DB3457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11</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7</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.11</w:t>
            </w:r>
          </w:p>
        </w:tc>
        <w:tc>
          <w:tcPr>
            <w:tcW w:w="5843" w:type="dxa"/>
            <w:tcBorders>
              <w:tl2br w:val="nil"/>
              <w:tr2bl w:val="nil"/>
            </w:tcBorders>
            <w:shd w:val="clear" w:color="auto" w:fill="auto"/>
            <w:vAlign w:val="center"/>
          </w:tcPr>
          <w:p w14:paraId="4BE4AED7">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规划设计8000台机柜，建设云计算中心、数据存储中心和互联网接入中心，实现数据集成、数据存储、数据计算、数据传输四大核心功能。项目一期投资12.7亿元，一期建设可容纳2800台机柜的数据中心楼、基础设施和机柜（含空调、备用电源等）</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p>
        </w:tc>
        <w:tc>
          <w:tcPr>
            <w:tcW w:w="756" w:type="dxa"/>
            <w:tcBorders>
              <w:tl2br w:val="nil"/>
              <w:tr2bl w:val="nil"/>
            </w:tcBorders>
            <w:shd w:val="clear" w:color="auto" w:fill="auto"/>
            <w:vAlign w:val="center"/>
          </w:tcPr>
          <w:p w14:paraId="161EBDD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13CCC1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009" w:hRule="atLeast"/>
          <w:jc w:val="center"/>
        </w:trPr>
        <w:tc>
          <w:tcPr>
            <w:tcW w:w="541" w:type="dxa"/>
            <w:tcBorders>
              <w:tl2br w:val="nil"/>
              <w:tr2bl w:val="nil"/>
            </w:tcBorders>
            <w:shd w:val="clear" w:color="auto" w:fill="auto"/>
            <w:vAlign w:val="center"/>
          </w:tcPr>
          <w:p w14:paraId="7A9E9DCD">
            <w:pPr>
              <w:keepNext w:val="0"/>
              <w:keepLines w:val="0"/>
              <w:pageBreakBefore w:val="0"/>
              <w:widowControl w:val="0"/>
              <w:kinsoku/>
              <w:wordWrap/>
              <w:overflowPunct/>
              <w:topLinePunct w:val="0"/>
              <w:autoSpaceDE/>
              <w:autoSpaceDN/>
              <w:bidi w:val="0"/>
              <w:adjustRightInd/>
              <w:snapToGrid/>
              <w:spacing w:before="285" w:beforeLines="90"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sz w:val="32"/>
              </w:rPr>
              <mc:AlternateContent>
                <mc:Choice Requires="wps">
                  <w:drawing>
                    <wp:anchor distT="0" distB="0" distL="114300" distR="114300" simplePos="0" relativeHeight="251682816" behindDoc="0" locked="0" layoutInCell="1" allowOverlap="1">
                      <wp:simplePos x="0" y="0"/>
                      <wp:positionH relativeFrom="column">
                        <wp:posOffset>-622935</wp:posOffset>
                      </wp:positionH>
                      <wp:positionV relativeFrom="paragraph">
                        <wp:posOffset>-287655</wp:posOffset>
                      </wp:positionV>
                      <wp:extent cx="519430" cy="96139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519430" cy="961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F5FC25">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43</w:t>
                                  </w:r>
                                  <w:r>
                                    <w:rPr>
                                      <w:rFonts w:hint="eastAsia" w:ascii="宋体" w:hAnsi="宋体" w:eastAsia="宋体" w:cs="宋体"/>
                                      <w:sz w:val="28"/>
                                      <w:szCs w:val="28"/>
                                      <w:lang w:val="en-US" w:eastAsia="zh-CN"/>
                                    </w:rPr>
                                    <w:t xml:space="preserve">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05pt;margin-top:-22.65pt;height:75.7pt;width:40.9pt;z-index:251682816;mso-width-relative:page;mso-height-relative:page;" filled="f" stroked="f" coordsize="21600,21600" o:gfxdata="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rkEYm9kAAAALAQAADwAAAAAAAAABACAAAAAiAAAA&#10;ZHJzL2Rvd25yZXYueG1sUEsBAhQAFAAAAAgAh07iQHu+6rA/AgAAaQQAAA4AAAAAAAAAAQAgAAAA&#10;KAEAAGRycy9lMm9Eb2MueG1sUEsFBgAAAAAGAAYAWQEAANkFAAAAAA==&#10;">
                      <v:fill on="f" focussize="0,0"/>
                      <v:stroke on="f" weight="0.5pt"/>
                      <v:imagedata o:title=""/>
                      <o:lock v:ext="edit" aspectratio="f"/>
                      <v:textbox style="layout-flow:vertical-ideographic;">
                        <w:txbxContent>
                          <w:p w14:paraId="0FF5FC25">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43</w:t>
                            </w:r>
                            <w:r>
                              <w:rPr>
                                <w:rFonts w:hint="eastAsia" w:ascii="宋体" w:hAnsi="宋体" w:eastAsia="宋体" w:cs="宋体"/>
                                <w:sz w:val="28"/>
                                <w:szCs w:val="28"/>
                                <w:lang w:val="en-US" w:eastAsia="zh-CN"/>
                              </w:rPr>
                              <w:t xml:space="preserve"> —</w:t>
                            </w:r>
                          </w:p>
                        </w:txbxContent>
                      </v:textbox>
                    </v:shape>
                  </w:pict>
                </mc:Fallback>
              </mc:AlternateContent>
            </w:r>
            <w:r>
              <w:rPr>
                <w:rFonts w:hint="eastAsia" w:ascii="宋体" w:hAnsi="宋体" w:eastAsia="仿宋_GB2312" w:cs="仿宋_GB2312"/>
                <w:b w:val="0"/>
                <w:bCs w:val="0"/>
                <w:color w:val="000000" w:themeColor="text1"/>
                <w:spacing w:val="0"/>
                <w:sz w:val="24"/>
                <w:szCs w:val="24"/>
                <w:lang w:val="en-US" w:eastAsia="zh-CN"/>
                <w14:textFill>
                  <w14:solidFill>
                    <w14:schemeClr w14:val="tx1"/>
                  </w14:solidFill>
                </w14:textFill>
              </w:rPr>
              <w:t>51</w:t>
            </w:r>
          </w:p>
        </w:tc>
        <w:tc>
          <w:tcPr>
            <w:tcW w:w="2475" w:type="dxa"/>
            <w:tcBorders>
              <w:tl2br w:val="nil"/>
              <w:tr2bl w:val="nil"/>
            </w:tcBorders>
            <w:shd w:val="clear" w:color="auto" w:fill="auto"/>
            <w:vAlign w:val="center"/>
          </w:tcPr>
          <w:p w14:paraId="4758F8E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济源纳米初创孵化</w:t>
            </w:r>
          </w:p>
          <w:p w14:paraId="7E6DBE0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产业园企业园项目</w:t>
            </w:r>
          </w:p>
        </w:tc>
        <w:tc>
          <w:tcPr>
            <w:tcW w:w="1072" w:type="dxa"/>
            <w:tcBorders>
              <w:tl2br w:val="nil"/>
              <w:tr2bl w:val="nil"/>
            </w:tcBorders>
            <w:shd w:val="clear" w:color="auto" w:fill="auto"/>
            <w:vAlign w:val="center"/>
          </w:tcPr>
          <w:p w14:paraId="4D1FEC1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资本运营</w:t>
            </w:r>
          </w:p>
          <w:p w14:paraId="6AA6F57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集团</w:t>
            </w:r>
          </w:p>
        </w:tc>
        <w:tc>
          <w:tcPr>
            <w:tcW w:w="857" w:type="dxa"/>
            <w:tcBorders>
              <w:tl2br w:val="nil"/>
              <w:tr2bl w:val="nil"/>
            </w:tcBorders>
            <w:shd w:val="clear" w:color="auto" w:fill="auto"/>
            <w:vAlign w:val="center"/>
          </w:tcPr>
          <w:p w14:paraId="7CE56E7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60000</w:t>
            </w:r>
          </w:p>
        </w:tc>
        <w:tc>
          <w:tcPr>
            <w:tcW w:w="1212" w:type="dxa"/>
            <w:tcBorders>
              <w:tl2br w:val="nil"/>
              <w:tr2bl w:val="nil"/>
            </w:tcBorders>
            <w:shd w:val="clear" w:color="auto" w:fill="auto"/>
            <w:vAlign w:val="center"/>
          </w:tcPr>
          <w:p w14:paraId="2A6464A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2025.11</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2027.06</w:t>
            </w:r>
          </w:p>
        </w:tc>
        <w:tc>
          <w:tcPr>
            <w:tcW w:w="5843" w:type="dxa"/>
            <w:tcBorders>
              <w:tl2br w:val="nil"/>
              <w:tr2bl w:val="nil"/>
            </w:tcBorders>
            <w:shd w:val="clear" w:color="auto" w:fill="auto"/>
            <w:vAlign w:val="center"/>
          </w:tcPr>
          <w:p w14:paraId="5E201626">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新增用地400亩，主要建设内容和规模：主要建设内容包括标准化厂房、仓库、生产辅助楼；室外工程包括道路及硬化及给排水、供电、弱电、燃气等室外管网。</w:t>
            </w:r>
          </w:p>
        </w:tc>
        <w:tc>
          <w:tcPr>
            <w:tcW w:w="756" w:type="dxa"/>
            <w:tcBorders>
              <w:tl2br w:val="nil"/>
              <w:tr2bl w:val="nil"/>
            </w:tcBorders>
            <w:shd w:val="clear" w:color="auto" w:fill="auto"/>
            <w:vAlign w:val="center"/>
          </w:tcPr>
          <w:p w14:paraId="24EAA61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5DA42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254" w:hRule="atLeast"/>
          <w:jc w:val="center"/>
        </w:trPr>
        <w:tc>
          <w:tcPr>
            <w:tcW w:w="541" w:type="dxa"/>
            <w:tcBorders>
              <w:tl2br w:val="nil"/>
              <w:tr2bl w:val="nil"/>
            </w:tcBorders>
            <w:shd w:val="clear" w:color="auto" w:fill="auto"/>
            <w:vAlign w:val="center"/>
          </w:tcPr>
          <w:p w14:paraId="0B248979">
            <w:pPr>
              <w:keepNext w:val="0"/>
              <w:keepLines w:val="0"/>
              <w:pageBreakBefore w:val="0"/>
              <w:widowControl w:val="0"/>
              <w:kinsoku/>
              <w:wordWrap/>
              <w:overflowPunct/>
              <w:topLinePunct w:val="0"/>
              <w:autoSpaceDE/>
              <w:autoSpaceDN/>
              <w:bidi w:val="0"/>
              <w:adjustRightInd/>
              <w:snapToGrid/>
              <w:spacing w:before="411" w:beforeLines="130"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sz w:val="32"/>
              </w:rPr>
              <mc:AlternateContent>
                <mc:Choice Requires="wps">
                  <w:drawing>
                    <wp:anchor distT="0" distB="0" distL="114300" distR="114300" simplePos="0" relativeHeight="251681792" behindDoc="0" locked="0" layoutInCell="1" allowOverlap="1">
                      <wp:simplePos x="0" y="0"/>
                      <wp:positionH relativeFrom="column">
                        <wp:posOffset>-622935</wp:posOffset>
                      </wp:positionH>
                      <wp:positionV relativeFrom="paragraph">
                        <wp:posOffset>-253365</wp:posOffset>
                      </wp:positionV>
                      <wp:extent cx="519430" cy="96139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519430" cy="961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12EAAC">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44</w:t>
                                  </w:r>
                                  <w:r>
                                    <w:rPr>
                                      <w:rFonts w:hint="eastAsia" w:ascii="宋体" w:hAnsi="宋体" w:eastAsia="宋体" w:cs="宋体"/>
                                      <w:sz w:val="28"/>
                                      <w:szCs w:val="28"/>
                                      <w:lang w:val="en-US" w:eastAsia="zh-CN"/>
                                    </w:rPr>
                                    <w:t xml:space="preserve">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05pt;margin-top:-19.95pt;height:75.7pt;width:40.9pt;z-index:251681792;mso-width-relative:page;mso-height-relative:page;" filled="f" stroked="f" coordsize="21600,21600" o:gfxdata="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D38bU2gAAAAsBAAAPAAAAAAAAAAEAIAAAACIA&#10;AABkcnMvZG93bnJldi54bWxQSwECFAAUAAAACACHTuJAxuMLe0ACAABpBAAADgAAAAAAAAABACAA&#10;AAApAQAAZHJzL2Uyb0RvYy54bWxQSwUGAAAAAAYABgBZAQAA2wUAAAAA&#10;">
                      <v:fill on="f" focussize="0,0"/>
                      <v:stroke on="f" weight="0.5pt"/>
                      <v:imagedata o:title=""/>
                      <o:lock v:ext="edit" aspectratio="f"/>
                      <v:textbox style="layout-flow:vertical-ideographic;">
                        <w:txbxContent>
                          <w:p w14:paraId="7B12EAAC">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44</w:t>
                            </w:r>
                            <w:r>
                              <w:rPr>
                                <w:rFonts w:hint="eastAsia" w:ascii="宋体" w:hAnsi="宋体" w:eastAsia="宋体" w:cs="宋体"/>
                                <w:sz w:val="28"/>
                                <w:szCs w:val="28"/>
                                <w:lang w:val="en-US" w:eastAsia="zh-CN"/>
                              </w:rPr>
                              <w:t xml:space="preserve"> —</w:t>
                            </w:r>
                          </w:p>
                        </w:txbxContent>
                      </v:textbox>
                    </v:shape>
                  </w:pict>
                </mc:Fallback>
              </mc:AlternateContent>
            </w:r>
            <w:r>
              <w:rPr>
                <w:rFonts w:hint="eastAsia" w:ascii="宋体" w:hAnsi="宋体" w:eastAsia="仿宋_GB2312" w:cs="仿宋_GB2312"/>
                <w:b w:val="0"/>
                <w:bCs w:val="0"/>
                <w:color w:val="000000" w:themeColor="text1"/>
                <w:spacing w:val="0"/>
                <w:sz w:val="24"/>
                <w:szCs w:val="24"/>
                <w:lang w:val="en-US" w:eastAsia="zh-CN"/>
                <w14:textFill>
                  <w14:solidFill>
                    <w14:schemeClr w14:val="tx1"/>
                  </w14:solidFill>
                </w14:textFill>
              </w:rPr>
              <w:t>52</w:t>
            </w:r>
          </w:p>
        </w:tc>
        <w:tc>
          <w:tcPr>
            <w:tcW w:w="2475" w:type="dxa"/>
            <w:tcBorders>
              <w:tl2br w:val="nil"/>
              <w:tr2bl w:val="nil"/>
            </w:tcBorders>
            <w:shd w:val="clear" w:color="auto" w:fill="auto"/>
            <w:vAlign w:val="center"/>
          </w:tcPr>
          <w:p w14:paraId="0998C40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济源逢石河</w:t>
            </w:r>
          </w:p>
          <w:p w14:paraId="551DA0C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抽水蓄能电站项目</w:t>
            </w:r>
          </w:p>
        </w:tc>
        <w:tc>
          <w:tcPr>
            <w:tcW w:w="1072" w:type="dxa"/>
            <w:tcBorders>
              <w:tl2br w:val="nil"/>
              <w:tr2bl w:val="nil"/>
            </w:tcBorders>
            <w:shd w:val="clear" w:color="auto" w:fill="auto"/>
            <w:vAlign w:val="center"/>
          </w:tcPr>
          <w:p w14:paraId="70B4B63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逢石河</w:t>
            </w:r>
          </w:p>
          <w:p w14:paraId="3241173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专班</w:t>
            </w:r>
          </w:p>
          <w:p w14:paraId="1186243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发改</w:t>
            </w:r>
          </w:p>
          <w:p w14:paraId="2D9F545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统计局</w:t>
            </w:r>
          </w:p>
        </w:tc>
        <w:tc>
          <w:tcPr>
            <w:tcW w:w="857" w:type="dxa"/>
            <w:tcBorders>
              <w:tl2br w:val="nil"/>
              <w:tr2bl w:val="nil"/>
            </w:tcBorders>
            <w:shd w:val="clear" w:color="auto" w:fill="auto"/>
            <w:vAlign w:val="center"/>
          </w:tcPr>
          <w:p w14:paraId="2CA44A4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3"/>
                <w:kern w:val="0"/>
                <w:sz w:val="24"/>
                <w:szCs w:val="24"/>
                <w14:textFill>
                  <w14:solidFill>
                    <w14:schemeClr w14:val="tx1"/>
                  </w14:solidFill>
                </w14:textFill>
              </w:rPr>
              <w:t>1060000</w:t>
            </w:r>
          </w:p>
        </w:tc>
        <w:tc>
          <w:tcPr>
            <w:tcW w:w="1212" w:type="dxa"/>
            <w:tcBorders>
              <w:tl2br w:val="nil"/>
              <w:tr2bl w:val="nil"/>
            </w:tcBorders>
            <w:shd w:val="clear" w:color="auto" w:fill="auto"/>
            <w:vAlign w:val="center"/>
          </w:tcPr>
          <w:p w14:paraId="3B16328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2025.0</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7</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2029.12</w:t>
            </w:r>
          </w:p>
        </w:tc>
        <w:tc>
          <w:tcPr>
            <w:tcW w:w="5843" w:type="dxa"/>
            <w:tcBorders>
              <w:tl2br w:val="nil"/>
              <w:tr2bl w:val="nil"/>
            </w:tcBorders>
            <w:shd w:val="clear" w:color="auto" w:fill="auto"/>
            <w:vAlign w:val="center"/>
          </w:tcPr>
          <w:p w14:paraId="125D1D82">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规划装机150万千瓦，安装6台25万千瓦竖轴单级混流可逆式水泵水轮机组；为日调节抽水蓄能电站，年调节电量24亿千瓦时。</w:t>
            </w:r>
          </w:p>
        </w:tc>
        <w:tc>
          <w:tcPr>
            <w:tcW w:w="756" w:type="dxa"/>
            <w:tcBorders>
              <w:tl2br w:val="nil"/>
              <w:tr2bl w:val="nil"/>
            </w:tcBorders>
            <w:shd w:val="clear" w:color="auto" w:fill="auto"/>
            <w:vAlign w:val="center"/>
          </w:tcPr>
          <w:p w14:paraId="5883CBA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07E6C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567" w:hRule="atLeast"/>
          <w:jc w:val="center"/>
        </w:trPr>
        <w:tc>
          <w:tcPr>
            <w:tcW w:w="12756" w:type="dxa"/>
            <w:gridSpan w:val="7"/>
            <w:tcBorders>
              <w:tl2br w:val="nil"/>
              <w:tr2bl w:val="nil"/>
            </w:tcBorders>
            <w:shd w:val="clear" w:color="auto" w:fill="auto"/>
            <w:vAlign w:val="center"/>
          </w:tcPr>
          <w:p w14:paraId="131FFEEA">
            <w:pPr>
              <w:keepNext w:val="0"/>
              <w:keepLines w:val="0"/>
              <w:pageBreakBefore w:val="0"/>
              <w:widowControl w:val="0"/>
              <w:kinsoku/>
              <w:wordWrap/>
              <w:overflowPunct/>
              <w:topLinePunct w:val="0"/>
              <w:autoSpaceDE/>
              <w:autoSpaceDN/>
              <w:bidi w:val="0"/>
              <w:adjustRightInd/>
              <w:snapToGrid/>
              <w:spacing w:line="300" w:lineRule="exact"/>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楷体_GB2312" w:cs="楷体_GB2312"/>
                <w:b w:val="0"/>
                <w:bCs w:val="0"/>
                <w:color w:val="000000" w:themeColor="text1"/>
                <w:spacing w:val="0"/>
                <w:kern w:val="0"/>
                <w:sz w:val="24"/>
                <w:szCs w:val="24"/>
                <w14:textFill>
                  <w14:solidFill>
                    <w14:schemeClr w14:val="tx1"/>
                  </w14:solidFill>
                </w14:textFill>
              </w:rPr>
              <w:t>二、农业项目（</w:t>
            </w:r>
            <w:r>
              <w:rPr>
                <w:rFonts w:hint="eastAsia" w:ascii="宋体" w:hAnsi="宋体" w:eastAsia="楷体_GB2312" w:cs="楷体_GB2312"/>
                <w:b w:val="0"/>
                <w:bCs w:val="0"/>
                <w:color w:val="000000" w:themeColor="text1"/>
                <w:spacing w:val="0"/>
                <w:kern w:val="0"/>
                <w:sz w:val="24"/>
                <w:szCs w:val="24"/>
                <w:lang w:val="en-US" w:eastAsia="zh-CN"/>
                <w14:textFill>
                  <w14:solidFill>
                    <w14:schemeClr w14:val="tx1"/>
                  </w14:solidFill>
                </w14:textFill>
              </w:rPr>
              <w:t>7</w:t>
            </w:r>
            <w:r>
              <w:rPr>
                <w:rFonts w:hint="eastAsia" w:ascii="宋体" w:hAnsi="宋体" w:eastAsia="楷体_GB2312" w:cs="楷体_GB2312"/>
                <w:b w:val="0"/>
                <w:bCs w:val="0"/>
                <w:color w:val="000000" w:themeColor="text1"/>
                <w:spacing w:val="0"/>
                <w:kern w:val="0"/>
                <w:sz w:val="24"/>
                <w:szCs w:val="24"/>
                <w14:textFill>
                  <w14:solidFill>
                    <w14:schemeClr w14:val="tx1"/>
                  </w14:solidFill>
                </w14:textFill>
              </w:rPr>
              <w:t>个）</w:t>
            </w:r>
          </w:p>
        </w:tc>
      </w:tr>
      <w:tr w14:paraId="7EB99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298" w:hRule="atLeast"/>
          <w:jc w:val="center"/>
        </w:trPr>
        <w:tc>
          <w:tcPr>
            <w:tcW w:w="541" w:type="dxa"/>
            <w:tcBorders>
              <w:tl2br w:val="nil"/>
              <w:tr2bl w:val="nil"/>
            </w:tcBorders>
            <w:shd w:val="clear" w:color="auto" w:fill="auto"/>
            <w:vAlign w:val="center"/>
          </w:tcPr>
          <w:p w14:paraId="06BFF66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53</w:t>
            </w:r>
          </w:p>
        </w:tc>
        <w:tc>
          <w:tcPr>
            <w:tcW w:w="2475" w:type="dxa"/>
            <w:tcBorders>
              <w:tl2br w:val="nil"/>
              <w:tr2bl w:val="nil"/>
            </w:tcBorders>
            <w:shd w:val="clear" w:color="auto" w:fill="auto"/>
            <w:vAlign w:val="center"/>
          </w:tcPr>
          <w:p w14:paraId="6EAE3A1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济源竹园沟牛业万头</w:t>
            </w:r>
          </w:p>
          <w:p w14:paraId="31B1F64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奶牛生态牧场建设项目</w:t>
            </w:r>
          </w:p>
        </w:tc>
        <w:tc>
          <w:tcPr>
            <w:tcW w:w="1072" w:type="dxa"/>
            <w:tcBorders>
              <w:tl2br w:val="nil"/>
              <w:tr2bl w:val="nil"/>
            </w:tcBorders>
            <w:shd w:val="clear" w:color="auto" w:fill="auto"/>
            <w:vAlign w:val="center"/>
          </w:tcPr>
          <w:p w14:paraId="4362E26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轵城镇</w:t>
            </w:r>
          </w:p>
        </w:tc>
        <w:tc>
          <w:tcPr>
            <w:tcW w:w="857" w:type="dxa"/>
            <w:tcBorders>
              <w:tl2br w:val="nil"/>
              <w:tr2bl w:val="nil"/>
            </w:tcBorders>
            <w:shd w:val="clear" w:color="auto" w:fill="auto"/>
            <w:vAlign w:val="center"/>
          </w:tcPr>
          <w:p w14:paraId="0A09142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50000</w:t>
            </w:r>
          </w:p>
        </w:tc>
        <w:tc>
          <w:tcPr>
            <w:tcW w:w="1212" w:type="dxa"/>
            <w:tcBorders>
              <w:tl2br w:val="nil"/>
              <w:tr2bl w:val="nil"/>
            </w:tcBorders>
            <w:shd w:val="clear" w:color="auto" w:fill="auto"/>
            <w:vAlign w:val="center"/>
          </w:tcPr>
          <w:p w14:paraId="2447AC2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2024.01</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2025.12</w:t>
            </w:r>
          </w:p>
        </w:tc>
        <w:tc>
          <w:tcPr>
            <w:tcW w:w="5843" w:type="dxa"/>
            <w:tcBorders>
              <w:tl2br w:val="nil"/>
              <w:tr2bl w:val="nil"/>
            </w:tcBorders>
            <w:shd w:val="clear" w:color="auto" w:fill="auto"/>
            <w:vAlign w:val="center"/>
          </w:tcPr>
          <w:p w14:paraId="7CA7299D">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建设牛舍16栋10.6万平方米，犊牛岛2000座，饲料加工车间4041平方米，联合车间3349平方米，挤奶厅1座10221平方米；配套建设粪污处理设施、后勤保障设施、生态观光区等。</w:t>
            </w:r>
          </w:p>
        </w:tc>
        <w:tc>
          <w:tcPr>
            <w:tcW w:w="756" w:type="dxa"/>
            <w:tcBorders>
              <w:tl2br w:val="nil"/>
              <w:tr2bl w:val="nil"/>
            </w:tcBorders>
            <w:shd w:val="clear" w:color="auto" w:fill="auto"/>
            <w:vAlign w:val="center"/>
          </w:tcPr>
          <w:p w14:paraId="091FA81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p>
        </w:tc>
      </w:tr>
      <w:tr w14:paraId="7ED84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297" w:hRule="atLeast"/>
          <w:jc w:val="center"/>
        </w:trPr>
        <w:tc>
          <w:tcPr>
            <w:tcW w:w="541" w:type="dxa"/>
            <w:tcBorders>
              <w:tl2br w:val="nil"/>
              <w:tr2bl w:val="nil"/>
            </w:tcBorders>
            <w:shd w:val="clear" w:color="auto" w:fill="auto"/>
            <w:vAlign w:val="center"/>
          </w:tcPr>
          <w:p w14:paraId="0CB212B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54</w:t>
            </w:r>
          </w:p>
        </w:tc>
        <w:tc>
          <w:tcPr>
            <w:tcW w:w="2475" w:type="dxa"/>
            <w:tcBorders>
              <w:tl2br w:val="nil"/>
              <w:tr2bl w:val="nil"/>
            </w:tcBorders>
            <w:shd w:val="clear" w:color="auto" w:fill="auto"/>
            <w:vAlign w:val="center"/>
          </w:tcPr>
          <w:p w14:paraId="2296DD1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济源大峪智慧牧业</w:t>
            </w:r>
          </w:p>
          <w:p w14:paraId="0073197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产业园项目</w:t>
            </w:r>
          </w:p>
        </w:tc>
        <w:tc>
          <w:tcPr>
            <w:tcW w:w="1072" w:type="dxa"/>
            <w:tcBorders>
              <w:tl2br w:val="nil"/>
              <w:tr2bl w:val="nil"/>
            </w:tcBorders>
            <w:shd w:val="clear" w:color="auto" w:fill="auto"/>
            <w:vAlign w:val="center"/>
          </w:tcPr>
          <w:p w14:paraId="2F88B71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农开公司</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br w:type="textWrapping"/>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大峪镇</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br w:type="textWrapping"/>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农业</w:t>
            </w:r>
          </w:p>
          <w:p w14:paraId="4054B24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农村局</w:t>
            </w:r>
          </w:p>
        </w:tc>
        <w:tc>
          <w:tcPr>
            <w:tcW w:w="857" w:type="dxa"/>
            <w:tcBorders>
              <w:tl2br w:val="nil"/>
              <w:tr2bl w:val="nil"/>
            </w:tcBorders>
            <w:shd w:val="clear" w:color="auto" w:fill="auto"/>
            <w:vAlign w:val="center"/>
          </w:tcPr>
          <w:p w14:paraId="0701D04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17000</w:t>
            </w:r>
          </w:p>
        </w:tc>
        <w:tc>
          <w:tcPr>
            <w:tcW w:w="1212" w:type="dxa"/>
            <w:tcBorders>
              <w:tl2br w:val="nil"/>
              <w:tr2bl w:val="nil"/>
            </w:tcBorders>
            <w:shd w:val="clear" w:color="auto" w:fill="auto"/>
            <w:vAlign w:val="center"/>
          </w:tcPr>
          <w:p w14:paraId="604D8B8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2024.03</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2025.12</w:t>
            </w:r>
          </w:p>
        </w:tc>
        <w:tc>
          <w:tcPr>
            <w:tcW w:w="5843" w:type="dxa"/>
            <w:tcBorders>
              <w:tl2br w:val="nil"/>
              <w:tr2bl w:val="nil"/>
            </w:tcBorders>
            <w:shd w:val="clear" w:color="auto" w:fill="auto"/>
            <w:vAlign w:val="center"/>
          </w:tcPr>
          <w:p w14:paraId="68E4D45A">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年奶牛存栏量10000头，主要建设内容包括牛舍、挤奶厅等生产设施工程和粪污处理工程。</w:t>
            </w:r>
          </w:p>
        </w:tc>
        <w:tc>
          <w:tcPr>
            <w:tcW w:w="756" w:type="dxa"/>
            <w:tcBorders>
              <w:tl2br w:val="nil"/>
              <w:tr2bl w:val="nil"/>
            </w:tcBorders>
            <w:shd w:val="clear" w:color="auto" w:fill="auto"/>
            <w:vAlign w:val="center"/>
          </w:tcPr>
          <w:p w14:paraId="3C34B9A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p>
        </w:tc>
      </w:tr>
      <w:tr w14:paraId="2BA4C9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997" w:hRule="atLeast"/>
          <w:jc w:val="center"/>
        </w:trPr>
        <w:tc>
          <w:tcPr>
            <w:tcW w:w="541" w:type="dxa"/>
            <w:tcBorders>
              <w:tl2br w:val="nil"/>
              <w:tr2bl w:val="nil"/>
            </w:tcBorders>
            <w:shd w:val="clear" w:color="auto" w:fill="auto"/>
            <w:vAlign w:val="center"/>
          </w:tcPr>
          <w:p w14:paraId="5CB6878D">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55</w:t>
            </w:r>
          </w:p>
        </w:tc>
        <w:tc>
          <w:tcPr>
            <w:tcW w:w="2475" w:type="dxa"/>
            <w:tcBorders>
              <w:tl2br w:val="nil"/>
              <w:tr2bl w:val="nil"/>
            </w:tcBorders>
            <w:shd w:val="clear" w:color="auto" w:fill="auto"/>
            <w:vAlign w:val="center"/>
          </w:tcPr>
          <w:p w14:paraId="74FDF39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济源锦玉养殖年产10000吨羽蛋项目</w:t>
            </w:r>
          </w:p>
        </w:tc>
        <w:tc>
          <w:tcPr>
            <w:tcW w:w="1072" w:type="dxa"/>
            <w:tcBorders>
              <w:tl2br w:val="nil"/>
              <w:tr2bl w:val="nil"/>
            </w:tcBorders>
            <w:shd w:val="clear" w:color="auto" w:fill="auto"/>
            <w:vAlign w:val="center"/>
          </w:tcPr>
          <w:p w14:paraId="234C825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梨林镇</w:t>
            </w:r>
          </w:p>
        </w:tc>
        <w:tc>
          <w:tcPr>
            <w:tcW w:w="857" w:type="dxa"/>
            <w:tcBorders>
              <w:tl2br w:val="nil"/>
              <w:tr2bl w:val="nil"/>
            </w:tcBorders>
            <w:shd w:val="clear" w:color="auto" w:fill="auto"/>
            <w:vAlign w:val="center"/>
          </w:tcPr>
          <w:p w14:paraId="4E9C08F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15000</w:t>
            </w:r>
          </w:p>
        </w:tc>
        <w:tc>
          <w:tcPr>
            <w:tcW w:w="1212" w:type="dxa"/>
            <w:tcBorders>
              <w:tl2br w:val="nil"/>
              <w:tr2bl w:val="nil"/>
            </w:tcBorders>
            <w:shd w:val="clear" w:color="auto" w:fill="auto"/>
            <w:vAlign w:val="center"/>
          </w:tcPr>
          <w:p w14:paraId="50FE3E9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2025.0</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8</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2026.04</w:t>
            </w:r>
          </w:p>
        </w:tc>
        <w:tc>
          <w:tcPr>
            <w:tcW w:w="5843" w:type="dxa"/>
            <w:tcBorders>
              <w:tl2br w:val="nil"/>
              <w:tr2bl w:val="nil"/>
            </w:tcBorders>
            <w:shd w:val="clear" w:color="auto" w:fill="auto"/>
            <w:vAlign w:val="center"/>
          </w:tcPr>
          <w:p w14:paraId="470C980D">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占地面积约40亩，计划引进50万只羽蛋鸡，新建5个羽蛋鸡养殖车间，新建办公楼、蛋库、仓库、有机肥处理专用房等。</w:t>
            </w:r>
          </w:p>
        </w:tc>
        <w:tc>
          <w:tcPr>
            <w:tcW w:w="756" w:type="dxa"/>
            <w:tcBorders>
              <w:tl2br w:val="nil"/>
              <w:tr2bl w:val="nil"/>
            </w:tcBorders>
            <w:shd w:val="clear" w:color="auto" w:fill="auto"/>
            <w:vAlign w:val="center"/>
          </w:tcPr>
          <w:p w14:paraId="397622E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11A532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708" w:hRule="atLeast"/>
          <w:jc w:val="center"/>
        </w:trPr>
        <w:tc>
          <w:tcPr>
            <w:tcW w:w="541" w:type="dxa"/>
            <w:tcBorders>
              <w:tl2br w:val="nil"/>
              <w:tr2bl w:val="nil"/>
            </w:tcBorders>
            <w:shd w:val="clear" w:color="auto" w:fill="auto"/>
            <w:vAlign w:val="center"/>
          </w:tcPr>
          <w:p w14:paraId="31C78B0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56</w:t>
            </w:r>
          </w:p>
        </w:tc>
        <w:tc>
          <w:tcPr>
            <w:tcW w:w="2475" w:type="dxa"/>
            <w:tcBorders>
              <w:tl2br w:val="nil"/>
              <w:tr2bl w:val="nil"/>
            </w:tcBorders>
            <w:shd w:val="clear" w:color="auto" w:fill="auto"/>
            <w:vAlign w:val="center"/>
          </w:tcPr>
          <w:p w14:paraId="740425B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阳光兔业立体养殖</w:t>
            </w:r>
          </w:p>
          <w:p w14:paraId="03800A5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观光项目</w:t>
            </w:r>
          </w:p>
        </w:tc>
        <w:tc>
          <w:tcPr>
            <w:tcW w:w="1072" w:type="dxa"/>
            <w:tcBorders>
              <w:tl2br w:val="nil"/>
              <w:tr2bl w:val="nil"/>
            </w:tcBorders>
            <w:shd w:val="clear" w:color="auto" w:fill="auto"/>
            <w:vAlign w:val="center"/>
          </w:tcPr>
          <w:p w14:paraId="0DB299A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承留镇</w:t>
            </w:r>
          </w:p>
        </w:tc>
        <w:tc>
          <w:tcPr>
            <w:tcW w:w="857" w:type="dxa"/>
            <w:tcBorders>
              <w:tl2br w:val="nil"/>
              <w:tr2bl w:val="nil"/>
            </w:tcBorders>
            <w:shd w:val="clear" w:color="auto" w:fill="auto"/>
            <w:vAlign w:val="center"/>
          </w:tcPr>
          <w:p w14:paraId="3419955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10812</w:t>
            </w:r>
          </w:p>
        </w:tc>
        <w:tc>
          <w:tcPr>
            <w:tcW w:w="1212" w:type="dxa"/>
            <w:tcBorders>
              <w:tl2br w:val="nil"/>
              <w:tr2bl w:val="nil"/>
            </w:tcBorders>
            <w:shd w:val="clear" w:color="auto" w:fill="auto"/>
            <w:vAlign w:val="center"/>
          </w:tcPr>
          <w:p w14:paraId="4B91D72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2024.10</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2026.06</w:t>
            </w:r>
          </w:p>
        </w:tc>
        <w:tc>
          <w:tcPr>
            <w:tcW w:w="5843" w:type="dxa"/>
            <w:tcBorders>
              <w:tl2br w:val="nil"/>
              <w:tr2bl w:val="nil"/>
            </w:tcBorders>
            <w:shd w:val="clear" w:color="auto" w:fill="auto"/>
            <w:vAlign w:val="center"/>
          </w:tcPr>
          <w:p w14:paraId="5BE99CED">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建设兔舍1栋面积约2.615万平方米及兔文化博物馆、休闲娱乐区、亲子活动区等配套设施。</w:t>
            </w:r>
          </w:p>
        </w:tc>
        <w:tc>
          <w:tcPr>
            <w:tcW w:w="756" w:type="dxa"/>
            <w:tcBorders>
              <w:tl2br w:val="nil"/>
              <w:tr2bl w:val="nil"/>
            </w:tcBorders>
            <w:shd w:val="clear" w:color="auto" w:fill="auto"/>
            <w:vAlign w:val="center"/>
          </w:tcPr>
          <w:p w14:paraId="1BE19D12">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p>
        </w:tc>
      </w:tr>
      <w:tr w14:paraId="067C0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997" w:hRule="atLeast"/>
          <w:jc w:val="center"/>
        </w:trPr>
        <w:tc>
          <w:tcPr>
            <w:tcW w:w="541" w:type="dxa"/>
            <w:tcBorders>
              <w:tl2br w:val="nil"/>
              <w:tr2bl w:val="nil"/>
            </w:tcBorders>
            <w:shd w:val="clear" w:color="auto" w:fill="auto"/>
            <w:vAlign w:val="center"/>
          </w:tcPr>
          <w:p w14:paraId="3CFF701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57</w:t>
            </w:r>
          </w:p>
        </w:tc>
        <w:tc>
          <w:tcPr>
            <w:tcW w:w="2475" w:type="dxa"/>
            <w:tcBorders>
              <w:tl2br w:val="nil"/>
              <w:tr2bl w:val="nil"/>
            </w:tcBorders>
            <w:shd w:val="clear" w:color="auto" w:fill="auto"/>
            <w:vAlign w:val="center"/>
          </w:tcPr>
          <w:p w14:paraId="119D7A48">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王屋镇蜜立方蜂产品深加工产业园项目</w:t>
            </w:r>
          </w:p>
        </w:tc>
        <w:tc>
          <w:tcPr>
            <w:tcW w:w="1072" w:type="dxa"/>
            <w:tcBorders>
              <w:tl2br w:val="nil"/>
              <w:tr2bl w:val="nil"/>
            </w:tcBorders>
            <w:shd w:val="clear" w:color="auto" w:fill="auto"/>
            <w:vAlign w:val="center"/>
          </w:tcPr>
          <w:p w14:paraId="719CE30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王屋镇</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br w:type="textWrapping"/>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农业</w:t>
            </w:r>
          </w:p>
          <w:p w14:paraId="77E14BF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农村局</w:t>
            </w:r>
          </w:p>
        </w:tc>
        <w:tc>
          <w:tcPr>
            <w:tcW w:w="857" w:type="dxa"/>
            <w:tcBorders>
              <w:tl2br w:val="nil"/>
              <w:tr2bl w:val="nil"/>
            </w:tcBorders>
            <w:shd w:val="clear" w:color="auto" w:fill="auto"/>
            <w:vAlign w:val="center"/>
          </w:tcPr>
          <w:p w14:paraId="519DA90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20000</w:t>
            </w:r>
          </w:p>
        </w:tc>
        <w:tc>
          <w:tcPr>
            <w:tcW w:w="1212" w:type="dxa"/>
            <w:tcBorders>
              <w:tl2br w:val="nil"/>
              <w:tr2bl w:val="nil"/>
            </w:tcBorders>
            <w:shd w:val="clear" w:color="auto" w:fill="auto"/>
            <w:vAlign w:val="center"/>
          </w:tcPr>
          <w:p w14:paraId="78FD118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2025.05</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2026.12</w:t>
            </w:r>
          </w:p>
        </w:tc>
        <w:tc>
          <w:tcPr>
            <w:tcW w:w="5843" w:type="dxa"/>
            <w:tcBorders>
              <w:tl2br w:val="nil"/>
              <w:tr2bl w:val="nil"/>
            </w:tcBorders>
            <w:shd w:val="clear" w:color="auto" w:fill="auto"/>
            <w:vAlign w:val="center"/>
          </w:tcPr>
          <w:p w14:paraId="304E530B">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项目分三期建设，主要涵盖研发、育种、养殖、加工、销售等业务，打造联农带农惠农全域生态闭环综合体。</w:t>
            </w:r>
          </w:p>
        </w:tc>
        <w:tc>
          <w:tcPr>
            <w:tcW w:w="756" w:type="dxa"/>
            <w:tcBorders>
              <w:tl2br w:val="nil"/>
              <w:tr2bl w:val="nil"/>
            </w:tcBorders>
            <w:shd w:val="clear" w:color="auto" w:fill="auto"/>
            <w:vAlign w:val="center"/>
          </w:tcPr>
          <w:p w14:paraId="1FAA1571">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p>
        </w:tc>
      </w:tr>
      <w:tr w14:paraId="364C7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019" w:hRule="atLeast"/>
          <w:jc w:val="center"/>
        </w:trPr>
        <w:tc>
          <w:tcPr>
            <w:tcW w:w="541" w:type="dxa"/>
            <w:tcBorders>
              <w:tl2br w:val="nil"/>
              <w:tr2bl w:val="nil"/>
            </w:tcBorders>
            <w:shd w:val="clear" w:color="auto" w:fill="auto"/>
            <w:vAlign w:val="center"/>
          </w:tcPr>
          <w:p w14:paraId="3129800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58</w:t>
            </w:r>
          </w:p>
        </w:tc>
        <w:tc>
          <w:tcPr>
            <w:tcW w:w="2475" w:type="dxa"/>
            <w:tcBorders>
              <w:tl2br w:val="nil"/>
              <w:tr2bl w:val="nil"/>
            </w:tcBorders>
            <w:shd w:val="clear" w:color="auto" w:fill="auto"/>
            <w:vAlign w:val="center"/>
          </w:tcPr>
          <w:p w14:paraId="707F4DD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国家大豆产业集群项目</w:t>
            </w:r>
          </w:p>
        </w:tc>
        <w:tc>
          <w:tcPr>
            <w:tcW w:w="1072" w:type="dxa"/>
            <w:tcBorders>
              <w:tl2br w:val="nil"/>
              <w:tr2bl w:val="nil"/>
            </w:tcBorders>
            <w:shd w:val="clear" w:color="auto" w:fill="auto"/>
            <w:vAlign w:val="center"/>
          </w:tcPr>
          <w:p w14:paraId="67C7578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农业</w:t>
            </w:r>
          </w:p>
          <w:p w14:paraId="4F7F82A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农村局</w:t>
            </w:r>
          </w:p>
        </w:tc>
        <w:tc>
          <w:tcPr>
            <w:tcW w:w="857" w:type="dxa"/>
            <w:tcBorders>
              <w:tl2br w:val="nil"/>
              <w:tr2bl w:val="nil"/>
            </w:tcBorders>
            <w:shd w:val="clear" w:color="auto" w:fill="auto"/>
            <w:vAlign w:val="center"/>
          </w:tcPr>
          <w:p w14:paraId="3CE34B6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56000</w:t>
            </w:r>
          </w:p>
        </w:tc>
        <w:tc>
          <w:tcPr>
            <w:tcW w:w="1212" w:type="dxa"/>
            <w:tcBorders>
              <w:tl2br w:val="nil"/>
              <w:tr2bl w:val="nil"/>
            </w:tcBorders>
            <w:shd w:val="clear" w:color="auto" w:fill="auto"/>
            <w:vAlign w:val="center"/>
          </w:tcPr>
          <w:p w14:paraId="7C91C53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w:t>
            </w:r>
            <w:r>
              <w:rPr>
                <w:rFonts w:hint="eastAsia" w:ascii="宋体" w:hAnsi="宋体" w:eastAsia="仿宋_GB2312" w:cs="仿宋_GB2312"/>
                <w:b w:val="0"/>
                <w:bCs w:val="0"/>
                <w:color w:val="000000" w:themeColor="text1"/>
                <w:spacing w:val="0"/>
                <w:kern w:val="0"/>
                <w:sz w:val="24"/>
                <w:szCs w:val="24"/>
                <w:lang w:val="en-US"/>
                <w14:textFill>
                  <w14:solidFill>
                    <w14:schemeClr w14:val="tx1"/>
                  </w14:solidFill>
                </w14:textFill>
              </w:rPr>
              <w:t>06</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2027.</w:t>
            </w:r>
            <w:r>
              <w:rPr>
                <w:rFonts w:hint="eastAsia" w:ascii="宋体" w:hAnsi="宋体" w:eastAsia="仿宋_GB2312" w:cs="仿宋_GB2312"/>
                <w:b w:val="0"/>
                <w:bCs w:val="0"/>
                <w:color w:val="000000" w:themeColor="text1"/>
                <w:spacing w:val="0"/>
                <w:kern w:val="0"/>
                <w:sz w:val="24"/>
                <w:szCs w:val="24"/>
                <w:lang w:val="en-US"/>
                <w14:textFill>
                  <w14:solidFill>
                    <w14:schemeClr w14:val="tx1"/>
                  </w14:solidFill>
                </w14:textFill>
              </w:rPr>
              <w:t>06</w:t>
            </w:r>
          </w:p>
        </w:tc>
        <w:tc>
          <w:tcPr>
            <w:tcW w:w="5843" w:type="dxa"/>
            <w:tcBorders>
              <w:tl2br w:val="nil"/>
              <w:tr2bl w:val="nil"/>
            </w:tcBorders>
            <w:shd w:val="clear" w:color="auto" w:fill="auto"/>
            <w:vAlign w:val="center"/>
          </w:tcPr>
          <w:p w14:paraId="25093D92">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项目分三期建设，主要涵盖</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大豆深加工、科研</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研发、育种、</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种植</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仓储</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等业务，打造联农带农惠农</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大豆产业集群</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w:t>
            </w:r>
          </w:p>
        </w:tc>
        <w:tc>
          <w:tcPr>
            <w:tcW w:w="756" w:type="dxa"/>
            <w:tcBorders>
              <w:tl2br w:val="nil"/>
              <w:tr2bl w:val="nil"/>
            </w:tcBorders>
            <w:shd w:val="clear" w:color="auto" w:fill="auto"/>
            <w:vAlign w:val="center"/>
          </w:tcPr>
          <w:p w14:paraId="42655B18">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60F789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040" w:hRule="atLeast"/>
          <w:jc w:val="center"/>
        </w:trPr>
        <w:tc>
          <w:tcPr>
            <w:tcW w:w="541" w:type="dxa"/>
            <w:tcBorders>
              <w:tl2br w:val="nil"/>
              <w:tr2bl w:val="nil"/>
            </w:tcBorders>
            <w:shd w:val="clear" w:color="auto" w:fill="auto"/>
            <w:vAlign w:val="center"/>
          </w:tcPr>
          <w:p w14:paraId="012DE5F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59</w:t>
            </w:r>
          </w:p>
        </w:tc>
        <w:tc>
          <w:tcPr>
            <w:tcW w:w="2475" w:type="dxa"/>
            <w:tcBorders>
              <w:tl2br w:val="nil"/>
              <w:tr2bl w:val="nil"/>
            </w:tcBorders>
            <w:shd w:val="clear" w:color="auto" w:fill="auto"/>
            <w:vAlign w:val="center"/>
          </w:tcPr>
          <w:p w14:paraId="13B5DA4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智慧高端农业种植贸易</w:t>
            </w:r>
          </w:p>
          <w:p w14:paraId="316A068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w:t>
            </w:r>
          </w:p>
        </w:tc>
        <w:tc>
          <w:tcPr>
            <w:tcW w:w="1072" w:type="dxa"/>
            <w:tcBorders>
              <w:tl2br w:val="nil"/>
              <w:tr2bl w:val="nil"/>
            </w:tcBorders>
            <w:shd w:val="clear" w:color="auto" w:fill="auto"/>
            <w:vAlign w:val="center"/>
          </w:tcPr>
          <w:p w14:paraId="25E7445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坡头镇</w:t>
            </w:r>
          </w:p>
        </w:tc>
        <w:tc>
          <w:tcPr>
            <w:tcW w:w="857" w:type="dxa"/>
            <w:tcBorders>
              <w:tl2br w:val="nil"/>
              <w:tr2bl w:val="nil"/>
            </w:tcBorders>
            <w:shd w:val="clear" w:color="auto" w:fill="auto"/>
            <w:vAlign w:val="center"/>
          </w:tcPr>
          <w:p w14:paraId="1598051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16600</w:t>
            </w:r>
          </w:p>
        </w:tc>
        <w:tc>
          <w:tcPr>
            <w:tcW w:w="1212" w:type="dxa"/>
            <w:tcBorders>
              <w:tl2br w:val="nil"/>
              <w:tr2bl w:val="nil"/>
            </w:tcBorders>
            <w:shd w:val="clear" w:color="auto" w:fill="auto"/>
            <w:vAlign w:val="center"/>
          </w:tcPr>
          <w:p w14:paraId="34B6F88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2025.12</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2027.07</w:t>
            </w:r>
          </w:p>
        </w:tc>
        <w:tc>
          <w:tcPr>
            <w:tcW w:w="5843" w:type="dxa"/>
            <w:tcBorders>
              <w:tl2br w:val="nil"/>
              <w:tr2bl w:val="nil"/>
            </w:tcBorders>
            <w:shd w:val="clear" w:color="auto" w:fill="auto"/>
            <w:vAlign w:val="center"/>
          </w:tcPr>
          <w:p w14:paraId="385D2F10">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占地面积200亩土地，建设集香菇种植、冷链、仓储、运输、贸易等功能为一体的智慧农业种植贸易园，项目建设分二期建设。</w:t>
            </w:r>
          </w:p>
        </w:tc>
        <w:tc>
          <w:tcPr>
            <w:tcW w:w="756" w:type="dxa"/>
            <w:tcBorders>
              <w:tl2br w:val="nil"/>
              <w:tr2bl w:val="nil"/>
            </w:tcBorders>
            <w:shd w:val="clear" w:color="auto" w:fill="auto"/>
            <w:vAlign w:val="center"/>
          </w:tcPr>
          <w:p w14:paraId="3B54325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p>
        </w:tc>
      </w:tr>
      <w:tr w14:paraId="546BB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567" w:hRule="atLeast"/>
          <w:jc w:val="center"/>
        </w:trPr>
        <w:tc>
          <w:tcPr>
            <w:tcW w:w="12756" w:type="dxa"/>
            <w:gridSpan w:val="7"/>
            <w:tcBorders>
              <w:tl2br w:val="nil"/>
              <w:tr2bl w:val="nil"/>
            </w:tcBorders>
            <w:shd w:val="clear" w:color="auto" w:fill="auto"/>
            <w:vAlign w:val="center"/>
          </w:tcPr>
          <w:p w14:paraId="74F2FE73">
            <w:pPr>
              <w:keepNext w:val="0"/>
              <w:keepLines w:val="0"/>
              <w:pageBreakBefore w:val="0"/>
              <w:widowControl w:val="0"/>
              <w:kinsoku/>
              <w:wordWrap/>
              <w:overflowPunct/>
              <w:topLinePunct w:val="0"/>
              <w:autoSpaceDE/>
              <w:autoSpaceDN/>
              <w:bidi w:val="0"/>
              <w:adjustRightInd/>
              <w:snapToGrid/>
              <w:spacing w:line="300" w:lineRule="exact"/>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楷体_GB2312" w:cs="楷体_GB2312"/>
                <w:b w:val="0"/>
                <w:bCs w:val="0"/>
                <w:color w:val="000000" w:themeColor="text1"/>
                <w:spacing w:val="0"/>
                <w:kern w:val="0"/>
                <w:sz w:val="24"/>
                <w:szCs w:val="24"/>
                <w14:textFill>
                  <w14:solidFill>
                    <w14:schemeClr w14:val="tx1"/>
                  </w14:solidFill>
                </w14:textFill>
              </w:rPr>
              <w:t>三、服务业项目（</w:t>
            </w:r>
            <w:r>
              <w:rPr>
                <w:rFonts w:hint="eastAsia" w:ascii="宋体" w:hAnsi="宋体" w:eastAsia="楷体_GB2312" w:cs="楷体_GB2312"/>
                <w:b w:val="0"/>
                <w:bCs w:val="0"/>
                <w:color w:val="000000" w:themeColor="text1"/>
                <w:spacing w:val="0"/>
                <w:kern w:val="0"/>
                <w:sz w:val="24"/>
                <w:szCs w:val="24"/>
                <w:lang w:val="en-US" w:eastAsia="zh-CN"/>
                <w14:textFill>
                  <w14:solidFill>
                    <w14:schemeClr w14:val="tx1"/>
                  </w14:solidFill>
                </w14:textFill>
              </w:rPr>
              <w:t>11</w:t>
            </w:r>
            <w:r>
              <w:rPr>
                <w:rFonts w:hint="eastAsia" w:ascii="宋体" w:hAnsi="宋体" w:eastAsia="楷体_GB2312" w:cs="楷体_GB2312"/>
                <w:b w:val="0"/>
                <w:bCs w:val="0"/>
                <w:color w:val="000000" w:themeColor="text1"/>
                <w:spacing w:val="0"/>
                <w:kern w:val="0"/>
                <w:sz w:val="24"/>
                <w:szCs w:val="24"/>
                <w14:textFill>
                  <w14:solidFill>
                    <w14:schemeClr w14:val="tx1"/>
                  </w14:solidFill>
                </w14:textFill>
              </w:rPr>
              <w:t>个）</w:t>
            </w:r>
          </w:p>
        </w:tc>
      </w:tr>
      <w:tr w14:paraId="44648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373" w:hRule="atLeast"/>
          <w:jc w:val="center"/>
        </w:trPr>
        <w:tc>
          <w:tcPr>
            <w:tcW w:w="541" w:type="dxa"/>
            <w:tcBorders>
              <w:tl2br w:val="nil"/>
              <w:tr2bl w:val="nil"/>
            </w:tcBorders>
            <w:shd w:val="clear" w:color="auto" w:fill="auto"/>
            <w:vAlign w:val="center"/>
          </w:tcPr>
          <w:p w14:paraId="0942160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60</w:t>
            </w:r>
          </w:p>
        </w:tc>
        <w:tc>
          <w:tcPr>
            <w:tcW w:w="2475" w:type="dxa"/>
            <w:tcBorders>
              <w:tl2br w:val="nil"/>
              <w:tr2bl w:val="nil"/>
            </w:tcBorders>
            <w:shd w:val="clear" w:color="auto" w:fill="auto"/>
            <w:vAlign w:val="center"/>
          </w:tcPr>
          <w:p w14:paraId="0CE660F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济源产业融合园区建设</w:t>
            </w:r>
          </w:p>
          <w:p w14:paraId="533B6D08">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w:t>
            </w:r>
          </w:p>
        </w:tc>
        <w:tc>
          <w:tcPr>
            <w:tcW w:w="1072" w:type="dxa"/>
            <w:tcBorders>
              <w:tl2br w:val="nil"/>
              <w:tr2bl w:val="nil"/>
            </w:tcBorders>
            <w:shd w:val="clear" w:color="auto" w:fill="auto"/>
            <w:vAlign w:val="center"/>
          </w:tcPr>
          <w:p w14:paraId="2371141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投资集团</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br w:type="textWrapping"/>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现代</w:t>
            </w:r>
          </w:p>
          <w:p w14:paraId="10DDE4B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服务业</w:t>
            </w:r>
          </w:p>
          <w:p w14:paraId="2CC5E10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开发区</w:t>
            </w:r>
          </w:p>
        </w:tc>
        <w:tc>
          <w:tcPr>
            <w:tcW w:w="857" w:type="dxa"/>
            <w:tcBorders>
              <w:tl2br w:val="nil"/>
              <w:tr2bl w:val="nil"/>
            </w:tcBorders>
            <w:shd w:val="clear" w:color="auto" w:fill="auto"/>
            <w:vAlign w:val="center"/>
          </w:tcPr>
          <w:p w14:paraId="7693BC3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45000</w:t>
            </w:r>
          </w:p>
        </w:tc>
        <w:tc>
          <w:tcPr>
            <w:tcW w:w="1212" w:type="dxa"/>
            <w:tcBorders>
              <w:tl2br w:val="nil"/>
              <w:tr2bl w:val="nil"/>
            </w:tcBorders>
            <w:shd w:val="clear" w:color="auto" w:fill="auto"/>
            <w:vAlign w:val="center"/>
          </w:tcPr>
          <w:p w14:paraId="6D5F4098">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2023.12</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2025.09</w:t>
            </w:r>
          </w:p>
        </w:tc>
        <w:tc>
          <w:tcPr>
            <w:tcW w:w="5843" w:type="dxa"/>
            <w:tcBorders>
              <w:tl2br w:val="nil"/>
              <w:tr2bl w:val="nil"/>
            </w:tcBorders>
            <w:shd w:val="clear" w:color="auto" w:fill="auto"/>
            <w:vAlign w:val="center"/>
          </w:tcPr>
          <w:p w14:paraId="211D5E59">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总建筑面积为15万㎡，建设厂房、仓库、产品展示交易中心、综合科研服务中心及其他配套基础设施。</w:t>
            </w:r>
          </w:p>
        </w:tc>
        <w:tc>
          <w:tcPr>
            <w:tcW w:w="756" w:type="dxa"/>
            <w:tcBorders>
              <w:tl2br w:val="nil"/>
              <w:tr2bl w:val="nil"/>
            </w:tcBorders>
            <w:shd w:val="clear" w:color="auto" w:fill="auto"/>
            <w:vAlign w:val="center"/>
          </w:tcPr>
          <w:p w14:paraId="383F27F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p>
        </w:tc>
      </w:tr>
      <w:tr w14:paraId="09EBB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827" w:hRule="atLeast"/>
          <w:jc w:val="center"/>
        </w:trPr>
        <w:tc>
          <w:tcPr>
            <w:tcW w:w="541" w:type="dxa"/>
            <w:tcBorders>
              <w:tl2br w:val="nil"/>
              <w:tr2bl w:val="nil"/>
            </w:tcBorders>
            <w:shd w:val="clear" w:color="auto" w:fill="auto"/>
            <w:vAlign w:val="center"/>
          </w:tcPr>
          <w:p w14:paraId="61C8E2B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sz w:val="24"/>
                <w:szCs w:val="24"/>
                <w:lang w:val="en-US" w:eastAsia="zh-CN"/>
                <w14:textFill>
                  <w14:solidFill>
                    <w14:schemeClr w14:val="tx1"/>
                  </w14:solidFill>
                </w14:textFill>
              </w:rPr>
              <w:t>61</w:t>
            </w:r>
          </w:p>
        </w:tc>
        <w:tc>
          <w:tcPr>
            <w:tcW w:w="2475" w:type="dxa"/>
            <w:tcBorders>
              <w:tl2br w:val="nil"/>
              <w:tr2bl w:val="nil"/>
            </w:tcBorders>
            <w:shd w:val="clear" w:color="auto" w:fill="auto"/>
            <w:vAlign w:val="center"/>
          </w:tcPr>
          <w:p w14:paraId="00BF20A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济源市盘通仓储物流</w:t>
            </w:r>
          </w:p>
          <w:p w14:paraId="23259AB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服务项目</w:t>
            </w:r>
          </w:p>
        </w:tc>
        <w:tc>
          <w:tcPr>
            <w:tcW w:w="1072" w:type="dxa"/>
            <w:tcBorders>
              <w:tl2br w:val="nil"/>
              <w:tr2bl w:val="nil"/>
            </w:tcBorders>
            <w:shd w:val="clear" w:color="auto" w:fill="auto"/>
            <w:vAlign w:val="center"/>
          </w:tcPr>
          <w:p w14:paraId="789AA49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五龙口镇</w:t>
            </w:r>
          </w:p>
        </w:tc>
        <w:tc>
          <w:tcPr>
            <w:tcW w:w="857" w:type="dxa"/>
            <w:tcBorders>
              <w:tl2br w:val="nil"/>
              <w:tr2bl w:val="nil"/>
            </w:tcBorders>
            <w:shd w:val="clear" w:color="auto" w:fill="auto"/>
            <w:vAlign w:val="center"/>
          </w:tcPr>
          <w:p w14:paraId="725B07B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39900</w:t>
            </w:r>
          </w:p>
        </w:tc>
        <w:tc>
          <w:tcPr>
            <w:tcW w:w="1212" w:type="dxa"/>
            <w:tcBorders>
              <w:tl2br w:val="nil"/>
              <w:tr2bl w:val="nil"/>
            </w:tcBorders>
            <w:shd w:val="clear" w:color="auto" w:fill="auto"/>
            <w:vAlign w:val="center"/>
          </w:tcPr>
          <w:p w14:paraId="3847E1C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2024.02</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2025.12</w:t>
            </w:r>
          </w:p>
        </w:tc>
        <w:tc>
          <w:tcPr>
            <w:tcW w:w="5843" w:type="dxa"/>
            <w:tcBorders>
              <w:tl2br w:val="nil"/>
              <w:tr2bl w:val="nil"/>
            </w:tcBorders>
            <w:shd w:val="clear" w:color="auto" w:fill="auto"/>
            <w:vAlign w:val="center"/>
          </w:tcPr>
          <w:p w14:paraId="4BC39BB3">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占地面积6.6万平方米，建设线路铺轨3024米，建成后满足铁路整列到达接卸能力。</w:t>
            </w:r>
          </w:p>
        </w:tc>
        <w:tc>
          <w:tcPr>
            <w:tcW w:w="756" w:type="dxa"/>
            <w:tcBorders>
              <w:tl2br w:val="nil"/>
              <w:tr2bl w:val="nil"/>
            </w:tcBorders>
            <w:shd w:val="clear" w:color="auto" w:fill="auto"/>
            <w:vAlign w:val="center"/>
          </w:tcPr>
          <w:p w14:paraId="52271C5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p>
        </w:tc>
      </w:tr>
      <w:tr w14:paraId="514596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748" w:hRule="atLeast"/>
          <w:jc w:val="center"/>
        </w:trPr>
        <w:tc>
          <w:tcPr>
            <w:tcW w:w="541" w:type="dxa"/>
            <w:tcBorders>
              <w:tl2br w:val="nil"/>
              <w:tr2bl w:val="nil"/>
            </w:tcBorders>
            <w:shd w:val="clear" w:color="auto" w:fill="auto"/>
            <w:vAlign w:val="center"/>
          </w:tcPr>
          <w:p w14:paraId="2C82F35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t>62</w:t>
            </w:r>
          </w:p>
        </w:tc>
        <w:tc>
          <w:tcPr>
            <w:tcW w:w="2475" w:type="dxa"/>
            <w:tcBorders>
              <w:tl2br w:val="nil"/>
              <w:tr2bl w:val="nil"/>
            </w:tcBorders>
            <w:shd w:val="clear" w:color="auto" w:fill="auto"/>
            <w:vAlign w:val="center"/>
          </w:tcPr>
          <w:p w14:paraId="2F54821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济源玉川物流中心建设</w:t>
            </w:r>
          </w:p>
          <w:p w14:paraId="03E2527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w:t>
            </w:r>
          </w:p>
        </w:tc>
        <w:tc>
          <w:tcPr>
            <w:tcW w:w="1072" w:type="dxa"/>
            <w:tcBorders>
              <w:tl2br w:val="nil"/>
              <w:tr2bl w:val="nil"/>
            </w:tcBorders>
            <w:shd w:val="clear" w:color="auto" w:fill="auto"/>
            <w:vAlign w:val="center"/>
          </w:tcPr>
          <w:p w14:paraId="1CC9399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经开区</w:t>
            </w:r>
          </w:p>
        </w:tc>
        <w:tc>
          <w:tcPr>
            <w:tcW w:w="857" w:type="dxa"/>
            <w:tcBorders>
              <w:tl2br w:val="nil"/>
              <w:tr2bl w:val="nil"/>
            </w:tcBorders>
            <w:shd w:val="clear" w:color="auto" w:fill="auto"/>
            <w:vAlign w:val="center"/>
          </w:tcPr>
          <w:p w14:paraId="29DB7F5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5110</w:t>
            </w:r>
          </w:p>
        </w:tc>
        <w:tc>
          <w:tcPr>
            <w:tcW w:w="1212" w:type="dxa"/>
            <w:tcBorders>
              <w:tl2br w:val="nil"/>
              <w:tr2bl w:val="nil"/>
            </w:tcBorders>
            <w:shd w:val="clear" w:color="auto" w:fill="auto"/>
            <w:vAlign w:val="center"/>
          </w:tcPr>
          <w:p w14:paraId="44E7DA7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2025.10</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2026.05</w:t>
            </w:r>
          </w:p>
        </w:tc>
        <w:tc>
          <w:tcPr>
            <w:tcW w:w="5843" w:type="dxa"/>
            <w:tcBorders>
              <w:tl2br w:val="nil"/>
              <w:tr2bl w:val="nil"/>
            </w:tcBorders>
            <w:shd w:val="clear" w:color="auto" w:fill="auto"/>
            <w:vAlign w:val="center"/>
          </w:tcPr>
          <w:p w14:paraId="52950EC3">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总建筑面积为24000平方米，主要包括：建设两栋一层仓储物流转运中心，钢桁架结构建筑面积为19000平方米；建设一栋三层综合楼，框架结构建筑面积为5000平方米；建设停车场3000平方米；配套建设相应的供水、供电等公用工程。</w:t>
            </w:r>
          </w:p>
        </w:tc>
        <w:tc>
          <w:tcPr>
            <w:tcW w:w="756" w:type="dxa"/>
            <w:tcBorders>
              <w:tl2br w:val="nil"/>
              <w:tr2bl w:val="nil"/>
            </w:tcBorders>
            <w:shd w:val="clear" w:color="auto" w:fill="auto"/>
            <w:vAlign w:val="center"/>
          </w:tcPr>
          <w:p w14:paraId="105DA78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194AA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459" w:hRule="atLeast"/>
          <w:jc w:val="center"/>
        </w:trPr>
        <w:tc>
          <w:tcPr>
            <w:tcW w:w="541" w:type="dxa"/>
            <w:tcBorders>
              <w:tl2br w:val="nil"/>
              <w:tr2bl w:val="nil"/>
            </w:tcBorders>
            <w:shd w:val="clear" w:color="auto" w:fill="auto"/>
            <w:vAlign w:val="center"/>
          </w:tcPr>
          <w:p w14:paraId="2511EB1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63</w:t>
            </w:r>
          </w:p>
        </w:tc>
        <w:tc>
          <w:tcPr>
            <w:tcW w:w="2475" w:type="dxa"/>
            <w:tcBorders>
              <w:tl2br w:val="nil"/>
              <w:tr2bl w:val="nil"/>
            </w:tcBorders>
            <w:shd w:val="clear" w:color="auto" w:fill="auto"/>
            <w:vAlign w:val="center"/>
          </w:tcPr>
          <w:p w14:paraId="4D085C2D">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昱升通汇智慧仓储</w:t>
            </w:r>
          </w:p>
          <w:p w14:paraId="2D50998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物流园项目</w:t>
            </w:r>
          </w:p>
        </w:tc>
        <w:tc>
          <w:tcPr>
            <w:tcW w:w="1072" w:type="dxa"/>
            <w:tcBorders>
              <w:tl2br w:val="nil"/>
              <w:tr2bl w:val="nil"/>
            </w:tcBorders>
            <w:shd w:val="clear" w:color="auto" w:fill="auto"/>
            <w:vAlign w:val="center"/>
          </w:tcPr>
          <w:p w14:paraId="0A72DE7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坡头镇</w:t>
            </w:r>
          </w:p>
        </w:tc>
        <w:tc>
          <w:tcPr>
            <w:tcW w:w="857" w:type="dxa"/>
            <w:tcBorders>
              <w:tl2br w:val="nil"/>
              <w:tr2bl w:val="nil"/>
            </w:tcBorders>
            <w:shd w:val="clear" w:color="auto" w:fill="auto"/>
            <w:vAlign w:val="center"/>
          </w:tcPr>
          <w:p w14:paraId="7A723E8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24800</w:t>
            </w:r>
          </w:p>
        </w:tc>
        <w:tc>
          <w:tcPr>
            <w:tcW w:w="1212" w:type="dxa"/>
            <w:tcBorders>
              <w:tl2br w:val="nil"/>
              <w:tr2bl w:val="nil"/>
            </w:tcBorders>
            <w:shd w:val="clear" w:color="auto" w:fill="auto"/>
            <w:vAlign w:val="center"/>
          </w:tcPr>
          <w:p w14:paraId="33AB85E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2024.08</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2026.08</w:t>
            </w:r>
          </w:p>
        </w:tc>
        <w:tc>
          <w:tcPr>
            <w:tcW w:w="5843" w:type="dxa"/>
            <w:tcBorders>
              <w:tl2br w:val="nil"/>
              <w:tr2bl w:val="nil"/>
            </w:tcBorders>
            <w:shd w:val="clear" w:color="auto" w:fill="auto"/>
            <w:vAlign w:val="center"/>
          </w:tcPr>
          <w:p w14:paraId="1CC14A60">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项目占地面积60亩，分两期建设。主要建设内容为约100万立方标准化智能仓储基地及配套设施。建成后主要用于普通货物仓储、低温仓储、道路货物运输站经营、装卸搬运、城市配送运输等。</w:t>
            </w:r>
          </w:p>
        </w:tc>
        <w:tc>
          <w:tcPr>
            <w:tcW w:w="756" w:type="dxa"/>
            <w:tcBorders>
              <w:tl2br w:val="nil"/>
              <w:tr2bl w:val="nil"/>
            </w:tcBorders>
            <w:shd w:val="clear" w:color="auto" w:fill="auto"/>
            <w:vAlign w:val="center"/>
          </w:tcPr>
          <w:p w14:paraId="44BEB65B">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p>
        </w:tc>
      </w:tr>
      <w:tr w14:paraId="03401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137" w:hRule="atLeast"/>
          <w:jc w:val="center"/>
        </w:trPr>
        <w:tc>
          <w:tcPr>
            <w:tcW w:w="541" w:type="dxa"/>
            <w:tcBorders>
              <w:tl2br w:val="nil"/>
              <w:tr2bl w:val="nil"/>
            </w:tcBorders>
            <w:shd w:val="clear" w:color="auto" w:fill="auto"/>
            <w:vAlign w:val="center"/>
          </w:tcPr>
          <w:p w14:paraId="00ED60FC">
            <w:pPr>
              <w:keepNext w:val="0"/>
              <w:keepLines w:val="0"/>
              <w:pageBreakBefore w:val="0"/>
              <w:widowControl w:val="0"/>
              <w:kinsoku/>
              <w:wordWrap/>
              <w:overflowPunct/>
              <w:topLinePunct w:val="0"/>
              <w:autoSpaceDE/>
              <w:autoSpaceDN/>
              <w:bidi w:val="0"/>
              <w:adjustRightInd/>
              <w:snapToGrid/>
              <w:spacing w:before="316" w:beforeLines="100"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sz w:val="32"/>
              </w:rPr>
              <mc:AlternateContent>
                <mc:Choice Requires="wps">
                  <w:drawing>
                    <wp:anchor distT="0" distB="0" distL="114300" distR="114300" simplePos="0" relativeHeight="251683840" behindDoc="0" locked="0" layoutInCell="1" allowOverlap="1">
                      <wp:simplePos x="0" y="0"/>
                      <wp:positionH relativeFrom="column">
                        <wp:posOffset>-622935</wp:posOffset>
                      </wp:positionH>
                      <wp:positionV relativeFrom="paragraph">
                        <wp:posOffset>-227330</wp:posOffset>
                      </wp:positionV>
                      <wp:extent cx="519430" cy="96139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519430" cy="961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700BF7">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45</w:t>
                                  </w:r>
                                  <w:r>
                                    <w:rPr>
                                      <w:rFonts w:hint="eastAsia" w:ascii="宋体" w:hAnsi="宋体" w:eastAsia="宋体" w:cs="宋体"/>
                                      <w:sz w:val="28"/>
                                      <w:szCs w:val="28"/>
                                      <w:lang w:val="en-US" w:eastAsia="zh-CN"/>
                                    </w:rPr>
                                    <w:t xml:space="preserve">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05pt;margin-top:-17.9pt;height:75.7pt;width:40.9pt;z-index:251683840;mso-width-relative:page;mso-height-relative:page;" filled="f" stroked="f" coordsize="21600,21600" o:gfxdata="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saJcVdoAAAALAQAADwAAAAAAAAABACAAAAAi&#10;AAAAZHJzL2Rvd25yZXYueG1sUEsBAhQAFAAAAAgAh07iQMhDL15BAgAAaQQAAA4AAAAAAAAAAQAg&#10;AAAAKQEAAGRycy9lMm9Eb2MueG1sUEsFBgAAAAAGAAYAWQEAANwFAAAAAA==&#10;">
                      <v:fill on="f" focussize="0,0"/>
                      <v:stroke on="f" weight="0.5pt"/>
                      <v:imagedata o:title=""/>
                      <o:lock v:ext="edit" aspectratio="f"/>
                      <v:textbox style="layout-flow:vertical-ideographic;">
                        <w:txbxContent>
                          <w:p w14:paraId="00700BF7">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45</w:t>
                            </w:r>
                            <w:r>
                              <w:rPr>
                                <w:rFonts w:hint="eastAsia" w:ascii="宋体" w:hAnsi="宋体" w:eastAsia="宋体" w:cs="宋体"/>
                                <w:sz w:val="28"/>
                                <w:szCs w:val="28"/>
                                <w:lang w:val="en-US" w:eastAsia="zh-CN"/>
                              </w:rPr>
                              <w:t xml:space="preserve"> —</w:t>
                            </w:r>
                          </w:p>
                        </w:txbxContent>
                      </v:textbox>
                    </v:shape>
                  </w:pict>
                </mc:Fallback>
              </mc:AlternateConten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64</w:t>
            </w:r>
          </w:p>
        </w:tc>
        <w:tc>
          <w:tcPr>
            <w:tcW w:w="2475" w:type="dxa"/>
            <w:tcBorders>
              <w:tl2br w:val="nil"/>
              <w:tr2bl w:val="nil"/>
            </w:tcBorders>
            <w:shd w:val="clear" w:color="auto" w:fill="auto"/>
            <w:vAlign w:val="center"/>
          </w:tcPr>
          <w:p w14:paraId="301B81D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意丰仓储智能物流仓储建设项目</w:t>
            </w:r>
          </w:p>
        </w:tc>
        <w:tc>
          <w:tcPr>
            <w:tcW w:w="1072" w:type="dxa"/>
            <w:tcBorders>
              <w:tl2br w:val="nil"/>
              <w:tr2bl w:val="nil"/>
            </w:tcBorders>
            <w:shd w:val="clear" w:color="auto" w:fill="auto"/>
            <w:vAlign w:val="center"/>
          </w:tcPr>
          <w:p w14:paraId="0CC6CC2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天坛街道</w:t>
            </w:r>
          </w:p>
        </w:tc>
        <w:tc>
          <w:tcPr>
            <w:tcW w:w="857" w:type="dxa"/>
            <w:tcBorders>
              <w:tl2br w:val="nil"/>
              <w:tr2bl w:val="nil"/>
            </w:tcBorders>
            <w:shd w:val="clear" w:color="auto" w:fill="auto"/>
            <w:vAlign w:val="center"/>
          </w:tcPr>
          <w:p w14:paraId="440E9F3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12000</w:t>
            </w:r>
          </w:p>
        </w:tc>
        <w:tc>
          <w:tcPr>
            <w:tcW w:w="1212" w:type="dxa"/>
            <w:tcBorders>
              <w:tl2br w:val="nil"/>
              <w:tr2bl w:val="nil"/>
            </w:tcBorders>
            <w:shd w:val="clear" w:color="auto" w:fill="auto"/>
            <w:vAlign w:val="center"/>
          </w:tcPr>
          <w:p w14:paraId="406A7DB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2025.08</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2026.12</w:t>
            </w:r>
          </w:p>
        </w:tc>
        <w:tc>
          <w:tcPr>
            <w:tcW w:w="5843" w:type="dxa"/>
            <w:tcBorders>
              <w:tl2br w:val="nil"/>
              <w:tr2bl w:val="nil"/>
            </w:tcBorders>
            <w:shd w:val="clear" w:color="auto" w:fill="auto"/>
            <w:vAlign w:val="center"/>
          </w:tcPr>
          <w:p w14:paraId="5F696364">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项目总占地面积2.2万平方米，其中建筑面积2万平方米，用地面积约7800平方米，主要包括智能物流仓库、自动化装车系统、叉车及配套的综合楼、门卫房等设施。</w:t>
            </w:r>
          </w:p>
        </w:tc>
        <w:tc>
          <w:tcPr>
            <w:tcW w:w="756" w:type="dxa"/>
            <w:tcBorders>
              <w:tl2br w:val="nil"/>
              <w:tr2bl w:val="nil"/>
            </w:tcBorders>
            <w:shd w:val="clear" w:color="auto" w:fill="auto"/>
            <w:vAlign w:val="center"/>
          </w:tcPr>
          <w:p w14:paraId="6B83E7A6">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p>
        </w:tc>
      </w:tr>
      <w:tr w14:paraId="71CDAF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876" w:hRule="atLeast"/>
          <w:jc w:val="center"/>
        </w:trPr>
        <w:tc>
          <w:tcPr>
            <w:tcW w:w="541" w:type="dxa"/>
            <w:tcBorders>
              <w:tl2br w:val="nil"/>
              <w:tr2bl w:val="nil"/>
            </w:tcBorders>
            <w:shd w:val="clear" w:color="auto" w:fill="auto"/>
            <w:vAlign w:val="center"/>
          </w:tcPr>
          <w:p w14:paraId="3A0F3E88">
            <w:pPr>
              <w:keepNext w:val="0"/>
              <w:keepLines w:val="0"/>
              <w:pageBreakBefore w:val="0"/>
              <w:widowControl w:val="0"/>
              <w:kinsoku/>
              <w:wordWrap/>
              <w:overflowPunct/>
              <w:topLinePunct w:val="0"/>
              <w:autoSpaceDE/>
              <w:autoSpaceDN/>
              <w:bidi w:val="0"/>
              <w:adjustRightInd/>
              <w:snapToGrid/>
              <w:spacing w:before="379" w:beforeLines="120"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sz w:val="32"/>
              </w:rPr>
              <mc:AlternateContent>
                <mc:Choice Requires="wps">
                  <w:drawing>
                    <wp:anchor distT="0" distB="0" distL="114300" distR="114300" simplePos="0" relativeHeight="251672576" behindDoc="0" locked="0" layoutInCell="1" allowOverlap="1">
                      <wp:simplePos x="0" y="0"/>
                      <wp:positionH relativeFrom="column">
                        <wp:posOffset>-622935</wp:posOffset>
                      </wp:positionH>
                      <wp:positionV relativeFrom="paragraph">
                        <wp:posOffset>-294640</wp:posOffset>
                      </wp:positionV>
                      <wp:extent cx="519430" cy="96139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519430" cy="961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5B23BE">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46</w:t>
                                  </w:r>
                                  <w:r>
                                    <w:rPr>
                                      <w:rFonts w:hint="eastAsia" w:ascii="宋体" w:hAnsi="宋体" w:eastAsia="宋体" w:cs="宋体"/>
                                      <w:sz w:val="28"/>
                                      <w:szCs w:val="28"/>
                                      <w:lang w:val="en-US" w:eastAsia="zh-CN"/>
                                    </w:rPr>
                                    <w:t xml:space="preserve">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05pt;margin-top:-23.2pt;height:75.7pt;width:40.9pt;z-index:251672576;mso-width-relative:page;mso-height-relative:page;" filled="f" stroked="f" coordsize="21600,21600" o:gfxdata="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ITliZraAAAACwEAAA8AAAAAAAAAAQAgAAAAIgAA&#10;AGRycy9kb3ducmV2LnhtbFBLAQIUABQAAAAIAIdO4kB20uX7PwIAAGkEAAAOAAAAAAAAAAEAIAAA&#10;ACkBAABkcnMvZTJvRG9jLnhtbFBLBQYAAAAABgAGAFkBAADaBQAAAAA=&#10;">
                      <v:fill on="f" focussize="0,0"/>
                      <v:stroke on="f" weight="0.5pt"/>
                      <v:imagedata o:title=""/>
                      <o:lock v:ext="edit" aspectratio="f"/>
                      <v:textbox style="layout-flow:vertical-ideographic;">
                        <w:txbxContent>
                          <w:p w14:paraId="265B23BE">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46</w:t>
                            </w:r>
                            <w:r>
                              <w:rPr>
                                <w:rFonts w:hint="eastAsia" w:ascii="宋体" w:hAnsi="宋体" w:eastAsia="宋体" w:cs="宋体"/>
                                <w:sz w:val="28"/>
                                <w:szCs w:val="28"/>
                                <w:lang w:val="en-US" w:eastAsia="zh-CN"/>
                              </w:rPr>
                              <w:t xml:space="preserve"> —</w:t>
                            </w:r>
                          </w:p>
                        </w:txbxContent>
                      </v:textbox>
                    </v:shape>
                  </w:pict>
                </mc:Fallback>
              </mc:AlternateConten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65</w:t>
            </w:r>
          </w:p>
        </w:tc>
        <w:tc>
          <w:tcPr>
            <w:tcW w:w="2475" w:type="dxa"/>
            <w:tcBorders>
              <w:tl2br w:val="nil"/>
              <w:tr2bl w:val="nil"/>
            </w:tcBorders>
            <w:shd w:val="clear" w:color="auto" w:fill="auto"/>
            <w:vAlign w:val="center"/>
          </w:tcPr>
          <w:p w14:paraId="36B8CFE8">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北海有色金属物流园</w:t>
            </w:r>
          </w:p>
          <w:p w14:paraId="6B73E7A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w:t>
            </w:r>
          </w:p>
        </w:tc>
        <w:tc>
          <w:tcPr>
            <w:tcW w:w="1072" w:type="dxa"/>
            <w:tcBorders>
              <w:tl2br w:val="nil"/>
              <w:tr2bl w:val="nil"/>
            </w:tcBorders>
            <w:shd w:val="clear" w:color="auto" w:fill="auto"/>
            <w:vAlign w:val="center"/>
          </w:tcPr>
          <w:p w14:paraId="6216A0A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北海街道</w:t>
            </w:r>
          </w:p>
        </w:tc>
        <w:tc>
          <w:tcPr>
            <w:tcW w:w="857" w:type="dxa"/>
            <w:tcBorders>
              <w:tl2br w:val="nil"/>
              <w:tr2bl w:val="nil"/>
            </w:tcBorders>
            <w:shd w:val="clear" w:color="auto" w:fill="auto"/>
            <w:vAlign w:val="center"/>
          </w:tcPr>
          <w:p w14:paraId="05E8E628">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10000</w:t>
            </w:r>
          </w:p>
        </w:tc>
        <w:tc>
          <w:tcPr>
            <w:tcW w:w="1212" w:type="dxa"/>
            <w:tcBorders>
              <w:tl2br w:val="nil"/>
              <w:tr2bl w:val="nil"/>
            </w:tcBorders>
            <w:shd w:val="clear" w:color="auto" w:fill="auto"/>
            <w:vAlign w:val="center"/>
          </w:tcPr>
          <w:p w14:paraId="43C82F5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2025.05</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2027.02</w:t>
            </w:r>
          </w:p>
        </w:tc>
        <w:tc>
          <w:tcPr>
            <w:tcW w:w="5843" w:type="dxa"/>
            <w:tcBorders>
              <w:tl2br w:val="nil"/>
              <w:tr2bl w:val="nil"/>
            </w:tcBorders>
            <w:shd w:val="clear" w:color="auto" w:fill="auto"/>
            <w:vAlign w:val="center"/>
          </w:tcPr>
          <w:p w14:paraId="3B4F252B">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在已建成的北海仓储物流园基础上，引导合作企业入驻，进行场地改造、设施设备的购进、数字化平台的搭建等规范化物流园运营建设，打造物流园质检中心（质检中心建设、质检设备购进）；打造物流园物流中心（包括物流中心建设、物流平台搭建、物流车辆购进、物流园货车冲（换）电站建设等）。</w:t>
            </w:r>
          </w:p>
        </w:tc>
        <w:tc>
          <w:tcPr>
            <w:tcW w:w="756" w:type="dxa"/>
            <w:tcBorders>
              <w:tl2br w:val="nil"/>
              <w:tr2bl w:val="nil"/>
            </w:tcBorders>
            <w:shd w:val="clear" w:color="auto" w:fill="auto"/>
            <w:vAlign w:val="center"/>
          </w:tcPr>
          <w:p w14:paraId="277D493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p>
        </w:tc>
      </w:tr>
      <w:tr w14:paraId="1E4F09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062" w:hRule="atLeast"/>
          <w:jc w:val="center"/>
        </w:trPr>
        <w:tc>
          <w:tcPr>
            <w:tcW w:w="541" w:type="dxa"/>
            <w:tcBorders>
              <w:tl2br w:val="nil"/>
              <w:tr2bl w:val="nil"/>
            </w:tcBorders>
            <w:shd w:val="clear" w:color="auto" w:fill="auto"/>
            <w:vAlign w:val="center"/>
          </w:tcPr>
          <w:p w14:paraId="067DD18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2"/>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66</w:t>
            </w:r>
          </w:p>
        </w:tc>
        <w:tc>
          <w:tcPr>
            <w:tcW w:w="2475" w:type="dxa"/>
            <w:tcBorders>
              <w:tl2br w:val="nil"/>
              <w:tr2bl w:val="nil"/>
            </w:tcBorders>
            <w:shd w:val="clear" w:color="auto" w:fill="auto"/>
            <w:vAlign w:val="center"/>
          </w:tcPr>
          <w:p w14:paraId="73C267C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济源市国家煤炭储备</w:t>
            </w:r>
          </w:p>
          <w:p w14:paraId="6988362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基地项目</w:t>
            </w:r>
          </w:p>
        </w:tc>
        <w:tc>
          <w:tcPr>
            <w:tcW w:w="1072" w:type="dxa"/>
            <w:tcBorders>
              <w:tl2br w:val="nil"/>
              <w:tr2bl w:val="nil"/>
            </w:tcBorders>
            <w:shd w:val="clear" w:color="auto" w:fill="auto"/>
            <w:vAlign w:val="center"/>
          </w:tcPr>
          <w:p w14:paraId="202F996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投资集团</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br w:type="textWrapping"/>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现代服务业开发区</w:t>
            </w:r>
          </w:p>
        </w:tc>
        <w:tc>
          <w:tcPr>
            <w:tcW w:w="857" w:type="dxa"/>
            <w:tcBorders>
              <w:tl2br w:val="nil"/>
              <w:tr2bl w:val="nil"/>
            </w:tcBorders>
            <w:shd w:val="clear" w:color="auto" w:fill="auto"/>
            <w:vAlign w:val="center"/>
          </w:tcPr>
          <w:p w14:paraId="2C92A81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210000</w:t>
            </w:r>
          </w:p>
        </w:tc>
        <w:tc>
          <w:tcPr>
            <w:tcW w:w="1212" w:type="dxa"/>
            <w:tcBorders>
              <w:tl2br w:val="nil"/>
              <w:tr2bl w:val="nil"/>
            </w:tcBorders>
            <w:shd w:val="clear" w:color="auto" w:fill="auto"/>
            <w:vAlign w:val="center"/>
          </w:tcPr>
          <w:p w14:paraId="77ACA6F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w: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08</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2027.06</w:t>
            </w:r>
          </w:p>
        </w:tc>
        <w:tc>
          <w:tcPr>
            <w:tcW w:w="5843" w:type="dxa"/>
            <w:tcBorders>
              <w:tl2br w:val="nil"/>
              <w:tr2bl w:val="nil"/>
            </w:tcBorders>
            <w:shd w:val="clear" w:color="auto" w:fill="auto"/>
            <w:vAlign w:val="center"/>
          </w:tcPr>
          <w:p w14:paraId="31E2AE28">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总规模1500万吨/年（静态储备能力100万吨)，包括储备基地基础工程、储备基地配套能源工程、储备基地土地及拆迁工程和储备基地配套运输工程四部分内容。</w:t>
            </w:r>
          </w:p>
        </w:tc>
        <w:tc>
          <w:tcPr>
            <w:tcW w:w="756" w:type="dxa"/>
            <w:tcBorders>
              <w:tl2br w:val="nil"/>
              <w:tr2bl w:val="nil"/>
            </w:tcBorders>
            <w:shd w:val="clear" w:color="auto" w:fill="auto"/>
            <w:vAlign w:val="center"/>
          </w:tcPr>
          <w:p w14:paraId="418F6F6D">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p>
        </w:tc>
      </w:tr>
      <w:tr w14:paraId="5328D3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020" w:hRule="atLeast"/>
          <w:jc w:val="center"/>
        </w:trPr>
        <w:tc>
          <w:tcPr>
            <w:tcW w:w="541" w:type="dxa"/>
            <w:tcBorders>
              <w:tl2br w:val="nil"/>
              <w:tr2bl w:val="nil"/>
            </w:tcBorders>
            <w:shd w:val="clear" w:color="auto" w:fill="auto"/>
            <w:vAlign w:val="center"/>
          </w:tcPr>
          <w:p w14:paraId="587C7DF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67</w:t>
            </w:r>
          </w:p>
        </w:tc>
        <w:tc>
          <w:tcPr>
            <w:tcW w:w="2475" w:type="dxa"/>
            <w:tcBorders>
              <w:tl2br w:val="nil"/>
              <w:tr2bl w:val="nil"/>
            </w:tcBorders>
            <w:shd w:val="clear" w:color="auto" w:fill="auto"/>
            <w:vAlign w:val="center"/>
          </w:tcPr>
          <w:p w14:paraId="074B3DF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豫西北陆港物流园区（一期）</w:t>
            </w:r>
          </w:p>
        </w:tc>
        <w:tc>
          <w:tcPr>
            <w:tcW w:w="1072" w:type="dxa"/>
            <w:tcBorders>
              <w:tl2br w:val="nil"/>
              <w:tr2bl w:val="nil"/>
            </w:tcBorders>
            <w:shd w:val="clear" w:color="auto" w:fill="auto"/>
            <w:vAlign w:val="center"/>
          </w:tcPr>
          <w:p w14:paraId="775A8FED">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服务业</w:t>
            </w:r>
          </w:p>
          <w:p w14:paraId="3F2700E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开发区</w:t>
            </w:r>
          </w:p>
        </w:tc>
        <w:tc>
          <w:tcPr>
            <w:tcW w:w="857" w:type="dxa"/>
            <w:tcBorders>
              <w:tl2br w:val="nil"/>
              <w:tr2bl w:val="nil"/>
            </w:tcBorders>
            <w:shd w:val="clear" w:color="auto" w:fill="auto"/>
            <w:vAlign w:val="center"/>
          </w:tcPr>
          <w:p w14:paraId="280545A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5000</w:t>
            </w:r>
          </w:p>
        </w:tc>
        <w:tc>
          <w:tcPr>
            <w:tcW w:w="1212" w:type="dxa"/>
            <w:tcBorders>
              <w:tl2br w:val="nil"/>
              <w:tr2bl w:val="nil"/>
            </w:tcBorders>
            <w:shd w:val="clear" w:color="auto" w:fill="auto"/>
            <w:vAlign w:val="center"/>
          </w:tcPr>
          <w:p w14:paraId="5204D4A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2025.11</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br w:type="textWrapping"/>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2027.08</w:t>
            </w:r>
          </w:p>
        </w:tc>
        <w:tc>
          <w:tcPr>
            <w:tcW w:w="5843" w:type="dxa"/>
            <w:tcBorders>
              <w:tl2br w:val="nil"/>
              <w:tr2bl w:val="nil"/>
            </w:tcBorders>
            <w:shd w:val="clear" w:color="auto" w:fill="auto"/>
            <w:vAlign w:val="center"/>
          </w:tcPr>
          <w:p w14:paraId="216D700F">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该项目占地约35亩，位于沁河物流园区内，项目一期主要建设20000平方米的储煤大棚1个，采购一套自动化煤炭装车设备，购置30辆新能源重卡汽车等。</w:t>
            </w:r>
          </w:p>
        </w:tc>
        <w:tc>
          <w:tcPr>
            <w:tcW w:w="756" w:type="dxa"/>
            <w:tcBorders>
              <w:tl2br w:val="nil"/>
              <w:tr2bl w:val="nil"/>
            </w:tcBorders>
            <w:shd w:val="clear" w:color="auto" w:fill="auto"/>
            <w:vAlign w:val="center"/>
          </w:tcPr>
          <w:p w14:paraId="137545AA">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p>
        </w:tc>
      </w:tr>
      <w:tr w14:paraId="2A6E9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951" w:hRule="atLeast"/>
          <w:jc w:val="center"/>
        </w:trPr>
        <w:tc>
          <w:tcPr>
            <w:tcW w:w="541" w:type="dxa"/>
            <w:tcBorders>
              <w:tl2br w:val="nil"/>
              <w:tr2bl w:val="nil"/>
            </w:tcBorders>
            <w:shd w:val="clear" w:color="auto" w:fill="auto"/>
            <w:vAlign w:val="center"/>
          </w:tcPr>
          <w:p w14:paraId="25D187B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t>68</w:t>
            </w:r>
          </w:p>
        </w:tc>
        <w:tc>
          <w:tcPr>
            <w:tcW w:w="2475" w:type="dxa"/>
            <w:tcBorders>
              <w:tl2br w:val="nil"/>
              <w:tr2bl w:val="nil"/>
            </w:tcBorders>
            <w:shd w:val="clear" w:color="auto" w:fill="auto"/>
            <w:vAlign w:val="center"/>
          </w:tcPr>
          <w:p w14:paraId="25681328">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中国白银首饰艺术品</w:t>
            </w:r>
          </w:p>
          <w:p w14:paraId="12948118">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数字化平台</w:t>
            </w:r>
          </w:p>
        </w:tc>
        <w:tc>
          <w:tcPr>
            <w:tcW w:w="1072" w:type="dxa"/>
            <w:tcBorders>
              <w:tl2br w:val="nil"/>
              <w:tr2bl w:val="nil"/>
            </w:tcBorders>
            <w:shd w:val="clear" w:color="auto" w:fill="auto"/>
            <w:vAlign w:val="center"/>
          </w:tcPr>
          <w:p w14:paraId="16AD00A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沁园街道</w:t>
            </w:r>
          </w:p>
        </w:tc>
        <w:tc>
          <w:tcPr>
            <w:tcW w:w="857" w:type="dxa"/>
            <w:tcBorders>
              <w:tl2br w:val="nil"/>
              <w:tr2bl w:val="nil"/>
            </w:tcBorders>
            <w:shd w:val="clear" w:color="auto" w:fill="auto"/>
            <w:vAlign w:val="center"/>
          </w:tcPr>
          <w:p w14:paraId="7B0699C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2000</w:t>
            </w:r>
          </w:p>
        </w:tc>
        <w:tc>
          <w:tcPr>
            <w:tcW w:w="1212" w:type="dxa"/>
            <w:tcBorders>
              <w:tl2br w:val="nil"/>
              <w:tr2bl w:val="nil"/>
            </w:tcBorders>
            <w:shd w:val="clear" w:color="auto" w:fill="auto"/>
            <w:vAlign w:val="center"/>
          </w:tcPr>
          <w:p w14:paraId="7B12ECE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2025.05—2025.12</w:t>
            </w:r>
          </w:p>
        </w:tc>
        <w:tc>
          <w:tcPr>
            <w:tcW w:w="5843" w:type="dxa"/>
            <w:tcBorders>
              <w:tl2br w:val="nil"/>
              <w:tr2bl w:val="nil"/>
            </w:tcBorders>
            <w:shd w:val="clear" w:color="auto" w:fill="auto"/>
            <w:vAlign w:val="center"/>
          </w:tcPr>
          <w:p w14:paraId="4088B243">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主要建设百亿补贴、拍一拍、零存金、猜涨跌四大模块。百亿补贴模块</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主要有</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限时组团、人齐开奖、随机中奖</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等；</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拍一拍模块主要是零元起拍，价高者得</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零存金模块通过零存金用户可享受安全便捷灵活实时的存金体验</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猜涨跌模块专门用模拟白银交易的真实环境，普及白银的交易技巧，通过获赠的银票进行猜涨跌。</w:t>
            </w:r>
          </w:p>
        </w:tc>
        <w:tc>
          <w:tcPr>
            <w:tcW w:w="756" w:type="dxa"/>
            <w:tcBorders>
              <w:tl2br w:val="nil"/>
              <w:tr2bl w:val="nil"/>
            </w:tcBorders>
            <w:shd w:val="clear" w:color="auto" w:fill="auto"/>
            <w:vAlign w:val="center"/>
          </w:tcPr>
          <w:p w14:paraId="7DEE314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p>
        </w:tc>
      </w:tr>
      <w:tr w14:paraId="5D4A88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2240" w:hRule="atLeast"/>
          <w:jc w:val="center"/>
        </w:trPr>
        <w:tc>
          <w:tcPr>
            <w:tcW w:w="541" w:type="dxa"/>
            <w:tcBorders>
              <w:tl2br w:val="nil"/>
              <w:tr2bl w:val="nil"/>
            </w:tcBorders>
            <w:shd w:val="clear" w:color="auto" w:fill="auto"/>
            <w:vAlign w:val="center"/>
          </w:tcPr>
          <w:p w14:paraId="565D63F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69</w:t>
            </w:r>
          </w:p>
        </w:tc>
        <w:tc>
          <w:tcPr>
            <w:tcW w:w="2475" w:type="dxa"/>
            <w:tcBorders>
              <w:tl2br w:val="nil"/>
              <w:tr2bl w:val="nil"/>
            </w:tcBorders>
            <w:shd w:val="clear" w:color="auto" w:fill="auto"/>
            <w:vAlign w:val="center"/>
          </w:tcPr>
          <w:p w14:paraId="67EE03AA">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源聚科技城市结算</w:t>
            </w:r>
          </w:p>
          <w:p w14:paraId="68ECC3E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数字化统筹平台</w:t>
            </w:r>
          </w:p>
        </w:tc>
        <w:tc>
          <w:tcPr>
            <w:tcW w:w="1072" w:type="dxa"/>
            <w:tcBorders>
              <w:tl2br w:val="nil"/>
              <w:tr2bl w:val="nil"/>
            </w:tcBorders>
            <w:shd w:val="clear" w:color="auto" w:fill="auto"/>
            <w:vAlign w:val="center"/>
          </w:tcPr>
          <w:p w14:paraId="40B8EB0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国有资本运营公司</w:t>
            </w:r>
          </w:p>
        </w:tc>
        <w:tc>
          <w:tcPr>
            <w:tcW w:w="857" w:type="dxa"/>
            <w:tcBorders>
              <w:tl2br w:val="nil"/>
              <w:tr2bl w:val="nil"/>
            </w:tcBorders>
            <w:shd w:val="clear" w:color="auto" w:fill="auto"/>
            <w:vAlign w:val="center"/>
          </w:tcPr>
          <w:p w14:paraId="6198912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7000</w:t>
            </w:r>
          </w:p>
        </w:tc>
        <w:tc>
          <w:tcPr>
            <w:tcW w:w="1212" w:type="dxa"/>
            <w:tcBorders>
              <w:tl2br w:val="nil"/>
              <w:tr2bl w:val="nil"/>
            </w:tcBorders>
            <w:shd w:val="clear" w:color="auto" w:fill="auto"/>
            <w:vAlign w:val="center"/>
          </w:tcPr>
          <w:p w14:paraId="152EFAF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2024.04—2027.04</w:t>
            </w:r>
          </w:p>
        </w:tc>
        <w:tc>
          <w:tcPr>
            <w:tcW w:w="5843" w:type="dxa"/>
            <w:tcBorders>
              <w:tl2br w:val="nil"/>
              <w:tr2bl w:val="nil"/>
            </w:tcBorders>
            <w:shd w:val="clear" w:color="auto" w:fill="auto"/>
            <w:vAlign w:val="center"/>
          </w:tcPr>
          <w:p w14:paraId="78F394B6">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建设城市统一收银和流量纳统平台</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线上建设网络交易“云结算中心”</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建设人力资源数字化统筹结算平台</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包括数字化薪酬结算系统、福利结算系统、保障农民工领薪的数字劳务系统、统一的线上培训考试系统等</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建设智慧农贸数字化统筹平台</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数字化工程供应链集采及金融服务平台</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电商交易和数字化劳务服务的平台</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城市停车资源数据与结算统筹平台。</w:t>
            </w:r>
          </w:p>
        </w:tc>
        <w:tc>
          <w:tcPr>
            <w:tcW w:w="756" w:type="dxa"/>
            <w:tcBorders>
              <w:tl2br w:val="nil"/>
              <w:tr2bl w:val="nil"/>
            </w:tcBorders>
            <w:shd w:val="clear" w:color="auto" w:fill="auto"/>
            <w:vAlign w:val="center"/>
          </w:tcPr>
          <w:p w14:paraId="57282E9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p>
        </w:tc>
      </w:tr>
      <w:tr w14:paraId="70E30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2573" w:hRule="atLeast"/>
          <w:jc w:val="center"/>
        </w:trPr>
        <w:tc>
          <w:tcPr>
            <w:tcW w:w="541" w:type="dxa"/>
            <w:tcBorders>
              <w:tl2br w:val="nil"/>
              <w:tr2bl w:val="nil"/>
            </w:tcBorders>
            <w:shd w:val="clear" w:color="auto" w:fill="auto"/>
            <w:vAlign w:val="center"/>
          </w:tcPr>
          <w:p w14:paraId="4571961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t>70</w:t>
            </w:r>
          </w:p>
        </w:tc>
        <w:tc>
          <w:tcPr>
            <w:tcW w:w="2475" w:type="dxa"/>
            <w:tcBorders>
              <w:tl2br w:val="nil"/>
              <w:tr2bl w:val="nil"/>
            </w:tcBorders>
            <w:shd w:val="clear" w:color="auto" w:fill="auto"/>
            <w:vAlign w:val="center"/>
          </w:tcPr>
          <w:p w14:paraId="024CB49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元丰科技基于AI+</w:t>
            </w:r>
          </w:p>
          <w:p w14:paraId="702B52C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大模型的农业智能管控平台</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项目</w:t>
            </w:r>
          </w:p>
        </w:tc>
        <w:tc>
          <w:tcPr>
            <w:tcW w:w="1072" w:type="dxa"/>
            <w:tcBorders>
              <w:tl2br w:val="nil"/>
              <w:tr2bl w:val="nil"/>
            </w:tcBorders>
            <w:shd w:val="clear" w:color="auto" w:fill="auto"/>
            <w:vAlign w:val="center"/>
          </w:tcPr>
          <w:p w14:paraId="3FA361F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投资集团</w:t>
            </w:r>
          </w:p>
        </w:tc>
        <w:tc>
          <w:tcPr>
            <w:tcW w:w="857" w:type="dxa"/>
            <w:tcBorders>
              <w:tl2br w:val="nil"/>
              <w:tr2bl w:val="nil"/>
            </w:tcBorders>
            <w:shd w:val="clear" w:color="auto" w:fill="auto"/>
            <w:vAlign w:val="center"/>
          </w:tcPr>
          <w:p w14:paraId="4202F3E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11000</w:t>
            </w:r>
          </w:p>
        </w:tc>
        <w:tc>
          <w:tcPr>
            <w:tcW w:w="1212" w:type="dxa"/>
            <w:tcBorders>
              <w:tl2br w:val="nil"/>
              <w:tr2bl w:val="nil"/>
            </w:tcBorders>
            <w:shd w:val="clear" w:color="auto" w:fill="auto"/>
            <w:vAlign w:val="center"/>
          </w:tcPr>
          <w:p w14:paraId="59E83ABD">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2025.06</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2027.05</w:t>
            </w:r>
          </w:p>
        </w:tc>
        <w:tc>
          <w:tcPr>
            <w:tcW w:w="5843" w:type="dxa"/>
            <w:tcBorders>
              <w:tl2br w:val="nil"/>
              <w:tr2bl w:val="nil"/>
            </w:tcBorders>
            <w:shd w:val="clear" w:color="auto" w:fill="auto"/>
            <w:vAlign w:val="center"/>
          </w:tcPr>
          <w:p w14:paraId="39B3DA26">
            <w:pPr>
              <w:keepNext w:val="0"/>
              <w:keepLines w:val="0"/>
              <w:pageBreakBefore w:val="0"/>
              <w:widowControl w:val="0"/>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项目主要构建基于AI+大模型的农业智能管控平台，利用AI智能分析、数据挖掘技术，分析与作物长势、营养状况、病虫害预测等相关的关键数据；建设智能装备研发中心，通过集成、接入、测试等工作，实现巡检、植保、采摘机器人等控制装备与智能管控平台的对接；建立AI基础设施平台，为农业生产模型训练、遥感图像解译、动物体态识别等场景提供低时延、高可靠性的算力和算法训练环境支持</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p>
        </w:tc>
        <w:tc>
          <w:tcPr>
            <w:tcW w:w="756" w:type="dxa"/>
            <w:tcBorders>
              <w:tl2br w:val="nil"/>
              <w:tr2bl w:val="nil"/>
            </w:tcBorders>
            <w:shd w:val="clear" w:color="auto" w:fill="auto"/>
            <w:vAlign w:val="center"/>
          </w:tcPr>
          <w:p w14:paraId="56898AEE">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p>
        </w:tc>
      </w:tr>
      <w:tr w14:paraId="693C4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567" w:hRule="atLeast"/>
          <w:jc w:val="center"/>
        </w:trPr>
        <w:tc>
          <w:tcPr>
            <w:tcW w:w="12756" w:type="dxa"/>
            <w:gridSpan w:val="7"/>
            <w:tcBorders>
              <w:tl2br w:val="nil"/>
              <w:tr2bl w:val="nil"/>
            </w:tcBorders>
            <w:shd w:val="clear" w:color="auto" w:fill="auto"/>
            <w:vAlign w:val="center"/>
          </w:tcPr>
          <w:p w14:paraId="1A837F46">
            <w:pPr>
              <w:keepNext w:val="0"/>
              <w:keepLines w:val="0"/>
              <w:pageBreakBefore w:val="0"/>
              <w:widowControl w:val="0"/>
              <w:kinsoku/>
              <w:wordWrap/>
              <w:overflowPunct/>
              <w:topLinePunct w:val="0"/>
              <w:autoSpaceDE/>
              <w:autoSpaceDN/>
              <w:bidi w:val="0"/>
              <w:adjustRightInd/>
              <w:snapToGrid/>
              <w:spacing w:line="300" w:lineRule="exact"/>
              <w:rPr>
                <w:rFonts w:hint="eastAsia" w:ascii="宋体" w:hAnsi="宋体" w:eastAsia="仿宋_GB2312" w:cs="仿宋_GB2312"/>
                <w:b w:val="0"/>
                <w:bCs w:val="0"/>
                <w:color w:val="000000" w:themeColor="text1"/>
                <w:spacing w:val="0"/>
                <w:sz w:val="24"/>
                <w:szCs w:val="24"/>
                <w14:textFill>
                  <w14:solidFill>
                    <w14:schemeClr w14:val="tx1"/>
                  </w14:solidFill>
                </w14:textFill>
              </w:rPr>
            </w:pPr>
            <w:r>
              <w:rPr>
                <w:rFonts w:hint="eastAsia" w:ascii="宋体" w:hAnsi="宋体" w:eastAsia="楷体_GB2312" w:cs="楷体_GB2312"/>
                <w:b w:val="0"/>
                <w:bCs w:val="0"/>
                <w:color w:val="000000" w:themeColor="text1"/>
                <w:spacing w:val="0"/>
                <w:kern w:val="0"/>
                <w:sz w:val="24"/>
                <w:szCs w:val="24"/>
                <w:lang w:eastAsia="zh-CN"/>
                <w14:textFill>
                  <w14:solidFill>
                    <w14:schemeClr w14:val="tx1"/>
                  </w14:solidFill>
                </w14:textFill>
              </w:rPr>
              <w:t>四</w:t>
            </w:r>
            <w:r>
              <w:rPr>
                <w:rFonts w:hint="eastAsia" w:ascii="宋体" w:hAnsi="宋体" w:eastAsia="楷体_GB2312" w:cs="楷体_GB2312"/>
                <w:b w:val="0"/>
                <w:bCs w:val="0"/>
                <w:color w:val="000000" w:themeColor="text1"/>
                <w:spacing w:val="0"/>
                <w:kern w:val="0"/>
                <w:sz w:val="24"/>
                <w:szCs w:val="24"/>
                <w14:textFill>
                  <w14:solidFill>
                    <w14:schemeClr w14:val="tx1"/>
                  </w14:solidFill>
                </w14:textFill>
              </w:rPr>
              <w:t>、</w:t>
            </w:r>
            <w:r>
              <w:rPr>
                <w:rFonts w:hint="eastAsia" w:ascii="宋体" w:hAnsi="宋体" w:eastAsia="楷体_GB2312" w:cs="楷体_GB2312"/>
                <w:b w:val="0"/>
                <w:bCs w:val="0"/>
                <w:color w:val="000000" w:themeColor="text1"/>
                <w:spacing w:val="0"/>
                <w:kern w:val="0"/>
                <w:sz w:val="24"/>
                <w:szCs w:val="24"/>
                <w:lang w:eastAsia="zh-CN"/>
                <w14:textFill>
                  <w14:solidFill>
                    <w14:schemeClr w14:val="tx1"/>
                  </w14:solidFill>
                </w14:textFill>
              </w:rPr>
              <w:t>文旅</w:t>
            </w:r>
            <w:r>
              <w:rPr>
                <w:rFonts w:hint="eastAsia" w:ascii="宋体" w:hAnsi="宋体" w:eastAsia="楷体_GB2312" w:cs="楷体_GB2312"/>
                <w:b w:val="0"/>
                <w:bCs w:val="0"/>
                <w:color w:val="000000" w:themeColor="text1"/>
                <w:spacing w:val="0"/>
                <w:kern w:val="0"/>
                <w:sz w:val="24"/>
                <w:szCs w:val="24"/>
                <w14:textFill>
                  <w14:solidFill>
                    <w14:schemeClr w14:val="tx1"/>
                  </w14:solidFill>
                </w14:textFill>
              </w:rPr>
              <w:t>项目（</w:t>
            </w:r>
            <w:r>
              <w:rPr>
                <w:rFonts w:hint="eastAsia" w:ascii="宋体" w:hAnsi="宋体" w:eastAsia="楷体_GB2312" w:cs="楷体_GB2312"/>
                <w:b w:val="0"/>
                <w:bCs w:val="0"/>
                <w:color w:val="000000" w:themeColor="text1"/>
                <w:spacing w:val="0"/>
                <w:kern w:val="0"/>
                <w:sz w:val="24"/>
                <w:szCs w:val="24"/>
                <w:lang w:val="en-US" w:eastAsia="zh-CN"/>
                <w14:textFill>
                  <w14:solidFill>
                    <w14:schemeClr w14:val="tx1"/>
                  </w14:solidFill>
                </w14:textFill>
              </w:rPr>
              <w:t>6</w:t>
            </w:r>
            <w:r>
              <w:rPr>
                <w:rFonts w:hint="eastAsia" w:ascii="宋体" w:hAnsi="宋体" w:eastAsia="楷体_GB2312" w:cs="楷体_GB2312"/>
                <w:b w:val="0"/>
                <w:bCs w:val="0"/>
                <w:color w:val="000000" w:themeColor="text1"/>
                <w:spacing w:val="0"/>
                <w:kern w:val="0"/>
                <w:sz w:val="24"/>
                <w:szCs w:val="24"/>
                <w14:textFill>
                  <w14:solidFill>
                    <w14:schemeClr w14:val="tx1"/>
                  </w14:solidFill>
                </w14:textFill>
              </w:rPr>
              <w:t>个）</w:t>
            </w:r>
          </w:p>
        </w:tc>
      </w:tr>
      <w:tr w14:paraId="59D58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351" w:hRule="atLeast"/>
          <w:jc w:val="center"/>
        </w:trPr>
        <w:tc>
          <w:tcPr>
            <w:tcW w:w="541" w:type="dxa"/>
            <w:tcBorders>
              <w:tl2br w:val="nil"/>
              <w:tr2bl w:val="nil"/>
            </w:tcBorders>
            <w:shd w:val="clear" w:color="auto" w:fill="auto"/>
            <w:vAlign w:val="center"/>
          </w:tcPr>
          <w:p w14:paraId="3F9B058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71</w:t>
            </w:r>
          </w:p>
        </w:tc>
        <w:tc>
          <w:tcPr>
            <w:tcW w:w="2475" w:type="dxa"/>
            <w:tcBorders>
              <w:tl2br w:val="nil"/>
              <w:tr2bl w:val="nil"/>
            </w:tcBorders>
            <w:shd w:val="clear" w:color="auto" w:fill="auto"/>
            <w:vAlign w:val="center"/>
          </w:tcPr>
          <w:p w14:paraId="1D4EBF2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济水源文化旅游综合</w:t>
            </w:r>
          </w:p>
          <w:p w14:paraId="75D2701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开发（二期）项目</w:t>
            </w:r>
          </w:p>
        </w:tc>
        <w:tc>
          <w:tcPr>
            <w:tcW w:w="1072" w:type="dxa"/>
            <w:tcBorders>
              <w:tl2br w:val="nil"/>
              <w:tr2bl w:val="nil"/>
            </w:tcBorders>
            <w:shd w:val="clear" w:color="auto" w:fill="auto"/>
            <w:vAlign w:val="center"/>
          </w:tcPr>
          <w:p w14:paraId="5DC5D4C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文旅集团</w:t>
            </w:r>
          </w:p>
          <w:p w14:paraId="44CB755D">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北海街道</w:t>
            </w:r>
          </w:p>
        </w:tc>
        <w:tc>
          <w:tcPr>
            <w:tcW w:w="857" w:type="dxa"/>
            <w:tcBorders>
              <w:tl2br w:val="nil"/>
              <w:tr2bl w:val="nil"/>
            </w:tcBorders>
            <w:shd w:val="clear" w:color="auto" w:fill="auto"/>
            <w:vAlign w:val="center"/>
          </w:tcPr>
          <w:p w14:paraId="3E1FD0F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61200</w:t>
            </w:r>
          </w:p>
        </w:tc>
        <w:tc>
          <w:tcPr>
            <w:tcW w:w="1212" w:type="dxa"/>
            <w:tcBorders>
              <w:tl2br w:val="nil"/>
              <w:tr2bl w:val="nil"/>
            </w:tcBorders>
            <w:shd w:val="clear" w:color="auto" w:fill="auto"/>
            <w:vAlign w:val="center"/>
          </w:tcPr>
          <w:p w14:paraId="16FDBF9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2022.03</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2025.12</w:t>
            </w:r>
          </w:p>
        </w:tc>
        <w:tc>
          <w:tcPr>
            <w:tcW w:w="5843" w:type="dxa"/>
            <w:tcBorders>
              <w:tl2br w:val="nil"/>
              <w:tr2bl w:val="nil"/>
            </w:tcBorders>
            <w:shd w:val="clear" w:color="auto" w:fill="auto"/>
            <w:vAlign w:val="center"/>
          </w:tcPr>
          <w:p w14:paraId="1330CEEC">
            <w:pPr>
              <w:keepNext w:val="0"/>
              <w:keepLines w:val="0"/>
              <w:pageBreakBefore w:val="0"/>
              <w:widowControl w:val="0"/>
              <w:tabs>
                <w:tab w:val="left" w:pos="870"/>
              </w:tabs>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济渎庙景区—A区（文化核心区）、济渎庙景区—B区（时尚生活区）、济渎庙景区—C区二期工程（生态休闲区）。对济渎区域、龙泉湖、古济水河道、珍珠泉及周边泉眼等进行文化展示和景观提升等工作。</w:t>
            </w:r>
          </w:p>
        </w:tc>
        <w:tc>
          <w:tcPr>
            <w:tcW w:w="756" w:type="dxa"/>
            <w:tcBorders>
              <w:tl2br w:val="nil"/>
              <w:tr2bl w:val="nil"/>
            </w:tcBorders>
            <w:shd w:val="clear" w:color="auto" w:fill="auto"/>
            <w:vAlign w:val="center"/>
          </w:tcPr>
          <w:p w14:paraId="3FA1B084">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p>
        </w:tc>
      </w:tr>
      <w:tr w14:paraId="218AE3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2540" w:hRule="atLeast"/>
          <w:jc w:val="center"/>
        </w:trPr>
        <w:tc>
          <w:tcPr>
            <w:tcW w:w="541" w:type="dxa"/>
            <w:tcBorders>
              <w:tl2br w:val="nil"/>
              <w:tr2bl w:val="nil"/>
            </w:tcBorders>
            <w:shd w:val="clear" w:color="auto" w:fill="auto"/>
            <w:vAlign w:val="center"/>
          </w:tcPr>
          <w:p w14:paraId="7516AB7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72</w:t>
            </w:r>
          </w:p>
        </w:tc>
        <w:tc>
          <w:tcPr>
            <w:tcW w:w="2475" w:type="dxa"/>
            <w:tcBorders>
              <w:tl2br w:val="nil"/>
              <w:tr2bl w:val="nil"/>
            </w:tcBorders>
            <w:shd w:val="clear" w:color="auto" w:fill="auto"/>
            <w:vAlign w:val="center"/>
          </w:tcPr>
          <w:p w14:paraId="51B8AA1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济源市乡村振兴建设（一期）文旅项目</w:t>
            </w:r>
          </w:p>
        </w:tc>
        <w:tc>
          <w:tcPr>
            <w:tcW w:w="1072" w:type="dxa"/>
            <w:tcBorders>
              <w:tl2br w:val="nil"/>
              <w:tr2bl w:val="nil"/>
            </w:tcBorders>
            <w:shd w:val="clear" w:color="auto" w:fill="auto"/>
            <w:vAlign w:val="center"/>
          </w:tcPr>
          <w:p w14:paraId="2195920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文旅集团</w:t>
            </w:r>
          </w:p>
        </w:tc>
        <w:tc>
          <w:tcPr>
            <w:tcW w:w="857" w:type="dxa"/>
            <w:tcBorders>
              <w:tl2br w:val="nil"/>
              <w:tr2bl w:val="nil"/>
            </w:tcBorders>
            <w:shd w:val="clear" w:color="auto" w:fill="auto"/>
            <w:vAlign w:val="center"/>
          </w:tcPr>
          <w:p w14:paraId="79A67C2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77300</w:t>
            </w:r>
          </w:p>
        </w:tc>
        <w:tc>
          <w:tcPr>
            <w:tcW w:w="1212" w:type="dxa"/>
            <w:tcBorders>
              <w:tl2br w:val="nil"/>
              <w:tr2bl w:val="nil"/>
            </w:tcBorders>
            <w:shd w:val="clear" w:color="auto" w:fill="auto"/>
            <w:vAlign w:val="center"/>
          </w:tcPr>
          <w:p w14:paraId="41FCC96C">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2023.01</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2026.05</w:t>
            </w:r>
          </w:p>
        </w:tc>
        <w:tc>
          <w:tcPr>
            <w:tcW w:w="5843" w:type="dxa"/>
            <w:tcBorders>
              <w:tl2br w:val="nil"/>
              <w:tr2bl w:val="nil"/>
            </w:tcBorders>
            <w:shd w:val="clear" w:color="auto" w:fill="auto"/>
            <w:vAlign w:val="center"/>
          </w:tcPr>
          <w:p w14:paraId="723BD690">
            <w:pPr>
              <w:keepNext w:val="0"/>
              <w:keepLines w:val="0"/>
              <w:pageBreakBefore w:val="0"/>
              <w:widowControl w:val="0"/>
              <w:tabs>
                <w:tab w:val="left" w:pos="870"/>
              </w:tabs>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主要建设王屋山民宿及王屋山休闲民宿、王屋书院、王屋山夜游灯光秀、王屋山景区引水工程、智慧景区工程；五龙口片区五龙口景区游客服务中心、猕猴科普博物馆、智慧景区工程；济水源游客服务中心、全域智慧文旅大数据中心；那些年小镇片区后郑坪民宿、柿沟民宿、三线建设博物馆、民俗博物馆、学生宿舍、农业科普教育、夏令营艺术中心、乡村振兴培训基地、塌七河治理、智慧景区等工程。</w:t>
            </w:r>
          </w:p>
        </w:tc>
        <w:tc>
          <w:tcPr>
            <w:tcW w:w="756" w:type="dxa"/>
            <w:tcBorders>
              <w:tl2br w:val="nil"/>
              <w:tr2bl w:val="nil"/>
            </w:tcBorders>
            <w:shd w:val="clear" w:color="auto" w:fill="auto"/>
            <w:vAlign w:val="center"/>
          </w:tcPr>
          <w:p w14:paraId="62C4FCDC">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p>
        </w:tc>
      </w:tr>
      <w:tr w14:paraId="217F59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094" w:hRule="atLeast"/>
          <w:jc w:val="center"/>
        </w:trPr>
        <w:tc>
          <w:tcPr>
            <w:tcW w:w="541" w:type="dxa"/>
            <w:tcBorders>
              <w:tl2br w:val="nil"/>
              <w:tr2bl w:val="nil"/>
            </w:tcBorders>
            <w:shd w:val="clear" w:color="auto" w:fill="auto"/>
            <w:vAlign w:val="center"/>
          </w:tcPr>
          <w:p w14:paraId="265C3A19">
            <w:pPr>
              <w:keepNext w:val="0"/>
              <w:keepLines w:val="0"/>
              <w:pageBreakBefore w:val="0"/>
              <w:widowControl w:val="0"/>
              <w:kinsoku/>
              <w:wordWrap/>
              <w:overflowPunct/>
              <w:topLinePunct w:val="0"/>
              <w:autoSpaceDE/>
              <w:autoSpaceDN/>
              <w:bidi w:val="0"/>
              <w:adjustRightInd/>
              <w:snapToGrid/>
              <w:spacing w:before="379" w:beforeLines="120"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sz w:val="32"/>
              </w:rPr>
              <mc:AlternateContent>
                <mc:Choice Requires="wps">
                  <w:drawing>
                    <wp:anchor distT="0" distB="0" distL="114300" distR="114300" simplePos="0" relativeHeight="251684864" behindDoc="0" locked="0" layoutInCell="1" allowOverlap="1">
                      <wp:simplePos x="0" y="0"/>
                      <wp:positionH relativeFrom="column">
                        <wp:posOffset>-622935</wp:posOffset>
                      </wp:positionH>
                      <wp:positionV relativeFrom="paragraph">
                        <wp:posOffset>-225425</wp:posOffset>
                      </wp:positionV>
                      <wp:extent cx="519430" cy="96139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519430" cy="961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51E001">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47</w:t>
                                  </w:r>
                                  <w:r>
                                    <w:rPr>
                                      <w:rFonts w:hint="eastAsia" w:ascii="宋体" w:hAnsi="宋体" w:eastAsia="宋体" w:cs="宋体"/>
                                      <w:sz w:val="28"/>
                                      <w:szCs w:val="28"/>
                                      <w:lang w:val="en-US" w:eastAsia="zh-CN"/>
                                    </w:rPr>
                                    <w:t xml:space="preserve">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05pt;margin-top:-17.75pt;height:75.7pt;width:40.9pt;z-index:251684864;mso-width-relative:page;mso-height-relative:page;" filled="f" stroked="f" coordsize="21600,21600" o:gfxdata="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odjGJNoAAAALAQAADwAAAAAAAAABACAAAAAi&#10;AAAAZHJzL2Rvd25yZXYueG1sUEsBAhQAFAAAAAgAh07iQFkXbARBAgAAaQQAAA4AAAAAAAAAAQAg&#10;AAAAKQEAAGRycy9lMm9Eb2MueG1sUEsFBgAAAAAGAAYAWQEAANwFAAAAAA==&#10;">
                      <v:fill on="f" focussize="0,0"/>
                      <v:stroke on="f" weight="0.5pt"/>
                      <v:imagedata o:title=""/>
                      <o:lock v:ext="edit" aspectratio="f"/>
                      <v:textbox style="layout-flow:vertical-ideographic;">
                        <w:txbxContent>
                          <w:p w14:paraId="3F51E001">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47</w:t>
                            </w:r>
                            <w:r>
                              <w:rPr>
                                <w:rFonts w:hint="eastAsia" w:ascii="宋体" w:hAnsi="宋体" w:eastAsia="宋体" w:cs="宋体"/>
                                <w:sz w:val="28"/>
                                <w:szCs w:val="28"/>
                                <w:lang w:val="en-US" w:eastAsia="zh-CN"/>
                              </w:rPr>
                              <w:t xml:space="preserve"> —</w:t>
                            </w:r>
                          </w:p>
                        </w:txbxContent>
                      </v:textbox>
                    </v:shape>
                  </w:pict>
                </mc:Fallback>
              </mc:AlternateConten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73</w:t>
            </w:r>
          </w:p>
        </w:tc>
        <w:tc>
          <w:tcPr>
            <w:tcW w:w="2475" w:type="dxa"/>
            <w:tcBorders>
              <w:tl2br w:val="nil"/>
              <w:tr2bl w:val="nil"/>
            </w:tcBorders>
            <w:shd w:val="clear" w:color="auto" w:fill="auto"/>
            <w:vAlign w:val="center"/>
          </w:tcPr>
          <w:p w14:paraId="7C633AB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王屋山国家地质公园</w:t>
            </w:r>
          </w:p>
          <w:p w14:paraId="44AEFC4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保护提升项目</w:t>
            </w:r>
          </w:p>
        </w:tc>
        <w:tc>
          <w:tcPr>
            <w:tcW w:w="1072" w:type="dxa"/>
            <w:tcBorders>
              <w:tl2br w:val="nil"/>
              <w:tr2bl w:val="nil"/>
            </w:tcBorders>
            <w:shd w:val="clear" w:color="auto" w:fill="auto"/>
            <w:vAlign w:val="center"/>
          </w:tcPr>
          <w:p w14:paraId="3D2366A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文旅集团</w:t>
            </w:r>
          </w:p>
          <w:p w14:paraId="69704F28">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王屋镇</w:t>
            </w:r>
          </w:p>
        </w:tc>
        <w:tc>
          <w:tcPr>
            <w:tcW w:w="857" w:type="dxa"/>
            <w:tcBorders>
              <w:tl2br w:val="nil"/>
              <w:tr2bl w:val="nil"/>
            </w:tcBorders>
            <w:shd w:val="clear" w:color="auto" w:fill="auto"/>
            <w:vAlign w:val="center"/>
          </w:tcPr>
          <w:p w14:paraId="2CB47A0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8500</w:t>
            </w:r>
          </w:p>
        </w:tc>
        <w:tc>
          <w:tcPr>
            <w:tcW w:w="1212" w:type="dxa"/>
            <w:tcBorders>
              <w:tl2br w:val="nil"/>
              <w:tr2bl w:val="nil"/>
            </w:tcBorders>
            <w:shd w:val="clear" w:color="auto" w:fill="auto"/>
            <w:vAlign w:val="center"/>
          </w:tcPr>
          <w:p w14:paraId="5ED980A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2024.10</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2026.10</w:t>
            </w:r>
          </w:p>
        </w:tc>
        <w:tc>
          <w:tcPr>
            <w:tcW w:w="5843" w:type="dxa"/>
            <w:tcBorders>
              <w:tl2br w:val="nil"/>
              <w:tr2bl w:val="nil"/>
            </w:tcBorders>
            <w:shd w:val="clear" w:color="auto" w:fill="auto"/>
            <w:vAlign w:val="center"/>
          </w:tcPr>
          <w:p w14:paraId="7BF16921">
            <w:pPr>
              <w:keepNext w:val="0"/>
              <w:keepLines w:val="0"/>
              <w:pageBreakBefore w:val="0"/>
              <w:widowControl w:val="0"/>
              <w:tabs>
                <w:tab w:val="left" w:pos="870"/>
              </w:tabs>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主要建设地质遗迹智能监测、保护及修复工程、新建应急救援中心、科普教育展馆、修建停车场及世界地质公园博物馆改造提升等。</w:t>
            </w:r>
          </w:p>
        </w:tc>
        <w:tc>
          <w:tcPr>
            <w:tcW w:w="756" w:type="dxa"/>
            <w:tcBorders>
              <w:tl2br w:val="nil"/>
              <w:tr2bl w:val="nil"/>
            </w:tcBorders>
            <w:shd w:val="clear" w:color="auto" w:fill="auto"/>
            <w:vAlign w:val="center"/>
          </w:tcPr>
          <w:p w14:paraId="74347239">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p>
        </w:tc>
      </w:tr>
      <w:tr w14:paraId="3FF475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383" w:hRule="atLeast"/>
          <w:jc w:val="center"/>
        </w:trPr>
        <w:tc>
          <w:tcPr>
            <w:tcW w:w="541" w:type="dxa"/>
            <w:tcBorders>
              <w:tl2br w:val="nil"/>
              <w:tr2bl w:val="nil"/>
            </w:tcBorders>
            <w:shd w:val="clear" w:color="auto" w:fill="auto"/>
            <w:vAlign w:val="center"/>
          </w:tcPr>
          <w:p w14:paraId="6F27986A">
            <w:pPr>
              <w:keepNext w:val="0"/>
              <w:keepLines w:val="0"/>
              <w:pageBreakBefore w:val="0"/>
              <w:widowControl w:val="0"/>
              <w:kinsoku/>
              <w:wordWrap/>
              <w:overflowPunct/>
              <w:topLinePunct w:val="0"/>
              <w:autoSpaceDE/>
              <w:autoSpaceDN/>
              <w:bidi w:val="0"/>
              <w:adjustRightInd/>
              <w:snapToGrid/>
              <w:spacing w:before="505" w:beforeLines="160"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sz w:val="32"/>
              </w:rPr>
              <mc:AlternateContent>
                <mc:Choice Requires="wps">
                  <w:drawing>
                    <wp:anchor distT="0" distB="0" distL="114300" distR="114300" simplePos="0" relativeHeight="251688960" behindDoc="0" locked="0" layoutInCell="1" allowOverlap="1">
                      <wp:simplePos x="0" y="0"/>
                      <wp:positionH relativeFrom="column">
                        <wp:posOffset>-622935</wp:posOffset>
                      </wp:positionH>
                      <wp:positionV relativeFrom="paragraph">
                        <wp:posOffset>-294640</wp:posOffset>
                      </wp:positionV>
                      <wp:extent cx="519430" cy="96139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519430" cy="961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81A1A8">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48</w:t>
                                  </w:r>
                                  <w:r>
                                    <w:rPr>
                                      <w:rFonts w:hint="eastAsia" w:ascii="宋体" w:hAnsi="宋体" w:eastAsia="宋体" w:cs="宋体"/>
                                      <w:sz w:val="28"/>
                                      <w:szCs w:val="28"/>
                                      <w:lang w:val="en-US" w:eastAsia="zh-CN"/>
                                    </w:rPr>
                                    <w:t xml:space="preserve">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05pt;margin-top:-23.2pt;height:75.7pt;width:40.9pt;z-index:251688960;mso-width-relative:page;mso-height-relative:page;" filled="f" stroked="f" coordsize="21600,21600" o:gfxdata="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ITliZraAAAACwEAAA8AAAAAAAAAAQAgAAAAIgAA&#10;AGRycy9kb3ducmV2LnhtbFBLAQIUABQAAAAIAIdO4kCLJN+uPwIAAGkEAAAOAAAAAAAAAAEAIAAA&#10;ACkBAABkcnMvZTJvRG9jLnhtbFBLBQYAAAAABgAGAFkBAADaBQAAAAA=&#10;">
                      <v:fill on="f" focussize="0,0"/>
                      <v:stroke on="f" weight="0.5pt"/>
                      <v:imagedata o:title=""/>
                      <o:lock v:ext="edit" aspectratio="f"/>
                      <v:textbox style="layout-flow:vertical-ideographic;">
                        <w:txbxContent>
                          <w:p w14:paraId="4781A1A8">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48</w:t>
                            </w:r>
                            <w:r>
                              <w:rPr>
                                <w:rFonts w:hint="eastAsia" w:ascii="宋体" w:hAnsi="宋体" w:eastAsia="宋体" w:cs="宋体"/>
                                <w:sz w:val="28"/>
                                <w:szCs w:val="28"/>
                                <w:lang w:val="en-US" w:eastAsia="zh-CN"/>
                              </w:rPr>
                              <w:t xml:space="preserve"> —</w:t>
                            </w:r>
                          </w:p>
                        </w:txbxContent>
                      </v:textbox>
                    </v:shape>
                  </w:pict>
                </mc:Fallback>
              </mc:AlternateContent>
            </w: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74</w:t>
            </w:r>
          </w:p>
        </w:tc>
        <w:tc>
          <w:tcPr>
            <w:tcW w:w="2475" w:type="dxa"/>
            <w:tcBorders>
              <w:tl2br w:val="nil"/>
              <w:tr2bl w:val="nil"/>
            </w:tcBorders>
            <w:shd w:val="clear" w:color="auto" w:fill="auto"/>
            <w:vAlign w:val="center"/>
          </w:tcPr>
          <w:p w14:paraId="5344052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济源市王屋山基础设施建设项目</w:t>
            </w:r>
          </w:p>
        </w:tc>
        <w:tc>
          <w:tcPr>
            <w:tcW w:w="1072" w:type="dxa"/>
            <w:tcBorders>
              <w:tl2br w:val="nil"/>
              <w:tr2bl w:val="nil"/>
            </w:tcBorders>
            <w:shd w:val="clear" w:color="auto" w:fill="auto"/>
            <w:vAlign w:val="center"/>
          </w:tcPr>
          <w:p w14:paraId="4A40E36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文旅集团</w:t>
            </w:r>
          </w:p>
          <w:p w14:paraId="1F4C7A6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王屋镇</w:t>
            </w:r>
          </w:p>
        </w:tc>
        <w:tc>
          <w:tcPr>
            <w:tcW w:w="857" w:type="dxa"/>
            <w:tcBorders>
              <w:tl2br w:val="nil"/>
              <w:tr2bl w:val="nil"/>
            </w:tcBorders>
            <w:shd w:val="clear" w:color="auto" w:fill="auto"/>
            <w:vAlign w:val="center"/>
          </w:tcPr>
          <w:p w14:paraId="688506D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62400</w:t>
            </w:r>
          </w:p>
        </w:tc>
        <w:tc>
          <w:tcPr>
            <w:tcW w:w="1212" w:type="dxa"/>
            <w:tcBorders>
              <w:tl2br w:val="nil"/>
              <w:tr2bl w:val="nil"/>
            </w:tcBorders>
            <w:shd w:val="clear" w:color="auto" w:fill="auto"/>
            <w:vAlign w:val="center"/>
          </w:tcPr>
          <w:p w14:paraId="010C652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2024.12</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2026.12</w:t>
            </w:r>
          </w:p>
        </w:tc>
        <w:tc>
          <w:tcPr>
            <w:tcW w:w="5843" w:type="dxa"/>
            <w:tcBorders>
              <w:tl2br w:val="nil"/>
              <w:tr2bl w:val="nil"/>
            </w:tcBorders>
            <w:shd w:val="clear" w:color="auto" w:fill="auto"/>
            <w:vAlign w:val="center"/>
          </w:tcPr>
          <w:p w14:paraId="4268A27B">
            <w:pPr>
              <w:keepNext w:val="0"/>
              <w:keepLines w:val="0"/>
              <w:pageBreakBefore w:val="0"/>
              <w:widowControl w:val="0"/>
              <w:tabs>
                <w:tab w:val="left" w:pos="870"/>
              </w:tabs>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对愚公村、迎门村基础设施进行提升改造，改造内容包含：愚公广场改造工程、室内体育场馆提升改造工程、红色教育基地提升改造工程、王屋山居民生活用水及生态用水工程、亮化工程及相关基础设施等项目。</w:t>
            </w:r>
          </w:p>
        </w:tc>
        <w:tc>
          <w:tcPr>
            <w:tcW w:w="756" w:type="dxa"/>
            <w:tcBorders>
              <w:tl2br w:val="nil"/>
              <w:tr2bl w:val="nil"/>
            </w:tcBorders>
            <w:shd w:val="clear" w:color="auto" w:fill="auto"/>
            <w:vAlign w:val="center"/>
          </w:tcPr>
          <w:p w14:paraId="7A153AA3">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p>
        </w:tc>
      </w:tr>
      <w:tr w14:paraId="34BC4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1115" w:hRule="atLeast"/>
          <w:jc w:val="center"/>
        </w:trPr>
        <w:tc>
          <w:tcPr>
            <w:tcW w:w="541" w:type="dxa"/>
            <w:tcBorders>
              <w:tl2br w:val="nil"/>
              <w:tr2bl w:val="nil"/>
            </w:tcBorders>
            <w:shd w:val="clear" w:color="auto" w:fill="auto"/>
            <w:vAlign w:val="center"/>
          </w:tcPr>
          <w:p w14:paraId="7D349F57">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75</w:t>
            </w:r>
          </w:p>
        </w:tc>
        <w:tc>
          <w:tcPr>
            <w:tcW w:w="2475" w:type="dxa"/>
            <w:tcBorders>
              <w:tl2br w:val="nil"/>
              <w:tr2bl w:val="nil"/>
            </w:tcBorders>
            <w:shd w:val="clear" w:color="auto" w:fill="auto"/>
            <w:vAlign w:val="center"/>
          </w:tcPr>
          <w:p w14:paraId="33F0337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济源市五龙口纳米产业园基础设施配套项目</w:t>
            </w:r>
          </w:p>
        </w:tc>
        <w:tc>
          <w:tcPr>
            <w:tcW w:w="1072" w:type="dxa"/>
            <w:tcBorders>
              <w:tl2br w:val="nil"/>
              <w:tr2bl w:val="nil"/>
            </w:tcBorders>
            <w:shd w:val="clear" w:color="auto" w:fill="auto"/>
            <w:vAlign w:val="center"/>
          </w:tcPr>
          <w:p w14:paraId="13CF6422">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文旅集团</w:t>
            </w:r>
          </w:p>
          <w:p w14:paraId="0DEC344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五龙口镇</w:t>
            </w:r>
          </w:p>
        </w:tc>
        <w:tc>
          <w:tcPr>
            <w:tcW w:w="857" w:type="dxa"/>
            <w:tcBorders>
              <w:tl2br w:val="nil"/>
              <w:tr2bl w:val="nil"/>
            </w:tcBorders>
            <w:shd w:val="clear" w:color="auto" w:fill="auto"/>
            <w:vAlign w:val="center"/>
          </w:tcPr>
          <w:p w14:paraId="74639428">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21000</w:t>
            </w:r>
          </w:p>
        </w:tc>
        <w:tc>
          <w:tcPr>
            <w:tcW w:w="1212" w:type="dxa"/>
            <w:tcBorders>
              <w:tl2br w:val="nil"/>
              <w:tr2bl w:val="nil"/>
            </w:tcBorders>
            <w:shd w:val="clear" w:color="auto" w:fill="auto"/>
            <w:vAlign w:val="center"/>
          </w:tcPr>
          <w:p w14:paraId="050FB266">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2025.01</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2027.01</w:t>
            </w:r>
          </w:p>
        </w:tc>
        <w:tc>
          <w:tcPr>
            <w:tcW w:w="5843" w:type="dxa"/>
            <w:tcBorders>
              <w:tl2br w:val="nil"/>
              <w:tr2bl w:val="nil"/>
            </w:tcBorders>
            <w:shd w:val="clear" w:color="auto" w:fill="auto"/>
            <w:vAlign w:val="center"/>
          </w:tcPr>
          <w:p w14:paraId="3982149D">
            <w:pPr>
              <w:keepNext w:val="0"/>
              <w:keepLines w:val="0"/>
              <w:pageBreakBefore w:val="0"/>
              <w:widowControl w:val="0"/>
              <w:tabs>
                <w:tab w:val="left" w:pos="870"/>
              </w:tabs>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主要包括温泉游泳馆，温泉酒店，沿街商业，人才公寓，机动车停车位、给排水、电力、消防等基础设施配套工程。</w:t>
            </w:r>
          </w:p>
        </w:tc>
        <w:tc>
          <w:tcPr>
            <w:tcW w:w="756" w:type="dxa"/>
            <w:tcBorders>
              <w:tl2br w:val="nil"/>
              <w:tr2bl w:val="nil"/>
            </w:tcBorders>
            <w:shd w:val="clear" w:color="auto" w:fill="auto"/>
            <w:vAlign w:val="center"/>
          </w:tcPr>
          <w:p w14:paraId="549A7EB0">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p>
        </w:tc>
      </w:tr>
      <w:tr w14:paraId="4A52A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7" w:type="dxa"/>
            <w:bottom w:w="0" w:type="dxa"/>
            <w:right w:w="17" w:type="dxa"/>
          </w:tblCellMar>
        </w:tblPrEx>
        <w:trPr>
          <w:trHeight w:val="922" w:hRule="atLeast"/>
          <w:jc w:val="center"/>
        </w:trPr>
        <w:tc>
          <w:tcPr>
            <w:tcW w:w="541" w:type="dxa"/>
            <w:tcBorders>
              <w:tl2br w:val="nil"/>
              <w:tr2bl w:val="nil"/>
            </w:tcBorders>
            <w:shd w:val="clear" w:color="auto" w:fill="auto"/>
            <w:vAlign w:val="center"/>
          </w:tcPr>
          <w:p w14:paraId="6D1EF683">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lang w:val="en-US" w:eastAsia="zh-CN" w:bidi="ar-SA"/>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val="en-US" w:eastAsia="zh-CN"/>
                <w14:textFill>
                  <w14:solidFill>
                    <w14:schemeClr w14:val="tx1"/>
                  </w14:solidFill>
                </w14:textFill>
              </w:rPr>
              <w:t>76</w:t>
            </w:r>
          </w:p>
        </w:tc>
        <w:tc>
          <w:tcPr>
            <w:tcW w:w="2475" w:type="dxa"/>
            <w:tcBorders>
              <w:tl2br w:val="nil"/>
              <w:tr2bl w:val="nil"/>
            </w:tcBorders>
            <w:shd w:val="clear" w:color="auto" w:fill="auto"/>
            <w:vAlign w:val="center"/>
          </w:tcPr>
          <w:p w14:paraId="1CEAD269">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济源市王屋山旅游驿站项目</w:t>
            </w:r>
          </w:p>
        </w:tc>
        <w:tc>
          <w:tcPr>
            <w:tcW w:w="1072" w:type="dxa"/>
            <w:tcBorders>
              <w:tl2br w:val="nil"/>
              <w:tr2bl w:val="nil"/>
            </w:tcBorders>
            <w:shd w:val="clear" w:color="auto" w:fill="auto"/>
            <w:vAlign w:val="center"/>
          </w:tcPr>
          <w:p w14:paraId="542466C8">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文旅集团</w:t>
            </w:r>
          </w:p>
          <w:p w14:paraId="2DE1F3D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王屋镇</w:t>
            </w:r>
          </w:p>
        </w:tc>
        <w:tc>
          <w:tcPr>
            <w:tcW w:w="857" w:type="dxa"/>
            <w:tcBorders>
              <w:tl2br w:val="nil"/>
              <w:tr2bl w:val="nil"/>
            </w:tcBorders>
            <w:shd w:val="clear" w:color="auto" w:fill="auto"/>
            <w:vAlign w:val="center"/>
          </w:tcPr>
          <w:p w14:paraId="25C8F035">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6000</w:t>
            </w:r>
          </w:p>
        </w:tc>
        <w:tc>
          <w:tcPr>
            <w:tcW w:w="1212" w:type="dxa"/>
            <w:tcBorders>
              <w:tl2br w:val="nil"/>
              <w:tr2bl w:val="nil"/>
            </w:tcBorders>
            <w:shd w:val="clear" w:color="auto" w:fill="auto"/>
            <w:vAlign w:val="center"/>
          </w:tcPr>
          <w:p w14:paraId="6D26E69F">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2025.01</w:t>
            </w: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w:t>
            </w:r>
            <w:r>
              <w:rPr>
                <w:rFonts w:hint="eastAsia" w:ascii="宋体" w:hAnsi="宋体" w:eastAsia="仿宋_GB2312" w:cs="仿宋_GB2312"/>
                <w:b w:val="0"/>
                <w:bCs w:val="0"/>
                <w:color w:val="000000" w:themeColor="text1"/>
                <w:spacing w:val="0"/>
                <w:kern w:val="0"/>
                <w:sz w:val="24"/>
                <w:szCs w:val="24"/>
                <w14:textFill>
                  <w14:solidFill>
                    <w14:schemeClr w14:val="tx1"/>
                  </w14:solidFill>
                </w14:textFill>
              </w:rPr>
              <w:t>2027.01</w:t>
            </w:r>
          </w:p>
        </w:tc>
        <w:tc>
          <w:tcPr>
            <w:tcW w:w="5843" w:type="dxa"/>
            <w:tcBorders>
              <w:tl2br w:val="nil"/>
              <w:tr2bl w:val="nil"/>
            </w:tcBorders>
            <w:shd w:val="clear" w:color="auto" w:fill="auto"/>
            <w:vAlign w:val="center"/>
          </w:tcPr>
          <w:p w14:paraId="3370D70A">
            <w:pPr>
              <w:keepNext w:val="0"/>
              <w:keepLines w:val="0"/>
              <w:pageBreakBefore w:val="0"/>
              <w:widowControl w:val="0"/>
              <w:tabs>
                <w:tab w:val="left" w:pos="870"/>
              </w:tabs>
              <w:kinsoku/>
              <w:wordWrap/>
              <w:overflowPunct/>
              <w:topLinePunct w:val="0"/>
              <w:autoSpaceDE/>
              <w:autoSpaceDN/>
              <w:bidi w:val="0"/>
              <w:adjustRightInd/>
              <w:snapToGrid/>
              <w:spacing w:line="300" w:lineRule="exact"/>
              <w:jc w:val="both"/>
              <w:textAlignment w:val="cente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pPr>
            <w:r>
              <w:rPr>
                <w:rFonts w:hint="eastAsia" w:ascii="宋体" w:hAnsi="宋体" w:eastAsia="仿宋_GB2312" w:cs="仿宋_GB2312"/>
                <w:b w:val="0"/>
                <w:bCs w:val="0"/>
                <w:color w:val="000000" w:themeColor="text1"/>
                <w:spacing w:val="0"/>
                <w:kern w:val="0"/>
                <w:sz w:val="24"/>
                <w:szCs w:val="24"/>
                <w:lang w:eastAsia="zh-CN"/>
                <w14:textFill>
                  <w14:solidFill>
                    <w14:schemeClr w14:val="tx1"/>
                  </w14:solidFill>
                </w14:textFill>
              </w:rPr>
              <w:t>主要建设游客集散中心、新能源充电桩停车场、机动车维修服务站、服务区配套路网等基础设施。</w:t>
            </w:r>
          </w:p>
        </w:tc>
        <w:tc>
          <w:tcPr>
            <w:tcW w:w="756" w:type="dxa"/>
            <w:tcBorders>
              <w:tl2br w:val="nil"/>
              <w:tr2bl w:val="nil"/>
            </w:tcBorders>
            <w:shd w:val="clear" w:color="auto" w:fill="auto"/>
            <w:vAlign w:val="center"/>
          </w:tcPr>
          <w:p w14:paraId="7813EEE5">
            <w:pPr>
              <w:keepNext w:val="0"/>
              <w:keepLines w:val="0"/>
              <w:pageBreakBefore w:val="0"/>
              <w:widowControl w:val="0"/>
              <w:kinsoku/>
              <w:wordWrap/>
              <w:overflowPunct/>
              <w:topLinePunct w:val="0"/>
              <w:autoSpaceDE/>
              <w:autoSpaceDN/>
              <w:bidi w:val="0"/>
              <w:adjustRightInd/>
              <w:snapToGrid/>
              <w:spacing w:line="300" w:lineRule="exact"/>
              <w:jc w:val="center"/>
              <w:rPr>
                <w:rFonts w:hint="eastAsia" w:ascii="宋体" w:hAnsi="宋体" w:eastAsia="仿宋_GB2312" w:cs="仿宋_GB2312"/>
                <w:b w:val="0"/>
                <w:bCs w:val="0"/>
                <w:color w:val="000000" w:themeColor="text1"/>
                <w:spacing w:val="0"/>
                <w:sz w:val="24"/>
                <w:szCs w:val="24"/>
                <w14:textFill>
                  <w14:solidFill>
                    <w14:schemeClr w14:val="tx1"/>
                  </w14:solidFill>
                </w14:textFill>
              </w:rPr>
            </w:pPr>
          </w:p>
        </w:tc>
      </w:tr>
    </w:tbl>
    <w:p w14:paraId="64DE6937">
      <w:pPr>
        <w:spacing w:line="590" w:lineRule="exact"/>
        <w:rPr>
          <w:rFonts w:ascii="宋体" w:hAnsi="宋体"/>
          <w:color w:val="000000" w:themeColor="text1"/>
          <w:spacing w:val="0"/>
          <w14:textFill>
            <w14:solidFill>
              <w14:schemeClr w14:val="tx1"/>
            </w14:solidFill>
          </w14:textFill>
        </w:rPr>
        <w:sectPr>
          <w:footerReference r:id="rId5" w:type="default"/>
          <w:pgSz w:w="16838" w:h="11906" w:orient="landscape"/>
          <w:pgMar w:top="1531" w:right="1871" w:bottom="1531" w:left="1984" w:header="851" w:footer="1134" w:gutter="0"/>
          <w:pgBorders>
            <w:top w:val="none" w:sz="0" w:space="0"/>
            <w:left w:val="none" w:sz="0" w:space="0"/>
            <w:bottom w:val="none" w:sz="0" w:space="0"/>
            <w:right w:val="none" w:sz="0" w:space="0"/>
          </w:pgBorders>
          <w:pgNumType w:fmt="decimal"/>
          <w:cols w:space="0" w:num="1"/>
          <w:rtlGutter w:val="0"/>
          <w:docGrid w:type="lines" w:linePitch="315" w:charSpace="0"/>
        </w:sectPr>
      </w:pPr>
    </w:p>
    <w:p w14:paraId="2D69B536">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黑体" w:cs="黑体"/>
          <w:color w:val="000000" w:themeColor="text1"/>
          <w:sz w:val="32"/>
          <w:szCs w:val="32"/>
          <w:lang w:val="en-US" w:eastAsia="zh-CN"/>
          <w14:textFill>
            <w14:solidFill>
              <w14:schemeClr w14:val="tx1"/>
            </w14:solidFill>
          </w14:textFill>
        </w:rPr>
      </w:pPr>
      <w:r>
        <w:rPr>
          <w:rFonts w:hint="eastAsia" w:ascii="宋体" w:hAnsi="宋体" w:eastAsia="黑体" w:cs="黑体"/>
          <w:color w:val="000000" w:themeColor="text1"/>
          <w:sz w:val="32"/>
          <w:szCs w:val="32"/>
          <w:lang w:eastAsia="zh-CN"/>
          <w14:textFill>
            <w14:solidFill>
              <w14:schemeClr w14:val="tx1"/>
            </w14:solidFill>
          </w14:textFill>
        </w:rPr>
        <w:t>附件</w:t>
      </w:r>
      <w:r>
        <w:rPr>
          <w:rFonts w:hint="eastAsia" w:ascii="宋体" w:hAnsi="宋体" w:eastAsia="黑体" w:cs="黑体"/>
          <w:color w:val="000000" w:themeColor="text1"/>
          <w:sz w:val="32"/>
          <w:szCs w:val="32"/>
          <w:lang w:val="en-US" w:eastAsia="zh-CN"/>
          <w14:textFill>
            <w14:solidFill>
              <w14:schemeClr w14:val="tx1"/>
            </w14:solidFill>
          </w14:textFill>
        </w:rPr>
        <w:t>4</w:t>
      </w:r>
    </w:p>
    <w:p w14:paraId="762B60E7">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黑体" w:cs="黑体"/>
          <w:color w:val="000000" w:themeColor="text1"/>
          <w:sz w:val="32"/>
          <w:szCs w:val="32"/>
          <w14:textFill>
            <w14:solidFill>
              <w14:schemeClr w14:val="tx1"/>
            </w14:solidFill>
          </w14:textFill>
        </w:rPr>
      </w:pPr>
      <w:r>
        <w:rPr>
          <w:sz w:val="32"/>
        </w:rPr>
        <mc:AlternateContent>
          <mc:Choice Requires="wps">
            <w:drawing>
              <wp:anchor distT="0" distB="0" distL="114300" distR="114300" simplePos="0" relativeHeight="251685888" behindDoc="0" locked="0" layoutInCell="1" allowOverlap="1">
                <wp:simplePos x="0" y="0"/>
                <wp:positionH relativeFrom="column">
                  <wp:posOffset>-540385</wp:posOffset>
                </wp:positionH>
                <wp:positionV relativeFrom="paragraph">
                  <wp:posOffset>4277360</wp:posOffset>
                </wp:positionV>
                <wp:extent cx="519430" cy="96139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519430" cy="961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23B314">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49</w:t>
                            </w:r>
                            <w:r>
                              <w:rPr>
                                <w:rFonts w:hint="eastAsia" w:ascii="宋体" w:hAnsi="宋体" w:eastAsia="宋体" w:cs="宋体"/>
                                <w:sz w:val="28"/>
                                <w:szCs w:val="28"/>
                                <w:lang w:val="en-US" w:eastAsia="zh-CN"/>
                              </w:rPr>
                              <w:t xml:space="preserve">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55pt;margin-top:336.8pt;height:75.7pt;width:40.9pt;z-index:251685888;mso-width-relative:page;mso-height-relative:page;" filled="f" stroked="f" coordsize="21600,21600" o:gfxdata="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gbE5XdoAAAAKAQAADwAAAAAAAAABACAAAAAi&#10;AAAAZHJzL2Rvd25yZXYueG1sUEsBAhQAFAAAAAgAh07iQOkmgoRBAgAAaQQAAA4AAAAAAAAAAQAg&#10;AAAAKQEAAGRycy9lMm9Eb2MueG1sUEsFBgAAAAAGAAYAWQEAANwFAAAAAA==&#10;">
                <v:fill on="f" focussize="0,0"/>
                <v:stroke on="f" weight="0.5pt"/>
                <v:imagedata o:title=""/>
                <o:lock v:ext="edit" aspectratio="f"/>
                <v:textbox style="layout-flow:vertical-ideographic;">
                  <w:txbxContent>
                    <w:p w14:paraId="0923B314">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49</w:t>
                      </w:r>
                      <w:r>
                        <w:rPr>
                          <w:rFonts w:hint="eastAsia" w:ascii="宋体" w:hAnsi="宋体" w:eastAsia="宋体" w:cs="宋体"/>
                          <w:sz w:val="28"/>
                          <w:szCs w:val="28"/>
                          <w:lang w:val="en-US" w:eastAsia="zh-CN"/>
                        </w:rPr>
                        <w:t xml:space="preserve"> —</w:t>
                      </w:r>
                    </w:p>
                  </w:txbxContent>
                </v:textbox>
              </v:shape>
            </w:pict>
          </mc:Fallback>
        </mc:AlternateContent>
      </w:r>
    </w:p>
    <w:p w14:paraId="6E53E68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方正小标宋简体" w:cs="方正小标宋简体"/>
          <w:color w:val="000000" w:themeColor="text1"/>
          <w:sz w:val="44"/>
          <w:szCs w:val="44"/>
          <w14:textFill>
            <w14:solidFill>
              <w14:schemeClr w14:val="tx1"/>
            </w14:solidFill>
          </w14:textFill>
        </w:rPr>
      </w:pPr>
      <w:r>
        <w:rPr>
          <w:rFonts w:hint="eastAsia" w:ascii="宋体" w:hAnsi="宋体" w:eastAsia="宋体"/>
          <w:color w:val="000000" w:themeColor="text1"/>
          <w:lang w:eastAsia="zh-CN"/>
          <w14:textFill>
            <w14:solidFill>
              <w14:schemeClr w14:val="tx1"/>
            </w14:solidFill>
          </w14:textFill>
        </w:rPr>
        <w:drawing>
          <wp:anchor distT="0" distB="0" distL="114300" distR="114300" simplePos="0" relativeHeight="251659264" behindDoc="0" locked="0" layoutInCell="1" allowOverlap="1">
            <wp:simplePos x="0" y="0"/>
            <wp:positionH relativeFrom="column">
              <wp:posOffset>63500</wp:posOffset>
            </wp:positionH>
            <wp:positionV relativeFrom="paragraph">
              <wp:posOffset>395605</wp:posOffset>
            </wp:positionV>
            <wp:extent cx="8045450" cy="4553585"/>
            <wp:effectExtent l="0" t="0" r="0" b="0"/>
            <wp:wrapNone/>
            <wp:docPr id="16" name="ECB019B1-382A-4266-B25C-5B523AA43C14-1" descr="C:/Users/Administrator/AppData/Local/Temp/wps.NLPpiB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ECB019B1-382A-4266-B25C-5B523AA43C14-1" descr="C:/Users/Administrator/AppData/Local/Temp/wps.NLPpiBwps"/>
                    <pic:cNvPicPr>
                      <a:picLocks noChangeAspect="1"/>
                    </pic:cNvPicPr>
                  </pic:nvPicPr>
                  <pic:blipFill>
                    <a:blip r:embed="rId12"/>
                    <a:stretch>
                      <a:fillRect/>
                    </a:stretch>
                  </pic:blipFill>
                  <pic:spPr>
                    <a:xfrm>
                      <a:off x="0" y="0"/>
                      <a:ext cx="8045450" cy="4553585"/>
                    </a:xfrm>
                    <a:prstGeom prst="rect">
                      <a:avLst/>
                    </a:prstGeom>
                  </pic:spPr>
                </pic:pic>
              </a:graphicData>
            </a:graphic>
          </wp:anchor>
        </w:drawing>
      </w:r>
      <w:r>
        <w:rPr>
          <w:rFonts w:hint="eastAsia" w:ascii="宋体" w:hAnsi="宋体" w:eastAsia="方正小标宋简体" w:cs="方正小标宋简体"/>
          <w:color w:val="000000" w:themeColor="text1"/>
          <w:sz w:val="44"/>
          <w:szCs w:val="44"/>
          <w14:textFill>
            <w14:solidFill>
              <w14:schemeClr w14:val="tx1"/>
            </w14:solidFill>
          </w14:textFill>
        </w:rPr>
        <w:t>济源示范区先进有色金属材料产业链图谱</w:t>
      </w:r>
    </w:p>
    <w:p w14:paraId="066DD95C">
      <w:pPr>
        <w:jc w:val="center"/>
        <w:rPr>
          <w:rFonts w:hint="eastAsia" w:ascii="宋体" w:hAnsi="宋体" w:eastAsia="宋体"/>
          <w:color w:val="000000" w:themeColor="text1"/>
          <w:lang w:eastAsia="zh-CN"/>
          <w14:textFill>
            <w14:solidFill>
              <w14:schemeClr w14:val="tx1"/>
            </w14:solidFill>
          </w14:textFill>
        </w:rPr>
        <w:sectPr>
          <w:footerReference r:id="rId6" w:type="default"/>
          <w:pgSz w:w="16838" w:h="11906" w:orient="landscape"/>
          <w:pgMar w:top="1531" w:right="1871" w:bottom="1531" w:left="1984" w:header="851" w:footer="1134" w:gutter="0"/>
          <w:pgBorders>
            <w:top w:val="none" w:sz="0" w:space="0"/>
            <w:left w:val="none" w:sz="0" w:space="0"/>
            <w:bottom w:val="none" w:sz="0" w:space="0"/>
            <w:right w:val="none" w:sz="0" w:space="0"/>
          </w:pgBorders>
          <w:pgNumType w:fmt="decimal"/>
          <w:cols w:space="0" w:num="1"/>
          <w:rtlGutter w:val="0"/>
          <w:docGrid w:type="lines" w:linePitch="315" w:charSpace="0"/>
        </w:sectPr>
      </w:pPr>
    </w:p>
    <w:p w14:paraId="04EA784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方正小标宋简体" w:cs="方正小标宋简体"/>
          <w:color w:val="000000" w:themeColor="text1"/>
          <w:sz w:val="44"/>
          <w:szCs w:val="44"/>
          <w:lang w:val="en-US" w:eastAsia="zh-CN"/>
          <w14:textFill>
            <w14:solidFill>
              <w14:schemeClr w14:val="tx1"/>
            </w14:solidFill>
          </w14:textFill>
        </w:rPr>
      </w:pPr>
      <w:r>
        <w:rPr>
          <w:sz w:val="32"/>
        </w:rPr>
        <mc:AlternateContent>
          <mc:Choice Requires="wps">
            <w:drawing>
              <wp:anchor distT="0" distB="0" distL="114300" distR="114300" simplePos="0" relativeHeight="251689984" behindDoc="0" locked="0" layoutInCell="1" allowOverlap="1">
                <wp:simplePos x="0" y="0"/>
                <wp:positionH relativeFrom="column">
                  <wp:posOffset>-540385</wp:posOffset>
                </wp:positionH>
                <wp:positionV relativeFrom="paragraph">
                  <wp:posOffset>99060</wp:posOffset>
                </wp:positionV>
                <wp:extent cx="519430" cy="96139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519430" cy="961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5785D5">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50</w:t>
                            </w:r>
                            <w:r>
                              <w:rPr>
                                <w:rFonts w:hint="eastAsia" w:ascii="宋体" w:hAnsi="宋体" w:eastAsia="宋体" w:cs="宋体"/>
                                <w:sz w:val="28"/>
                                <w:szCs w:val="28"/>
                                <w:lang w:val="en-US" w:eastAsia="zh-CN"/>
                              </w:rPr>
                              <w:t xml:space="preserve">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55pt;margin-top:7.8pt;height:75.7pt;width:40.9pt;z-index:251689984;mso-width-relative:page;mso-height-relative:page;" filled="f" stroked="f" coordsize="21600,21600" o:gfxdata="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ZHooDdkAAAAJAQAADwAAAAAAAAABACAAAAAiAAAA&#10;ZHJzL2Rvd25yZXYueG1sUEsBAhQAFAAAAAgAh07iQDsVMS4/AgAAaQQAAA4AAAAAAAAAAQAgAAAA&#10;KAEAAGRycy9lMm9Eb2MueG1sUEsFBgAAAAAGAAYAWQEAANkFAAAAAA==&#10;">
                <v:fill on="f" focussize="0,0"/>
                <v:stroke on="f" weight="0.5pt"/>
                <v:imagedata o:title=""/>
                <o:lock v:ext="edit" aspectratio="f"/>
                <v:textbox style="layout-flow:vertical-ideographic;">
                  <w:txbxContent>
                    <w:p w14:paraId="435785D5">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50</w:t>
                      </w:r>
                      <w:r>
                        <w:rPr>
                          <w:rFonts w:hint="eastAsia" w:ascii="宋体" w:hAnsi="宋体" w:eastAsia="宋体" w:cs="宋体"/>
                          <w:sz w:val="28"/>
                          <w:szCs w:val="28"/>
                          <w:lang w:val="en-US" w:eastAsia="zh-CN"/>
                        </w:rPr>
                        <w:t xml:space="preserve"> —</w:t>
                      </w:r>
                    </w:p>
                  </w:txbxContent>
                </v:textbox>
              </v:shape>
            </w:pict>
          </mc:Fallback>
        </mc:AlternateContent>
      </w:r>
      <w:r>
        <w:rPr>
          <w:rFonts w:hint="eastAsia" w:ascii="宋体" w:hAnsi="宋体" w:eastAsia="方正小标宋简体" w:cs="方正小标宋简体"/>
          <w:color w:val="000000" w:themeColor="text1"/>
          <w:sz w:val="44"/>
          <w:szCs w:val="44"/>
          <w14:textFill>
            <w14:solidFill>
              <w14:schemeClr w14:val="tx1"/>
            </w14:solidFill>
          </w14:textFill>
        </w:rPr>
        <w:t>济源示范区先进</w:t>
      </w:r>
      <w:r>
        <w:rPr>
          <w:rFonts w:hint="eastAsia" w:ascii="宋体" w:hAnsi="宋体" w:eastAsia="方正小标宋简体" w:cs="方正小标宋简体"/>
          <w:color w:val="000000" w:themeColor="text1"/>
          <w:sz w:val="44"/>
          <w:szCs w:val="44"/>
          <w:lang w:eastAsia="zh-CN"/>
          <w14:textFill>
            <w14:solidFill>
              <w14:schemeClr w14:val="tx1"/>
            </w14:solidFill>
          </w14:textFill>
        </w:rPr>
        <w:t>钢铁</w:t>
      </w:r>
      <w:r>
        <w:rPr>
          <w:rFonts w:hint="eastAsia" w:ascii="宋体" w:hAnsi="宋体" w:eastAsia="方正小标宋简体" w:cs="方正小标宋简体"/>
          <w:color w:val="000000" w:themeColor="text1"/>
          <w:sz w:val="44"/>
          <w:szCs w:val="44"/>
          <w14:textFill>
            <w14:solidFill>
              <w14:schemeClr w14:val="tx1"/>
            </w14:solidFill>
          </w14:textFill>
        </w:rPr>
        <w:t>材料产业链图谱</w:t>
      </w:r>
      <w:r>
        <w:rPr>
          <w:rFonts w:hint="eastAsia" w:ascii="宋体" w:hAnsi="宋体" w:eastAsia="宋体"/>
          <w:color w:val="000000" w:themeColor="text1"/>
          <w:lang w:eastAsia="zh-CN"/>
          <w14:textFill>
            <w14:solidFill>
              <w14:schemeClr w14:val="tx1"/>
            </w14:solidFill>
          </w14:textFill>
        </w:rPr>
        <w:drawing>
          <wp:anchor distT="0" distB="0" distL="114300" distR="114300" simplePos="0" relativeHeight="251661312" behindDoc="0" locked="0" layoutInCell="1" allowOverlap="1">
            <wp:simplePos x="0" y="0"/>
            <wp:positionH relativeFrom="column">
              <wp:posOffset>514350</wp:posOffset>
            </wp:positionH>
            <wp:positionV relativeFrom="paragraph">
              <wp:posOffset>432435</wp:posOffset>
            </wp:positionV>
            <wp:extent cx="7144385" cy="5097145"/>
            <wp:effectExtent l="0" t="0" r="0" b="0"/>
            <wp:wrapNone/>
            <wp:docPr id="17" name="ECB019B1-382A-4266-B25C-5B523AA43C14-2" descr="C:/Users/Administrator/AppData/Local/Temp/wps.RaxNiU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ECB019B1-382A-4266-B25C-5B523AA43C14-2" descr="C:/Users/Administrator/AppData/Local/Temp/wps.RaxNiUwps"/>
                    <pic:cNvPicPr>
                      <a:picLocks noChangeAspect="1"/>
                    </pic:cNvPicPr>
                  </pic:nvPicPr>
                  <pic:blipFill>
                    <a:blip r:embed="rId13"/>
                    <a:stretch>
                      <a:fillRect/>
                    </a:stretch>
                  </pic:blipFill>
                  <pic:spPr>
                    <a:xfrm>
                      <a:off x="0" y="0"/>
                      <a:ext cx="7144385" cy="5097145"/>
                    </a:xfrm>
                    <a:prstGeom prst="rect">
                      <a:avLst/>
                    </a:prstGeom>
                  </pic:spPr>
                </pic:pic>
              </a:graphicData>
            </a:graphic>
          </wp:anchor>
        </w:drawing>
      </w:r>
    </w:p>
    <w:p w14:paraId="210DC7AD">
      <w:pPr>
        <w:jc w:val="center"/>
        <w:rPr>
          <w:rFonts w:hint="eastAsia" w:ascii="宋体" w:hAnsi="宋体" w:eastAsia="宋体"/>
          <w:color w:val="000000" w:themeColor="text1"/>
          <w:lang w:eastAsia="zh-CN"/>
          <w14:textFill>
            <w14:solidFill>
              <w14:schemeClr w14:val="tx1"/>
            </w14:solidFill>
          </w14:textFill>
        </w:rPr>
        <w:sectPr>
          <w:footerReference r:id="rId7" w:type="default"/>
          <w:pgSz w:w="16838" w:h="11906" w:orient="landscape"/>
          <w:pgMar w:top="1531" w:right="1871" w:bottom="1531" w:left="1984" w:header="851" w:footer="1134" w:gutter="0"/>
          <w:pgBorders>
            <w:top w:val="none" w:sz="0" w:space="0"/>
            <w:left w:val="none" w:sz="0" w:space="0"/>
            <w:bottom w:val="none" w:sz="0" w:space="0"/>
            <w:right w:val="none" w:sz="0" w:space="0"/>
          </w:pgBorders>
          <w:pgNumType w:fmt="decimal"/>
          <w:cols w:space="0" w:num="1"/>
          <w:rtlGutter w:val="0"/>
          <w:docGrid w:type="lines" w:linePitch="315" w:charSpace="0"/>
        </w:sectPr>
      </w:pPr>
    </w:p>
    <w:p w14:paraId="1D58BF8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方正小标宋简体" w:cs="方正小标宋简体"/>
          <w:color w:val="000000" w:themeColor="text1"/>
          <w:sz w:val="44"/>
          <w:szCs w:val="44"/>
          <w:lang w:val="en-US" w:eastAsia="zh-CN"/>
          <w14:textFill>
            <w14:solidFill>
              <w14:schemeClr w14:val="tx1"/>
            </w14:solidFill>
          </w14:textFill>
        </w:rPr>
      </w:pPr>
      <w:r>
        <w:rPr>
          <w:sz w:val="32"/>
        </w:rPr>
        <mc:AlternateContent>
          <mc:Choice Requires="wps">
            <w:drawing>
              <wp:anchor distT="0" distB="0" distL="114300" distR="114300" simplePos="0" relativeHeight="251686912" behindDoc="0" locked="0" layoutInCell="1" allowOverlap="1">
                <wp:simplePos x="0" y="0"/>
                <wp:positionH relativeFrom="column">
                  <wp:posOffset>-540385</wp:posOffset>
                </wp:positionH>
                <wp:positionV relativeFrom="paragraph">
                  <wp:posOffset>4658360</wp:posOffset>
                </wp:positionV>
                <wp:extent cx="519430" cy="96139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519430" cy="961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017728">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51</w:t>
                            </w:r>
                            <w:r>
                              <w:rPr>
                                <w:rFonts w:hint="eastAsia" w:ascii="宋体" w:hAnsi="宋体" w:eastAsia="宋体" w:cs="宋体"/>
                                <w:sz w:val="28"/>
                                <w:szCs w:val="28"/>
                                <w:lang w:val="en-US" w:eastAsia="zh-CN"/>
                              </w:rPr>
                              <w:t xml:space="preserve">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55pt;margin-top:366.8pt;height:75.7pt;width:40.9pt;z-index:251686912;mso-width-relative:page;mso-height-relative:page;" filled="f" stroked="f" coordsize="21600,21600" o:gfxdata="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oTzaJ2gAAAAoBAAAPAAAAAAAAAAEAIAAAACIA&#10;AABkcnMvZG93bnJldi54bWxQSwECFAAUAAAACACHTuJAfSa9bEACAABpBAAADgAAAAAAAAABACAA&#10;AAApAQAAZHJzL2Uyb0RvYy54bWxQSwUGAAAAAAYABgBZAQAA2wUAAAAA&#10;">
                <v:fill on="f" focussize="0,0"/>
                <v:stroke on="f" weight="0.5pt"/>
                <v:imagedata o:title=""/>
                <o:lock v:ext="edit" aspectratio="f"/>
                <v:textbox style="layout-flow:vertical-ideographic;">
                  <w:txbxContent>
                    <w:p w14:paraId="7A017728">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51</w:t>
                      </w:r>
                      <w:r>
                        <w:rPr>
                          <w:rFonts w:hint="eastAsia" w:ascii="宋体" w:hAnsi="宋体" w:eastAsia="宋体" w:cs="宋体"/>
                          <w:sz w:val="28"/>
                          <w:szCs w:val="28"/>
                          <w:lang w:val="en-US" w:eastAsia="zh-CN"/>
                        </w:rPr>
                        <w:t xml:space="preserve"> —</w:t>
                      </w:r>
                    </w:p>
                  </w:txbxContent>
                </v:textbox>
              </v:shape>
            </w:pict>
          </mc:Fallback>
        </mc:AlternateContent>
      </w:r>
      <w:r>
        <w:rPr>
          <w:rFonts w:hint="eastAsia" w:ascii="宋体" w:hAnsi="宋体" w:eastAsia="方正小标宋简体" w:cs="方正小标宋简体"/>
          <w:color w:val="000000" w:themeColor="text1"/>
          <w:sz w:val="44"/>
          <w:szCs w:val="44"/>
          <w14:textFill>
            <w14:solidFill>
              <w14:schemeClr w14:val="tx1"/>
            </w14:solidFill>
          </w14:textFill>
        </w:rPr>
        <w:t>济源示范区先进</w:t>
      </w:r>
      <w:r>
        <w:rPr>
          <w:rFonts w:hint="eastAsia" w:ascii="宋体" w:hAnsi="宋体" w:eastAsia="方正小标宋简体" w:cs="方正小标宋简体"/>
          <w:color w:val="000000" w:themeColor="text1"/>
          <w:sz w:val="44"/>
          <w:szCs w:val="44"/>
          <w:lang w:eastAsia="zh-CN"/>
          <w14:textFill>
            <w14:solidFill>
              <w14:schemeClr w14:val="tx1"/>
            </w14:solidFill>
          </w14:textFill>
        </w:rPr>
        <w:t>化工</w:t>
      </w:r>
      <w:r>
        <w:rPr>
          <w:rFonts w:hint="eastAsia" w:ascii="宋体" w:hAnsi="宋体" w:eastAsia="方正小标宋简体" w:cs="方正小标宋简体"/>
          <w:color w:val="000000" w:themeColor="text1"/>
          <w:sz w:val="44"/>
          <w:szCs w:val="44"/>
          <w14:textFill>
            <w14:solidFill>
              <w14:schemeClr w14:val="tx1"/>
            </w14:solidFill>
          </w14:textFill>
        </w:rPr>
        <w:t>材料产业链图谱</w:t>
      </w:r>
    </w:p>
    <w:p w14:paraId="194235EE">
      <w:pPr>
        <w:jc w:val="center"/>
        <w:rPr>
          <w:rFonts w:hint="eastAsia" w:ascii="宋体" w:hAnsi="宋体" w:eastAsia="宋体"/>
          <w:color w:val="000000" w:themeColor="text1"/>
          <w:lang w:eastAsia="zh-CN"/>
          <w14:textFill>
            <w14:solidFill>
              <w14:schemeClr w14:val="tx1"/>
            </w14:solidFill>
          </w14:textFill>
        </w:rPr>
        <w:sectPr>
          <w:footerReference r:id="rId8" w:type="default"/>
          <w:pgSz w:w="16838" w:h="11906" w:orient="landscape"/>
          <w:pgMar w:top="1531" w:right="1871" w:bottom="1531" w:left="1984" w:header="851" w:footer="1134" w:gutter="0"/>
          <w:pgBorders>
            <w:top w:val="none" w:sz="0" w:space="0"/>
            <w:left w:val="none" w:sz="0" w:space="0"/>
            <w:bottom w:val="none" w:sz="0" w:space="0"/>
            <w:right w:val="none" w:sz="0" w:space="0"/>
          </w:pgBorders>
          <w:pgNumType w:fmt="decimal"/>
          <w:cols w:space="0" w:num="1"/>
          <w:rtlGutter w:val="0"/>
          <w:docGrid w:type="lines" w:linePitch="315" w:charSpace="0"/>
        </w:sectPr>
      </w:pPr>
      <w:r>
        <w:rPr>
          <w:rFonts w:hint="eastAsia" w:ascii="宋体" w:hAnsi="宋体" w:eastAsia="宋体"/>
          <w:color w:val="000000" w:themeColor="text1"/>
          <w:lang w:eastAsia="zh-CN"/>
          <w14:textFill>
            <w14:solidFill>
              <w14:schemeClr w14:val="tx1"/>
            </w14:solidFill>
          </w14:textFill>
        </w:rPr>
        <w:drawing>
          <wp:anchor distT="0" distB="0" distL="114300" distR="114300" simplePos="0" relativeHeight="251662336" behindDoc="0" locked="0" layoutInCell="1" allowOverlap="1">
            <wp:simplePos x="0" y="0"/>
            <wp:positionH relativeFrom="column">
              <wp:posOffset>-15240</wp:posOffset>
            </wp:positionH>
            <wp:positionV relativeFrom="paragraph">
              <wp:posOffset>37465</wp:posOffset>
            </wp:positionV>
            <wp:extent cx="8203565" cy="5125085"/>
            <wp:effectExtent l="0" t="0" r="0" b="0"/>
            <wp:wrapNone/>
            <wp:docPr id="1" name="ECB019B1-382A-4266-B25C-5B523AA43C14-3" descr="C:/Users/Administrator/AppData/Local/Temp/wps.kUwoPL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B019B1-382A-4266-B25C-5B523AA43C14-3" descr="C:/Users/Administrator/AppData/Local/Temp/wps.kUwoPLwps"/>
                    <pic:cNvPicPr>
                      <a:picLocks noChangeAspect="1"/>
                    </pic:cNvPicPr>
                  </pic:nvPicPr>
                  <pic:blipFill>
                    <a:blip r:embed="rId14"/>
                    <a:stretch>
                      <a:fillRect/>
                    </a:stretch>
                  </pic:blipFill>
                  <pic:spPr>
                    <a:xfrm>
                      <a:off x="0" y="0"/>
                      <a:ext cx="8203565" cy="5125085"/>
                    </a:xfrm>
                    <a:prstGeom prst="rect">
                      <a:avLst/>
                    </a:prstGeom>
                  </pic:spPr>
                </pic:pic>
              </a:graphicData>
            </a:graphic>
          </wp:anchor>
        </w:drawing>
      </w:r>
    </w:p>
    <w:p w14:paraId="0F30BA3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方正小标宋简体" w:cs="方正小标宋简体"/>
          <w:color w:val="000000" w:themeColor="text1"/>
          <w:sz w:val="44"/>
          <w:szCs w:val="44"/>
          <w14:textFill>
            <w14:solidFill>
              <w14:schemeClr w14:val="tx1"/>
            </w14:solidFill>
          </w14:textFill>
        </w:rPr>
      </w:pPr>
      <w:r>
        <w:rPr>
          <w:sz w:val="32"/>
        </w:rPr>
        <mc:AlternateContent>
          <mc:Choice Requires="wps">
            <w:drawing>
              <wp:anchor distT="0" distB="0" distL="114300" distR="114300" simplePos="0" relativeHeight="251691008" behindDoc="0" locked="0" layoutInCell="1" allowOverlap="1">
                <wp:simplePos x="0" y="0"/>
                <wp:positionH relativeFrom="column">
                  <wp:posOffset>-540385</wp:posOffset>
                </wp:positionH>
                <wp:positionV relativeFrom="paragraph">
                  <wp:posOffset>99060</wp:posOffset>
                </wp:positionV>
                <wp:extent cx="519430" cy="96139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519430" cy="961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065D83">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52</w:t>
                            </w:r>
                            <w:r>
                              <w:rPr>
                                <w:rFonts w:hint="eastAsia" w:ascii="宋体" w:hAnsi="宋体" w:eastAsia="宋体" w:cs="宋体"/>
                                <w:sz w:val="28"/>
                                <w:szCs w:val="28"/>
                                <w:lang w:val="en-US" w:eastAsia="zh-CN"/>
                              </w:rPr>
                              <w:t xml:space="preserve">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55pt;margin-top:7.8pt;height:75.7pt;width:40.9pt;z-index:251691008;mso-width-relative:page;mso-height-relative:page;" filled="f" stroked="f" coordsize="21600,21600" o:gfxdata="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keigN2QAAAAkBAAAPAAAAAAAAAAEAIAAAACIA&#10;AABkcnMvZG93bnJldi54bWxQSwECFAAUAAAACACHTuJAqkFydEECAABpBAAADgAAAAAAAAABACAA&#10;AAAoAQAAZHJzL2Uyb0RvYy54bWxQSwUGAAAAAAYABgBZAQAA2wUAAAAA&#10;">
                <v:fill on="f" focussize="0,0"/>
                <v:stroke on="f" weight="0.5pt"/>
                <v:imagedata o:title=""/>
                <o:lock v:ext="edit" aspectratio="f"/>
                <v:textbox style="layout-flow:vertical-ideographic;">
                  <w:txbxContent>
                    <w:p w14:paraId="60065D83">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52</w:t>
                      </w:r>
                      <w:r>
                        <w:rPr>
                          <w:rFonts w:hint="eastAsia" w:ascii="宋体" w:hAnsi="宋体" w:eastAsia="宋体" w:cs="宋体"/>
                          <w:sz w:val="28"/>
                          <w:szCs w:val="28"/>
                          <w:lang w:val="en-US" w:eastAsia="zh-CN"/>
                        </w:rPr>
                        <w:t xml:space="preserve"> —</w:t>
                      </w:r>
                    </w:p>
                  </w:txbxContent>
                </v:textbox>
              </v:shape>
            </w:pict>
          </mc:Fallback>
        </mc:AlternateContent>
      </w:r>
      <w:r>
        <w:rPr>
          <w:rFonts w:hint="eastAsia" w:ascii="宋体" w:hAnsi="宋体" w:eastAsia="方正小标宋简体" w:cs="方正小标宋简体"/>
          <w:color w:val="000000" w:themeColor="text1"/>
          <w:sz w:val="44"/>
          <w:szCs w:val="44"/>
          <w14:textFill>
            <w14:solidFill>
              <w14:schemeClr w14:val="tx1"/>
            </w14:solidFill>
          </w14:textFill>
        </w:rPr>
        <w:t>济源示范区</w:t>
      </w:r>
      <w:r>
        <w:rPr>
          <w:rFonts w:hint="eastAsia" w:ascii="宋体" w:hAnsi="宋体" w:eastAsia="方正小标宋简体" w:cs="方正小标宋简体"/>
          <w:color w:val="000000" w:themeColor="text1"/>
          <w:sz w:val="44"/>
          <w:szCs w:val="44"/>
          <w:lang w:eastAsia="zh-CN"/>
          <w14:textFill>
            <w14:solidFill>
              <w14:schemeClr w14:val="tx1"/>
            </w14:solidFill>
          </w14:textFill>
        </w:rPr>
        <w:t>纳米</w:t>
      </w:r>
      <w:r>
        <w:rPr>
          <w:rFonts w:hint="eastAsia" w:ascii="宋体" w:hAnsi="宋体" w:eastAsia="方正小标宋简体" w:cs="方正小标宋简体"/>
          <w:color w:val="000000" w:themeColor="text1"/>
          <w:sz w:val="44"/>
          <w:szCs w:val="44"/>
          <w14:textFill>
            <w14:solidFill>
              <w14:schemeClr w14:val="tx1"/>
            </w14:solidFill>
          </w14:textFill>
        </w:rPr>
        <w:t>材料产业链图谱</w:t>
      </w:r>
    </w:p>
    <w:p w14:paraId="178657AC">
      <w:pPr>
        <w:jc w:val="center"/>
        <w:rPr>
          <w:rFonts w:hint="eastAsia" w:ascii="宋体" w:hAnsi="宋体" w:eastAsia="方正小标宋简体" w:cs="方正小标宋简体"/>
          <w:color w:val="000000" w:themeColor="text1"/>
          <w:sz w:val="44"/>
          <w:szCs w:val="44"/>
          <w:lang w:eastAsia="zh-CN"/>
          <w14:textFill>
            <w14:solidFill>
              <w14:schemeClr w14:val="tx1"/>
            </w14:solidFill>
          </w14:textFill>
        </w:rPr>
        <w:sectPr>
          <w:footerReference r:id="rId9" w:type="default"/>
          <w:pgSz w:w="16838" w:h="11906" w:orient="landscape"/>
          <w:pgMar w:top="1531" w:right="1871" w:bottom="1531" w:left="1984" w:header="851" w:footer="1134" w:gutter="0"/>
          <w:pgBorders>
            <w:top w:val="none" w:sz="0" w:space="0"/>
            <w:left w:val="none" w:sz="0" w:space="0"/>
            <w:bottom w:val="none" w:sz="0" w:space="0"/>
            <w:right w:val="none" w:sz="0" w:space="0"/>
          </w:pgBorders>
          <w:pgNumType w:fmt="decimal"/>
          <w:cols w:space="0" w:num="1"/>
          <w:rtlGutter w:val="0"/>
          <w:docGrid w:type="lines" w:linePitch="315" w:charSpace="0"/>
        </w:sectPr>
      </w:pPr>
      <w:r>
        <w:rPr>
          <w:rFonts w:hint="eastAsia" w:ascii="宋体" w:hAnsi="宋体" w:eastAsia="方正小标宋简体" w:cs="方正小标宋简体"/>
          <w:color w:val="000000" w:themeColor="text1"/>
          <w:sz w:val="44"/>
          <w:szCs w:val="44"/>
          <w:lang w:eastAsia="zh-CN"/>
          <w14:textFill>
            <w14:solidFill>
              <w14:schemeClr w14:val="tx1"/>
            </w14:solidFill>
          </w14:textFill>
        </w:rPr>
        <w:drawing>
          <wp:anchor distT="0" distB="0" distL="114300" distR="114300" simplePos="0" relativeHeight="251663360" behindDoc="0" locked="0" layoutInCell="1" allowOverlap="1">
            <wp:simplePos x="0" y="0"/>
            <wp:positionH relativeFrom="column">
              <wp:posOffset>-121285</wp:posOffset>
            </wp:positionH>
            <wp:positionV relativeFrom="paragraph">
              <wp:posOffset>41910</wp:posOffset>
            </wp:positionV>
            <wp:extent cx="8415655" cy="4767580"/>
            <wp:effectExtent l="0" t="0" r="0" b="0"/>
            <wp:wrapNone/>
            <wp:docPr id="3" name="ECB019B1-382A-4266-B25C-5B523AA43C14-4" descr="C:/Users/Administrator/AppData/Local/Temp/wps.eBPtlt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CB019B1-382A-4266-B25C-5B523AA43C14-4" descr="C:/Users/Administrator/AppData/Local/Temp/wps.eBPtltwps"/>
                    <pic:cNvPicPr>
                      <a:picLocks noChangeAspect="1"/>
                    </pic:cNvPicPr>
                  </pic:nvPicPr>
                  <pic:blipFill>
                    <a:blip r:embed="rId15"/>
                    <a:stretch>
                      <a:fillRect/>
                    </a:stretch>
                  </pic:blipFill>
                  <pic:spPr>
                    <a:xfrm>
                      <a:off x="0" y="0"/>
                      <a:ext cx="8415655" cy="4767580"/>
                    </a:xfrm>
                    <a:prstGeom prst="rect">
                      <a:avLst/>
                    </a:prstGeom>
                  </pic:spPr>
                </pic:pic>
              </a:graphicData>
            </a:graphic>
          </wp:anchor>
        </w:drawing>
      </w:r>
    </w:p>
    <w:p w14:paraId="1AF0D6D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宋体" w:hAnsi="宋体" w:eastAsia="方正小标宋简体" w:cs="方正小标宋简体"/>
          <w:color w:val="000000" w:themeColor="text1"/>
          <w:sz w:val="44"/>
          <w:szCs w:val="44"/>
          <w14:textFill>
            <w14:solidFill>
              <w14:schemeClr w14:val="tx1"/>
            </w14:solidFill>
          </w14:textFill>
        </w:rPr>
      </w:pPr>
      <w:r>
        <w:rPr>
          <w:sz w:val="32"/>
        </w:rPr>
        <mc:AlternateContent>
          <mc:Choice Requires="wps">
            <w:drawing>
              <wp:anchor distT="0" distB="0" distL="114300" distR="114300" simplePos="0" relativeHeight="251687936" behindDoc="0" locked="0" layoutInCell="1" allowOverlap="1">
                <wp:simplePos x="0" y="0"/>
                <wp:positionH relativeFrom="column">
                  <wp:posOffset>-540385</wp:posOffset>
                </wp:positionH>
                <wp:positionV relativeFrom="paragraph">
                  <wp:posOffset>4658360</wp:posOffset>
                </wp:positionV>
                <wp:extent cx="519430" cy="96139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519430" cy="961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3CBBCF">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53</w:t>
                            </w:r>
                            <w:r>
                              <w:rPr>
                                <w:rFonts w:hint="eastAsia" w:ascii="宋体" w:hAnsi="宋体" w:eastAsia="宋体" w:cs="宋体"/>
                                <w:sz w:val="28"/>
                                <w:szCs w:val="28"/>
                                <w:lang w:val="en-US" w:eastAsia="zh-CN"/>
                              </w:rPr>
                              <w:t xml:space="preserve"> —</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55pt;margin-top:366.8pt;height:75.7pt;width:40.9pt;z-index:251687936;mso-width-relative:page;mso-height-relative:page;" filled="f" stroked="f" coordsize="21600,21600" o:gfxdata="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aE82idoAAAAKAQAADwAAAAAAAAABACAAAAAi&#10;AAAAZHJzL2Rvd25yZXYueG1sUEsBAhQAFAAAAAgAh07iQM0XU+xBAgAAaQQAAA4AAAAAAAAAAQAg&#10;AAAAKQEAAGRycy9lMm9Eb2MueG1sUEsFBgAAAAAGAAYAWQEAANwFAAAAAA==&#10;">
                <v:fill on="f" focussize="0,0"/>
                <v:stroke on="f" weight="0.5pt"/>
                <v:imagedata o:title=""/>
                <o:lock v:ext="edit" aspectratio="f"/>
                <v:textbox style="layout-flow:vertical-ideographic;">
                  <w:txbxContent>
                    <w:p w14:paraId="573CBBCF">
                      <w:pPr>
                        <w:rPr>
                          <w:rFonts w:hint="eastAsia"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cs="宋体"/>
                          <w:sz w:val="28"/>
                          <w:szCs w:val="28"/>
                          <w:lang w:val="en-US" w:eastAsia="zh-CN"/>
                        </w:rPr>
                        <w:t>53</w:t>
                      </w:r>
                      <w:r>
                        <w:rPr>
                          <w:rFonts w:hint="eastAsia" w:ascii="宋体" w:hAnsi="宋体" w:eastAsia="宋体" w:cs="宋体"/>
                          <w:sz w:val="28"/>
                          <w:szCs w:val="28"/>
                          <w:lang w:val="en-US" w:eastAsia="zh-CN"/>
                        </w:rPr>
                        <w:t xml:space="preserve"> —</w:t>
                      </w:r>
                    </w:p>
                  </w:txbxContent>
                </v:textbox>
              </v:shape>
            </w:pict>
          </mc:Fallback>
        </mc:AlternateContent>
      </w:r>
      <w:r>
        <w:rPr>
          <w:rFonts w:hint="eastAsia" w:ascii="宋体" w:hAnsi="宋体" w:eastAsia="方正小标宋简体" w:cs="方正小标宋简体"/>
          <w:color w:val="000000" w:themeColor="text1"/>
          <w:sz w:val="44"/>
          <w:szCs w:val="44"/>
          <w14:textFill>
            <w14:solidFill>
              <w14:schemeClr w14:val="tx1"/>
            </w14:solidFill>
          </w14:textFill>
        </w:rPr>
        <w:t>济源示范区</w:t>
      </w:r>
      <w:r>
        <w:rPr>
          <w:rFonts w:hint="eastAsia" w:ascii="宋体" w:hAnsi="宋体" w:eastAsia="方正小标宋简体" w:cs="方正小标宋简体"/>
          <w:color w:val="000000" w:themeColor="text1"/>
          <w:sz w:val="44"/>
          <w:szCs w:val="44"/>
          <w:lang w:eastAsia="zh-CN"/>
          <w14:textFill>
            <w14:solidFill>
              <w14:schemeClr w14:val="tx1"/>
            </w14:solidFill>
          </w14:textFill>
        </w:rPr>
        <w:t>电子信息</w:t>
      </w:r>
      <w:r>
        <w:rPr>
          <w:rFonts w:hint="eastAsia" w:ascii="宋体" w:hAnsi="宋体" w:eastAsia="方正小标宋简体" w:cs="方正小标宋简体"/>
          <w:color w:val="000000" w:themeColor="text1"/>
          <w:sz w:val="44"/>
          <w:szCs w:val="44"/>
          <w14:textFill>
            <w14:solidFill>
              <w14:schemeClr w14:val="tx1"/>
            </w14:solidFill>
          </w14:textFill>
        </w:rPr>
        <w:t>产业链图谱</w:t>
      </w:r>
    </w:p>
    <w:p w14:paraId="6BE07545">
      <w:pPr>
        <w:jc w:val="center"/>
        <w:rPr>
          <w:rFonts w:ascii="宋体" w:hAnsi="宋体"/>
          <w:color w:val="000000" w:themeColor="text1"/>
          <w14:textFill>
            <w14:solidFill>
              <w14:schemeClr w14:val="tx1"/>
            </w14:solidFill>
          </w14:textFill>
        </w:rPr>
        <w:sectPr>
          <w:footerReference r:id="rId10" w:type="default"/>
          <w:pgSz w:w="16838" w:h="11906" w:orient="landscape"/>
          <w:pgMar w:top="1531" w:right="1871" w:bottom="1531" w:left="1984" w:header="851" w:footer="1134" w:gutter="0"/>
          <w:pgBorders>
            <w:top w:val="none" w:sz="0" w:space="0"/>
            <w:left w:val="none" w:sz="0" w:space="0"/>
            <w:bottom w:val="none" w:sz="0" w:space="0"/>
            <w:right w:val="none" w:sz="0" w:space="0"/>
          </w:pgBorders>
          <w:pgNumType w:fmt="decimal"/>
          <w:cols w:space="0" w:num="1"/>
          <w:rtlGutter w:val="0"/>
          <w:docGrid w:type="lines" w:linePitch="315" w:charSpace="0"/>
        </w:sectPr>
      </w:pPr>
      <w:r>
        <w:rPr>
          <w:rFonts w:hint="eastAsia" w:ascii="宋体" w:hAnsi="宋体" w:eastAsia="方正小标宋简体" w:cs="方正小标宋简体"/>
          <w:color w:val="000000" w:themeColor="text1"/>
          <w:sz w:val="44"/>
          <w:szCs w:val="44"/>
          <w:lang w:eastAsia="zh-CN"/>
          <w14:textFill>
            <w14:solidFill>
              <w14:schemeClr w14:val="tx1"/>
            </w14:solidFill>
          </w14:textFill>
        </w:rPr>
        <w:drawing>
          <wp:anchor distT="0" distB="0" distL="114300" distR="114300" simplePos="0" relativeHeight="251664384" behindDoc="0" locked="0" layoutInCell="1" allowOverlap="1">
            <wp:simplePos x="0" y="0"/>
            <wp:positionH relativeFrom="column">
              <wp:posOffset>-167005</wp:posOffset>
            </wp:positionH>
            <wp:positionV relativeFrom="paragraph">
              <wp:posOffset>95885</wp:posOffset>
            </wp:positionV>
            <wp:extent cx="8506460" cy="4608830"/>
            <wp:effectExtent l="0" t="0" r="0" b="0"/>
            <wp:wrapNone/>
            <wp:docPr id="4" name="ECB019B1-382A-4266-B25C-5B523AA43C14-5" descr="C:/Users/Administrator/AppData/Local/Temp/wps.BOrqFl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CB019B1-382A-4266-B25C-5B523AA43C14-5" descr="C:/Users/Administrator/AppData/Local/Temp/wps.BOrqFlwps"/>
                    <pic:cNvPicPr>
                      <a:picLocks noChangeAspect="1"/>
                    </pic:cNvPicPr>
                  </pic:nvPicPr>
                  <pic:blipFill>
                    <a:blip r:embed="rId16"/>
                    <a:stretch>
                      <a:fillRect/>
                    </a:stretch>
                  </pic:blipFill>
                  <pic:spPr>
                    <a:xfrm>
                      <a:off x="0" y="0"/>
                      <a:ext cx="8506460" cy="4608830"/>
                    </a:xfrm>
                    <a:prstGeom prst="rect">
                      <a:avLst/>
                    </a:prstGeom>
                  </pic:spPr>
                </pic:pic>
              </a:graphicData>
            </a:graphic>
          </wp:anchor>
        </w:drawing>
      </w:r>
    </w:p>
    <w:p w14:paraId="37BECEB2">
      <w:pPr>
        <w:pageBreakBefore w:val="0"/>
        <w:kinsoku/>
        <w:wordWrap/>
        <w:overflowPunct/>
        <w:topLinePunct w:val="0"/>
        <w:autoSpaceDE/>
        <w:autoSpaceDN/>
        <w:bidi w:val="0"/>
        <w:snapToGrid w:val="0"/>
        <w:spacing w:after="0" w:line="590" w:lineRule="exact"/>
        <w:ind w:firstLine="0" w:firstLineChars="0"/>
        <w:textAlignment w:val="auto"/>
        <w:rPr>
          <w:rFonts w:hint="eastAsia" w:ascii="宋体" w:hAnsi="宋体" w:eastAsia="仿宋_GB2312" w:cs="仿宋_GB2312"/>
          <w:spacing w:val="8"/>
          <w:sz w:val="30"/>
          <w:szCs w:val="30"/>
          <w:u w:val="none"/>
          <w:lang w:val="en-US" w:eastAsia="zh-CN"/>
        </w:rPr>
      </w:pPr>
      <w:bookmarkStart w:id="0" w:name="_GoBack"/>
      <w:bookmarkEnd w:id="0"/>
      <w:r>
        <w:rPr>
          <w:rFonts w:hint="eastAsia" w:ascii="宋体" w:hAnsi="宋体" w:eastAsia="仿宋_GB2312" w:cs="仿宋_GB2312"/>
          <w:spacing w:val="8"/>
          <w:sz w:val="30"/>
          <w:szCs w:val="30"/>
        </w:rPr>
        <mc:AlternateContent>
          <mc:Choice Requires="wps">
            <w:drawing>
              <wp:anchor distT="0" distB="0" distL="114300" distR="114300" simplePos="0" relativeHeight="251692032" behindDoc="0" locked="0" layoutInCell="1" allowOverlap="1">
                <wp:simplePos x="0" y="0"/>
                <wp:positionH relativeFrom="column">
                  <wp:posOffset>0</wp:posOffset>
                </wp:positionH>
                <wp:positionV relativeFrom="paragraph">
                  <wp:posOffset>6813550</wp:posOffset>
                </wp:positionV>
                <wp:extent cx="1016000" cy="276225"/>
                <wp:effectExtent l="0" t="0" r="12700" b="9525"/>
                <wp:wrapNone/>
                <wp:docPr id="28" name="矩形 28"/>
                <wp:cNvGraphicFramePr/>
                <a:graphic xmlns:a="http://schemas.openxmlformats.org/drawingml/2006/main">
                  <a:graphicData uri="http://schemas.microsoft.com/office/word/2010/wordprocessingShape">
                    <wps:wsp>
                      <wps:cNvSpPr/>
                      <wps:spPr>
                        <a:xfrm>
                          <a:off x="0" y="0"/>
                          <a:ext cx="1016000" cy="276225"/>
                        </a:xfrm>
                        <a:prstGeom prst="rect">
                          <a:avLst/>
                        </a:prstGeom>
                        <a:solidFill>
                          <a:srgbClr val="FFFFFF"/>
                        </a:solidFill>
                        <a:ln>
                          <a:noFill/>
                        </a:ln>
                        <a:effectLst/>
                      </wps:spPr>
                      <wps:txbx>
                        <w:txbxContent>
                          <w:p w14:paraId="2AEDA831">
                            <w:pPr>
                              <w:jc w:val="center"/>
                            </w:pPr>
                          </w:p>
                        </w:txbxContent>
                      </wps:txbx>
                      <wps:bodyPr vert="vert" anchor="t" anchorCtr="0" upright="1"/>
                    </wps:wsp>
                  </a:graphicData>
                </a:graphic>
              </wp:anchor>
            </w:drawing>
          </mc:Choice>
          <mc:Fallback>
            <w:pict>
              <v:rect id="_x0000_s1026" o:spid="_x0000_s1026" o:spt="1" style="position:absolute;left:0pt;margin-left:0pt;margin-top:536.5pt;height:21.75pt;width:80pt;z-index:251692032;mso-width-relative:page;mso-height-relative:page;" fillcolor="#FFFFFF" filled="t" stroked="f" coordsize="21600,21600" o:gfxdata="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&#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HsuqI3ZAAAACgEAAA8AAAAAAAAAAQAgAAAAIgAAAGRy&#10;cy9kb3ducmV2LnhtbFBLAQIUABQAAAAIAIdO4kBjqdBKywEAAJ8DAAAOAAAAAAAAAAEAIAAAACgB&#10;AABkcnMvZTJvRG9jLnhtbFBLBQYAAAAABgAGAFkBAABlBQAAAAA=&#10;">
                <v:fill on="t" focussize="0,0"/>
                <v:stroke on="f"/>
                <v:imagedata o:title=""/>
                <o:lock v:ext="edit" aspectratio="f"/>
                <v:textbox style="layout-flow:vertical;">
                  <w:txbxContent>
                    <w:p w14:paraId="2AEDA831">
                      <w:pPr>
                        <w:jc w:val="center"/>
                      </w:pPr>
                    </w:p>
                  </w:txbxContent>
                </v:textbox>
              </v:rect>
            </w:pict>
          </mc:Fallback>
        </mc:AlternateContent>
      </w:r>
    </w:p>
    <w:sectPr>
      <w:pgSz w:w="11906" w:h="16838"/>
      <w:pgMar w:top="1871" w:right="1531" w:bottom="1701" w:left="1531" w:header="851" w:footer="1417" w:gutter="0"/>
      <w:pgBorders>
        <w:top w:val="none" w:sz="0" w:space="0"/>
        <w:left w:val="none" w:sz="0" w:space="0"/>
        <w:bottom w:val="none" w:sz="0" w:space="0"/>
        <w:right w:val="none" w:sz="0" w:space="0"/>
      </w:pgBorders>
      <w:pgNumType w:fmt="decimal"/>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1DC616F-ECD5-4D80-8CFD-40920DB7E84C}"/>
  </w:font>
  <w:font w:name="Arial">
    <w:panose1 w:val="020B0604020202020204"/>
    <w:charset w:val="01"/>
    <w:family w:val="swiss"/>
    <w:pitch w:val="default"/>
    <w:sig w:usb0="E0002EFF" w:usb1="C000785B" w:usb2="00000009" w:usb3="00000000" w:csb0="400001FF" w:csb1="FFFF0000"/>
    <w:embedRegular r:id="rId2" w:fontKey="{3E7D4B85-683D-4866-91F7-D9CDE208C2E6}"/>
  </w:font>
  <w:font w:name="黑体">
    <w:panose1 w:val="02010609060101010101"/>
    <w:charset w:val="86"/>
    <w:family w:val="auto"/>
    <w:pitch w:val="default"/>
    <w:sig w:usb0="800002BF" w:usb1="38CF7CFA" w:usb2="00000016" w:usb3="00000000" w:csb0="00040001" w:csb1="00000000"/>
    <w:embedRegular r:id="rId3" w:fontKey="{7043811F-FB7C-485B-AEF2-466C8D9DDD7D}"/>
  </w:font>
  <w:font w:name="Courier New">
    <w:panose1 w:val="02070309020205020404"/>
    <w:charset w:val="01"/>
    <w:family w:val="modern"/>
    <w:pitch w:val="default"/>
    <w:sig w:usb0="E0002EFF" w:usb1="C0007843" w:usb2="00000009" w:usb3="00000000" w:csb0="400001FF" w:csb1="FFFF0000"/>
    <w:embedRegular r:id="rId4" w:fontKey="{5053F777-9F20-483A-992E-F075BC9931F9}"/>
  </w:font>
  <w:font w:name="Symbol">
    <w:panose1 w:val="05050102010706020507"/>
    <w:charset w:val="02"/>
    <w:family w:val="roman"/>
    <w:pitch w:val="default"/>
    <w:sig w:usb0="00000000" w:usb1="00000000" w:usb2="00000000" w:usb3="00000000" w:csb0="80000000" w:csb1="00000000"/>
    <w:embedRegular r:id="rId5" w:fontKey="{A676A5AC-E4F0-4B48-A901-39616D3F786D}"/>
  </w:font>
  <w:font w:name="Calibri">
    <w:panose1 w:val="020F0502020204030204"/>
    <w:charset w:val="00"/>
    <w:family w:val="swiss"/>
    <w:pitch w:val="default"/>
    <w:sig w:usb0="E4002EFF" w:usb1="C000247B" w:usb2="00000009" w:usb3="00000000" w:csb0="200001FF" w:csb1="00000000"/>
    <w:embedRegular r:id="rId6" w:fontKey="{4ED149E3-7C61-4631-BCFD-9AEB5C6C0F53}"/>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7" w:fontKey="{FF2EB692-3B12-4E45-9DCB-8642A39701B3}"/>
  </w:font>
  <w:font w:name="楷体_GB2312">
    <w:panose1 w:val="02010609030101010101"/>
    <w:charset w:val="86"/>
    <w:family w:val="modern"/>
    <w:pitch w:val="default"/>
    <w:sig w:usb0="00000001" w:usb1="080E0000" w:usb2="00000000" w:usb3="00000000" w:csb0="00040000" w:csb1="00000000"/>
    <w:embedRegular r:id="rId8" w:fontKey="{E63CD51C-58E2-4E4E-9BC3-28C26D4D494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embedRegular r:id="rId9" w:fontKey="{F466A227-7A20-4374-95B8-817C51243B22}"/>
  </w:font>
  <w:font w:name="WPSEMBED1">
    <w:panose1 w:val="02010609030101010101"/>
    <w:charset w:val="86"/>
    <w:family w:val="auto"/>
    <w:pitch w:val="default"/>
    <w:sig w:usb0="00000001" w:usb1="080E0000" w:usb2="00000000" w:usb3="00000000" w:csb0="00040000" w:csb1="00000000"/>
  </w:font>
  <w:font w:name="WPSEMBED3">
    <w:panose1 w:val="03000509000000000000"/>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F6421">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B0A5D63">
                          <w:pPr>
                            <w:pStyle w:val="7"/>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pMyU4AgAAb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e6kzJTgCAABvBAAADgAAAAAAAAABACAAAAAfAQAAZHJzL2Uyb0RvYy54&#10;bWxQSwUGAAAAAAYABgBZAQAAyQUAAAAA&#10;">
              <v:fill on="f" focussize="0,0"/>
              <v:stroke on="f" weight="0.5pt"/>
              <v:imagedata o:title=""/>
              <o:lock v:ext="edit" aspectratio="f"/>
              <v:textbox inset="0mm,0mm,0mm,0mm" style="mso-fit-shape-to-text:t;">
                <w:txbxContent>
                  <w:p w14:paraId="1B0A5D63">
                    <w:pPr>
                      <w:pStyle w:val="7"/>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F61D6">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A9A7E">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ABDB1">
    <w:pPr>
      <w:pStyle w:val="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6175B">
    <w:pPr>
      <w:pStyle w:val="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44A70">
    <w:pPr>
      <w:pStyle w:val="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462ED">
    <w:pPr>
      <w:pStyle w:val="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9D44B">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cumentProtection w:enforcement="0"/>
  <w:defaultTabStop w:val="420"/>
  <w:drawingGridVerticalSpacing w:val="158"/>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AF07D9"/>
    <w:rsid w:val="00655C07"/>
    <w:rsid w:val="0083050D"/>
    <w:rsid w:val="00991ADF"/>
    <w:rsid w:val="00A2456D"/>
    <w:rsid w:val="00C7354D"/>
    <w:rsid w:val="010D7DD7"/>
    <w:rsid w:val="010F7FF3"/>
    <w:rsid w:val="014454AF"/>
    <w:rsid w:val="015679D0"/>
    <w:rsid w:val="01726FEF"/>
    <w:rsid w:val="018C1A4B"/>
    <w:rsid w:val="01B04370"/>
    <w:rsid w:val="01B10FA2"/>
    <w:rsid w:val="01C84A29"/>
    <w:rsid w:val="01E925F2"/>
    <w:rsid w:val="0232372D"/>
    <w:rsid w:val="02326346"/>
    <w:rsid w:val="024E1002"/>
    <w:rsid w:val="027066F9"/>
    <w:rsid w:val="0284056C"/>
    <w:rsid w:val="02BA21E0"/>
    <w:rsid w:val="02CF4893"/>
    <w:rsid w:val="02D90516"/>
    <w:rsid w:val="032A6133"/>
    <w:rsid w:val="034F0E57"/>
    <w:rsid w:val="036B5288"/>
    <w:rsid w:val="036D7636"/>
    <w:rsid w:val="03B804CE"/>
    <w:rsid w:val="03DF1D64"/>
    <w:rsid w:val="03EC7ADB"/>
    <w:rsid w:val="040807DF"/>
    <w:rsid w:val="04233597"/>
    <w:rsid w:val="04956E37"/>
    <w:rsid w:val="049A5E25"/>
    <w:rsid w:val="04A07AC8"/>
    <w:rsid w:val="0500425D"/>
    <w:rsid w:val="05171657"/>
    <w:rsid w:val="05423841"/>
    <w:rsid w:val="055E50A5"/>
    <w:rsid w:val="055F0A8A"/>
    <w:rsid w:val="05690760"/>
    <w:rsid w:val="05A01219"/>
    <w:rsid w:val="05D55F1F"/>
    <w:rsid w:val="05FD550C"/>
    <w:rsid w:val="061D0ABC"/>
    <w:rsid w:val="06210E27"/>
    <w:rsid w:val="06AF07D9"/>
    <w:rsid w:val="06BF1B73"/>
    <w:rsid w:val="06C069FE"/>
    <w:rsid w:val="06CF2334"/>
    <w:rsid w:val="06DF3581"/>
    <w:rsid w:val="070677A2"/>
    <w:rsid w:val="07073F30"/>
    <w:rsid w:val="072C6C75"/>
    <w:rsid w:val="074448CD"/>
    <w:rsid w:val="07585B24"/>
    <w:rsid w:val="07E850FA"/>
    <w:rsid w:val="07F2151D"/>
    <w:rsid w:val="081C7981"/>
    <w:rsid w:val="081F18E0"/>
    <w:rsid w:val="083C4A1B"/>
    <w:rsid w:val="088B055E"/>
    <w:rsid w:val="08D77648"/>
    <w:rsid w:val="08F17FDE"/>
    <w:rsid w:val="08F21F75"/>
    <w:rsid w:val="091A0E76"/>
    <w:rsid w:val="0934067B"/>
    <w:rsid w:val="09437904"/>
    <w:rsid w:val="095531B4"/>
    <w:rsid w:val="0957193B"/>
    <w:rsid w:val="095F3199"/>
    <w:rsid w:val="096C0390"/>
    <w:rsid w:val="099A22A0"/>
    <w:rsid w:val="09A137B2"/>
    <w:rsid w:val="09FA45C2"/>
    <w:rsid w:val="0A040C77"/>
    <w:rsid w:val="0A111788"/>
    <w:rsid w:val="0A2763AD"/>
    <w:rsid w:val="0A454A85"/>
    <w:rsid w:val="0A8F7AAE"/>
    <w:rsid w:val="0A956A80"/>
    <w:rsid w:val="0AA57E9A"/>
    <w:rsid w:val="0AB36F48"/>
    <w:rsid w:val="0AF63404"/>
    <w:rsid w:val="0B043FF8"/>
    <w:rsid w:val="0B0A3E9B"/>
    <w:rsid w:val="0B533B9F"/>
    <w:rsid w:val="0B61144B"/>
    <w:rsid w:val="0BA457DB"/>
    <w:rsid w:val="0BC164F9"/>
    <w:rsid w:val="0BEA58E4"/>
    <w:rsid w:val="0C076B26"/>
    <w:rsid w:val="0C126AD5"/>
    <w:rsid w:val="0C517711"/>
    <w:rsid w:val="0C550884"/>
    <w:rsid w:val="0C7E758D"/>
    <w:rsid w:val="0C8C24F7"/>
    <w:rsid w:val="0D1A69DD"/>
    <w:rsid w:val="0D7C0F42"/>
    <w:rsid w:val="0DCD3E65"/>
    <w:rsid w:val="0DFA0E1A"/>
    <w:rsid w:val="0E424B5A"/>
    <w:rsid w:val="0E52758D"/>
    <w:rsid w:val="0E5E6115"/>
    <w:rsid w:val="0E601E8E"/>
    <w:rsid w:val="0EA24254"/>
    <w:rsid w:val="0ECA37AB"/>
    <w:rsid w:val="0FA77648"/>
    <w:rsid w:val="0FB12275"/>
    <w:rsid w:val="0FB81855"/>
    <w:rsid w:val="0FC401FA"/>
    <w:rsid w:val="0FD558D5"/>
    <w:rsid w:val="0FDC3796"/>
    <w:rsid w:val="0FE663C2"/>
    <w:rsid w:val="10081CEE"/>
    <w:rsid w:val="10081F56"/>
    <w:rsid w:val="100A1780"/>
    <w:rsid w:val="10120F66"/>
    <w:rsid w:val="10505F32"/>
    <w:rsid w:val="105C6DE2"/>
    <w:rsid w:val="109A425F"/>
    <w:rsid w:val="10AA3894"/>
    <w:rsid w:val="10D51B29"/>
    <w:rsid w:val="10F16DCD"/>
    <w:rsid w:val="11421D1E"/>
    <w:rsid w:val="115A3B8A"/>
    <w:rsid w:val="117874EE"/>
    <w:rsid w:val="11EB4A20"/>
    <w:rsid w:val="1248486F"/>
    <w:rsid w:val="128524A3"/>
    <w:rsid w:val="133236CD"/>
    <w:rsid w:val="1336476B"/>
    <w:rsid w:val="133D279D"/>
    <w:rsid w:val="1379754E"/>
    <w:rsid w:val="139F5FA0"/>
    <w:rsid w:val="13AB6423"/>
    <w:rsid w:val="13B567D8"/>
    <w:rsid w:val="13CE7899"/>
    <w:rsid w:val="14463CEB"/>
    <w:rsid w:val="14900677"/>
    <w:rsid w:val="14A23938"/>
    <w:rsid w:val="152D05F0"/>
    <w:rsid w:val="156D3A16"/>
    <w:rsid w:val="15A478E2"/>
    <w:rsid w:val="15CA1D9F"/>
    <w:rsid w:val="162D644C"/>
    <w:rsid w:val="16504596"/>
    <w:rsid w:val="16526560"/>
    <w:rsid w:val="16695657"/>
    <w:rsid w:val="1699290F"/>
    <w:rsid w:val="16DE6521"/>
    <w:rsid w:val="17005F34"/>
    <w:rsid w:val="173C13A1"/>
    <w:rsid w:val="17457E73"/>
    <w:rsid w:val="177C760C"/>
    <w:rsid w:val="17A65E28"/>
    <w:rsid w:val="17BBCBE7"/>
    <w:rsid w:val="18106313"/>
    <w:rsid w:val="184F7FA0"/>
    <w:rsid w:val="18500874"/>
    <w:rsid w:val="186131B1"/>
    <w:rsid w:val="188D57C2"/>
    <w:rsid w:val="18A84B5D"/>
    <w:rsid w:val="18E97307"/>
    <w:rsid w:val="19033B41"/>
    <w:rsid w:val="190A66DF"/>
    <w:rsid w:val="193D3E2A"/>
    <w:rsid w:val="19475542"/>
    <w:rsid w:val="195E346D"/>
    <w:rsid w:val="19921251"/>
    <w:rsid w:val="199364A5"/>
    <w:rsid w:val="199F408C"/>
    <w:rsid w:val="19B60BB4"/>
    <w:rsid w:val="19CE163C"/>
    <w:rsid w:val="19DC3AAE"/>
    <w:rsid w:val="19E461E8"/>
    <w:rsid w:val="1A216CA9"/>
    <w:rsid w:val="1A240213"/>
    <w:rsid w:val="1A385A6D"/>
    <w:rsid w:val="1A5D1069"/>
    <w:rsid w:val="1A8B2CCB"/>
    <w:rsid w:val="1A8F0467"/>
    <w:rsid w:val="1AAF35F2"/>
    <w:rsid w:val="1AEF6A73"/>
    <w:rsid w:val="1B0F0EC3"/>
    <w:rsid w:val="1B12112B"/>
    <w:rsid w:val="1B397D65"/>
    <w:rsid w:val="1B3A2F9D"/>
    <w:rsid w:val="1B627674"/>
    <w:rsid w:val="1BA527DA"/>
    <w:rsid w:val="1BC33A5C"/>
    <w:rsid w:val="1BC563DF"/>
    <w:rsid w:val="1BCB0C5B"/>
    <w:rsid w:val="1BDB167E"/>
    <w:rsid w:val="1BDD4B1E"/>
    <w:rsid w:val="1C2E5379"/>
    <w:rsid w:val="1C5562E0"/>
    <w:rsid w:val="1CAE64BA"/>
    <w:rsid w:val="1CBE6057"/>
    <w:rsid w:val="1D31572C"/>
    <w:rsid w:val="1D8B05A9"/>
    <w:rsid w:val="1D980197"/>
    <w:rsid w:val="1D9F104A"/>
    <w:rsid w:val="1DA55D97"/>
    <w:rsid w:val="1DAB70EE"/>
    <w:rsid w:val="1DEA687D"/>
    <w:rsid w:val="1E0E6229"/>
    <w:rsid w:val="1E4622A4"/>
    <w:rsid w:val="1E4C4C84"/>
    <w:rsid w:val="1E702BF6"/>
    <w:rsid w:val="1E9A2B1A"/>
    <w:rsid w:val="1EB06B8F"/>
    <w:rsid w:val="1EE15A6C"/>
    <w:rsid w:val="1EEA2E62"/>
    <w:rsid w:val="1F02211F"/>
    <w:rsid w:val="1F434B63"/>
    <w:rsid w:val="1F615A66"/>
    <w:rsid w:val="1F7937BD"/>
    <w:rsid w:val="1F8A4EEE"/>
    <w:rsid w:val="1F9F20EA"/>
    <w:rsid w:val="1FD47FE6"/>
    <w:rsid w:val="20357DDC"/>
    <w:rsid w:val="2039796E"/>
    <w:rsid w:val="20453B84"/>
    <w:rsid w:val="20851D82"/>
    <w:rsid w:val="20CD1EAE"/>
    <w:rsid w:val="21070F12"/>
    <w:rsid w:val="214F03CD"/>
    <w:rsid w:val="217750CC"/>
    <w:rsid w:val="2184648F"/>
    <w:rsid w:val="21C51683"/>
    <w:rsid w:val="2236685E"/>
    <w:rsid w:val="228329E6"/>
    <w:rsid w:val="229254B9"/>
    <w:rsid w:val="22AC24E0"/>
    <w:rsid w:val="22AD4B1E"/>
    <w:rsid w:val="22C63C28"/>
    <w:rsid w:val="22D93FC7"/>
    <w:rsid w:val="230B0A65"/>
    <w:rsid w:val="23270C12"/>
    <w:rsid w:val="24284DA4"/>
    <w:rsid w:val="242D6EC4"/>
    <w:rsid w:val="24311EAA"/>
    <w:rsid w:val="243622A4"/>
    <w:rsid w:val="247E4225"/>
    <w:rsid w:val="248144B4"/>
    <w:rsid w:val="24B4661B"/>
    <w:rsid w:val="24E0567E"/>
    <w:rsid w:val="24E231A5"/>
    <w:rsid w:val="253909CD"/>
    <w:rsid w:val="25515B5B"/>
    <w:rsid w:val="2556149D"/>
    <w:rsid w:val="259F4932"/>
    <w:rsid w:val="25A4045A"/>
    <w:rsid w:val="25E80F02"/>
    <w:rsid w:val="25EA63F3"/>
    <w:rsid w:val="265A62A9"/>
    <w:rsid w:val="2661459D"/>
    <w:rsid w:val="26982560"/>
    <w:rsid w:val="26BC172C"/>
    <w:rsid w:val="26DC4C68"/>
    <w:rsid w:val="26DD391D"/>
    <w:rsid w:val="26EB5F2E"/>
    <w:rsid w:val="27027B2E"/>
    <w:rsid w:val="271D4D8D"/>
    <w:rsid w:val="27232340"/>
    <w:rsid w:val="273852FE"/>
    <w:rsid w:val="27872DAC"/>
    <w:rsid w:val="27AD4E85"/>
    <w:rsid w:val="27BA3434"/>
    <w:rsid w:val="27CC1EEA"/>
    <w:rsid w:val="2802590C"/>
    <w:rsid w:val="284D05B0"/>
    <w:rsid w:val="28BE7E3F"/>
    <w:rsid w:val="28DC6735"/>
    <w:rsid w:val="28EA5F7B"/>
    <w:rsid w:val="292C2C40"/>
    <w:rsid w:val="29541EC3"/>
    <w:rsid w:val="29E90B31"/>
    <w:rsid w:val="2A306A11"/>
    <w:rsid w:val="2A3A75DF"/>
    <w:rsid w:val="2A4C2E6E"/>
    <w:rsid w:val="2A4C4F69"/>
    <w:rsid w:val="2A6031A1"/>
    <w:rsid w:val="2AA027A4"/>
    <w:rsid w:val="2AAD3E42"/>
    <w:rsid w:val="2ACD2201"/>
    <w:rsid w:val="2B7FBE22"/>
    <w:rsid w:val="2B9864EF"/>
    <w:rsid w:val="2BCC27B1"/>
    <w:rsid w:val="2BF01901"/>
    <w:rsid w:val="2C047EA4"/>
    <w:rsid w:val="2C212804"/>
    <w:rsid w:val="2C3C3902"/>
    <w:rsid w:val="2C825CBC"/>
    <w:rsid w:val="2C9E20A7"/>
    <w:rsid w:val="2CC97BEB"/>
    <w:rsid w:val="2CEB299B"/>
    <w:rsid w:val="2CEC36FF"/>
    <w:rsid w:val="2CF0789F"/>
    <w:rsid w:val="2CF75313"/>
    <w:rsid w:val="2D281971"/>
    <w:rsid w:val="2D2E06FF"/>
    <w:rsid w:val="2D527BCC"/>
    <w:rsid w:val="2D6B0AEA"/>
    <w:rsid w:val="2D825525"/>
    <w:rsid w:val="2D8F7C42"/>
    <w:rsid w:val="2D916DC3"/>
    <w:rsid w:val="2DB741B3"/>
    <w:rsid w:val="2DD92C6B"/>
    <w:rsid w:val="2DEFE076"/>
    <w:rsid w:val="2E4A6305"/>
    <w:rsid w:val="2E5F1AA3"/>
    <w:rsid w:val="2E690493"/>
    <w:rsid w:val="2EF0181A"/>
    <w:rsid w:val="2F032695"/>
    <w:rsid w:val="2F377112"/>
    <w:rsid w:val="2F9C6646"/>
    <w:rsid w:val="2FA86931"/>
    <w:rsid w:val="2FA91A30"/>
    <w:rsid w:val="2FBCF4A9"/>
    <w:rsid w:val="2FC16254"/>
    <w:rsid w:val="304015D9"/>
    <w:rsid w:val="30851151"/>
    <w:rsid w:val="30861B2B"/>
    <w:rsid w:val="30BE39AD"/>
    <w:rsid w:val="30D1097F"/>
    <w:rsid w:val="30FA0A5F"/>
    <w:rsid w:val="31071BD3"/>
    <w:rsid w:val="310B5831"/>
    <w:rsid w:val="31281A99"/>
    <w:rsid w:val="3152520E"/>
    <w:rsid w:val="315417EB"/>
    <w:rsid w:val="31691E11"/>
    <w:rsid w:val="31815A26"/>
    <w:rsid w:val="31C40362"/>
    <w:rsid w:val="324C3E11"/>
    <w:rsid w:val="325925CC"/>
    <w:rsid w:val="32594F85"/>
    <w:rsid w:val="32A78038"/>
    <w:rsid w:val="32E05FA5"/>
    <w:rsid w:val="3308028A"/>
    <w:rsid w:val="33AA1331"/>
    <w:rsid w:val="33C10C5C"/>
    <w:rsid w:val="343E5F1E"/>
    <w:rsid w:val="34537F95"/>
    <w:rsid w:val="34F767F8"/>
    <w:rsid w:val="35020CF9"/>
    <w:rsid w:val="35AC108D"/>
    <w:rsid w:val="35BD5D8E"/>
    <w:rsid w:val="35D2691D"/>
    <w:rsid w:val="35D501BC"/>
    <w:rsid w:val="3638060A"/>
    <w:rsid w:val="36486BE0"/>
    <w:rsid w:val="36835EA6"/>
    <w:rsid w:val="36840C98"/>
    <w:rsid w:val="36D30B9F"/>
    <w:rsid w:val="36E326B9"/>
    <w:rsid w:val="36EE9669"/>
    <w:rsid w:val="37377380"/>
    <w:rsid w:val="37881465"/>
    <w:rsid w:val="37AD7642"/>
    <w:rsid w:val="37AE6F16"/>
    <w:rsid w:val="37BE59D1"/>
    <w:rsid w:val="37C91822"/>
    <w:rsid w:val="37F395BB"/>
    <w:rsid w:val="38664899"/>
    <w:rsid w:val="388F0591"/>
    <w:rsid w:val="389F0DCE"/>
    <w:rsid w:val="395E3DFB"/>
    <w:rsid w:val="39E63E87"/>
    <w:rsid w:val="3A0948D8"/>
    <w:rsid w:val="3A6C43F3"/>
    <w:rsid w:val="3AC32C4B"/>
    <w:rsid w:val="3AD66EB0"/>
    <w:rsid w:val="3B62588A"/>
    <w:rsid w:val="3B6F0E10"/>
    <w:rsid w:val="3B854432"/>
    <w:rsid w:val="3BC62A80"/>
    <w:rsid w:val="3BDF0D80"/>
    <w:rsid w:val="3BFF5F92"/>
    <w:rsid w:val="3C2C1F1F"/>
    <w:rsid w:val="3C603EC2"/>
    <w:rsid w:val="3C84487F"/>
    <w:rsid w:val="3C96406D"/>
    <w:rsid w:val="3CBC5519"/>
    <w:rsid w:val="3CC52D38"/>
    <w:rsid w:val="3CCE00C3"/>
    <w:rsid w:val="3D6A6F2B"/>
    <w:rsid w:val="3DE23DBE"/>
    <w:rsid w:val="3E5C3EAA"/>
    <w:rsid w:val="3E633410"/>
    <w:rsid w:val="3E7C5E3E"/>
    <w:rsid w:val="3E9E5E02"/>
    <w:rsid w:val="3EA13331"/>
    <w:rsid w:val="3F4C79EE"/>
    <w:rsid w:val="3F687097"/>
    <w:rsid w:val="3F7A098E"/>
    <w:rsid w:val="3FA7C64B"/>
    <w:rsid w:val="3FD140EA"/>
    <w:rsid w:val="3FFE3722"/>
    <w:rsid w:val="3FFF574B"/>
    <w:rsid w:val="40206459"/>
    <w:rsid w:val="402B1A4C"/>
    <w:rsid w:val="402C2A1F"/>
    <w:rsid w:val="4055142D"/>
    <w:rsid w:val="40735584"/>
    <w:rsid w:val="40A11D0E"/>
    <w:rsid w:val="40E73883"/>
    <w:rsid w:val="40F8571D"/>
    <w:rsid w:val="41535BE9"/>
    <w:rsid w:val="41536C1F"/>
    <w:rsid w:val="418D4040"/>
    <w:rsid w:val="41982EE8"/>
    <w:rsid w:val="421767B3"/>
    <w:rsid w:val="4251506E"/>
    <w:rsid w:val="427C033D"/>
    <w:rsid w:val="42815160"/>
    <w:rsid w:val="42843695"/>
    <w:rsid w:val="42C27D1A"/>
    <w:rsid w:val="4372414C"/>
    <w:rsid w:val="4390511B"/>
    <w:rsid w:val="43AC7E37"/>
    <w:rsid w:val="43B81849"/>
    <w:rsid w:val="43D441A9"/>
    <w:rsid w:val="43F039EF"/>
    <w:rsid w:val="440A7BCA"/>
    <w:rsid w:val="44204EDB"/>
    <w:rsid w:val="444334C0"/>
    <w:rsid w:val="44446C38"/>
    <w:rsid w:val="44975F5D"/>
    <w:rsid w:val="44BC3610"/>
    <w:rsid w:val="450518BD"/>
    <w:rsid w:val="462248AC"/>
    <w:rsid w:val="462A540E"/>
    <w:rsid w:val="462E1094"/>
    <w:rsid w:val="465D3D30"/>
    <w:rsid w:val="46663B18"/>
    <w:rsid w:val="46715CDF"/>
    <w:rsid w:val="467B090B"/>
    <w:rsid w:val="467F21AA"/>
    <w:rsid w:val="46916EDC"/>
    <w:rsid w:val="46E63C75"/>
    <w:rsid w:val="47017063"/>
    <w:rsid w:val="47404E68"/>
    <w:rsid w:val="47547694"/>
    <w:rsid w:val="47740C6E"/>
    <w:rsid w:val="47A71FB7"/>
    <w:rsid w:val="481D7ECC"/>
    <w:rsid w:val="487446A9"/>
    <w:rsid w:val="489F5472"/>
    <w:rsid w:val="49354F8D"/>
    <w:rsid w:val="49510B4C"/>
    <w:rsid w:val="4977185E"/>
    <w:rsid w:val="49F20BCD"/>
    <w:rsid w:val="49F41101"/>
    <w:rsid w:val="4A0656A1"/>
    <w:rsid w:val="4A0A26D2"/>
    <w:rsid w:val="4AA639E3"/>
    <w:rsid w:val="4AFFBAAB"/>
    <w:rsid w:val="4B2E2169"/>
    <w:rsid w:val="4B2E7959"/>
    <w:rsid w:val="4B320132"/>
    <w:rsid w:val="4B3FFF08"/>
    <w:rsid w:val="4B5D5BB6"/>
    <w:rsid w:val="4B680130"/>
    <w:rsid w:val="4B6C77A0"/>
    <w:rsid w:val="4B7411BA"/>
    <w:rsid w:val="4BA650B0"/>
    <w:rsid w:val="4BD20D97"/>
    <w:rsid w:val="4BE86A43"/>
    <w:rsid w:val="4C130DA3"/>
    <w:rsid w:val="4C211F55"/>
    <w:rsid w:val="4C3C0B3D"/>
    <w:rsid w:val="4C443A79"/>
    <w:rsid w:val="4C8930DE"/>
    <w:rsid w:val="4D063625"/>
    <w:rsid w:val="4D1C122D"/>
    <w:rsid w:val="4DA62712"/>
    <w:rsid w:val="4DBA05AC"/>
    <w:rsid w:val="4E005ADB"/>
    <w:rsid w:val="4E4C27ED"/>
    <w:rsid w:val="4E582E6B"/>
    <w:rsid w:val="4E743637"/>
    <w:rsid w:val="4E782E22"/>
    <w:rsid w:val="4E78429A"/>
    <w:rsid w:val="4EC005BB"/>
    <w:rsid w:val="4ECA64FF"/>
    <w:rsid w:val="4EDF2C95"/>
    <w:rsid w:val="4F26750A"/>
    <w:rsid w:val="4F294349"/>
    <w:rsid w:val="4F542EE9"/>
    <w:rsid w:val="4F5706C2"/>
    <w:rsid w:val="4F822D0B"/>
    <w:rsid w:val="4F8D1A22"/>
    <w:rsid w:val="4FE85264"/>
    <w:rsid w:val="50103002"/>
    <w:rsid w:val="50311A25"/>
    <w:rsid w:val="50845528"/>
    <w:rsid w:val="50AC11E4"/>
    <w:rsid w:val="50E84DEF"/>
    <w:rsid w:val="51024103"/>
    <w:rsid w:val="512F72A6"/>
    <w:rsid w:val="514774AD"/>
    <w:rsid w:val="51477D68"/>
    <w:rsid w:val="514A7858"/>
    <w:rsid w:val="517B2107"/>
    <w:rsid w:val="51A70F2B"/>
    <w:rsid w:val="51AC0513"/>
    <w:rsid w:val="51B340C2"/>
    <w:rsid w:val="52326C6A"/>
    <w:rsid w:val="527E0828"/>
    <w:rsid w:val="52AD57D3"/>
    <w:rsid w:val="52CA50F4"/>
    <w:rsid w:val="53035F10"/>
    <w:rsid w:val="533E519A"/>
    <w:rsid w:val="534A673B"/>
    <w:rsid w:val="534C5B09"/>
    <w:rsid w:val="536A2433"/>
    <w:rsid w:val="536B67DC"/>
    <w:rsid w:val="537D4BBD"/>
    <w:rsid w:val="53923B1C"/>
    <w:rsid w:val="53A45945"/>
    <w:rsid w:val="53D62F23"/>
    <w:rsid w:val="53F570AB"/>
    <w:rsid w:val="54183C3E"/>
    <w:rsid w:val="542C1497"/>
    <w:rsid w:val="545F361A"/>
    <w:rsid w:val="549B4D55"/>
    <w:rsid w:val="549C645E"/>
    <w:rsid w:val="54D51B2F"/>
    <w:rsid w:val="55362F9B"/>
    <w:rsid w:val="55546200"/>
    <w:rsid w:val="55546EF7"/>
    <w:rsid w:val="55581979"/>
    <w:rsid w:val="55651104"/>
    <w:rsid w:val="55CC1183"/>
    <w:rsid w:val="55E62245"/>
    <w:rsid w:val="55F97F96"/>
    <w:rsid w:val="55FF3307"/>
    <w:rsid w:val="56152A46"/>
    <w:rsid w:val="56186177"/>
    <w:rsid w:val="561D0AB3"/>
    <w:rsid w:val="561D3B1A"/>
    <w:rsid w:val="56436DEA"/>
    <w:rsid w:val="568543E9"/>
    <w:rsid w:val="56927E3F"/>
    <w:rsid w:val="56E53857"/>
    <w:rsid w:val="56EC2EAE"/>
    <w:rsid w:val="57134F73"/>
    <w:rsid w:val="57220D2B"/>
    <w:rsid w:val="573D1FCA"/>
    <w:rsid w:val="57802226"/>
    <w:rsid w:val="578D1B23"/>
    <w:rsid w:val="57E521BA"/>
    <w:rsid w:val="57FF07EE"/>
    <w:rsid w:val="58474AF1"/>
    <w:rsid w:val="585A04E7"/>
    <w:rsid w:val="58627B7D"/>
    <w:rsid w:val="589A13AD"/>
    <w:rsid w:val="58FD3402"/>
    <w:rsid w:val="59810274"/>
    <w:rsid w:val="59A365D6"/>
    <w:rsid w:val="59AA3003"/>
    <w:rsid w:val="59AC10B0"/>
    <w:rsid w:val="59FBA0FE"/>
    <w:rsid w:val="5A0968A6"/>
    <w:rsid w:val="5A121BEB"/>
    <w:rsid w:val="5A291BBE"/>
    <w:rsid w:val="5A4237C2"/>
    <w:rsid w:val="5A6C5756"/>
    <w:rsid w:val="5A92474A"/>
    <w:rsid w:val="5AD004B8"/>
    <w:rsid w:val="5AEC590E"/>
    <w:rsid w:val="5AF61591"/>
    <w:rsid w:val="5B245E69"/>
    <w:rsid w:val="5B7B6AFF"/>
    <w:rsid w:val="5B8D499C"/>
    <w:rsid w:val="5BBE331C"/>
    <w:rsid w:val="5BFB73BC"/>
    <w:rsid w:val="5C2C7702"/>
    <w:rsid w:val="5C776BB7"/>
    <w:rsid w:val="5CB52971"/>
    <w:rsid w:val="5CDA23D8"/>
    <w:rsid w:val="5CDF354A"/>
    <w:rsid w:val="5D3A69D3"/>
    <w:rsid w:val="5D500C10"/>
    <w:rsid w:val="5D6B7E1C"/>
    <w:rsid w:val="5D7C49E0"/>
    <w:rsid w:val="5D7D9C41"/>
    <w:rsid w:val="5D884832"/>
    <w:rsid w:val="5DA66B41"/>
    <w:rsid w:val="5DF83EA9"/>
    <w:rsid w:val="5DFE5841"/>
    <w:rsid w:val="5E145476"/>
    <w:rsid w:val="5E2F405E"/>
    <w:rsid w:val="5E4A533B"/>
    <w:rsid w:val="5E604B5F"/>
    <w:rsid w:val="5E734892"/>
    <w:rsid w:val="5EE44579"/>
    <w:rsid w:val="5EE5096E"/>
    <w:rsid w:val="5F427DC1"/>
    <w:rsid w:val="5F5C0449"/>
    <w:rsid w:val="5F841E36"/>
    <w:rsid w:val="5F973A30"/>
    <w:rsid w:val="5FBE7D8F"/>
    <w:rsid w:val="5FC03E41"/>
    <w:rsid w:val="5FDCC47C"/>
    <w:rsid w:val="5FDFDC76"/>
    <w:rsid w:val="5FF691CE"/>
    <w:rsid w:val="5FFD39F7"/>
    <w:rsid w:val="60065C4A"/>
    <w:rsid w:val="60310561"/>
    <w:rsid w:val="6044502D"/>
    <w:rsid w:val="60B916F5"/>
    <w:rsid w:val="60EE7D2A"/>
    <w:rsid w:val="60F670B5"/>
    <w:rsid w:val="613FAC4C"/>
    <w:rsid w:val="614141F6"/>
    <w:rsid w:val="61857D6F"/>
    <w:rsid w:val="61C84692"/>
    <w:rsid w:val="61CD65C7"/>
    <w:rsid w:val="6267026A"/>
    <w:rsid w:val="626E3251"/>
    <w:rsid w:val="62E0626E"/>
    <w:rsid w:val="62F029CF"/>
    <w:rsid w:val="63956215"/>
    <w:rsid w:val="63D640D5"/>
    <w:rsid w:val="640B01FD"/>
    <w:rsid w:val="640B2E77"/>
    <w:rsid w:val="64187BAE"/>
    <w:rsid w:val="649317EA"/>
    <w:rsid w:val="649671AB"/>
    <w:rsid w:val="649731B3"/>
    <w:rsid w:val="64A44C91"/>
    <w:rsid w:val="64A50AA5"/>
    <w:rsid w:val="654114DC"/>
    <w:rsid w:val="659E4DC4"/>
    <w:rsid w:val="65A73073"/>
    <w:rsid w:val="65CF23FA"/>
    <w:rsid w:val="65D025CA"/>
    <w:rsid w:val="65DB63B9"/>
    <w:rsid w:val="65DF280D"/>
    <w:rsid w:val="663619E2"/>
    <w:rsid w:val="663F7A7C"/>
    <w:rsid w:val="6643545E"/>
    <w:rsid w:val="6653CDD4"/>
    <w:rsid w:val="66550E31"/>
    <w:rsid w:val="670E7F46"/>
    <w:rsid w:val="6739419F"/>
    <w:rsid w:val="676F11D5"/>
    <w:rsid w:val="677E1BB2"/>
    <w:rsid w:val="678E44EB"/>
    <w:rsid w:val="67BD21DD"/>
    <w:rsid w:val="67C021CA"/>
    <w:rsid w:val="68060525"/>
    <w:rsid w:val="682A65AB"/>
    <w:rsid w:val="6833299C"/>
    <w:rsid w:val="684A5BC0"/>
    <w:rsid w:val="68556DB7"/>
    <w:rsid w:val="685F3791"/>
    <w:rsid w:val="6870764B"/>
    <w:rsid w:val="687E3B12"/>
    <w:rsid w:val="68B00491"/>
    <w:rsid w:val="68DE51F0"/>
    <w:rsid w:val="691643B3"/>
    <w:rsid w:val="692B4C87"/>
    <w:rsid w:val="69710F03"/>
    <w:rsid w:val="699F653B"/>
    <w:rsid w:val="69BB398C"/>
    <w:rsid w:val="69DA12FC"/>
    <w:rsid w:val="69F76E1C"/>
    <w:rsid w:val="6A1938B8"/>
    <w:rsid w:val="6AB204F0"/>
    <w:rsid w:val="6ABE0C43"/>
    <w:rsid w:val="6AD246EE"/>
    <w:rsid w:val="6AD777B4"/>
    <w:rsid w:val="6AEB57B0"/>
    <w:rsid w:val="6B0E0874"/>
    <w:rsid w:val="6B1A46CB"/>
    <w:rsid w:val="6B250CC2"/>
    <w:rsid w:val="6B2F1B41"/>
    <w:rsid w:val="6B73185A"/>
    <w:rsid w:val="6B8D7635"/>
    <w:rsid w:val="6B8F6D35"/>
    <w:rsid w:val="6BD122F2"/>
    <w:rsid w:val="6BDF70C3"/>
    <w:rsid w:val="6BFC9700"/>
    <w:rsid w:val="6C046540"/>
    <w:rsid w:val="6C5D2C06"/>
    <w:rsid w:val="6CAE2F39"/>
    <w:rsid w:val="6CB2402D"/>
    <w:rsid w:val="6CD02EB0"/>
    <w:rsid w:val="6CE801F9"/>
    <w:rsid w:val="6CF5719D"/>
    <w:rsid w:val="6D155B1C"/>
    <w:rsid w:val="6D4201C2"/>
    <w:rsid w:val="6DC27C8D"/>
    <w:rsid w:val="6DDDD4D7"/>
    <w:rsid w:val="6DEE183F"/>
    <w:rsid w:val="6DF40E20"/>
    <w:rsid w:val="6E5053A9"/>
    <w:rsid w:val="6E625A93"/>
    <w:rsid w:val="6E645FA5"/>
    <w:rsid w:val="6E773871"/>
    <w:rsid w:val="6E9568DB"/>
    <w:rsid w:val="6E9D5013"/>
    <w:rsid w:val="6EAB3A73"/>
    <w:rsid w:val="6EAF6592"/>
    <w:rsid w:val="6EB9143E"/>
    <w:rsid w:val="6EBD1212"/>
    <w:rsid w:val="6ED3869E"/>
    <w:rsid w:val="6EDB462A"/>
    <w:rsid w:val="6EE20607"/>
    <w:rsid w:val="6F481423"/>
    <w:rsid w:val="6F742218"/>
    <w:rsid w:val="6F77ADA5"/>
    <w:rsid w:val="6F96BE28"/>
    <w:rsid w:val="6FBC59BA"/>
    <w:rsid w:val="6FCA73A4"/>
    <w:rsid w:val="6FDFE10C"/>
    <w:rsid w:val="6FEF3C0B"/>
    <w:rsid w:val="6FFD3FBC"/>
    <w:rsid w:val="70007FF4"/>
    <w:rsid w:val="703F285B"/>
    <w:rsid w:val="703F2970"/>
    <w:rsid w:val="70413A40"/>
    <w:rsid w:val="70651B61"/>
    <w:rsid w:val="70681BCB"/>
    <w:rsid w:val="708153C7"/>
    <w:rsid w:val="70971289"/>
    <w:rsid w:val="70980188"/>
    <w:rsid w:val="709B6610"/>
    <w:rsid w:val="70DEC5F9"/>
    <w:rsid w:val="70DF36C1"/>
    <w:rsid w:val="714E7782"/>
    <w:rsid w:val="719D1B7E"/>
    <w:rsid w:val="71A054F0"/>
    <w:rsid w:val="71EC078C"/>
    <w:rsid w:val="71F03F54"/>
    <w:rsid w:val="721B1C5E"/>
    <w:rsid w:val="724D21B9"/>
    <w:rsid w:val="7293100B"/>
    <w:rsid w:val="72C76B03"/>
    <w:rsid w:val="72C84615"/>
    <w:rsid w:val="72D54AFE"/>
    <w:rsid w:val="72E4193A"/>
    <w:rsid w:val="72FA159E"/>
    <w:rsid w:val="72FC9DE3"/>
    <w:rsid w:val="731A162D"/>
    <w:rsid w:val="73835CCC"/>
    <w:rsid w:val="73D16CE2"/>
    <w:rsid w:val="73E678E2"/>
    <w:rsid w:val="74343D24"/>
    <w:rsid w:val="747F58E7"/>
    <w:rsid w:val="74CB0B2C"/>
    <w:rsid w:val="75185E5F"/>
    <w:rsid w:val="753C59CD"/>
    <w:rsid w:val="75885109"/>
    <w:rsid w:val="75AF5D58"/>
    <w:rsid w:val="75CD4430"/>
    <w:rsid w:val="75E95AC0"/>
    <w:rsid w:val="75EE37DA"/>
    <w:rsid w:val="7676DE58"/>
    <w:rsid w:val="76832520"/>
    <w:rsid w:val="768FE223"/>
    <w:rsid w:val="76A83044"/>
    <w:rsid w:val="76AF1D88"/>
    <w:rsid w:val="76CA582B"/>
    <w:rsid w:val="770FE127"/>
    <w:rsid w:val="772CAF89"/>
    <w:rsid w:val="77453A3C"/>
    <w:rsid w:val="778B4A79"/>
    <w:rsid w:val="779B3EC2"/>
    <w:rsid w:val="77DF7C32"/>
    <w:rsid w:val="77F87FF4"/>
    <w:rsid w:val="78251A8F"/>
    <w:rsid w:val="78496C6A"/>
    <w:rsid w:val="785C1A9B"/>
    <w:rsid w:val="78A551F0"/>
    <w:rsid w:val="78A7540C"/>
    <w:rsid w:val="78F30652"/>
    <w:rsid w:val="78FF5C09"/>
    <w:rsid w:val="78FF847E"/>
    <w:rsid w:val="791D4BA1"/>
    <w:rsid w:val="799B65F3"/>
    <w:rsid w:val="79BA1536"/>
    <w:rsid w:val="79CB37D6"/>
    <w:rsid w:val="79D0121D"/>
    <w:rsid w:val="79D1B206"/>
    <w:rsid w:val="79DB164D"/>
    <w:rsid w:val="79E33E78"/>
    <w:rsid w:val="7A392094"/>
    <w:rsid w:val="7A3E0239"/>
    <w:rsid w:val="7A7B2E7E"/>
    <w:rsid w:val="7A9F2AF1"/>
    <w:rsid w:val="7A9F774F"/>
    <w:rsid w:val="7ABC74D2"/>
    <w:rsid w:val="7ACB4CB6"/>
    <w:rsid w:val="7ADB5666"/>
    <w:rsid w:val="7AE745D0"/>
    <w:rsid w:val="7B2307FC"/>
    <w:rsid w:val="7B4C4049"/>
    <w:rsid w:val="7B8C6B3B"/>
    <w:rsid w:val="7B900EAA"/>
    <w:rsid w:val="7C262AEC"/>
    <w:rsid w:val="7C486A6B"/>
    <w:rsid w:val="7C627C80"/>
    <w:rsid w:val="7CA875CE"/>
    <w:rsid w:val="7CAD0FBE"/>
    <w:rsid w:val="7CBD674D"/>
    <w:rsid w:val="7CCD4D16"/>
    <w:rsid w:val="7CE6437A"/>
    <w:rsid w:val="7D250A0A"/>
    <w:rsid w:val="7D7FB8C8"/>
    <w:rsid w:val="7DB52FE4"/>
    <w:rsid w:val="7DB83CC7"/>
    <w:rsid w:val="7DFB58B2"/>
    <w:rsid w:val="7DFE0A5A"/>
    <w:rsid w:val="7E704F9D"/>
    <w:rsid w:val="7EC7590C"/>
    <w:rsid w:val="7F3DA075"/>
    <w:rsid w:val="7F714152"/>
    <w:rsid w:val="7F9F508F"/>
    <w:rsid w:val="7FA90F66"/>
    <w:rsid w:val="7FB91EE1"/>
    <w:rsid w:val="7FC4CEE2"/>
    <w:rsid w:val="7FDF67A9"/>
    <w:rsid w:val="7FFF5BE0"/>
    <w:rsid w:val="97975BCE"/>
    <w:rsid w:val="9FAFD872"/>
    <w:rsid w:val="B35EB77C"/>
    <w:rsid w:val="B3FA1F97"/>
    <w:rsid w:val="B57F104E"/>
    <w:rsid w:val="B7733BD4"/>
    <w:rsid w:val="B7FF522E"/>
    <w:rsid w:val="BB942D07"/>
    <w:rsid w:val="BFBBE26F"/>
    <w:rsid w:val="BFCE98E7"/>
    <w:rsid w:val="CB2FF46B"/>
    <w:rsid w:val="CBFF3FDD"/>
    <w:rsid w:val="CFFF6B9F"/>
    <w:rsid w:val="D34D26F8"/>
    <w:rsid w:val="D3AECB11"/>
    <w:rsid w:val="DF9753AB"/>
    <w:rsid w:val="DFFE789A"/>
    <w:rsid w:val="DFFFC5C4"/>
    <w:rsid w:val="E57DE3CB"/>
    <w:rsid w:val="EFBF9E32"/>
    <w:rsid w:val="EFFDECB2"/>
    <w:rsid w:val="EFFEFCA1"/>
    <w:rsid w:val="F0B314CD"/>
    <w:rsid w:val="F1F8EE8C"/>
    <w:rsid w:val="F44D5F5E"/>
    <w:rsid w:val="F7FB4BE3"/>
    <w:rsid w:val="F9FF9B4A"/>
    <w:rsid w:val="FB7EDDB4"/>
    <w:rsid w:val="FC3F2778"/>
    <w:rsid w:val="FCAEA801"/>
    <w:rsid w:val="FDFA5327"/>
    <w:rsid w:val="FDFC080B"/>
    <w:rsid w:val="FEF7BD46"/>
    <w:rsid w:val="FEFE8954"/>
    <w:rsid w:val="FEFF6309"/>
    <w:rsid w:val="FF7F65AF"/>
    <w:rsid w:val="FFEDE929"/>
    <w:rsid w:val="FFF6149A"/>
    <w:rsid w:val="FFF70A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widowControl/>
      <w:spacing w:before="100" w:beforeAutospacing="1" w:after="100" w:afterAutospacing="1"/>
      <w:jc w:val="left"/>
      <w:outlineLvl w:val="0"/>
    </w:pPr>
    <w:rPr>
      <w:rFonts w:ascii="宋体" w:hAnsi="Times New Roman" w:cs="宋体"/>
      <w:b/>
      <w:bCs/>
      <w:kern w:val="36"/>
      <w:sz w:val="48"/>
      <w:szCs w:val="4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ind w:firstLine="420" w:firstLineChars="200"/>
    </w:pPr>
    <w:rPr>
      <w:rFonts w:eastAsia="仿宋"/>
      <w:sz w:val="32"/>
    </w:rPr>
  </w:style>
  <w:style w:type="paragraph" w:styleId="4">
    <w:name w:val="Body Text"/>
    <w:basedOn w:val="1"/>
    <w:next w:val="5"/>
    <w:qFormat/>
    <w:uiPriority w:val="0"/>
  </w:style>
  <w:style w:type="paragraph" w:customStyle="1" w:styleId="5">
    <w:name w:val="Default"/>
    <w:next w:val="1"/>
    <w:qFormat/>
    <w:uiPriority w:val="0"/>
    <w:pPr>
      <w:widowControl w:val="0"/>
      <w:autoSpaceDE w:val="0"/>
      <w:autoSpaceDN w:val="0"/>
      <w:adjustRightInd w:val="0"/>
    </w:pPr>
    <w:rPr>
      <w:rFonts w:ascii="仿宋_GB2312" w:hAnsi="Times New Roman" w:eastAsia="仿宋_GB2312" w:cs="Times New Roman"/>
      <w:color w:val="000000"/>
      <w:sz w:val="24"/>
      <w:szCs w:val="22"/>
      <w:lang w:val="en-US" w:eastAsia="zh-CN" w:bidi="ar-SA"/>
    </w:rPr>
  </w:style>
  <w:style w:type="paragraph" w:styleId="6">
    <w:name w:val="Body Text Indent 2"/>
    <w:basedOn w:val="1"/>
    <w:next w:val="1"/>
    <w:qFormat/>
    <w:uiPriority w:val="0"/>
    <w:pPr>
      <w:spacing w:line="600" w:lineRule="exact"/>
      <w:ind w:firstLine="64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2"/>
    <w:qFormat/>
    <w:uiPriority w:val="0"/>
    <w:pPr>
      <w:widowControl w:val="0"/>
      <w:adjustRightInd w:val="0"/>
      <w:spacing w:line="360" w:lineRule="auto"/>
      <w:jc w:val="both"/>
      <w:textAlignment w:val="baseline"/>
    </w:pPr>
    <w:rPr>
      <w:rFonts w:ascii="楷体_GB2312" w:hAnsi="Calibri" w:eastAsia="楷体_GB2312" w:cs="Times New Roman"/>
      <w:kern w:val="44"/>
      <w:sz w:val="28"/>
      <w:lang w:val="en-US" w:eastAsia="zh-CN" w:bidi="ar-SA"/>
    </w:rPr>
  </w:style>
  <w:style w:type="paragraph" w:styleId="10">
    <w:name w:val="Normal (Web)"/>
    <w:basedOn w:val="1"/>
    <w:qFormat/>
    <w:uiPriority w:val="0"/>
    <w:pPr>
      <w:spacing w:beforeAutospacing="1" w:afterAutospacing="1"/>
      <w:jc w:val="left"/>
    </w:pPr>
    <w:rPr>
      <w:kern w:val="0"/>
      <w:sz w:val="24"/>
    </w:rPr>
  </w:style>
  <w:style w:type="paragraph" w:styleId="11">
    <w:name w:val="Title"/>
    <w:basedOn w:val="1"/>
    <w:next w:val="1"/>
    <w:qFormat/>
    <w:uiPriority w:val="0"/>
    <w:pPr>
      <w:jc w:val="center"/>
      <w:outlineLvl w:val="0"/>
    </w:pPr>
    <w:rPr>
      <w:rFonts w:ascii="方正小标宋_GBK" w:hAnsi="方正小标宋_GBK" w:eastAsia="方正小标宋_GBK" w:cs="方正小标宋_GBK"/>
      <w:sz w:val="44"/>
      <w:szCs w:val="44"/>
    </w:rPr>
  </w:style>
  <w:style w:type="paragraph" w:styleId="12">
    <w:name w:val="Body Text First Indent"/>
    <w:qFormat/>
    <w:uiPriority w:val="0"/>
    <w:pPr>
      <w:widowControl w:val="0"/>
      <w:spacing w:line="620" w:lineRule="exact"/>
      <w:ind w:firstLine="420"/>
      <w:jc w:val="both"/>
    </w:pPr>
    <w:rPr>
      <w:rFonts w:ascii="Calibri" w:hAnsi="Calibri" w:eastAsia="仿宋_GB2312" w:cs="Times New Roman"/>
      <w:b/>
      <w:bCs/>
      <w:kern w:val="2"/>
      <w:sz w:val="32"/>
      <w:szCs w:val="24"/>
      <w:lang w:val="en-US" w:eastAsia="zh-CN" w:bidi="ar-SA"/>
    </w:rPr>
  </w:style>
  <w:style w:type="paragraph" w:styleId="13">
    <w:name w:val="Body Text First Indent 2"/>
    <w:basedOn w:val="3"/>
    <w:next w:val="1"/>
    <w:qFormat/>
    <w:uiPriority w:val="0"/>
    <w:pPr>
      <w:spacing w:line="590" w:lineRule="exact"/>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Emphasis"/>
    <w:basedOn w:val="16"/>
    <w:qFormat/>
    <w:uiPriority w:val="0"/>
    <w:rPr>
      <w:i/>
    </w:rPr>
  </w:style>
  <w:style w:type="paragraph" w:customStyle="1" w:styleId="19">
    <w:name w:val="NormalIndent"/>
    <w:basedOn w:val="1"/>
    <w:qFormat/>
    <w:uiPriority w:val="0"/>
    <w:pPr>
      <w:ind w:firstLine="420" w:firstLineChars="200"/>
      <w:textAlignment w:val="baseline"/>
    </w:pPr>
    <w:rPr>
      <w:szCs w:val="21"/>
    </w:rPr>
  </w:style>
  <w:style w:type="paragraph" w:customStyle="1" w:styleId="20">
    <w:name w:val="简单回函地址"/>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extobjs>
    <extobj name="ECB019B1-382A-4266-B25C-5B523AA43C14-1">
      <extobjdata type="ECB019B1-382A-4266-B25C-5B523AA43C14" data="ewoJIkZpbGVJZCIgOiAiNDQ0MjEwNDU4MTM5IiwKCSJHcm91cElkIiA6ICIxNjY5MDcwMzAzIiwKCSJJbWFnZSIgOiAiaVZCT1J3MEtHZ29BQUFBTlNVaEVVZ0FBQ0N3QUFBUWxDQVlBQUFCM0I4NmZBQUFBQVhOU1IwSUFyczRjNlFBQUlBQkpSRUZVZUp6czNYdVFYZlZoSC9Edk9hc0hzakUyNFNXRFd5UGhST0FJc3l1MzliUjIzU2lUWm1MWG5qaU9HOGVESjZiT3BHNW00a3ltZzBPZHVIbk01REZESFhXU2h0UnA4NERFc1REQllNY2hVTEJqV3dxMkFDUEpXaVFVOGJDd1FVQjRDU0doeCs2OXAzLzRMcXpldTBpYzM3MTdQNStaTS91NzU5eEZYNG41N1E5MHZ2ZDNFZ0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VnNuL0FUdmFYUTQxNGV2REFBQUFBRWxGVGtTdVFtQ0MiLAoJIlRoZW1lIiA6ICIiLAoJIlR5cGUiIDogImZsb3ciLAoJIlVzZXJJZCIgOiAiMTMyNDEwODQ1OSIsCgkiVmVyc2lvbiIgOiAiMjQxIgp9Cg=="/>
    </extobj>
    <extobj name="ECB019B1-382A-4266-B25C-5B523AA43C14-2">
      <extobjdata type="ECB019B1-382A-4266-B25C-5B523AA43C14" data="ewoJIkZpbGVJZCIgOiAiNDQ0MjU5MjgxMDY0IiwKCSJHcm91cElkIiA6ICIxNjY5MDcwMzAzIiwKCSJJbWFnZSIgOiAiaVZCT1J3MEtHZ29BQUFBTlNVaEVVZ0FBQnFRQUFBUTZDQVlBQUFBaUl4d2lBQUFBQVhOU1IwSUFyczRjNlFBQUlBQkpSRUZVZUp6czNYMlFYZWRoSHZiblBmZnU0a01pS2Nta0NsSldGRWtVS1Z0eXhJVmwyUjVua0E1SGN1dlFjUnZYYmhURmFXYzhwTkowcHExR2RxZWUxdU4wbExidVJEVnR1WlZvSVdER2xqTUpaVnRUTjdWZGhaUW9FNElvNmdQRWNrRkNKQVZMdEVDUUFBbUl4Q2Z4c1h2ZS9xRzc4QklHUUFEazJiTjM3KzgzYytlZTcvdmN2Y3NkY0o5OTM1T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TdIYi9EUzd4QjVrbVY0RGNBQUFBQUVsRlRrU3VRbUNDIiwKCSJUaGVtZSIgOiAiIiwKCSJUeXBlIiA6ICJmbG93IiwKCSJVc2VySWQiIDogIjEzMjQxMDg0NTkiLAoJIlZlcnNpb24iIDogIjM0OSIKfQo="/>
    </extobj>
    <extobj name="ECB019B1-382A-4266-B25C-5B523AA43C14-3">
      <extobjdata type="ECB019B1-382A-4266-B25C-5B523AA43C14" data="ewoJIkZpbGVJZCIgOiAiNDQ0MzgyMjE3MTk5IiwKCSJHcm91cElkIiA6ICIxNjY5MDcwMzAzIiwKCSJJbWFnZSIgOiAiaVZCT1J3MEtHZ29BQUFBTlNVaEVVZ0FBQlBzQUFBUmlDQVlBQUFEU2pmSzhBQUFBQVhOU1IwSUFyczRjNlFBQUlBQkpSRUZVZUp6czNYbWNqWFgveC9IM2RXWTFocGtRcXJGRWlxeWpsQzJLYnJjaVNsbC8zUkdEeUIzdTVKWlVpaEJhdUUwazBpS0pWSlQxTGxLMmpEM1pKak9VR0VabW1IM21uSFA5L3VpY2M4K1k3VERMR1RPdjUrTnhIbk5kMS9kN2ZiK2ZTK2JrZk01M2tR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VVcvOEhCZXdyOEtaQmNLVUFBQUFBU1VWT1JLNUNZSUk9IiwKCSJUaGVtZSIgOiAiIiwKCSJUeXBlIiA6ICJmbG93IiwKCSJVc2VySWQiIDogIjEzMjQxMDg0NTkiLAoJIlZlcnNpb24iIDogIjE4MyIKfQo="/>
    </extobj>
    <extobj name="ECB019B1-382A-4266-B25C-5B523AA43C14-4">
      <extobjdata type="ECB019B1-382A-4266-B25C-5B523AA43C14" data="ewoJIkZpbGVJZCIgOiAiNDQ0NDUyNDE2MjA2IiwKCSJHcm91cElkIiA6ICIxNjY5MDcwMzAzIiwKCSJJbWFnZSIgOiAiaVZCT1J3MEtHZ29BQUFBTlNVaEVVZ0FBQTZrQUFBSnFDQVlBQUFESjFBWWRBQUFBQVhOU1IwSUFyczRjNlFBQUlBQkpSRUZVZUp6czNYbGNsT1grLy9IM1BReUlnanR1cGJua2tqdHVlYlMwTE8yb21XYkhmcVp0Vm1wWmFxR21aWmlWdTdta3ViV1JxVWM5VmxhYW1wN0tQR3JsRmlncXVlU0tpbHNxQW9JTWMvLythSmd2eENMTHdJekQ2L2w0OEdDNDcrdSs3czlvOXVBOTEzMWRsd1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lU3UDhEZENJMXd3SFRNcmNBQUFBQVNVVk9SSzVDWUlJPSIsCgkiVGhlbWUiIDogIiIsCgkiVHlwZSIgOiAiZmxvdyIsCgkiVXNlcklkIiA6ICIxMzI0MTA4NDU5IiwKCSJWZXJzaW9uIiA6ICIxMDkiCn0K"/>
    </extobj>
    <extobj name="ECB019B1-382A-4266-B25C-5B523AA43C14-5">
      <extobjdata type="ECB019B1-382A-4266-B25C-5B523AA43C14" data="ewoJIkZpbGVJZCIgOiAiNDQ0NDczODgwMDI5IiwKCSJHcm91cElkIiA6ICIxNjY5MDcwMzAzIiwKCSJJbWFnZSIgOiAiaVZCT1J3MEtHZ29BQUFBTlNVaEVVZ0FBQnJ3QUFBVE9DQVlBQUFDWVdZWXhBQUFBQVhOU1IwSUFyczRjNlFBQUlBQkpSRUZVZUp6czNYbFkxV1grLy9IWE9SeFdRVURCMEZCSk16TzFNaVd6c3FiY3k2MW1Nbk8wWEREM24yWWxhcHFaMjlodXVTK1RXNldXVFZsYUx1bG9PVnBxbXBUWWFJcUtDb0xJemdITzh2dGo0UFAxeEs3bUVYcytydXRjbmZPNWw4LzduQ1p4em92N3ZpV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nd2ZjAvQWU0bDZPeGIzRHdBQUFBQVNVVk9SSzVDWUlJPSIsCgkiVGhlbWUiIDogIiIsCgkiVHlwZSIgOiAiZmxvdyIsCgkiVXNlcklkIiA6ICIxMzI0MTA4NDU5IiwKCSJWZXJzaW9uIiA6ICIxMzYiCn0K"/>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8054</Words>
  <Characters>8219</Characters>
  <Lines>0</Lines>
  <Paragraphs>0</Paragraphs>
  <TotalTime>3</TotalTime>
  <ScaleCrop>false</ScaleCrop>
  <LinksUpToDate>false</LinksUpToDate>
  <CharactersWithSpaces>8227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2025-08-08T11:47:00Z</dcterms:created>
  <dc:creator>张姗姗</dc:creator>
  <cp:lastModifiedBy>菲</cp:lastModifiedBy>
  <cp:lastPrinted>2025-09-30T07:11:00Z</cp:lastPrinted>
  <dcterms:modified xsi:type="dcterms:W3CDTF">2025-10-22T01:44:00Z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74C931CB18BC4C4D9CF60AA41C47CE08_13</vt:lpwstr>
  </property>
  <property fmtid="{D5CDD505-2E9C-101B-9397-08002B2CF9AE}" pid="4" name="KSOTemplateDocerSaveRecord">
    <vt:lpwstr>eyJoZGlkIjoiNDQ1M2ZmMzM0Zjk1NDIyM2U2ZTkxZjFhYzRiNjg5ZDQiLCJ1c2VySWQiOiI0NjE5MDQxMjEifQ==</vt:lpwstr>
  </property>
  <property fmtid="{D5CDD505-2E9C-101B-9397-08002B2CF9AE}" pid="5" name="KSOSaveFontToCloudKey">
    <vt:lpwstr>489300250_embed</vt:lpwstr>
  </property>
</Properties>
</file>