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val="0"/>
        <w:snapToGrid w:val="0"/>
        <w:spacing w:line="720" w:lineRule="exact"/>
        <w:ind w:left="0" w:leftChars="0" w:right="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五指山市科技项目管理办法（试行）</w:t>
      </w:r>
    </w:p>
    <w:p>
      <w:pPr>
        <w:widowControl w:val="0"/>
        <w:wordWrap/>
        <w:adjustRightInd w:val="0"/>
        <w:snapToGrid w:val="0"/>
        <w:spacing w:line="560" w:lineRule="exact"/>
        <w:ind w:left="0" w:leftChars="0" w:right="0" w:firstLine="0" w:firstLineChars="0"/>
        <w:jc w:val="center"/>
        <w:textAlignment w:val="auto"/>
        <w:outlineLvl w:val="9"/>
        <w:rPr>
          <w:rFonts w:hint="eastAsia" w:ascii="仿宋_GB2312" w:hAnsi="仿宋_GB2312" w:eastAsia="仿宋_GB2312" w:cs="仿宋_GB2312"/>
          <w:b w:val="0"/>
          <w:bCs w:val="0"/>
          <w:sz w:val="32"/>
          <w:szCs w:val="32"/>
        </w:rPr>
      </w:pPr>
    </w:p>
    <w:p>
      <w:pPr>
        <w:widowControl w:val="0"/>
        <w:numPr>
          <w:numId w:val="0"/>
        </w:numPr>
        <w:wordWrap/>
        <w:adjustRightInd w:val="0"/>
        <w:snapToGrid w:val="0"/>
        <w:spacing w:line="560" w:lineRule="exact"/>
        <w:ind w:left="0" w:leftChars="0" w:right="0" w:firstLine="0" w:firstLineChars="0"/>
        <w:jc w:val="center"/>
        <w:textAlignment w:val="auto"/>
        <w:outlineLvl w:val="9"/>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第一章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总则</w:t>
      </w:r>
    </w:p>
    <w:p>
      <w:pPr>
        <w:widowControl w:val="0"/>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val="0"/>
          <w:sz w:val="32"/>
          <w:szCs w:val="32"/>
        </w:rPr>
      </w:pPr>
    </w:p>
    <w:p>
      <w:pPr>
        <w:wordWrap/>
        <w:adjustRightInd w:val="0"/>
        <w:snapToGrid w:val="0"/>
        <w:spacing w:line="560" w:lineRule="exact"/>
        <w:jc w:val="both"/>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第一条</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sz w:val="32"/>
          <w:szCs w:val="32"/>
        </w:rPr>
        <w:t>进一步规范和加强五指山市科技项目管理，建立和完善科技项目管理机制，提高科技项目管理效率和实施绩效，推动我市创新型县（市）建设</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t>根据</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shd w:val="clear" w:color="auto" w:fill="FFFFFF"/>
        </w:rPr>
        <w:t>国家科技计划项目管理暂行办法</w:t>
      </w:r>
      <w:r>
        <w:rPr>
          <w:rFonts w:hint="eastAsia" w:ascii="仿宋_GB2312" w:hAnsi="仿宋_GB2312" w:eastAsia="仿宋_GB2312" w:cs="仿宋_GB2312"/>
          <w:kern w:val="0"/>
          <w:sz w:val="32"/>
          <w:szCs w:val="32"/>
        </w:rPr>
        <w:t>》与《海南省科技计划项目管理办法》等有关规定</w:t>
      </w:r>
      <w:r>
        <w:rPr>
          <w:rFonts w:hint="eastAsia" w:ascii="仿宋_GB2312" w:hAnsi="仿宋_GB2312" w:eastAsia="仿宋_GB2312" w:cs="仿宋_GB2312"/>
          <w:sz w:val="32"/>
          <w:szCs w:val="32"/>
        </w:rPr>
        <w:t>，结合我市实际，</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rPr>
        <w:t>本办法。</w:t>
      </w:r>
    </w:p>
    <w:p>
      <w:pPr>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第二条</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sz w:val="32"/>
          <w:szCs w:val="32"/>
        </w:rPr>
        <w:t>本办法所称的科技项目（又称为科技计划项目，以下简称“项目”）是指以上级科技发展战略和我市科技创新与经济社会发展规划为指导，以提高科技创新能力、解决经济与社会发展中的关键共性科技问题为重点，以市财政经费支持或以科技政策引导，由具备一定条件的企事业单位、社会组织等承担，并在一定期限内进行的科学研究、技术开发、成果转化、推广、应用、平台载体建设及相关活动。</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sz w:val="32"/>
          <w:szCs w:val="32"/>
        </w:rPr>
        <w:t>第三条</w:t>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sz w:val="32"/>
          <w:szCs w:val="32"/>
        </w:rPr>
        <w:t>本办法适用于符合市政府政策导向或由市政府明确实施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由市财政拨款支持的科技项目。</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市科技项目主要包括生态科技、农业科技、社会发展、科技基础设施建设、前瞻性研究、软科学研究以及科技成果转化专项等类别。</w:t>
      </w:r>
    </w:p>
    <w:p>
      <w:pPr>
        <w:wordWrap/>
        <w:autoSpaceDE w:val="0"/>
        <w:autoSpaceDN w:val="0"/>
        <w:adjustRightInd w:val="0"/>
        <w:snapToGrid w:val="0"/>
        <w:spacing w:line="560" w:lineRule="exact"/>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黑体" w:hAnsi="黑体" w:eastAsia="黑体" w:cs="黑体"/>
          <w:b w:val="0"/>
          <w:bCs w:val="0"/>
          <w:sz w:val="32"/>
          <w:szCs w:val="32"/>
        </w:rPr>
        <w:t>第四条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本办法适用于五指山市科技项目的申报、受理、评审、立项、实施、验收、经费管理、绩效管理与监督等各环节的管理工作。</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sz w:val="32"/>
          <w:szCs w:val="32"/>
        </w:rPr>
        <w:t>第五条</w:t>
      </w:r>
      <w:r>
        <w:rPr>
          <w:rFonts w:hint="eastAsia" w:ascii="仿宋_GB2312" w:hAnsi="仿宋_GB2312" w:eastAsia="仿宋_GB2312" w:cs="仿宋_GB2312"/>
          <w:sz w:val="32"/>
          <w:szCs w:val="32"/>
        </w:rPr>
        <w:t xml:space="preserve"> 按市财政科技经费支持额度，市科技项目分为一般项目、重点项目和重大项目。其中，一般项目是指支持额度为</w:t>
      </w:r>
      <w:r>
        <w:rPr>
          <w:rFonts w:hint="eastAsia" w:ascii="仿宋_GB2312" w:hAnsi="仿宋_GB2312" w:eastAsia="仿宋_GB2312" w:cs="仿宋_GB2312"/>
          <w:b w:val="0"/>
          <w:bCs w:val="0"/>
          <w:color w:val="auto"/>
          <w:sz w:val="32"/>
          <w:szCs w:val="32"/>
        </w:rPr>
        <w:t>20万元</w:t>
      </w:r>
      <w:r>
        <w:rPr>
          <w:rFonts w:hint="eastAsia" w:ascii="仿宋_GB2312" w:hAnsi="仿宋_GB2312" w:eastAsia="仿宋_GB2312" w:cs="仿宋_GB2312"/>
          <w:b w:val="0"/>
          <w:bCs w:val="0"/>
          <w:color w:val="auto"/>
          <w:sz w:val="32"/>
          <w:szCs w:val="32"/>
          <w:lang w:eastAsia="zh-CN"/>
        </w:rPr>
        <w:t>（含</w:t>
      </w:r>
      <w:r>
        <w:rPr>
          <w:rFonts w:hint="eastAsia" w:ascii="仿宋_GB2312" w:hAnsi="仿宋_GB2312" w:eastAsia="仿宋_GB2312" w:cs="仿宋_GB2312"/>
          <w:b w:val="0"/>
          <w:bCs w:val="0"/>
          <w:color w:val="auto"/>
          <w:sz w:val="32"/>
          <w:szCs w:val="32"/>
          <w:lang w:val="en-US" w:eastAsia="zh-CN"/>
        </w:rPr>
        <w:t>20万元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color w:val="auto"/>
          <w:sz w:val="32"/>
          <w:szCs w:val="32"/>
        </w:rPr>
        <w:t>以下的项目</w:t>
      </w:r>
      <w:r>
        <w:rPr>
          <w:rFonts w:hint="eastAsia" w:ascii="仿宋_GB2312" w:hAnsi="仿宋_GB2312" w:eastAsia="仿宋_GB2312" w:cs="仿宋_GB2312"/>
          <w:sz w:val="32"/>
          <w:szCs w:val="32"/>
        </w:rPr>
        <w:t>；重点项目是指支持额度为</w:t>
      </w:r>
      <w:r>
        <w:rPr>
          <w:rFonts w:hint="eastAsia" w:ascii="仿宋_GB2312" w:hAnsi="仿宋_GB2312" w:eastAsia="仿宋_GB2312" w:cs="仿宋_GB2312"/>
          <w:b w:val="0"/>
          <w:bCs w:val="0"/>
          <w:sz w:val="32"/>
          <w:szCs w:val="32"/>
        </w:rPr>
        <w:t>20万元</w:t>
      </w:r>
      <w:r>
        <w:rPr>
          <w:rFonts w:hint="eastAsia" w:ascii="仿宋_GB2312" w:hAnsi="仿宋_GB2312" w:eastAsia="仿宋_GB2312" w:cs="仿宋_GB2312"/>
          <w:b w:val="0"/>
          <w:bCs w:val="0"/>
          <w:sz w:val="32"/>
          <w:szCs w:val="32"/>
          <w:lang w:val="en-US" w:eastAsia="zh-CN"/>
        </w:rPr>
        <w:t>(不含20万元）</w:t>
      </w:r>
      <w:r>
        <w:rPr>
          <w:rFonts w:hint="eastAsia" w:ascii="仿宋_GB2312" w:hAnsi="仿宋_GB2312" w:eastAsia="仿宋_GB2312" w:cs="仿宋_GB2312"/>
          <w:b w:val="0"/>
          <w:bCs w:val="0"/>
          <w:sz w:val="32"/>
          <w:szCs w:val="32"/>
        </w:rPr>
        <w:t>及以</w:t>
      </w:r>
      <w:r>
        <w:rPr>
          <w:rFonts w:hint="eastAsia" w:ascii="仿宋_GB2312" w:hAnsi="仿宋_GB2312" w:eastAsia="仿宋_GB2312" w:cs="仿宋_GB2312"/>
          <w:sz w:val="32"/>
          <w:szCs w:val="32"/>
        </w:rPr>
        <w:t>上、</w:t>
      </w:r>
      <w:r>
        <w:rPr>
          <w:rFonts w:hint="eastAsia" w:ascii="仿宋_GB2312" w:hAnsi="仿宋_GB2312" w:eastAsia="仿宋_GB2312" w:cs="仿宋_GB2312"/>
          <w:b w:val="0"/>
          <w:bCs w:val="0"/>
          <w:sz w:val="32"/>
          <w:szCs w:val="32"/>
        </w:rPr>
        <w:t>100万元</w:t>
      </w:r>
      <w:r>
        <w:rPr>
          <w:rFonts w:hint="eastAsia" w:ascii="仿宋_GB2312" w:hAnsi="仿宋_GB2312" w:eastAsia="仿宋_GB2312" w:cs="仿宋_GB2312"/>
          <w:b w:val="0"/>
          <w:bCs w:val="0"/>
          <w:sz w:val="32"/>
          <w:szCs w:val="32"/>
          <w:lang w:eastAsia="zh-CN"/>
        </w:rPr>
        <w:t>（含</w:t>
      </w:r>
      <w:r>
        <w:rPr>
          <w:rFonts w:hint="eastAsia" w:ascii="仿宋_GB2312" w:hAnsi="仿宋_GB2312" w:eastAsia="仿宋_GB2312" w:cs="仿宋_GB2312"/>
          <w:b w:val="0"/>
          <w:bCs w:val="0"/>
          <w:sz w:val="32"/>
          <w:szCs w:val="32"/>
          <w:lang w:val="en-US" w:eastAsia="zh-CN"/>
        </w:rPr>
        <w:t>100万元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以下的项目；重大项目是指支持额度为</w:t>
      </w:r>
      <w:r>
        <w:rPr>
          <w:rFonts w:hint="eastAsia" w:ascii="仿宋_GB2312" w:hAnsi="仿宋_GB2312" w:eastAsia="仿宋_GB2312" w:cs="仿宋_GB2312"/>
          <w:b w:val="0"/>
          <w:bCs w:val="0"/>
          <w:sz w:val="32"/>
          <w:szCs w:val="32"/>
        </w:rPr>
        <w:t>100万元</w:t>
      </w:r>
      <w:r>
        <w:rPr>
          <w:rFonts w:hint="eastAsia" w:ascii="仿宋_GB2312" w:hAnsi="仿宋_GB2312" w:eastAsia="仿宋_GB2312" w:cs="仿宋_GB2312"/>
          <w:b w:val="0"/>
          <w:bCs w:val="0"/>
          <w:sz w:val="32"/>
          <w:szCs w:val="32"/>
          <w:lang w:eastAsia="zh-CN"/>
        </w:rPr>
        <w:t>（不含</w:t>
      </w:r>
      <w:r>
        <w:rPr>
          <w:rFonts w:hint="eastAsia" w:ascii="仿宋_GB2312" w:hAnsi="仿宋_GB2312" w:eastAsia="仿宋_GB2312" w:cs="仿宋_GB2312"/>
          <w:b w:val="0"/>
          <w:bCs w:val="0"/>
          <w:sz w:val="32"/>
          <w:szCs w:val="32"/>
          <w:lang w:val="en-US" w:eastAsia="zh-CN"/>
        </w:rPr>
        <w:t>100万元</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及以上</w:t>
      </w:r>
      <w:r>
        <w:rPr>
          <w:rFonts w:hint="eastAsia" w:ascii="仿宋_GB2312" w:hAnsi="仿宋_GB2312" w:eastAsia="仿宋_GB2312" w:cs="仿宋_GB2312"/>
          <w:sz w:val="32"/>
          <w:szCs w:val="32"/>
        </w:rPr>
        <w:t>的项目。</w:t>
      </w:r>
    </w:p>
    <w:p>
      <w:pPr>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第六条</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sz w:val="32"/>
          <w:szCs w:val="32"/>
        </w:rPr>
        <w:t>五指山市科技和工业信息化局是市科技项目的行政主管部门。</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第七条</w:t>
      </w:r>
      <w:r>
        <w:rPr>
          <w:rFonts w:hint="eastAsia" w:ascii="仿宋_GB2312" w:hAnsi="仿宋_GB2312" w:eastAsia="仿宋_GB2312" w:cs="仿宋_GB2312"/>
          <w:bCs/>
          <w:kern w:val="0"/>
          <w:sz w:val="32"/>
          <w:szCs w:val="32"/>
        </w:rPr>
        <w:t xml:space="preserve"> 市科技项目管理遵循依法行政、</w:t>
      </w:r>
      <w:r>
        <w:rPr>
          <w:rFonts w:hint="eastAsia" w:ascii="仿宋_GB2312" w:hAnsi="仿宋_GB2312" w:eastAsia="仿宋_GB2312" w:cs="仿宋_GB2312"/>
          <w:sz w:val="32"/>
          <w:szCs w:val="32"/>
        </w:rPr>
        <w:t>权责明确、科学规范、公开透明</w:t>
      </w:r>
      <w:r>
        <w:rPr>
          <w:rFonts w:hint="eastAsia" w:ascii="仿宋_GB2312" w:hAnsi="仿宋_GB2312" w:eastAsia="仿宋_GB2312" w:cs="仿宋_GB2312"/>
          <w:bCs/>
          <w:kern w:val="0"/>
          <w:sz w:val="32"/>
          <w:szCs w:val="32"/>
        </w:rPr>
        <w:t>、精简高效</w:t>
      </w:r>
      <w:r>
        <w:rPr>
          <w:rFonts w:hint="eastAsia" w:ascii="仿宋_GB2312" w:hAnsi="仿宋_GB2312" w:eastAsia="仿宋_GB2312" w:cs="仿宋_GB2312"/>
          <w:sz w:val="32"/>
          <w:szCs w:val="32"/>
        </w:rPr>
        <w:t>、监管有力、绩效导向</w:t>
      </w:r>
      <w:r>
        <w:rPr>
          <w:rFonts w:hint="eastAsia" w:ascii="仿宋_GB2312" w:hAnsi="仿宋_GB2312" w:eastAsia="仿宋_GB2312" w:cs="仿宋_GB2312"/>
          <w:bCs/>
          <w:kern w:val="0"/>
          <w:sz w:val="32"/>
          <w:szCs w:val="32"/>
        </w:rPr>
        <w:t>的原则。</w:t>
      </w:r>
    </w:p>
    <w:p>
      <w:pPr>
        <w:widowControl/>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Cs/>
          <w:kern w:val="0"/>
          <w:sz w:val="32"/>
          <w:szCs w:val="32"/>
        </w:rPr>
      </w:pPr>
    </w:p>
    <w:p>
      <w:pPr>
        <w:widowControl/>
        <w:numPr>
          <w:numId w:val="0"/>
        </w:numPr>
        <w:wordWrap/>
        <w:adjustRightInd w:val="0"/>
        <w:snapToGrid w:val="0"/>
        <w:spacing w:line="560" w:lineRule="exact"/>
        <w:jc w:val="center"/>
        <w:outlineLvl w:val="9"/>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第二章</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组织管理</w:t>
      </w:r>
    </w:p>
    <w:p>
      <w:pPr>
        <w:widowControl/>
        <w:numPr>
          <w:numId w:val="0"/>
        </w:numPr>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val="0"/>
          <w:bCs w:val="0"/>
          <w:sz w:val="32"/>
          <w:szCs w:val="32"/>
        </w:rPr>
      </w:pPr>
    </w:p>
    <w:p>
      <w:pPr>
        <w:wordWrap/>
        <w:autoSpaceDE w:val="0"/>
        <w:autoSpaceDN w:val="0"/>
        <w:adjustRightInd w:val="0"/>
        <w:snapToGrid w:val="0"/>
        <w:spacing w:line="560" w:lineRule="exact"/>
        <w:ind w:firstLine="630" w:firstLineChars="196"/>
        <w:jc w:val="both"/>
        <w:outlineLvl w:val="9"/>
        <w:rPr>
          <w:rFonts w:hint="eastAsia" w:ascii="仿宋_GB2312" w:hAnsi="仿宋_GB2312" w:eastAsia="仿宋_GB2312" w:cs="仿宋_GB2312"/>
          <w:b/>
          <w:kern w:val="0"/>
          <w:sz w:val="32"/>
          <w:szCs w:val="32"/>
        </w:rPr>
      </w:pPr>
      <w:r>
        <w:rPr>
          <w:rFonts w:hint="eastAsia" w:ascii="黑体" w:hAnsi="黑体" w:eastAsia="黑体" w:cs="黑体"/>
          <w:b w:val="0"/>
          <w:bCs/>
          <w:kern w:val="0"/>
          <w:sz w:val="32"/>
          <w:szCs w:val="32"/>
        </w:rPr>
        <w:t>第八条</w:t>
      </w:r>
      <w:r>
        <w:rPr>
          <w:rFonts w:hint="eastAsia" w:ascii="仿宋_GB2312" w:hAnsi="仿宋_GB2312" w:eastAsia="仿宋_GB2312" w:cs="仿宋_GB2312"/>
          <w:kern w:val="0"/>
          <w:sz w:val="32"/>
          <w:szCs w:val="32"/>
        </w:rPr>
        <w:t xml:space="preserve"> 项目组织管理机构由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kern w:val="0"/>
          <w:sz w:val="32"/>
          <w:szCs w:val="32"/>
        </w:rPr>
        <w:t>、市财政局组成。其中，</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kern w:val="0"/>
          <w:sz w:val="32"/>
          <w:szCs w:val="32"/>
        </w:rPr>
        <w:t>是市级科技项目的业务管理部门，根据职能及市政府相关规定单独或会同其它职能部门对科技项目进行管理、协调。市财政局是项目资金监督管理部门，根据预算管理的有关规定审批科技项目年度预算，会同主管部门做好科技项目管理。</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第九条</w:t>
      </w:r>
      <w:r>
        <w:rPr>
          <w:rFonts w:hint="eastAsia" w:ascii="仿宋_GB2312" w:hAnsi="仿宋_GB2312" w:eastAsia="仿宋_GB2312" w:cs="仿宋_GB2312"/>
          <w:bCs/>
          <w:kern w:val="0"/>
          <w:sz w:val="32"/>
          <w:szCs w:val="32"/>
        </w:rPr>
        <w:t xml:space="preserve"> </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的基本职责</w:t>
      </w:r>
    </w:p>
    <w:p>
      <w:pPr>
        <w:widowControl/>
        <w:numPr>
          <w:numId w:val="0"/>
        </w:numPr>
        <w:shd w:val="clear" w:color="auto" w:fill="FFFFFF"/>
        <w:wordWrap/>
        <w:adjustRightInd w:val="0"/>
        <w:snapToGrid w:val="0"/>
        <w:spacing w:line="560" w:lineRule="exact"/>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（一）</w:t>
      </w:r>
      <w:r>
        <w:rPr>
          <w:rFonts w:hint="eastAsia" w:ascii="仿宋_GB2312" w:hAnsi="仿宋_GB2312" w:eastAsia="仿宋_GB2312" w:cs="仿宋_GB2312"/>
          <w:bCs/>
          <w:kern w:val="0"/>
          <w:sz w:val="32"/>
          <w:szCs w:val="32"/>
        </w:rPr>
        <w:t>根据市科技发展规划，衔接国家、省相关科技计划，研究提出科技项目实施方案，编制并向社会公开发布项目申报指南；</w:t>
      </w:r>
    </w:p>
    <w:p>
      <w:pPr>
        <w:widowControl/>
        <w:numPr>
          <w:numId w:val="0"/>
        </w:numPr>
        <w:shd w:val="clear" w:color="auto" w:fill="FFFFFF"/>
        <w:wordWrap/>
        <w:adjustRightInd w:val="0"/>
        <w:snapToGrid w:val="0"/>
        <w:spacing w:line="560" w:lineRule="exact"/>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（二）</w:t>
      </w:r>
      <w:r>
        <w:rPr>
          <w:rFonts w:hint="eastAsia" w:ascii="仿宋_GB2312" w:hAnsi="仿宋_GB2312" w:eastAsia="仿宋_GB2312" w:cs="仿宋_GB2312"/>
          <w:bCs/>
          <w:kern w:val="0"/>
          <w:sz w:val="32"/>
          <w:szCs w:val="32"/>
        </w:rPr>
        <w:t>负责组织项目申报、评审、立项、监督检查与验收等工作；</w:t>
      </w:r>
    </w:p>
    <w:p>
      <w:pPr>
        <w:widowControl/>
        <w:numPr>
          <w:numId w:val="0"/>
        </w:numPr>
        <w:shd w:val="clear" w:color="auto" w:fill="FFFFFF"/>
        <w:wordWrap/>
        <w:adjustRightInd w:val="0"/>
        <w:snapToGrid w:val="0"/>
        <w:spacing w:line="560" w:lineRule="exact"/>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（三）</w:t>
      </w:r>
      <w:r>
        <w:rPr>
          <w:rFonts w:hint="eastAsia" w:ascii="仿宋_GB2312" w:hAnsi="仿宋_GB2312" w:eastAsia="仿宋_GB2312" w:cs="仿宋_GB2312"/>
          <w:bCs/>
          <w:kern w:val="0"/>
          <w:sz w:val="32"/>
          <w:szCs w:val="32"/>
        </w:rPr>
        <w:t>作为甲方与项目承担单位签订项目任务书</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（项目任务书模板见附件1）</w:t>
      </w:r>
    </w:p>
    <w:p>
      <w:pPr>
        <w:widowControl/>
        <w:numPr>
          <w:numId w:val="0"/>
        </w:numPr>
        <w:shd w:val="clear" w:color="auto" w:fill="FFFFFF"/>
        <w:wordWrap/>
        <w:adjustRightInd w:val="0"/>
        <w:snapToGrid w:val="0"/>
        <w:spacing w:line="560" w:lineRule="exact"/>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（四）</w:t>
      </w:r>
      <w:r>
        <w:rPr>
          <w:rFonts w:hint="eastAsia" w:ascii="仿宋_GB2312" w:hAnsi="仿宋_GB2312" w:eastAsia="仿宋_GB2312" w:cs="仿宋_GB2312"/>
          <w:bCs/>
          <w:kern w:val="0"/>
          <w:sz w:val="32"/>
          <w:szCs w:val="32"/>
        </w:rPr>
        <w:t>会同市财政部门，按规定拨付科技项目支持经费；</w:t>
      </w:r>
    </w:p>
    <w:p>
      <w:pPr>
        <w:widowControl/>
        <w:numPr>
          <w:numId w:val="0"/>
        </w:numPr>
        <w:shd w:val="clear" w:color="auto" w:fill="FFFFFF"/>
        <w:wordWrap/>
        <w:adjustRightInd w:val="0"/>
        <w:snapToGrid w:val="0"/>
        <w:spacing w:line="560" w:lineRule="exact"/>
        <w:ind w:right="-92" w:rightChars="-44"/>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（五）</w:t>
      </w:r>
      <w:r>
        <w:rPr>
          <w:rFonts w:hint="eastAsia" w:ascii="仿宋_GB2312" w:hAnsi="仿宋_GB2312" w:eastAsia="仿宋_GB2312" w:cs="仿宋_GB2312"/>
          <w:bCs/>
          <w:kern w:val="0"/>
          <w:sz w:val="32"/>
          <w:szCs w:val="32"/>
        </w:rPr>
        <w:t>组织对项目的执行情况和经费使用情况进行监督检查，批准项目变更和终止的申请；</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（六）</w:t>
      </w:r>
      <w:r>
        <w:rPr>
          <w:rFonts w:hint="eastAsia" w:ascii="仿宋_GB2312" w:hAnsi="仿宋_GB2312" w:eastAsia="仿宋_GB2312" w:cs="仿宋_GB2312"/>
          <w:bCs/>
          <w:kern w:val="0"/>
          <w:sz w:val="32"/>
          <w:szCs w:val="32"/>
        </w:rPr>
        <w:t>对项目进行过程中的重大问题进行协调解决，有权对项目作出中止、延期的决定；</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（七）</w:t>
      </w:r>
      <w:r>
        <w:rPr>
          <w:rFonts w:hint="eastAsia" w:ascii="仿宋_GB2312" w:hAnsi="仿宋_GB2312" w:eastAsia="仿宋_GB2312" w:cs="仿宋_GB2312"/>
          <w:bCs/>
          <w:kern w:val="0"/>
          <w:sz w:val="32"/>
          <w:szCs w:val="32"/>
        </w:rPr>
        <w:t>组织对项目进行中期检查，以及科技项目实施产生成果的管理；</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（八）</w:t>
      </w:r>
      <w:r>
        <w:rPr>
          <w:rFonts w:hint="eastAsia" w:ascii="仿宋_GB2312" w:hAnsi="仿宋_GB2312" w:eastAsia="仿宋_GB2312" w:cs="仿宋_GB2312"/>
          <w:bCs/>
          <w:kern w:val="0"/>
          <w:sz w:val="32"/>
          <w:szCs w:val="32"/>
        </w:rPr>
        <w:t>具体组织实施项目经费的绩效管理工作；</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（九）</w:t>
      </w:r>
      <w:r>
        <w:rPr>
          <w:rFonts w:hint="eastAsia" w:ascii="仿宋_GB2312" w:hAnsi="仿宋_GB2312" w:eastAsia="仿宋_GB2312" w:cs="仿宋_GB2312"/>
          <w:bCs/>
          <w:kern w:val="0"/>
          <w:sz w:val="32"/>
          <w:szCs w:val="32"/>
        </w:rPr>
        <w:t>负责项目的档案管理；</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（十）</w:t>
      </w:r>
      <w:r>
        <w:rPr>
          <w:rFonts w:hint="eastAsia" w:ascii="仿宋_GB2312" w:hAnsi="仿宋_GB2312" w:eastAsia="仿宋_GB2312" w:cs="仿宋_GB2312"/>
          <w:bCs/>
          <w:kern w:val="0"/>
          <w:sz w:val="32"/>
          <w:szCs w:val="32"/>
        </w:rPr>
        <w:t>建立科技项目管理的信息公开、公示制度。</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lang w:val="en-US" w:eastAsia="zh-CN"/>
        </w:rPr>
        <w:t xml:space="preserve">    </w:t>
      </w:r>
      <w:r>
        <w:rPr>
          <w:rFonts w:hint="eastAsia" w:ascii="黑体" w:hAnsi="黑体" w:eastAsia="黑体" w:cs="黑体"/>
          <w:b w:val="0"/>
          <w:bCs w:val="0"/>
          <w:kern w:val="0"/>
          <w:sz w:val="32"/>
          <w:szCs w:val="32"/>
        </w:rPr>
        <w:t>第十条</w:t>
      </w:r>
      <w:r>
        <w:rPr>
          <w:rFonts w:hint="eastAsia" w:ascii="黑体" w:hAnsi="黑体" w:eastAsia="黑体" w:cs="黑体"/>
          <w:b w:val="0"/>
          <w:bCs w:val="0"/>
          <w:kern w:val="0"/>
          <w:sz w:val="32"/>
          <w:szCs w:val="32"/>
          <w:lang w:val="en-US" w:eastAsia="zh-CN"/>
        </w:rPr>
        <w:t xml:space="preserve"> </w:t>
      </w:r>
      <w:r>
        <w:rPr>
          <w:rFonts w:hint="eastAsia" w:ascii="仿宋_GB2312" w:hAnsi="仿宋_GB2312" w:eastAsia="仿宋_GB2312" w:cs="仿宋_GB2312"/>
          <w:bCs/>
          <w:kern w:val="0"/>
          <w:sz w:val="32"/>
          <w:szCs w:val="32"/>
        </w:rPr>
        <w:t>市财政局的主要职责</w:t>
      </w:r>
    </w:p>
    <w:p>
      <w:pPr>
        <w:pStyle w:val="8"/>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（一）</w:t>
      </w:r>
      <w:r>
        <w:rPr>
          <w:rFonts w:hint="eastAsia" w:ascii="仿宋_GB2312" w:hAnsi="仿宋_GB2312" w:eastAsia="仿宋_GB2312" w:cs="仿宋_GB2312"/>
          <w:bCs/>
          <w:kern w:val="0"/>
          <w:sz w:val="32"/>
          <w:szCs w:val="32"/>
        </w:rPr>
        <w:t>负责科技项目经费的预算安排；</w:t>
      </w:r>
    </w:p>
    <w:p>
      <w:pPr>
        <w:pStyle w:val="8"/>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（二）</w:t>
      </w:r>
      <w:r>
        <w:rPr>
          <w:rFonts w:hint="eastAsia" w:ascii="仿宋_GB2312" w:hAnsi="仿宋_GB2312" w:eastAsia="仿宋_GB2312" w:cs="仿宋_GB2312"/>
          <w:bCs/>
          <w:kern w:val="0"/>
          <w:sz w:val="32"/>
          <w:szCs w:val="32"/>
        </w:rPr>
        <w:t>负责科技项目经费拨付；</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（三）</w:t>
      </w:r>
      <w:r>
        <w:rPr>
          <w:rFonts w:hint="eastAsia" w:ascii="仿宋_GB2312" w:hAnsi="仿宋_GB2312" w:eastAsia="仿宋_GB2312" w:cs="仿宋_GB2312"/>
          <w:bCs/>
          <w:kern w:val="0"/>
          <w:sz w:val="32"/>
          <w:szCs w:val="32"/>
        </w:rPr>
        <w:t>监督</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检查项目经费的使用；</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（四）</w:t>
      </w:r>
      <w:r>
        <w:rPr>
          <w:rFonts w:hint="eastAsia" w:ascii="仿宋_GB2312" w:hAnsi="仿宋_GB2312" w:eastAsia="仿宋_GB2312" w:cs="仿宋_GB2312"/>
          <w:bCs/>
          <w:kern w:val="0"/>
          <w:sz w:val="32"/>
          <w:szCs w:val="32"/>
        </w:rPr>
        <w:t>组织开展和指导项目经费的绩效管理工作，重点做好绩效目标审核、绩效跟踪监控等工作。</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黑体" w:hAnsi="黑体" w:eastAsia="黑体" w:cs="黑体"/>
          <w:bCs/>
          <w:kern w:val="0"/>
          <w:sz w:val="32"/>
          <w:szCs w:val="32"/>
          <w:lang w:eastAsia="zh-CN"/>
        </w:rPr>
        <w:t>第十一条</w:t>
      </w: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项目承担单位是指承担市科技项目</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具有独立法人资格的企业、高校、科研院所或其它机构。项目承担单位的基本职责如下：</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（一）对申报项目全部内容和材料的真实性负完全责任；</w:t>
      </w:r>
    </w:p>
    <w:p>
      <w:pPr>
        <w:wordWrap/>
        <w:autoSpaceDE w:val="0"/>
        <w:autoSpaceDN w:val="0"/>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（二）按要求落实自筹资金；</w:t>
      </w:r>
    </w:p>
    <w:p>
      <w:pPr>
        <w:wordWrap/>
        <w:autoSpaceDE w:val="0"/>
        <w:autoSpaceDN w:val="0"/>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（三）负责项目的组织实施，按进度要求完成任务书规定的考核目标与任务；</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（四）接受</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或委托单位、</w:t>
      </w:r>
      <w:r>
        <w:rPr>
          <w:rFonts w:hint="eastAsia" w:ascii="仿宋_GB2312" w:hAnsi="仿宋_GB2312" w:eastAsia="仿宋_GB2312" w:cs="仿宋_GB2312"/>
          <w:bCs/>
          <w:kern w:val="0"/>
          <w:sz w:val="32"/>
          <w:szCs w:val="32"/>
          <w:lang w:eastAsia="zh-CN"/>
        </w:rPr>
        <w:t>市</w:t>
      </w:r>
      <w:r>
        <w:rPr>
          <w:rFonts w:hint="eastAsia" w:ascii="仿宋_GB2312" w:hAnsi="仿宋_GB2312" w:eastAsia="仿宋_GB2312" w:cs="仿宋_GB2312"/>
          <w:bCs/>
          <w:kern w:val="0"/>
          <w:sz w:val="32"/>
          <w:szCs w:val="32"/>
        </w:rPr>
        <w:t xml:space="preserve">财政局对项目执行和资金使用情况的监督检查，按要求真实报告项目实施进展情况； </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（五）及时报告项目执行中出现的重大事项，如项目负责人调整、关键技术方案变更和遭遇不可抗力因素等，需要调整、终止或撤销时，应当及时提交项目调整、终止或撤销的书面报告；</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（六）负责对项目实施产生的知识产权保护、管理和运用，加快科技成果的应用推广和产业化；</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（七）按期提出验收申请，提交项目验收、绩效管理所需的有关材料</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完成项目的验收和绩效管理；无法继续实施的项目按规定进行项目终止；</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（八）项目完成后，按规定办理成果登记。</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第十二条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项目负责人的基本职责</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（一）主持项目实施并作为项目直接责任人按相关规定开展项目执行和经费管理，按进度要求完成项目任务书规定的任务；</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（二）配合项目承担单位做好</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w:t>
      </w:r>
      <w:r>
        <w:rPr>
          <w:rFonts w:hint="eastAsia" w:ascii="仿宋_GB2312" w:hAnsi="仿宋_GB2312" w:eastAsia="仿宋_GB2312" w:cs="仿宋_GB2312"/>
          <w:bCs/>
          <w:kern w:val="0"/>
          <w:sz w:val="32"/>
          <w:szCs w:val="32"/>
          <w:lang w:eastAsia="zh-CN"/>
        </w:rPr>
        <w:t>市</w:t>
      </w:r>
      <w:r>
        <w:rPr>
          <w:rFonts w:hint="eastAsia" w:ascii="仿宋_GB2312" w:hAnsi="仿宋_GB2312" w:eastAsia="仿宋_GB2312" w:cs="仿宋_GB2312"/>
          <w:bCs/>
          <w:kern w:val="0"/>
          <w:sz w:val="32"/>
          <w:szCs w:val="32"/>
        </w:rPr>
        <w:t>财政局对项目执行和经费使用情况的监督检查工作，真实填报年度项目执行情况</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 xml:space="preserve">完成年度项目统计工作； </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（三）及时报告项目执行过程中出现的重大事项，按规定提出项目变更申请或备案；</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（四）保护好项目执行过程中产生的科技成果，及时获取知识产权并予以保护、管理和运用； </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（五）项目完成后按规定提出验收申请并配合做好项目验收工作和科技成果登记</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无法继续实施的项目及时提出终止申请并配合做好项目终止工作。</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第十三条</w:t>
      </w:r>
      <w:r>
        <w:rPr>
          <w:rFonts w:hint="eastAsia" w:ascii="仿宋_GB2312" w:hAnsi="仿宋_GB2312" w:eastAsia="仿宋_GB2312" w:cs="仿宋_GB2312"/>
          <w:bCs/>
          <w:kern w:val="0"/>
          <w:sz w:val="32"/>
          <w:szCs w:val="32"/>
        </w:rPr>
        <w:t xml:space="preserve"> 评审或咨询专家的基本职责</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（一）接受</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委托，遵守保密、回避原则，</w:t>
      </w:r>
      <w:r>
        <w:rPr>
          <w:rFonts w:hint="eastAsia" w:ascii="仿宋_GB2312" w:hAnsi="仿宋_GB2312" w:eastAsia="仿宋_GB2312" w:cs="仿宋_GB2312"/>
          <w:kern w:val="0"/>
          <w:sz w:val="32"/>
          <w:szCs w:val="32"/>
        </w:rPr>
        <w:t>按相关规定独立、客观、公正地提供个人专业评审或咨询意见，不受任何影响公正性因素的干扰；</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（二）</w:t>
      </w:r>
      <w:r>
        <w:rPr>
          <w:rFonts w:hint="eastAsia" w:ascii="仿宋_GB2312" w:hAnsi="仿宋_GB2312" w:eastAsia="仿宋_GB2312" w:cs="仿宋_GB2312"/>
          <w:kern w:val="0"/>
          <w:sz w:val="32"/>
          <w:szCs w:val="32"/>
        </w:rPr>
        <w:t>依法尊重项目承担单位的知识产权，严格保守项目的技术和商业秘密。</w:t>
      </w:r>
    </w:p>
    <w:p>
      <w:pPr>
        <w:widowControl/>
        <w:wordWrap/>
        <w:adjustRightInd w:val="0"/>
        <w:snapToGrid w:val="0"/>
        <w:spacing w:line="560" w:lineRule="exact"/>
        <w:jc w:val="both"/>
        <w:outlineLvl w:val="9"/>
        <w:rPr>
          <w:rFonts w:hint="eastAsia" w:ascii="仿宋_GB2312" w:hAnsi="仿宋_GB2312" w:eastAsia="仿宋_GB2312" w:cs="仿宋_GB2312"/>
          <w:kern w:val="0"/>
          <w:sz w:val="32"/>
          <w:szCs w:val="32"/>
        </w:rPr>
      </w:pPr>
    </w:p>
    <w:p>
      <w:pPr>
        <w:jc w:val="center"/>
        <w:rPr>
          <w:rFonts w:hint="eastAsia" w:ascii="黑体" w:hAnsi="黑体" w:eastAsia="黑体" w:cs="黑体"/>
          <w:b w:val="0"/>
          <w:bCs/>
          <w:kern w:val="0"/>
          <w:sz w:val="32"/>
          <w:szCs w:val="32"/>
        </w:rPr>
      </w:pPr>
      <w:r>
        <w:rPr>
          <w:rFonts w:hint="eastAsia" w:ascii="黑体" w:hAnsi="黑体" w:eastAsia="黑体" w:cs="黑体"/>
          <w:sz w:val="32"/>
          <w:szCs w:val="32"/>
          <w:lang w:eastAsia="zh-CN"/>
        </w:rPr>
        <w:t>第三章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项目立项</w:t>
      </w:r>
    </w:p>
    <w:p>
      <w:pPr>
        <w:widowControl/>
        <w:wordWrap/>
        <w:adjustRightInd w:val="0"/>
        <w:snapToGrid w:val="0"/>
        <w:spacing w:line="560" w:lineRule="exact"/>
        <w:ind w:left="0" w:leftChars="0" w:right="0" w:firstLine="0" w:firstLineChars="0"/>
        <w:jc w:val="both"/>
        <w:textAlignment w:val="auto"/>
        <w:outlineLvl w:val="9"/>
        <w:rPr>
          <w:rFonts w:hint="eastAsia" w:ascii="黑体" w:hAnsi="黑体" w:eastAsia="黑体" w:cs="黑体"/>
          <w:b w:val="0"/>
          <w:bCs/>
          <w:kern w:val="0"/>
          <w:sz w:val="32"/>
          <w:szCs w:val="32"/>
        </w:rPr>
      </w:pPr>
    </w:p>
    <w:p>
      <w:pPr>
        <w:widowControl/>
        <w:wordWrap/>
        <w:adjustRightInd w:val="0"/>
        <w:snapToGrid w:val="0"/>
        <w:spacing w:line="560" w:lineRule="exact"/>
        <w:ind w:left="0" w:leftChars="0" w:right="0" w:firstLine="642" w:firstLineChars="0"/>
        <w:jc w:val="both"/>
        <w:textAlignment w:val="auto"/>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第十四条</w:t>
      </w:r>
      <w:r>
        <w:rPr>
          <w:rFonts w:hint="eastAsia" w:ascii="仿宋_GB2312" w:hAnsi="仿宋_GB2312" w:eastAsia="仿宋_GB2312" w:cs="仿宋_GB2312"/>
          <w:b w:val="0"/>
          <w:bCs/>
          <w:kern w:val="0"/>
          <w:sz w:val="32"/>
          <w:szCs w:val="32"/>
        </w:rPr>
        <w:t xml:space="preserve"> </w:t>
      </w:r>
      <w:r>
        <w:rPr>
          <w:rFonts w:hint="eastAsia" w:ascii="仿宋_GB2312" w:hAnsi="仿宋_GB2312" w:eastAsia="仿宋_GB2312" w:cs="仿宋_GB2312"/>
          <w:kern w:val="0"/>
          <w:sz w:val="32"/>
          <w:szCs w:val="32"/>
        </w:rPr>
        <w:t>在启动项目申报前</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需进行年度</w:t>
      </w:r>
      <w:r>
        <w:rPr>
          <w:rFonts w:hint="eastAsia" w:ascii="仿宋_GB2312" w:hAnsi="仿宋_GB2312" w:eastAsia="仿宋_GB2312" w:cs="仿宋_GB2312"/>
          <w:bCs/>
          <w:kern w:val="0"/>
          <w:sz w:val="32"/>
          <w:szCs w:val="32"/>
        </w:rPr>
        <w:t>科技项目指南征</w:t>
      </w:r>
    </w:p>
    <w:p>
      <w:pPr>
        <w:widowControl/>
        <w:wordWrap/>
        <w:adjustRightInd w:val="0"/>
        <w:snapToGrid w:val="0"/>
        <w:spacing w:line="560" w:lineRule="exact"/>
        <w:ind w:right="0"/>
        <w:jc w:val="both"/>
        <w:textAlignment w:val="auto"/>
        <w:outlineLvl w:val="9"/>
        <w:rPr>
          <w:rFonts w:hint="eastAsia" w:ascii="仿宋_GB2312" w:hAnsi="仿宋_GB2312" w:eastAsia="仿宋_GB2312" w:cs="仿宋_GB2312"/>
          <w:bCs/>
          <w:strike/>
          <w:kern w:val="0"/>
          <w:sz w:val="32"/>
          <w:szCs w:val="32"/>
        </w:rPr>
      </w:pPr>
      <w:r>
        <w:rPr>
          <w:rFonts w:hint="eastAsia" w:ascii="仿宋_GB2312" w:hAnsi="仿宋_GB2312" w:eastAsia="仿宋_GB2312" w:cs="仿宋_GB2312"/>
          <w:bCs/>
          <w:kern w:val="0"/>
          <w:sz w:val="32"/>
          <w:szCs w:val="32"/>
        </w:rPr>
        <w:t>集与发布工作。</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根据全市经济社会发展与科技发展规划、产业及科技政策，衔接省的科技发展规划，</w:t>
      </w:r>
      <w:r>
        <w:rPr>
          <w:rFonts w:hint="eastAsia" w:ascii="仿宋_GB2312" w:hAnsi="仿宋_GB2312" w:eastAsia="仿宋_GB2312" w:cs="仿宋_GB2312"/>
          <w:kern w:val="0"/>
          <w:sz w:val="32"/>
          <w:szCs w:val="32"/>
        </w:rPr>
        <w:t>突出科技创新重点领域需求导向，通过开展调研、技术预测、专家研讨、社会公开征集等形式，凝练编制各类科技计划年度项目申报指南，明确重点支持领域、范围和方向，提出项目申报要求</w:t>
      </w:r>
      <w:r>
        <w:rPr>
          <w:rFonts w:hint="eastAsia" w:ascii="仿宋_GB2312" w:hAnsi="仿宋_GB2312" w:eastAsia="仿宋_GB2312" w:cs="仿宋_GB2312"/>
          <w:bCs/>
          <w:kern w:val="0"/>
          <w:sz w:val="32"/>
          <w:szCs w:val="32"/>
        </w:rPr>
        <w:t>，最后制定并发布本年度科技项目申报指南（以下简称</w:t>
      </w:r>
      <w:r>
        <w:rPr>
          <w:rFonts w:hint="eastAsia" w:ascii="仿宋_GB2312" w:hAnsi="仿宋_GB2312" w:eastAsia="仿宋_GB2312" w:cs="仿宋_GB2312"/>
          <w:bCs/>
          <w:sz w:val="32"/>
          <w:szCs w:val="32"/>
        </w:rPr>
        <w:t>“指南”</w:t>
      </w:r>
      <w:r>
        <w:rPr>
          <w:rFonts w:hint="eastAsia" w:ascii="仿宋_GB2312" w:hAnsi="仿宋_GB2312" w:eastAsia="仿宋_GB2312" w:cs="仿宋_GB2312"/>
          <w:bCs/>
          <w:kern w:val="0"/>
          <w:sz w:val="32"/>
          <w:szCs w:val="32"/>
        </w:rPr>
        <w:t>）。</w:t>
      </w:r>
    </w:p>
    <w:p>
      <w:pPr>
        <w:widowControl/>
        <w:wordWrap/>
        <w:adjustRightInd w:val="0"/>
        <w:snapToGrid w:val="0"/>
        <w:spacing w:line="560" w:lineRule="exact"/>
        <w:jc w:val="both"/>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次年科技项目申报指南</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原则上应在当年8月</w:t>
      </w:r>
      <w:r>
        <w:rPr>
          <w:rFonts w:hint="eastAsia" w:ascii="仿宋_GB2312" w:hAnsi="仿宋_GB2312" w:eastAsia="仿宋_GB2312" w:cs="仿宋_GB2312"/>
          <w:kern w:val="0"/>
          <w:sz w:val="32"/>
          <w:szCs w:val="32"/>
          <w:lang w:eastAsia="zh-CN"/>
        </w:rPr>
        <w:t>份</w:t>
      </w:r>
      <w:r>
        <w:rPr>
          <w:rFonts w:hint="eastAsia" w:ascii="仿宋_GB2312" w:hAnsi="仿宋_GB2312" w:eastAsia="仿宋_GB2312" w:cs="仿宋_GB2312"/>
          <w:kern w:val="0"/>
          <w:sz w:val="32"/>
          <w:szCs w:val="32"/>
        </w:rPr>
        <w:t>底发布。</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第十五条</w:t>
      </w:r>
      <w:r>
        <w:rPr>
          <w:rFonts w:hint="eastAsia" w:ascii="仿宋_GB2312" w:hAnsi="仿宋_GB2312" w:eastAsia="仿宋_GB2312" w:cs="仿宋_GB2312"/>
          <w:b/>
          <w:bCs/>
          <w:kern w:val="0"/>
          <w:sz w:val="32"/>
          <w:szCs w:val="32"/>
        </w:rPr>
        <w:t xml:space="preserve"> </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发布项目申报指南，向社会公开征集项目。编制的项目指南于每年的上半年统一向社会发布</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有条件的科技计划类别可常年征集项目。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为完成市委、市政府的特定任务或应急性任务，必要时</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可采取定向组织的方式征集项目。定向组织项目的任务由市委、市政府的文件</w:t>
      </w:r>
      <w:r>
        <w:rPr>
          <w:rFonts w:hint="eastAsia" w:ascii="仿宋_GB2312" w:hAnsi="仿宋_GB2312" w:eastAsia="仿宋_GB2312" w:cs="仿宋_GB2312"/>
          <w:bCs/>
          <w:kern w:val="0"/>
          <w:sz w:val="32"/>
          <w:szCs w:val="32"/>
          <w:lang w:eastAsia="zh-CN"/>
        </w:rPr>
        <w:t>要求</w:t>
      </w:r>
      <w:r>
        <w:rPr>
          <w:rFonts w:hint="eastAsia" w:ascii="仿宋_GB2312" w:hAnsi="仿宋_GB2312" w:eastAsia="仿宋_GB2312" w:cs="仿宋_GB2312"/>
          <w:bCs/>
          <w:kern w:val="0"/>
          <w:sz w:val="32"/>
          <w:szCs w:val="32"/>
        </w:rPr>
        <w:t>或会议纪要确定。</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第十六条</w:t>
      </w:r>
      <w:r>
        <w:rPr>
          <w:rFonts w:hint="eastAsia" w:ascii="仿宋_GB2312" w:hAnsi="仿宋_GB2312" w:eastAsia="仿宋_GB2312" w:cs="仿宋_GB2312"/>
          <w:bCs/>
          <w:kern w:val="0"/>
          <w:sz w:val="32"/>
          <w:szCs w:val="32"/>
        </w:rPr>
        <w:t xml:space="preserve"> 项目指南应明确下列内容:</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（一）</w:t>
      </w:r>
      <w:r>
        <w:rPr>
          <w:rFonts w:hint="eastAsia" w:ascii="仿宋_GB2312" w:hAnsi="仿宋_GB2312" w:eastAsia="仿宋_GB2312" w:cs="仿宋_GB2312"/>
          <w:bCs/>
          <w:kern w:val="0"/>
          <w:sz w:val="32"/>
          <w:szCs w:val="32"/>
        </w:rPr>
        <w:t>支持科技项目申报的方向、范围与内容；</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（二）</w:t>
      </w:r>
      <w:r>
        <w:rPr>
          <w:rFonts w:hint="eastAsia" w:ascii="仿宋_GB2312" w:hAnsi="仿宋_GB2312" w:eastAsia="仿宋_GB2312" w:cs="仿宋_GB2312"/>
          <w:bCs/>
          <w:kern w:val="0"/>
          <w:sz w:val="32"/>
          <w:szCs w:val="32"/>
        </w:rPr>
        <w:t>项目申报负责单位与负责人、申报需提交的材料（包括项目申请书、资质或成果证明材料）</w:t>
      </w:r>
      <w:r>
        <w:rPr>
          <w:rFonts w:hint="eastAsia" w:ascii="仿宋_GB2312" w:hAnsi="仿宋_GB2312" w:eastAsia="仿宋_GB2312" w:cs="仿宋_GB2312"/>
          <w:bCs/>
          <w:kern w:val="0"/>
          <w:sz w:val="32"/>
          <w:szCs w:val="32"/>
          <w:lang w:eastAsia="zh-CN"/>
        </w:rPr>
        <w:t>和</w:t>
      </w:r>
      <w:r>
        <w:rPr>
          <w:rFonts w:hint="eastAsia" w:ascii="仿宋_GB2312" w:hAnsi="仿宋_GB2312" w:eastAsia="仿宋_GB2312" w:cs="仿宋_GB2312"/>
          <w:bCs/>
          <w:kern w:val="0"/>
          <w:sz w:val="32"/>
          <w:szCs w:val="32"/>
        </w:rPr>
        <w:t>申报要求</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（项目申请书模板见附件2）</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（三）</w:t>
      </w:r>
      <w:r>
        <w:rPr>
          <w:rFonts w:hint="eastAsia" w:ascii="仿宋_GB2312" w:hAnsi="仿宋_GB2312" w:eastAsia="仿宋_GB2312" w:cs="仿宋_GB2312"/>
          <w:bCs/>
          <w:kern w:val="0"/>
          <w:sz w:val="32"/>
          <w:szCs w:val="32"/>
        </w:rPr>
        <w:t>项目申报的时间、流程和方式；</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项目评审方式；</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（四）</w:t>
      </w:r>
      <w:r>
        <w:rPr>
          <w:rFonts w:hint="eastAsia" w:ascii="仿宋_GB2312" w:hAnsi="仿宋_GB2312" w:eastAsia="仿宋_GB2312" w:cs="仿宋_GB2312"/>
          <w:bCs/>
          <w:kern w:val="0"/>
          <w:sz w:val="32"/>
          <w:szCs w:val="32"/>
        </w:rPr>
        <w:t>项目经费的额度和范围，经费的拨付方式。</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lang w:val="en-US" w:eastAsia="zh-CN"/>
        </w:rPr>
        <w:t xml:space="preserve">    </w:t>
      </w:r>
      <w:r>
        <w:rPr>
          <w:rFonts w:hint="eastAsia" w:ascii="黑体" w:hAnsi="黑体" w:eastAsia="黑体" w:cs="黑体"/>
          <w:b w:val="0"/>
          <w:bCs w:val="0"/>
          <w:kern w:val="0"/>
          <w:sz w:val="32"/>
          <w:szCs w:val="32"/>
        </w:rPr>
        <w:t>第十七条</w:t>
      </w:r>
      <w:r>
        <w:rPr>
          <w:rFonts w:hint="eastAsia" w:ascii="仿宋_GB2312" w:hAnsi="仿宋_GB2312" w:eastAsia="仿宋_GB2312" w:cs="仿宋_GB2312"/>
          <w:b/>
          <w:bCs/>
          <w:kern w:val="0"/>
          <w:sz w:val="32"/>
          <w:szCs w:val="32"/>
        </w:rPr>
        <w:t xml:space="preserve"> </w:t>
      </w:r>
      <w:r>
        <w:rPr>
          <w:rFonts w:hint="eastAsia" w:ascii="仿宋_GB2312" w:hAnsi="仿宋_GB2312" w:eastAsia="仿宋_GB2312" w:cs="仿宋_GB2312"/>
          <w:bCs/>
          <w:kern w:val="0"/>
          <w:sz w:val="32"/>
          <w:szCs w:val="32"/>
        </w:rPr>
        <w:t>申报的项目需符合指南要求</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具有良好的应用前景，项目实施后能产生良好的经济社会效益。</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第十八条</w:t>
      </w:r>
      <w:r>
        <w:rPr>
          <w:rFonts w:hint="eastAsia" w:ascii="仿宋_GB2312" w:hAnsi="仿宋_GB2312" w:eastAsia="仿宋_GB2312" w:cs="仿宋_GB2312"/>
          <w:b/>
          <w:bCs/>
          <w:kern w:val="0"/>
          <w:sz w:val="32"/>
          <w:szCs w:val="32"/>
        </w:rPr>
        <w:t xml:space="preserve"> </w:t>
      </w:r>
      <w:r>
        <w:rPr>
          <w:rFonts w:hint="eastAsia" w:ascii="仿宋_GB2312" w:hAnsi="仿宋_GB2312" w:eastAsia="仿宋_GB2312" w:cs="仿宋_GB2312"/>
          <w:bCs/>
          <w:kern w:val="0"/>
          <w:sz w:val="32"/>
          <w:szCs w:val="32"/>
        </w:rPr>
        <w:t>项目申报单位应当符合以下基本条件：</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（一）符合所申报计划对申请者主体资格等方面的要求，应为在五指山市行政区域内设立、登记、注册并具有独立法人资格的企事业单位或其他机构（科技项目类别另有规定的除外）；</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对于我市产业发展中的重大关键技术难题，允许本市行政区域内外高校、科研院所等团队和个人（自然人）申报，但项目产业化生产及应用地点应在五指山市行政区域内；</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（二）在与项目相关的领域具有一定的研究经历、研究积累和工作基础；</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（三）具有完成项目实施所必备的人才队伍、经费保障、技术装备和相关研究条件；</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 xml:space="preserve">（四）具有完成项目所需的组织管理、协调能力，以及及规范有效的科研管理、财务管理和知识产权管理制度； </w:t>
      </w:r>
    </w:p>
    <w:p>
      <w:pPr>
        <w:widowControl/>
        <w:shd w:val="clear" w:color="auto" w:fill="FFFFFF"/>
        <w:wordWrap/>
        <w:adjustRightInd w:val="0"/>
        <w:snapToGrid w:val="0"/>
        <w:spacing w:line="560" w:lineRule="exact"/>
        <w:ind w:firstLine="640" w:firstLineChars="200"/>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（五）具有应用导向的项目</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申报单位应以企业为主体，鼓励与高校、科研院所或其它机构联合申报；</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（六）具有良好信誉，近1年内无违法违纪违规等情形，不存在到期未验收项目；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（七）项目年度申报指南另有规定的，按其规定。</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kern w:val="0"/>
          <w:sz w:val="32"/>
          <w:szCs w:val="32"/>
        </w:rPr>
        <w:t>第十九条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市科技项目实行以下申报限制：</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（一）同一项目或内容类同项目不得在同一年度申报不同类别的市科技项目；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（二）市科技计划已立项</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项目不得重复申报；</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（三）同一单位同一年度原则上不得申报超过2项项目；</w:t>
      </w:r>
    </w:p>
    <w:p>
      <w:pPr>
        <w:widowControl/>
        <w:wordWrap/>
        <w:adjustRightInd w:val="0"/>
        <w:snapToGrid w:val="0"/>
        <w:spacing w:line="560" w:lineRule="exact"/>
        <w:ind w:firstLine="56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（四）作为项目负责人的在研项目和当年新申报项目累计不得超过1项（科技项目类别对申报限制另有规定的除外）；</w:t>
      </w:r>
    </w:p>
    <w:p>
      <w:pPr>
        <w:widowControl/>
        <w:shd w:val="clear" w:color="auto" w:fill="FFFFFF"/>
        <w:wordWrap/>
        <w:adjustRightInd w:val="0"/>
        <w:snapToGrid w:val="0"/>
        <w:spacing w:line="560" w:lineRule="exact"/>
        <w:ind w:firstLine="640" w:firstLineChars="200"/>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（五）存在承担市科技项目到期未验收且未办理延期手续的单位不得申报；</w:t>
      </w:r>
    </w:p>
    <w:p>
      <w:pPr>
        <w:widowControl/>
        <w:wordWrap/>
        <w:adjustRightInd w:val="0"/>
        <w:snapToGrid w:val="0"/>
        <w:spacing w:line="560" w:lineRule="exact"/>
        <w:ind w:firstLine="56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（六）不符合项目查重有关规定的项目不得申报。</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
          <w:kern w:val="0"/>
          <w:sz w:val="32"/>
          <w:szCs w:val="32"/>
          <w:lang w:val="en-US" w:eastAsia="zh-CN"/>
        </w:rPr>
        <w:t xml:space="preserve">    </w:t>
      </w:r>
      <w:r>
        <w:rPr>
          <w:rFonts w:hint="eastAsia" w:ascii="黑体" w:hAnsi="黑体" w:eastAsia="黑体" w:cs="黑体"/>
          <w:b w:val="0"/>
          <w:bCs/>
          <w:kern w:val="0"/>
          <w:sz w:val="32"/>
          <w:szCs w:val="32"/>
        </w:rPr>
        <w:t>第二十条</w:t>
      </w:r>
      <w:r>
        <w:rPr>
          <w:rFonts w:hint="eastAsia" w:ascii="仿宋_GB2312" w:hAnsi="仿宋_GB2312" w:eastAsia="仿宋_GB2312" w:cs="仿宋_GB2312"/>
          <w:bCs/>
          <w:kern w:val="0"/>
          <w:sz w:val="32"/>
          <w:szCs w:val="32"/>
        </w:rPr>
        <w:t xml:space="preserve"> 项目立项实行专家评审和行政决策相结合的方式，一般包括项目受理、项目初审、专家评审、会议审定、公示公告、项目下达六个程序。</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（一）项目受理。项目申报材料由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受理或者其委托有关机构受理，逾期不予受理。</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（二）项目初审</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组织人员对受理的项目按照项目申报指南与申报主体条件进行申报项目的审查工作，符合条件并通过审查的项目予以受理，不</w:t>
      </w:r>
      <w:r>
        <w:rPr>
          <w:rFonts w:hint="eastAsia" w:ascii="仿宋_GB2312" w:hAnsi="仿宋_GB2312" w:eastAsia="仿宋_GB2312" w:cs="仿宋_GB2312"/>
          <w:bCs/>
          <w:kern w:val="0"/>
          <w:sz w:val="32"/>
          <w:szCs w:val="32"/>
          <w:lang w:eastAsia="zh-CN"/>
        </w:rPr>
        <w:t>符合</w:t>
      </w:r>
      <w:r>
        <w:rPr>
          <w:rFonts w:hint="eastAsia" w:ascii="仿宋_GB2312" w:hAnsi="仿宋_GB2312" w:eastAsia="仿宋_GB2312" w:cs="仿宋_GB2312"/>
          <w:bCs/>
          <w:kern w:val="0"/>
          <w:sz w:val="32"/>
          <w:szCs w:val="32"/>
        </w:rPr>
        <w:t>条件的予以退回并说明理由，材料缺失的退回补充完善，逾期不予受理。初审结果</w:t>
      </w:r>
      <w:r>
        <w:rPr>
          <w:rFonts w:hint="eastAsia" w:ascii="仿宋_GB2312" w:hAnsi="仿宋_GB2312" w:eastAsia="仿宋_GB2312" w:cs="仿宋_GB2312"/>
          <w:bCs/>
          <w:kern w:val="0"/>
          <w:sz w:val="32"/>
          <w:szCs w:val="32"/>
          <w:lang w:eastAsia="zh-CN"/>
        </w:rPr>
        <w:t>报</w:t>
      </w:r>
      <w:r>
        <w:rPr>
          <w:rFonts w:hint="eastAsia" w:ascii="仿宋_GB2312" w:hAnsi="仿宋_GB2312" w:eastAsia="仿宋_GB2312" w:cs="仿宋_GB2312"/>
          <w:bCs/>
          <w:kern w:val="0"/>
          <w:sz w:val="32"/>
          <w:szCs w:val="32"/>
        </w:rPr>
        <w:t>市科技和工业信息化局</w:t>
      </w:r>
      <w:r>
        <w:rPr>
          <w:rFonts w:hint="eastAsia" w:ascii="仿宋_GB2312" w:hAnsi="仿宋_GB2312" w:eastAsia="仿宋_GB2312" w:cs="仿宋_GB2312"/>
          <w:bCs/>
          <w:kern w:val="0"/>
          <w:sz w:val="32"/>
          <w:szCs w:val="32"/>
          <w:lang w:eastAsia="zh-CN"/>
        </w:rPr>
        <w:t>主要负责人</w:t>
      </w:r>
      <w:r>
        <w:rPr>
          <w:rFonts w:hint="eastAsia" w:ascii="仿宋_GB2312" w:hAnsi="仿宋_GB2312" w:eastAsia="仿宋_GB2312" w:cs="仿宋_GB2312"/>
          <w:bCs/>
          <w:kern w:val="0"/>
          <w:sz w:val="32"/>
          <w:szCs w:val="32"/>
        </w:rPr>
        <w:t>审核。</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（三）项目评审</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1</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项目受理后，由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或者委托机构根据项目类别组织技术、财务、管理方面专家（不少于5人）</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对初审后的项目进行评判和论证，形成评审意见。其中，评审可以采取会议评审、通讯评审、答辩评审或综合评审等形式。其中，重大项目一般根据专家初评建议择优遴选项目进行答辩评审。必要时可赴申报单位进行现场考察。</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评审内容。评审专家主要就项目的必要性、创新性、可行性、经费预算的合理性以及预期效益、风险等方面进行量化评分；需要进行财务评审的，同时对申报单位财务状况、经费筹措能力等方面进行量化评分</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项目评分表见附件3</w:t>
      </w:r>
      <w:r>
        <w:rPr>
          <w:rFonts w:hint="eastAsia" w:ascii="仿宋_GB2312" w:hAnsi="仿宋_GB2312" w:eastAsia="仿宋_GB2312" w:cs="仿宋_GB2312"/>
          <w:bCs/>
          <w:kern w:val="0"/>
          <w:sz w:val="32"/>
          <w:szCs w:val="32"/>
          <w:lang w:eastAsia="zh-CN"/>
        </w:rPr>
        <w:t>）</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3</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评审结果。项目量化评分结果由技术分和财务分组成，分别取技术专家和财务专家的平均分作为项目的技术分和财务分；不需要进行财务评审的，取技术专家的平均分作为项目评分结果。以技术分作为项目排序的依据，项目量化评分结果予以公开。专家评审结果和意见是项目立项决策的重要依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 w:val="0"/>
          <w:bCs/>
          <w:kern w:val="0"/>
          <w:sz w:val="32"/>
          <w:szCs w:val="32"/>
          <w:lang w:val="en-US" w:eastAsia="zh-CN"/>
        </w:rPr>
        <w:t>4</w:t>
      </w:r>
      <w:r>
        <w:rPr>
          <w:rFonts w:hint="eastAsia" w:ascii="仿宋_GB2312" w:hAnsi="仿宋_GB2312" w:eastAsia="仿宋_GB2312" w:cs="仿宋_GB2312"/>
          <w:b w:val="0"/>
          <w:bCs/>
          <w:kern w:val="0"/>
          <w:sz w:val="32"/>
          <w:szCs w:val="32"/>
          <w:lang w:eastAsia="zh-CN"/>
        </w:rPr>
        <w:t>.</w:t>
      </w:r>
      <w:r>
        <w:rPr>
          <w:rFonts w:hint="eastAsia" w:ascii="仿宋_GB2312" w:hAnsi="仿宋_GB2312" w:eastAsia="仿宋_GB2312" w:cs="仿宋_GB2312"/>
          <w:bCs/>
          <w:kern w:val="0"/>
          <w:sz w:val="32"/>
          <w:szCs w:val="32"/>
        </w:rPr>
        <w:t>科技计划类别年度申报指南或专项管理办法中另有规定的，专家评审可由其他机构组织或通过“以赛代评”等其他方式进行。</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5</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定向组织项目的专家评审，以专家咨询会方式进行，主要就项目的创新性、可行性、预算合理性等方面形成专家咨询意见。</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（四）会议审定。根据市科技发展规划及科技产业政策，结合专家评审意见与现场考察结果，</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相关</w:t>
      </w:r>
      <w:r>
        <w:rPr>
          <w:rFonts w:hint="eastAsia" w:ascii="仿宋_GB2312" w:hAnsi="仿宋_GB2312" w:eastAsia="仿宋_GB2312" w:cs="仿宋_GB2312"/>
          <w:bCs/>
          <w:kern w:val="0"/>
          <w:sz w:val="32"/>
          <w:szCs w:val="32"/>
          <w:lang w:val="en-US" w:eastAsia="zh-CN"/>
        </w:rPr>
        <w:t>岗</w:t>
      </w:r>
      <w:r>
        <w:rPr>
          <w:rFonts w:hint="eastAsia" w:ascii="仿宋_GB2312" w:hAnsi="仿宋_GB2312" w:eastAsia="仿宋_GB2312" w:cs="仿宋_GB2312"/>
          <w:bCs/>
          <w:kern w:val="0"/>
          <w:sz w:val="32"/>
          <w:szCs w:val="32"/>
        </w:rPr>
        <w:t>室编制立项和经费分配建议方案，经市科技和工业信息化局与</w:t>
      </w:r>
      <w:r>
        <w:rPr>
          <w:rFonts w:hint="eastAsia" w:ascii="仿宋_GB2312" w:hAnsi="仿宋_GB2312" w:eastAsia="仿宋_GB2312" w:cs="仿宋_GB2312"/>
          <w:bCs/>
          <w:kern w:val="0"/>
          <w:sz w:val="32"/>
          <w:szCs w:val="32"/>
          <w:lang w:eastAsia="zh-CN"/>
        </w:rPr>
        <w:t>市</w:t>
      </w:r>
      <w:r>
        <w:rPr>
          <w:rFonts w:hint="eastAsia" w:ascii="仿宋_GB2312" w:hAnsi="仿宋_GB2312" w:eastAsia="仿宋_GB2312" w:cs="仿宋_GB2312"/>
          <w:bCs/>
          <w:kern w:val="0"/>
          <w:sz w:val="32"/>
          <w:szCs w:val="32"/>
        </w:rPr>
        <w:t>财政局会议审议后，拟定立项项目清单与资金资助安排，提交市政府常务会议审定，确定项目立项名单。</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（五）公示公告。立项名单应予以公示，公示方式是</w:t>
      </w:r>
      <w:r>
        <w:rPr>
          <w:rFonts w:hint="eastAsia" w:ascii="仿宋_GB2312" w:hAnsi="仿宋_GB2312" w:eastAsia="仿宋_GB2312" w:cs="仿宋_GB2312"/>
          <w:bCs/>
          <w:kern w:val="0"/>
          <w:sz w:val="32"/>
          <w:szCs w:val="32"/>
          <w:lang w:eastAsia="zh-CN"/>
        </w:rPr>
        <w:t>在市政府官方</w:t>
      </w:r>
      <w:r>
        <w:rPr>
          <w:rFonts w:hint="eastAsia" w:ascii="仿宋_GB2312" w:hAnsi="仿宋_GB2312" w:eastAsia="仿宋_GB2312" w:cs="仿宋_GB2312"/>
          <w:bCs/>
          <w:kern w:val="0"/>
          <w:sz w:val="32"/>
          <w:szCs w:val="32"/>
        </w:rPr>
        <w:t>网站</w:t>
      </w:r>
      <w:r>
        <w:rPr>
          <w:rFonts w:hint="eastAsia" w:ascii="仿宋_GB2312" w:hAnsi="仿宋_GB2312" w:eastAsia="仿宋_GB2312" w:cs="仿宋_GB2312"/>
          <w:bCs/>
          <w:kern w:val="0"/>
          <w:sz w:val="32"/>
          <w:szCs w:val="32"/>
          <w:lang w:eastAsia="zh-CN"/>
        </w:rPr>
        <w:t>上</w:t>
      </w:r>
      <w:r>
        <w:rPr>
          <w:rFonts w:hint="eastAsia" w:ascii="仿宋_GB2312" w:hAnsi="仿宋_GB2312" w:eastAsia="仿宋_GB2312" w:cs="仿宋_GB2312"/>
          <w:bCs/>
          <w:kern w:val="0"/>
          <w:sz w:val="32"/>
          <w:szCs w:val="32"/>
        </w:rPr>
        <w:t>公示，公示期为5个工作日。期间有异议者可以向市科技和工业信息化局提出，由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经过组织调查、处理，给出明确答复。</w:t>
      </w:r>
    </w:p>
    <w:p>
      <w:pPr>
        <w:widowControl/>
        <w:shd w:val="clear" w:color="auto" w:fill="FFFFFF"/>
        <w:wordWrap/>
        <w:adjustRightInd w:val="0"/>
        <w:snapToGrid w:val="0"/>
        <w:spacing w:line="560" w:lineRule="exact"/>
        <w:ind w:firstLine="640" w:firstLineChars="200"/>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（六）项目下达。公示无异议的，由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w:t>
      </w:r>
      <w:r>
        <w:rPr>
          <w:rFonts w:hint="eastAsia" w:ascii="仿宋_GB2312" w:hAnsi="仿宋_GB2312" w:eastAsia="仿宋_GB2312" w:cs="仿宋_GB2312"/>
          <w:bCs/>
          <w:kern w:val="0"/>
          <w:sz w:val="32"/>
          <w:szCs w:val="32"/>
          <w:lang w:eastAsia="zh-CN"/>
        </w:rPr>
        <w:t>市</w:t>
      </w:r>
      <w:r>
        <w:rPr>
          <w:rFonts w:hint="eastAsia" w:ascii="仿宋_GB2312" w:hAnsi="仿宋_GB2312" w:eastAsia="仿宋_GB2312" w:cs="仿宋_GB2312"/>
          <w:bCs/>
          <w:kern w:val="0"/>
          <w:sz w:val="32"/>
          <w:szCs w:val="32"/>
        </w:rPr>
        <w:t>财政局发文公布，并完成项目立项通知、任务书签订和经费下达等有关程序。</w:t>
      </w:r>
    </w:p>
    <w:p>
      <w:pPr>
        <w:widowControl/>
        <w:shd w:val="clear" w:color="auto" w:fill="FFFFFF"/>
        <w:wordWrap/>
        <w:adjustRightInd w:val="0"/>
        <w:snapToGrid w:val="0"/>
        <w:spacing w:line="560" w:lineRule="exact"/>
        <w:ind w:firstLine="640" w:firstLineChars="200"/>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项目立项时间原则上一般在每年6月底前完成。</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第二十一条</w:t>
      </w:r>
      <w:r>
        <w:rPr>
          <w:rFonts w:hint="eastAsia" w:ascii="仿宋_GB2312" w:hAnsi="仿宋_GB2312" w:eastAsia="仿宋_GB2312" w:cs="仿宋_GB2312"/>
          <w:bCs/>
          <w:kern w:val="0"/>
          <w:sz w:val="32"/>
          <w:szCs w:val="32"/>
        </w:rPr>
        <w:t xml:space="preserve"> 专项资金的安排要坚持有限目标、突出重点、兼顾一般、相对集中的原则</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每个专项经费的安排要突出重点，重点项目支持力度应明显大于一般项目。</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第二十二条</w:t>
      </w:r>
      <w:r>
        <w:rPr>
          <w:rFonts w:hint="eastAsia" w:ascii="仿宋_GB2312" w:hAnsi="仿宋_GB2312" w:eastAsia="仿宋_GB2312" w:cs="仿宋_GB2312"/>
          <w:b/>
          <w:bCs/>
          <w:kern w:val="0"/>
          <w:sz w:val="32"/>
          <w:szCs w:val="32"/>
        </w:rPr>
        <w:t xml:space="preserve"> </w:t>
      </w:r>
      <w:r>
        <w:rPr>
          <w:rFonts w:hint="eastAsia" w:ascii="仿宋_GB2312" w:hAnsi="仿宋_GB2312" w:eastAsia="仿宋_GB2312" w:cs="仿宋_GB2312"/>
          <w:bCs/>
          <w:kern w:val="0"/>
          <w:sz w:val="32"/>
          <w:szCs w:val="32"/>
        </w:rPr>
        <w:t>项目立项的主要原则</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（一）支持市委</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市政府高度关注对我市经济社会协调可持续发展具有显著影响的项目；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（二）支持符合市科技发展规划纲要目标以及科技重点工作，对我市经济社会发展具有重要支撑和引领作用的项目；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（三）支持关系民生、受益人群多、技术集成度高、对全市可持续发展具有重要示范推广价值的项目；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（四）支持具有较强技术力量、设备、资金等较好前期工作基础的项目；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（五）支持企业与高校、科研机构等单位联合实施的产学研结合的项目；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（六）支持拥有自主知识产权、创新性强、技术含量高、显著增强企业竞争力的项目；</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（七）支持技术先进适用，成果能够迅速转化，实施后能形成规模经济社会效益的项目。</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第二十三条</w:t>
      </w:r>
      <w:r>
        <w:rPr>
          <w:rFonts w:hint="eastAsia" w:ascii="仿宋_GB2312" w:hAnsi="仿宋_GB2312" w:eastAsia="仿宋_GB2312" w:cs="仿宋_GB2312"/>
          <w:bCs/>
          <w:kern w:val="0"/>
          <w:sz w:val="32"/>
          <w:szCs w:val="32"/>
        </w:rPr>
        <w:t xml:space="preserve"> 项目不立项的主要原则</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（一）专家评审不通过的项目原则上不立项；</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（二）不符合项目申报指南支持方向和范围的项目原则上不立项；</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（三）同一单位同一项目或类似项目各个专项不重复支持；</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（四）同一单位同一年度原则上立项支持的项目不超过2项；</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（五）</w:t>
      </w:r>
      <w:r>
        <w:rPr>
          <w:rFonts w:hint="eastAsia" w:ascii="仿宋_GB2312" w:hAnsi="仿宋_GB2312" w:eastAsia="仿宋_GB2312" w:cs="仿宋_GB2312"/>
          <w:bCs/>
          <w:kern w:val="0"/>
          <w:sz w:val="32"/>
          <w:szCs w:val="32"/>
        </w:rPr>
        <w:t>正在承担2项以上（含2项）市级科技项目的企业或项目负责人，在项目未结题或验收之前原则上不再支持；</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（六）项目前期基础条件不好</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所需的基础设施及配套设备等较差的，原则上不支持。</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第二十四条</w:t>
      </w:r>
      <w:r>
        <w:rPr>
          <w:rFonts w:hint="eastAsia" w:ascii="仿宋_GB2312" w:hAnsi="仿宋_GB2312" w:eastAsia="仿宋_GB2312" w:cs="仿宋_GB2312"/>
          <w:bCs/>
          <w:kern w:val="0"/>
          <w:sz w:val="32"/>
          <w:szCs w:val="32"/>
        </w:rPr>
        <w:t xml:space="preserve"> 实行备选项目制度。建立项目库，在遴选项目过程中，除正式立项项目外，储备一批备选项目，通过专家评审的项目，可通过多种渠道进行支持。</w:t>
      </w:r>
    </w:p>
    <w:p>
      <w:pPr>
        <w:widowControl/>
        <w:wordWrap/>
        <w:adjustRightInd w:val="0"/>
        <w:snapToGrid w:val="0"/>
        <w:spacing w:line="560" w:lineRule="exact"/>
        <w:jc w:val="both"/>
        <w:outlineLvl w:val="9"/>
        <w:rPr>
          <w:rFonts w:hint="eastAsia" w:ascii="黑体" w:hAnsi="黑体" w:eastAsia="黑体" w:cs="黑体"/>
          <w:b w:val="0"/>
          <w:bCs/>
          <w:kern w:val="0"/>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lang w:eastAsia="zh-CN"/>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项目实施</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
          <w:kern w:val="0"/>
          <w:sz w:val="32"/>
          <w:szCs w:val="32"/>
          <w:lang w:val="en-US" w:eastAsia="zh-CN"/>
        </w:rPr>
        <w:t xml:space="preserve">    </w:t>
      </w:r>
      <w:r>
        <w:rPr>
          <w:rFonts w:hint="eastAsia" w:ascii="黑体" w:hAnsi="黑体" w:eastAsia="黑体" w:cs="黑体"/>
          <w:b w:val="0"/>
          <w:bCs/>
          <w:kern w:val="0"/>
          <w:sz w:val="32"/>
          <w:szCs w:val="32"/>
        </w:rPr>
        <w:t>第二十五条</w:t>
      </w:r>
      <w:r>
        <w:rPr>
          <w:rFonts w:hint="eastAsia" w:ascii="仿宋_GB2312" w:hAnsi="仿宋_GB2312" w:eastAsia="仿宋_GB2312" w:cs="仿宋_GB2312"/>
          <w:bCs/>
          <w:kern w:val="0"/>
          <w:sz w:val="32"/>
          <w:szCs w:val="32"/>
        </w:rPr>
        <w:t xml:space="preserve"> 项目实施是指项目从立项以后到项目验收期间，为保证项目取得预期的目标与成果，对项目进行的一系列管理活动。</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第二十六条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项目实施实行合同制管理。项目立项以后，项目承担单位需在规定的时间内与</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签订项目任务书，明确合同各方的权利与义务。无正当理由逾期未签订任务书的视为自动放弃。任务书中明确项目实施内容、进度、考核指标、经费预算等内容。项目任务书内容将作为项目监督、验收和绩效管理的重要依据。</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项目任务书内容包括项目的考核指标、实施任务、任务进度安排、科技经费投入预算、项目成果提供形式及权属、保密要求等。</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第二十七条</w:t>
      </w:r>
      <w:r>
        <w:rPr>
          <w:rFonts w:hint="eastAsia" w:ascii="仿宋_GB2312" w:hAnsi="仿宋_GB2312" w:eastAsia="仿宋_GB2312" w:cs="仿宋_GB2312"/>
          <w:bCs/>
          <w:kern w:val="0"/>
          <w:sz w:val="32"/>
          <w:szCs w:val="32"/>
        </w:rPr>
        <w:t xml:space="preserve"> 项目实施管理责任主体由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或受</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委托负责项目管理的专业机构</w:t>
      </w:r>
      <w:r>
        <w:rPr>
          <w:rFonts w:hint="eastAsia" w:ascii="仿宋_GB2312" w:hAnsi="仿宋_GB2312" w:eastAsia="仿宋_GB2312" w:cs="仿宋_GB2312"/>
          <w:bCs/>
          <w:kern w:val="0"/>
          <w:sz w:val="32"/>
          <w:szCs w:val="32"/>
          <w:lang w:eastAsia="zh-CN"/>
        </w:rPr>
        <w:t>担任</w:t>
      </w:r>
      <w:r>
        <w:rPr>
          <w:rFonts w:hint="eastAsia" w:ascii="仿宋_GB2312" w:hAnsi="仿宋_GB2312" w:eastAsia="仿宋_GB2312" w:cs="仿宋_GB2312"/>
          <w:bCs/>
          <w:kern w:val="0"/>
          <w:sz w:val="32"/>
          <w:szCs w:val="32"/>
        </w:rPr>
        <w:t>；项目管理的参与主体包括项目课题承担单位、项目负责人与项目咨询专家；项目课题的承担单位是项目实施和经费管理的责任主体；项目负责人是负责项目实施和经费管理的直接责任人。</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第二十八条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项目实行中期检查和中期评估制度。对实施期在2年或</w:t>
      </w:r>
      <w:r>
        <w:rPr>
          <w:rFonts w:hint="eastAsia" w:ascii="仿宋_GB2312" w:hAnsi="仿宋_GB2312" w:eastAsia="仿宋_GB2312" w:cs="仿宋_GB2312"/>
          <w:bCs/>
          <w:kern w:val="0"/>
          <w:sz w:val="32"/>
          <w:szCs w:val="32"/>
          <w:lang w:val="en-US" w:eastAsia="zh-CN"/>
        </w:rPr>
        <w:t>2年</w:t>
      </w:r>
      <w:r>
        <w:rPr>
          <w:rFonts w:hint="eastAsia" w:ascii="仿宋_GB2312" w:hAnsi="仿宋_GB2312" w:eastAsia="仿宋_GB2312" w:cs="仿宋_GB2312"/>
          <w:bCs/>
          <w:kern w:val="0"/>
          <w:sz w:val="32"/>
          <w:szCs w:val="32"/>
        </w:rPr>
        <w:t>以上的事前资助项目，从项目实施次年起每年组织一次中期检查。中期检查采取项目承担单位自查和</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抽查相结合的方式</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项目中期检查或评估的结果将作为项目资金后期拨付的重要依据。</w:t>
      </w:r>
    </w:p>
    <w:p>
      <w:pPr>
        <w:widowControl/>
        <w:shd w:val="clear" w:color="auto" w:fill="FFFFFF"/>
        <w:wordWrap/>
        <w:adjustRightInd w:val="0"/>
        <w:snapToGrid w:val="0"/>
        <w:spacing w:line="560" w:lineRule="exact"/>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color w:val="auto"/>
          <w:kern w:val="0"/>
          <w:sz w:val="32"/>
          <w:szCs w:val="32"/>
          <w:lang w:val="en-US" w:eastAsia="zh-CN"/>
        </w:rPr>
        <w:t xml:space="preserve">    </w:t>
      </w:r>
      <w:r>
        <w:rPr>
          <w:rFonts w:hint="eastAsia" w:ascii="仿宋_GB2312" w:hAnsi="仿宋_GB2312" w:eastAsia="仿宋_GB2312" w:cs="仿宋_GB2312"/>
          <w:bCs/>
          <w:color w:val="auto"/>
          <w:kern w:val="0"/>
          <w:sz w:val="32"/>
          <w:szCs w:val="32"/>
        </w:rPr>
        <w:t>（一）检查内容：</w:t>
      </w:r>
      <w:r>
        <w:rPr>
          <w:rFonts w:hint="eastAsia" w:ascii="仿宋_GB2312" w:hAnsi="仿宋_GB2312" w:eastAsia="仿宋_GB2312" w:cs="仿宋_GB2312"/>
          <w:bCs/>
          <w:kern w:val="0"/>
          <w:sz w:val="32"/>
          <w:szCs w:val="32"/>
        </w:rPr>
        <w:t>项目任务书计划进度执行情况，任务书规定的技术</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经济指标完成情况及项目经费到位与使用情况等。</w:t>
      </w:r>
    </w:p>
    <w:p>
      <w:pPr>
        <w:widowControl/>
        <w:shd w:val="clear" w:color="auto" w:fill="FFFFFF"/>
        <w:wordWrap/>
        <w:adjustRightInd w:val="0"/>
        <w:snapToGrid w:val="0"/>
        <w:spacing w:line="560" w:lineRule="exact"/>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（二）检查方式</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项目承担单位开展自查，</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组织专家或委托第三方机构开展抽查，必要时赴项目承担单位进行实地检查。</w:t>
      </w:r>
    </w:p>
    <w:p>
      <w:pPr>
        <w:widowControl/>
        <w:shd w:val="clear" w:color="auto" w:fill="FFFFFF"/>
        <w:wordWrap/>
        <w:adjustRightInd w:val="0"/>
        <w:snapToGrid w:val="0"/>
        <w:spacing w:line="560" w:lineRule="exact"/>
        <w:jc w:val="both"/>
        <w:textAlignment w:val="baseline"/>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（三）结果运用：检查合格的，继续执行项目，拨付后续支持经费；检查不合格的，责令限期整改，暂缓拨付后续支持经费。</w:t>
      </w:r>
    </w:p>
    <w:p>
      <w:pPr>
        <w:widowControl/>
        <w:wordWrap/>
        <w:adjustRightInd w:val="0"/>
        <w:snapToGrid w:val="0"/>
        <w:spacing w:line="560" w:lineRule="exact"/>
        <w:jc w:val="both"/>
        <w:outlineLvl w:val="9"/>
        <w:rPr>
          <w:rFonts w:hint="eastAsia" w:ascii="仿宋_GB2312" w:hAnsi="仿宋_GB2312" w:eastAsia="仿宋_GB2312" w:cs="仿宋_GB2312"/>
          <w:bCs/>
          <w:color w:val="auto"/>
          <w:kern w:val="0"/>
          <w:sz w:val="32"/>
          <w:szCs w:val="32"/>
        </w:rPr>
      </w:pPr>
      <w:r>
        <w:rPr>
          <w:rFonts w:hint="eastAsia" w:ascii="黑体" w:hAnsi="黑体" w:eastAsia="黑体" w:cs="黑体"/>
          <w:b w:val="0"/>
          <w:bCs/>
          <w:color w:val="auto"/>
          <w:kern w:val="0"/>
          <w:sz w:val="32"/>
          <w:szCs w:val="32"/>
          <w:lang w:val="en-US" w:eastAsia="zh-CN"/>
        </w:rPr>
        <w:t xml:space="preserve">    </w:t>
      </w:r>
      <w:r>
        <w:rPr>
          <w:rFonts w:hint="eastAsia" w:ascii="黑体" w:hAnsi="黑体" w:eastAsia="黑体" w:cs="黑体"/>
          <w:b w:val="0"/>
          <w:bCs/>
          <w:color w:val="auto"/>
          <w:kern w:val="0"/>
          <w:sz w:val="32"/>
          <w:szCs w:val="32"/>
        </w:rPr>
        <w:t>第二十九条</w:t>
      </w:r>
      <w:r>
        <w:rPr>
          <w:rFonts w:hint="eastAsia" w:ascii="仿宋_GB2312" w:hAnsi="仿宋_GB2312" w:eastAsia="仿宋_GB2312" w:cs="仿宋_GB2312"/>
          <w:bCs/>
          <w:color w:val="auto"/>
          <w:kern w:val="0"/>
          <w:sz w:val="32"/>
          <w:szCs w:val="32"/>
        </w:rPr>
        <w:t xml:space="preserve"> 实行重大事项报告制度。对项目实施过程中遇到诸如研究经费、内容、项目负责人发生变更的情况，项目取得重大进展和突破，或者其它不可抗力因素影响项目实施的，项目承担单位应及时上报</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color w:val="auto"/>
          <w:kern w:val="0"/>
          <w:sz w:val="32"/>
          <w:szCs w:val="32"/>
        </w:rPr>
        <w:t>。</w:t>
      </w:r>
    </w:p>
    <w:p>
      <w:pPr>
        <w:widowControl/>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第三十条</w:t>
      </w:r>
      <w:r>
        <w:rPr>
          <w:rFonts w:hint="eastAsia" w:ascii="仿宋_GB2312" w:hAnsi="仿宋_GB2312" w:eastAsia="仿宋_GB2312" w:cs="仿宋_GB2312"/>
          <w:bCs/>
          <w:kern w:val="0"/>
          <w:sz w:val="32"/>
          <w:szCs w:val="32"/>
        </w:rPr>
        <w:t xml:space="preserve"> 项目任务书内容一般不得变更，因客观原因确需变更的，须由项目承担单位提出书面申请报</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审核同意。</w:t>
      </w:r>
    </w:p>
    <w:p>
      <w:pPr>
        <w:widowControl/>
        <w:wordWrap/>
        <w:adjustRightInd w:val="0"/>
        <w:snapToGrid w:val="0"/>
        <w:spacing w:line="560" w:lineRule="exact"/>
        <w:ind w:right="0"/>
        <w:jc w:val="both"/>
        <w:textAlignment w:val="auto"/>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第三十一条</w:t>
      </w:r>
      <w:r>
        <w:rPr>
          <w:rFonts w:hint="eastAsia" w:ascii="仿宋_GB2312" w:hAnsi="仿宋_GB2312" w:eastAsia="仿宋_GB2312" w:cs="仿宋_GB2312"/>
          <w:b w:val="0"/>
          <w:bCs/>
          <w:kern w:val="0"/>
          <w:sz w:val="32"/>
          <w:szCs w:val="32"/>
        </w:rPr>
        <w:t xml:space="preserve"> </w:t>
      </w:r>
      <w:r>
        <w:rPr>
          <w:rFonts w:hint="eastAsia" w:ascii="仿宋_GB2312" w:hAnsi="仿宋_GB2312" w:eastAsia="仿宋_GB2312" w:cs="仿宋_GB2312"/>
          <w:bCs/>
          <w:kern w:val="0"/>
          <w:sz w:val="32"/>
          <w:szCs w:val="32"/>
        </w:rPr>
        <w:t>项目跟踪管理。</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采取如下方式对项目进行日常管理。</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（一）定期报告。在项目执行期间，项目承担单位应于每年年底向</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报告项目实施进展情况，提交年度总结报告。（项目年度总结报告见附件4）</w:t>
      </w:r>
    </w:p>
    <w:p>
      <w:pPr>
        <w:widowControl/>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（二）不定期报告。根据工作需要，</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可要求项目承担单位不定期汇报项目实施情况。</w:t>
      </w:r>
    </w:p>
    <w:p>
      <w:pPr>
        <w:tabs>
          <w:tab w:val="left" w:pos="637"/>
        </w:tabs>
        <w:wordWrap/>
        <w:adjustRightInd w:val="0"/>
        <w:snapToGrid w:val="0"/>
        <w:spacing w:line="560" w:lineRule="exact"/>
        <w:ind w:left="0" w:leftChars="0" w:right="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ab/>
      </w:r>
      <w:r>
        <w:rPr>
          <w:rFonts w:hint="eastAsia" w:ascii="仿宋_GB2312" w:hAnsi="仿宋_GB2312" w:eastAsia="仿宋_GB2312" w:cs="仿宋_GB2312"/>
          <w:bCs/>
          <w:kern w:val="0"/>
          <w:sz w:val="32"/>
          <w:szCs w:val="32"/>
        </w:rPr>
        <w:t>（三）实地检查。</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对项目的实施和完成情况进行管理和监督</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组织有关人员对项目实施情况进行检查，督促项目承担单位按计划进度实施，同时帮助解决项目实施过程中存在的困难和问题。</w:t>
      </w:r>
    </w:p>
    <w:p>
      <w:pPr>
        <w:widowControl/>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第三十二条</w:t>
      </w:r>
      <w:r>
        <w:rPr>
          <w:rFonts w:hint="eastAsia" w:ascii="仿宋_GB2312" w:hAnsi="仿宋_GB2312" w:eastAsia="仿宋_GB2312" w:cs="仿宋_GB2312"/>
          <w:b w:val="0"/>
          <w:bCs/>
          <w:kern w:val="0"/>
          <w:sz w:val="32"/>
          <w:szCs w:val="32"/>
        </w:rPr>
        <w:t xml:space="preserve"> </w:t>
      </w:r>
      <w:r>
        <w:rPr>
          <w:rFonts w:hint="eastAsia" w:ascii="仿宋_GB2312" w:hAnsi="仿宋_GB2312" w:eastAsia="仿宋_GB2312" w:cs="仿宋_GB2312"/>
          <w:bCs/>
          <w:kern w:val="0"/>
          <w:sz w:val="32"/>
          <w:szCs w:val="32"/>
        </w:rPr>
        <w:t>项目承担单位在项目实施过程中，受到政策、市场、计划调整等客观原因影响</w:t>
      </w:r>
      <w:r>
        <w:rPr>
          <w:rFonts w:hint="eastAsia" w:ascii="仿宋_GB2312" w:hAnsi="仿宋_GB2312" w:eastAsia="仿宋_GB2312" w:cs="仿宋_GB2312"/>
          <w:bCs/>
          <w:kern w:val="0"/>
          <w:sz w:val="32"/>
          <w:szCs w:val="32"/>
          <w:lang w:eastAsia="zh-CN"/>
        </w:rPr>
        <w:t>导致</w:t>
      </w:r>
      <w:r>
        <w:rPr>
          <w:rFonts w:hint="eastAsia" w:ascii="仿宋_GB2312" w:hAnsi="仿宋_GB2312" w:eastAsia="仿宋_GB2312" w:cs="仿宋_GB2312"/>
          <w:bCs/>
          <w:kern w:val="0"/>
          <w:sz w:val="32"/>
          <w:szCs w:val="32"/>
        </w:rPr>
        <w:t>无法继续实施项目的，应在项目任务书约定期满6个月前，主动向</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提交项目中止报告，经审核同意后办理项目终止手续。</w:t>
      </w:r>
    </w:p>
    <w:p>
      <w:pPr>
        <w:widowControl/>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Cs/>
          <w:kern w:val="0"/>
          <w:sz w:val="32"/>
          <w:szCs w:val="32"/>
        </w:rPr>
      </w:pPr>
    </w:p>
    <w:p>
      <w:pPr>
        <w:widowControl/>
        <w:numPr>
          <w:numId w:val="0"/>
        </w:numPr>
        <w:wordWrap/>
        <w:adjustRightInd w:val="0"/>
        <w:snapToGrid w:val="0"/>
        <w:spacing w:line="560" w:lineRule="exact"/>
        <w:ind w:left="0" w:leftChars="0" w:right="0" w:firstLine="0" w:firstLineChars="0"/>
        <w:jc w:val="center"/>
        <w:textAlignment w:val="auto"/>
        <w:outlineLvl w:val="9"/>
        <w:rPr>
          <w:rFonts w:hint="eastAsia" w:ascii="黑体" w:hAnsi="黑体" w:eastAsia="黑体" w:cs="黑体"/>
          <w:b w:val="0"/>
          <w:bCs/>
          <w:kern w:val="0"/>
          <w:sz w:val="32"/>
          <w:szCs w:val="32"/>
        </w:rPr>
      </w:pPr>
      <w:r>
        <w:rPr>
          <w:rFonts w:hint="eastAsia" w:ascii="黑体" w:hAnsi="黑体" w:eastAsia="黑体" w:cs="黑体"/>
          <w:b w:val="0"/>
          <w:bCs/>
          <w:kern w:val="0"/>
          <w:sz w:val="32"/>
          <w:szCs w:val="32"/>
          <w:lang w:eastAsia="zh-CN"/>
        </w:rPr>
        <w:t>第五章</w:t>
      </w: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项目验收</w:t>
      </w:r>
    </w:p>
    <w:p>
      <w:pPr>
        <w:widowControl/>
        <w:numPr>
          <w:numId w:val="0"/>
        </w:numPr>
        <w:wordWrap/>
        <w:adjustRightInd w:val="0"/>
        <w:snapToGrid w:val="0"/>
        <w:spacing w:line="560" w:lineRule="exact"/>
        <w:ind w:left="0" w:leftChars="0" w:right="0" w:firstLine="0" w:firstLineChars="0"/>
        <w:jc w:val="both"/>
        <w:textAlignment w:val="auto"/>
        <w:outlineLvl w:val="9"/>
        <w:rPr>
          <w:rFonts w:hint="eastAsia" w:ascii="黑体" w:hAnsi="黑体" w:eastAsia="黑体" w:cs="黑体"/>
          <w:b w:val="0"/>
          <w:bCs/>
          <w:kern w:val="0"/>
          <w:sz w:val="32"/>
          <w:szCs w:val="32"/>
        </w:rPr>
      </w:pP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第三十三条</w:t>
      </w:r>
      <w:r>
        <w:rPr>
          <w:rFonts w:hint="eastAsia" w:ascii="仿宋_GB2312" w:hAnsi="仿宋_GB2312" w:eastAsia="仿宋_GB2312" w:cs="仿宋_GB2312"/>
          <w:bCs/>
          <w:kern w:val="0"/>
          <w:sz w:val="32"/>
          <w:szCs w:val="32"/>
        </w:rPr>
        <w:t xml:space="preserve"> 项目验收工作由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组织进行</w:t>
      </w:r>
      <w:r>
        <w:rPr>
          <w:rFonts w:hint="eastAsia" w:ascii="仿宋_GB2312" w:hAnsi="仿宋_GB2312" w:eastAsia="仿宋_GB2312" w:cs="仿宋_GB2312"/>
          <w:bCs/>
          <w:kern w:val="0"/>
          <w:sz w:val="32"/>
          <w:szCs w:val="32"/>
          <w:lang w:eastAsia="zh-CN"/>
        </w:rPr>
        <w:t>或</w:t>
      </w:r>
      <w:r>
        <w:rPr>
          <w:rFonts w:hint="eastAsia" w:ascii="仿宋_GB2312" w:hAnsi="仿宋_GB2312" w:eastAsia="仿宋_GB2312" w:cs="仿宋_GB2312"/>
          <w:bCs/>
          <w:kern w:val="0"/>
          <w:sz w:val="32"/>
          <w:szCs w:val="32"/>
        </w:rPr>
        <w:t>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委托有关机构组织验收。</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第三十四条</w:t>
      </w:r>
      <w:r>
        <w:rPr>
          <w:rFonts w:hint="eastAsia" w:ascii="仿宋_GB2312" w:hAnsi="仿宋_GB2312" w:eastAsia="仿宋_GB2312" w:cs="仿宋_GB2312"/>
          <w:bCs/>
          <w:kern w:val="0"/>
          <w:sz w:val="32"/>
          <w:szCs w:val="32"/>
        </w:rPr>
        <w:t xml:space="preserve"> 实施项目验收申请制</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项目承担单位一般应该在项目任务书规定的实施期限届满后</w:t>
      </w:r>
      <w:r>
        <w:rPr>
          <w:rFonts w:hint="eastAsia" w:ascii="仿宋_GB2312" w:hAnsi="仿宋_GB2312" w:eastAsia="仿宋_GB2312" w:cs="仿宋_GB2312"/>
          <w:bCs/>
          <w:kern w:val="0"/>
          <w:sz w:val="32"/>
          <w:szCs w:val="32"/>
          <w:lang w:val="en-US" w:eastAsia="zh-CN"/>
        </w:rPr>
        <w:t>3</w:t>
      </w:r>
      <w:r>
        <w:rPr>
          <w:rFonts w:hint="eastAsia" w:ascii="仿宋_GB2312" w:hAnsi="仿宋_GB2312" w:eastAsia="仿宋_GB2312" w:cs="仿宋_GB2312"/>
          <w:bCs/>
          <w:kern w:val="0"/>
          <w:sz w:val="32"/>
          <w:szCs w:val="32"/>
        </w:rPr>
        <w:t>个月内，按要求提交书面验收申请，将项目研究报告等相关验收材料报</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，经审核同意后组织进行验收工作。无正当理由实施期限届满后</w:t>
      </w:r>
      <w:r>
        <w:rPr>
          <w:rFonts w:hint="eastAsia" w:ascii="仿宋_GB2312" w:hAnsi="仿宋_GB2312" w:eastAsia="仿宋_GB2312" w:cs="仿宋_GB2312"/>
          <w:bCs/>
          <w:kern w:val="0"/>
          <w:sz w:val="32"/>
          <w:szCs w:val="32"/>
          <w:lang w:val="en-US" w:eastAsia="zh-CN"/>
        </w:rPr>
        <w:t>6</w:t>
      </w:r>
      <w:r>
        <w:rPr>
          <w:rFonts w:hint="eastAsia" w:ascii="仿宋_GB2312" w:hAnsi="仿宋_GB2312" w:eastAsia="仿宋_GB2312" w:cs="仿宋_GB2312"/>
          <w:bCs/>
          <w:kern w:val="0"/>
          <w:sz w:val="32"/>
          <w:szCs w:val="32"/>
        </w:rPr>
        <w:t>个月仍未提交验收申请的，</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可实施合同终止。如因客观原因，项目</w:t>
      </w:r>
      <w:r>
        <w:rPr>
          <w:rFonts w:hint="eastAsia" w:ascii="仿宋_GB2312" w:hAnsi="仿宋_GB2312" w:eastAsia="仿宋_GB2312" w:cs="仿宋_GB2312"/>
          <w:bCs/>
          <w:kern w:val="0"/>
          <w:sz w:val="32"/>
          <w:szCs w:val="32"/>
          <w:lang w:eastAsia="zh-CN"/>
        </w:rPr>
        <w:t>需要</w:t>
      </w:r>
      <w:r>
        <w:rPr>
          <w:rFonts w:hint="eastAsia" w:ascii="仿宋_GB2312" w:hAnsi="仿宋_GB2312" w:eastAsia="仿宋_GB2312" w:cs="仿宋_GB2312"/>
          <w:bCs/>
          <w:kern w:val="0"/>
          <w:sz w:val="32"/>
          <w:szCs w:val="32"/>
        </w:rPr>
        <w:t>延期验收的，项目承担单位应向</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提交书面报告，由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综合中期检查（评估）情况等，决定是否同意。同意延期的，原则上只能延期1次且延长期限不超过1年；不同意延期的，办理项目中止手续</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（项目研究报告模板见附件5）</w:t>
      </w:r>
    </w:p>
    <w:p>
      <w:pPr>
        <w:wordWrap/>
        <w:autoSpaceDE w:val="0"/>
        <w:autoSpaceDN w:val="0"/>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第三十五条</w:t>
      </w:r>
      <w:r>
        <w:rPr>
          <w:rFonts w:hint="eastAsia" w:ascii="仿宋_GB2312" w:hAnsi="仿宋_GB2312" w:eastAsia="仿宋_GB2312" w:cs="仿宋_GB2312"/>
          <w:b w:val="0"/>
          <w:bCs/>
          <w:kern w:val="0"/>
          <w:sz w:val="32"/>
          <w:szCs w:val="32"/>
        </w:rPr>
        <w:t xml:space="preserve"> </w:t>
      </w:r>
      <w:r>
        <w:rPr>
          <w:rFonts w:hint="eastAsia" w:ascii="仿宋_GB2312" w:hAnsi="仿宋_GB2312" w:eastAsia="仿宋_GB2312" w:cs="仿宋_GB2312"/>
          <w:bCs/>
          <w:kern w:val="0"/>
          <w:sz w:val="32"/>
          <w:szCs w:val="32"/>
        </w:rPr>
        <w:t>项目承担单位在合同期限提前完成项目任务书所约定各项考核的</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提出申请并经</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审核同意后，可以提前进行项目验收。</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lang w:val="en-US" w:eastAsia="zh-CN"/>
        </w:rPr>
        <w:t xml:space="preserve">    </w:t>
      </w:r>
      <w:r>
        <w:rPr>
          <w:rFonts w:hint="eastAsia" w:ascii="黑体" w:hAnsi="黑体" w:eastAsia="黑体" w:cs="黑体"/>
          <w:b w:val="0"/>
          <w:bCs w:val="0"/>
          <w:kern w:val="0"/>
          <w:sz w:val="32"/>
          <w:szCs w:val="32"/>
        </w:rPr>
        <w:t>第三十六条</w:t>
      </w:r>
      <w:r>
        <w:rPr>
          <w:rFonts w:hint="eastAsia" w:ascii="仿宋_GB2312" w:hAnsi="仿宋_GB2312" w:eastAsia="仿宋_GB2312" w:cs="仿宋_GB2312"/>
          <w:bCs/>
          <w:kern w:val="0"/>
          <w:sz w:val="32"/>
          <w:szCs w:val="32"/>
        </w:rPr>
        <w:t xml:space="preserve"> 项目承担单位申请验收时应提供下列文件和资料：</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（一）科技项目验收申请；</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（二）项目任务书；</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（三）项目研发工作总结；</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（四）项目研发技术报告；</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（五）项目经费决算表；其中财政拨款</w:t>
      </w:r>
      <w:r>
        <w:rPr>
          <w:rFonts w:hint="eastAsia" w:ascii="仿宋_GB2312" w:hAnsi="仿宋_GB2312" w:eastAsia="仿宋_GB2312" w:cs="仿宋_GB2312"/>
          <w:sz w:val="32"/>
          <w:szCs w:val="32"/>
        </w:rPr>
        <w:t>支持额度为</w:t>
      </w:r>
      <w:r>
        <w:rPr>
          <w:rFonts w:hint="eastAsia" w:ascii="仿宋_GB2312" w:hAnsi="仿宋_GB2312" w:eastAsia="仿宋_GB2312" w:cs="仿宋_GB2312"/>
          <w:b w:val="0"/>
          <w:bCs w:val="0"/>
          <w:sz w:val="32"/>
          <w:szCs w:val="32"/>
        </w:rPr>
        <w:t>100万元及</w:t>
      </w:r>
      <w:r>
        <w:rPr>
          <w:rFonts w:hint="eastAsia" w:ascii="仿宋_GB2312" w:hAnsi="仿宋_GB2312" w:eastAsia="仿宋_GB2312" w:cs="仿宋_GB2312"/>
          <w:sz w:val="32"/>
          <w:szCs w:val="32"/>
        </w:rPr>
        <w:t>以上的重大项目</w:t>
      </w:r>
      <w:r>
        <w:rPr>
          <w:rFonts w:hint="eastAsia" w:ascii="仿宋_GB2312" w:hAnsi="仿宋_GB2312" w:eastAsia="仿宋_GB2312" w:cs="仿宋_GB2312"/>
          <w:bCs/>
          <w:kern w:val="0"/>
          <w:sz w:val="32"/>
          <w:szCs w:val="32"/>
        </w:rPr>
        <w:t>及有必要的其他项目</w:t>
      </w:r>
      <w:r>
        <w:rPr>
          <w:rFonts w:hint="eastAsia" w:ascii="仿宋_GB2312" w:hAnsi="仿宋_GB2312" w:eastAsia="仿宋_GB2312" w:cs="仿宋_GB2312"/>
          <w:sz w:val="32"/>
          <w:szCs w:val="32"/>
        </w:rPr>
        <w:t>，</w:t>
      </w:r>
      <w:r>
        <w:rPr>
          <w:rFonts w:hint="eastAsia" w:ascii="仿宋_GB2312" w:hAnsi="仿宋_GB2312" w:eastAsia="仿宋_GB2312" w:cs="仿宋_GB2312"/>
          <w:bCs/>
          <w:kern w:val="0"/>
          <w:sz w:val="32"/>
          <w:szCs w:val="32"/>
        </w:rPr>
        <w:t>在验收评审前由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委托会计师事务所进行专项审计；</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（六）产品检查报告、查新报告、论文、专利等反映项目技术成果水平的其他证明材料；</w:t>
      </w:r>
    </w:p>
    <w:p>
      <w:pPr>
        <w:widowControl/>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（七）一定形式的成果（样机、样品等）。</w:t>
      </w:r>
    </w:p>
    <w:p>
      <w:pPr>
        <w:wordWrap/>
        <w:autoSpaceDE w:val="0"/>
        <w:autoSpaceDN w:val="0"/>
        <w:adjustRightInd w:val="0"/>
        <w:snapToGrid w:val="0"/>
        <w:spacing w:line="560" w:lineRule="exact"/>
        <w:ind w:firstLine="630" w:firstLineChars="196"/>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第三十七条</w:t>
      </w:r>
      <w:r>
        <w:rPr>
          <w:rFonts w:hint="eastAsia" w:ascii="仿宋_GB2312" w:hAnsi="仿宋_GB2312" w:eastAsia="仿宋_GB2312" w:cs="仿宋_GB2312"/>
          <w:b w:val="0"/>
          <w:bCs/>
          <w:kern w:val="0"/>
          <w:sz w:val="32"/>
          <w:szCs w:val="32"/>
        </w:rPr>
        <w:t xml:space="preserve"> </w:t>
      </w:r>
      <w:r>
        <w:rPr>
          <w:rFonts w:hint="eastAsia" w:ascii="仿宋_GB2312" w:hAnsi="仿宋_GB2312" w:eastAsia="仿宋_GB2312" w:cs="仿宋_GB2312"/>
          <w:bCs/>
          <w:kern w:val="0"/>
          <w:sz w:val="32"/>
          <w:szCs w:val="32"/>
        </w:rPr>
        <w:t>项目验收以项目任务书为依据</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对项目是否完成任务书规定的研究开发内容和技术经济指标等作出客观的、实事求是的评价。项目验收评价主要内容包括：项目目标的完成度、项目经费的使用、项目成效影响与成果转化、产生的科技成果及水平、应用效果、直接经济效益和社会效益、攻克关键技术的方案和效果、知识产权的形成和管理、科技人才的培养与团队建设的情况、项目后续管理等内容。</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
          <w:kern w:val="0"/>
          <w:sz w:val="32"/>
          <w:szCs w:val="32"/>
          <w:lang w:val="en-US" w:eastAsia="zh-CN"/>
        </w:rPr>
        <w:t xml:space="preserve">    </w:t>
      </w:r>
      <w:r>
        <w:rPr>
          <w:rFonts w:hint="eastAsia" w:ascii="黑体" w:hAnsi="黑体" w:eastAsia="黑体" w:cs="黑体"/>
          <w:b w:val="0"/>
          <w:bCs/>
          <w:kern w:val="0"/>
          <w:sz w:val="32"/>
          <w:szCs w:val="32"/>
        </w:rPr>
        <w:t>第三十八条</w:t>
      </w:r>
      <w:r>
        <w:rPr>
          <w:rFonts w:hint="eastAsia" w:ascii="仿宋_GB2312" w:hAnsi="仿宋_GB2312" w:eastAsia="仿宋_GB2312" w:cs="仿宋_GB2312"/>
          <w:b w:val="0"/>
          <w:bCs/>
          <w:kern w:val="0"/>
          <w:sz w:val="32"/>
          <w:szCs w:val="32"/>
        </w:rPr>
        <w:t xml:space="preserve"> </w:t>
      </w:r>
      <w:r>
        <w:rPr>
          <w:rFonts w:hint="eastAsia" w:ascii="仿宋_GB2312" w:hAnsi="仿宋_GB2312" w:eastAsia="仿宋_GB2312" w:cs="仿宋_GB2312"/>
          <w:bCs/>
          <w:kern w:val="0"/>
          <w:sz w:val="32"/>
          <w:szCs w:val="32"/>
        </w:rPr>
        <w:t>项目验收方式分为会议验收、现场验收、函审验收等方式。验收时必须组建项目验收专家组，验收专家组由熟悉专业技术、经济和管理等方面专家组成，设专家组组长1名，同一个单位的专家一般不超过2人，专家人数一般不少于</w:t>
      </w:r>
      <w:r>
        <w:rPr>
          <w:rFonts w:hint="eastAsia" w:ascii="仿宋_GB2312" w:hAnsi="仿宋_GB2312" w:eastAsia="仿宋_GB2312" w:cs="仿宋_GB2312"/>
          <w:bCs/>
          <w:kern w:val="0"/>
          <w:sz w:val="32"/>
          <w:szCs w:val="32"/>
          <w:lang w:val="en-US" w:eastAsia="zh-CN"/>
        </w:rPr>
        <w:t>11</w:t>
      </w:r>
      <w:r>
        <w:rPr>
          <w:rFonts w:hint="eastAsia" w:ascii="仿宋_GB2312" w:hAnsi="仿宋_GB2312" w:eastAsia="仿宋_GB2312" w:cs="仿宋_GB2312"/>
          <w:bCs/>
          <w:kern w:val="0"/>
          <w:sz w:val="32"/>
          <w:szCs w:val="32"/>
        </w:rPr>
        <w:t>人。</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验收专家组根据项目验收全部资料，通过采取现场测试、功能演示、会议审查、查阅资料等方式进行验收工作。必要时，应进行现场考察，收集听取相关方面的意见，核实或复测相关数据，独立、负责地形成验收意见。</w:t>
      </w:r>
    </w:p>
    <w:p>
      <w:pPr>
        <w:widowControl/>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第三十九条</w:t>
      </w:r>
      <w:r>
        <w:rPr>
          <w:rFonts w:hint="eastAsia" w:ascii="仿宋_GB2312" w:hAnsi="仿宋_GB2312" w:eastAsia="仿宋_GB2312" w:cs="仿宋_GB2312"/>
          <w:bCs/>
          <w:kern w:val="0"/>
          <w:sz w:val="32"/>
          <w:szCs w:val="32"/>
        </w:rPr>
        <w:t xml:space="preserve"> 项目验收意见分为“通过验收”“结题”和“不通过验收”三种。</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第四十条</w:t>
      </w:r>
      <w:r>
        <w:rPr>
          <w:rFonts w:hint="eastAsia" w:ascii="仿宋_GB2312" w:hAnsi="仿宋_GB2312" w:eastAsia="仿宋_GB2312" w:cs="仿宋_GB2312"/>
          <w:bCs/>
          <w:kern w:val="0"/>
          <w:sz w:val="32"/>
          <w:szCs w:val="32"/>
        </w:rPr>
        <w:t xml:space="preserve"> 完成或基本完成项目任务书确定的任务和技术、经济指标</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经费使用合理的项目通过验收。</w:t>
      </w:r>
    </w:p>
    <w:p>
      <w:pPr>
        <w:widowControl/>
        <w:wordWrap/>
        <w:adjustRightInd w:val="0"/>
        <w:snapToGrid w:val="0"/>
        <w:spacing w:line="560" w:lineRule="exact"/>
        <w:ind w:firstLine="522"/>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第四十一条</w:t>
      </w:r>
      <w:r>
        <w:rPr>
          <w:rFonts w:hint="eastAsia" w:ascii="仿宋_GB2312" w:hAnsi="仿宋_GB2312" w:eastAsia="仿宋_GB2312" w:cs="仿宋_GB2312"/>
          <w:b w:val="0"/>
          <w:bCs/>
          <w:kern w:val="0"/>
          <w:sz w:val="32"/>
          <w:szCs w:val="32"/>
        </w:rPr>
        <w:t xml:space="preserve"> </w:t>
      </w:r>
      <w:r>
        <w:rPr>
          <w:rFonts w:hint="eastAsia" w:ascii="仿宋_GB2312" w:hAnsi="仿宋_GB2312" w:eastAsia="仿宋_GB2312" w:cs="仿宋_GB2312"/>
          <w:bCs/>
          <w:kern w:val="0"/>
          <w:sz w:val="32"/>
          <w:szCs w:val="32"/>
        </w:rPr>
        <w:t>对于验收材料齐全，经费使用合理、数据真实，但是因为客观原因导致核心技术指标、创新指标、经济指标等基本达到合同规定的，可予以结题；或者由于不可抗力因素、市场变化等客观原因使得项目无法继续进行，由承担单位提出申请，经</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审批终止，按照结题处理。</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第四十二条</w:t>
      </w:r>
      <w:r>
        <w:rPr>
          <w:rFonts w:hint="eastAsia" w:ascii="仿宋_GB2312" w:hAnsi="仿宋_GB2312" w:eastAsia="仿宋_GB2312" w:cs="仿宋_GB2312"/>
          <w:bCs/>
          <w:kern w:val="0"/>
          <w:sz w:val="32"/>
          <w:szCs w:val="32"/>
        </w:rPr>
        <w:t xml:space="preserve"> 项目存在下列情况之一的，不予通过验收：</w:t>
      </w:r>
    </w:p>
    <w:p>
      <w:pPr>
        <w:widowControl/>
        <w:numPr>
          <w:ilvl w:val="0"/>
          <w:numId w:val="1"/>
        </w:num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未达到项目任务书规定的主要任务和核心技术指标、创新指标、经济指标的；</w:t>
      </w:r>
    </w:p>
    <w:p>
      <w:pPr>
        <w:widowControl/>
        <w:numPr>
          <w:ilvl w:val="0"/>
          <w:numId w:val="1"/>
        </w:num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项目验收材料不全，提供的数据、资料不真实或有蓄意欺骗之嫌的；</w:t>
      </w:r>
    </w:p>
    <w:p>
      <w:pPr>
        <w:widowControl/>
        <w:numPr>
          <w:ilvl w:val="0"/>
          <w:numId w:val="1"/>
        </w:num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擅自修改项目任务书考核指标、研究内容、技术指标等的；</w:t>
      </w:r>
    </w:p>
    <w:p>
      <w:pPr>
        <w:widowControl/>
        <w:numPr>
          <w:ilvl w:val="0"/>
          <w:numId w:val="1"/>
        </w:numPr>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擅自挪用、挤占、截留项目经费的；</w:t>
      </w:r>
    </w:p>
    <w:p>
      <w:pPr>
        <w:widowControl/>
        <w:numPr>
          <w:ilvl w:val="0"/>
          <w:numId w:val="1"/>
        </w:numPr>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未在项目截止日期前申请项目验收的；</w:t>
      </w:r>
    </w:p>
    <w:p>
      <w:pPr>
        <w:widowControl/>
        <w:numPr>
          <w:ilvl w:val="0"/>
          <w:numId w:val="1"/>
        </w:numPr>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验收专家组认为需要判定为不通过的其他情形。</w:t>
      </w:r>
    </w:p>
    <w:p>
      <w:pPr>
        <w:widowControl/>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
          <w:kern w:val="0"/>
          <w:sz w:val="32"/>
          <w:szCs w:val="32"/>
          <w:lang w:val="en-US" w:eastAsia="zh-CN"/>
        </w:rPr>
        <w:t xml:space="preserve">    </w:t>
      </w:r>
      <w:r>
        <w:rPr>
          <w:rFonts w:hint="eastAsia" w:ascii="黑体" w:hAnsi="黑体" w:eastAsia="黑体" w:cs="黑体"/>
          <w:b w:val="0"/>
          <w:bCs/>
          <w:kern w:val="0"/>
          <w:sz w:val="32"/>
          <w:szCs w:val="32"/>
        </w:rPr>
        <w:t>第四十三条</w:t>
      </w:r>
      <w:r>
        <w:rPr>
          <w:rFonts w:hint="eastAsia" w:ascii="仿宋_GB2312" w:hAnsi="仿宋_GB2312" w:eastAsia="仿宋_GB2312" w:cs="仿宋_GB2312"/>
          <w:bCs/>
          <w:kern w:val="0"/>
          <w:sz w:val="32"/>
          <w:szCs w:val="32"/>
        </w:rPr>
        <w:t xml:space="preserve"> 每个项目原则上只有一次整改机会，应在接到通知后6个月内整改完成，并请求重新验收。整改到位的项目通过验收，逾期未提出验收申请或再次验收仍未通过的终止合同。</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第四十四条</w:t>
      </w:r>
      <w:r>
        <w:rPr>
          <w:rFonts w:hint="eastAsia" w:ascii="仿宋_GB2312" w:hAnsi="仿宋_GB2312" w:eastAsia="仿宋_GB2312" w:cs="仿宋_GB2312"/>
          <w:bCs/>
          <w:kern w:val="0"/>
          <w:sz w:val="32"/>
          <w:szCs w:val="32"/>
        </w:rPr>
        <w:t xml:space="preserve"> 项目验收过程中如发现项目负责人与承担单位有存在下述违约行为之一的，</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视情况轻重采取通报批评、追回已拨资金、阶段性或永久性取消项目承担者申报资格等措施，并将纳入科研信用管理体系，原则上五年以内不允许申报新项目。</w:t>
      </w:r>
    </w:p>
    <w:p>
      <w:pPr>
        <w:widowControl/>
        <w:numPr>
          <w:numId w:val="0"/>
        </w:numPr>
        <w:wordWrap/>
        <w:adjustRightInd w:val="0"/>
        <w:snapToGrid w:val="0"/>
        <w:spacing w:line="560" w:lineRule="exact"/>
        <w:ind w:firstLine="640"/>
        <w:jc w:val="both"/>
        <w:outlineLvl w:val="9"/>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eastAsia="zh-CN"/>
        </w:rPr>
        <w:t>（一）</w:t>
      </w:r>
      <w:r>
        <w:rPr>
          <w:rFonts w:hint="eastAsia" w:ascii="仿宋_GB2312" w:hAnsi="仿宋_GB2312" w:eastAsia="仿宋_GB2312" w:cs="仿宋_GB2312"/>
          <w:bCs/>
          <w:kern w:val="0"/>
          <w:sz w:val="32"/>
          <w:szCs w:val="32"/>
        </w:rPr>
        <w:t>在项目申报、实施与验收过程中存在弄虚作假行为；</w:t>
      </w:r>
      <w:r>
        <w:rPr>
          <w:rFonts w:hint="eastAsia" w:ascii="仿宋_GB2312" w:hAnsi="仿宋_GB2312" w:eastAsia="仿宋_GB2312" w:cs="仿宋_GB2312"/>
          <w:bCs/>
          <w:kern w:val="0"/>
          <w:sz w:val="32"/>
          <w:szCs w:val="32"/>
          <w:lang w:val="en-US" w:eastAsia="zh-CN"/>
        </w:rPr>
        <w:t xml:space="preserve">  </w:t>
      </w:r>
    </w:p>
    <w:p>
      <w:pPr>
        <w:widowControl/>
        <w:numPr>
          <w:numId w:val="0"/>
        </w:numPr>
        <w:wordWrap/>
        <w:adjustRightInd w:val="0"/>
        <w:snapToGrid w:val="0"/>
        <w:spacing w:line="560" w:lineRule="exact"/>
        <w:ind w:firstLine="64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（二）</w:t>
      </w:r>
      <w:r>
        <w:rPr>
          <w:rFonts w:hint="eastAsia" w:ascii="仿宋_GB2312" w:hAnsi="仿宋_GB2312" w:eastAsia="仿宋_GB2312" w:cs="仿宋_GB2312"/>
          <w:bCs/>
          <w:kern w:val="0"/>
          <w:sz w:val="32"/>
          <w:szCs w:val="32"/>
        </w:rPr>
        <w:t>项目执行不力，未开展有效的科研活动的；</w:t>
      </w:r>
    </w:p>
    <w:p>
      <w:pPr>
        <w:widowControl/>
        <w:numPr>
          <w:numId w:val="0"/>
        </w:numPr>
        <w:wordWrap/>
        <w:adjustRightInd w:val="0"/>
        <w:snapToGrid w:val="0"/>
        <w:spacing w:line="560" w:lineRule="exact"/>
        <w:ind w:firstLine="64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（三）</w:t>
      </w:r>
      <w:r>
        <w:rPr>
          <w:rFonts w:hint="eastAsia" w:ascii="仿宋_GB2312" w:hAnsi="仿宋_GB2312" w:eastAsia="仿宋_GB2312" w:cs="仿宋_GB2312"/>
          <w:bCs/>
          <w:kern w:val="0"/>
          <w:sz w:val="32"/>
          <w:szCs w:val="32"/>
        </w:rPr>
        <w:t>不接受</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或委托机构、专家对项目实施与验收的情况进行监督、考察的；</w:t>
      </w:r>
    </w:p>
    <w:p>
      <w:pPr>
        <w:widowControl/>
        <w:numPr>
          <w:numId w:val="0"/>
        </w:numPr>
        <w:wordWrap/>
        <w:adjustRightInd w:val="0"/>
        <w:snapToGrid w:val="0"/>
        <w:spacing w:line="560" w:lineRule="exact"/>
        <w:ind w:firstLine="64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eastAsia="zh-CN"/>
        </w:rPr>
        <w:t>（四）</w:t>
      </w:r>
      <w:r>
        <w:rPr>
          <w:rFonts w:hint="eastAsia" w:ascii="仿宋_GB2312" w:hAnsi="仿宋_GB2312" w:eastAsia="仿宋_GB2312" w:cs="仿宋_GB2312"/>
          <w:bCs/>
          <w:kern w:val="0"/>
          <w:sz w:val="32"/>
          <w:szCs w:val="32"/>
        </w:rPr>
        <w:t>未在规定时间内完成验收工作的；</w:t>
      </w:r>
    </w:p>
    <w:p>
      <w:pPr>
        <w:widowControl/>
        <w:numPr>
          <w:numId w:val="0"/>
        </w:numPr>
        <w:wordWrap/>
        <w:adjustRightInd w:val="0"/>
        <w:snapToGrid w:val="0"/>
        <w:spacing w:line="560" w:lineRule="exact"/>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lang w:eastAsia="zh-CN"/>
        </w:rPr>
        <w:t>（五）</w:t>
      </w:r>
      <w:r>
        <w:rPr>
          <w:rFonts w:hint="eastAsia" w:ascii="仿宋_GB2312" w:hAnsi="仿宋_GB2312" w:eastAsia="仿宋_GB2312" w:cs="仿宋_GB2312"/>
          <w:bCs/>
          <w:kern w:val="0"/>
          <w:sz w:val="32"/>
          <w:szCs w:val="32"/>
        </w:rPr>
        <w:t>项目经费使用中违反经费管理规定的。</w:t>
      </w:r>
    </w:p>
    <w:p>
      <w:pPr>
        <w:widowControl/>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第四十五条</w:t>
      </w:r>
      <w:r>
        <w:rPr>
          <w:rFonts w:hint="eastAsia" w:ascii="仿宋_GB2312" w:hAnsi="仿宋_GB2312" w:eastAsia="仿宋_GB2312" w:cs="仿宋_GB2312"/>
          <w:bCs/>
          <w:kern w:val="0"/>
          <w:sz w:val="32"/>
          <w:szCs w:val="32"/>
        </w:rPr>
        <w:t xml:space="preserve"> 建立健全项目档案管理制度。项目完成验收后，承担单位及项目负责人应将项目资料等</w:t>
      </w:r>
      <w:r>
        <w:rPr>
          <w:rFonts w:hint="eastAsia" w:ascii="仿宋_GB2312" w:hAnsi="仿宋_GB2312" w:eastAsia="仿宋_GB2312" w:cs="仿宋_GB2312"/>
          <w:bCs/>
          <w:kern w:val="0"/>
          <w:sz w:val="32"/>
          <w:szCs w:val="32"/>
          <w:lang w:eastAsia="zh-CN"/>
        </w:rPr>
        <w:t>提交</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存档，作为项目执行情况评估、项目承担单位和项目负责人信用评价的依据。</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应在项目验收后30日内，及时办理验收证书的发放以及项目档案的整理、保存与归档等有关手续。</w:t>
      </w:r>
    </w:p>
    <w:p>
      <w:pPr>
        <w:pStyle w:val="9"/>
        <w:wordWrap/>
        <w:adjustRightInd w:val="0"/>
        <w:snapToGrid w:val="0"/>
        <w:spacing w:line="560" w:lineRule="exact"/>
        <w:ind w:firstLine="643" w:firstLineChars="200"/>
        <w:jc w:val="both"/>
        <w:outlineLvl w:val="9"/>
        <w:rPr>
          <w:rFonts w:hint="eastAsia" w:ascii="仿宋_GB2312" w:hAnsi="仿宋_GB2312" w:eastAsia="仿宋_GB2312" w:cs="仿宋_GB2312"/>
          <w:bCs/>
          <w:color w:val="auto"/>
          <w:sz w:val="32"/>
          <w:szCs w:val="32"/>
        </w:rPr>
      </w:pPr>
      <w:r>
        <w:rPr>
          <w:rFonts w:hint="eastAsia" w:ascii="黑体" w:hAnsi="黑体" w:eastAsia="黑体" w:cs="黑体"/>
          <w:b w:val="0"/>
          <w:bCs w:val="0"/>
          <w:color w:val="auto"/>
          <w:sz w:val="32"/>
          <w:szCs w:val="32"/>
        </w:rPr>
        <w:t>第四十六条</w:t>
      </w:r>
      <w:r>
        <w:rPr>
          <w:rFonts w:hint="eastAsia" w:ascii="仿宋_GB2312" w:hAnsi="仿宋_GB2312" w:eastAsia="仿宋_GB2312" w:cs="仿宋_GB2312"/>
          <w:bCs/>
          <w:color w:val="auto"/>
          <w:sz w:val="32"/>
          <w:szCs w:val="32"/>
        </w:rPr>
        <w:t xml:space="preserve"> 市科技项目所产生的成果及其形成的知识产权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除涉及国家安全、国家利益、重大社会公共利益或项目任务书有特别约定外</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归项目承担单位与项目负责人所有。项目承担单位与项目负责人可以依法自主决定实施、许可他人实施、转让、作价入股等并取得相应的收益。</w:t>
      </w:r>
    </w:p>
    <w:p>
      <w:pPr>
        <w:wordWrap/>
        <w:autoSpaceDE w:val="0"/>
        <w:autoSpaceDN w:val="0"/>
        <w:adjustRightInd w:val="0"/>
        <w:snapToGrid w:val="0"/>
        <w:spacing w:line="560" w:lineRule="exact"/>
        <w:ind w:firstLine="630" w:firstLineChars="196"/>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第四十七条</w:t>
      </w:r>
      <w:r>
        <w:rPr>
          <w:rFonts w:hint="eastAsia" w:ascii="仿宋_GB2312" w:hAnsi="仿宋_GB2312" w:eastAsia="仿宋_GB2312" w:cs="仿宋_GB2312"/>
          <w:bCs/>
          <w:kern w:val="0"/>
          <w:sz w:val="32"/>
          <w:szCs w:val="32"/>
        </w:rPr>
        <w:t xml:space="preserve"> 项目产生的科技成果涉及保密、成果登记、技术转让、申报奖励等事项的，应当按照科技保密、科技成果登记、知识产权保护、技术合同登记、科学技术奖励等有关规定和办法执行。</w:t>
      </w:r>
    </w:p>
    <w:p>
      <w:pPr>
        <w:widowControl/>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Cs/>
          <w:kern w:val="0"/>
          <w:sz w:val="32"/>
          <w:szCs w:val="32"/>
        </w:rPr>
      </w:pPr>
    </w:p>
    <w:p>
      <w:pPr>
        <w:widowControl/>
        <w:numPr>
          <w:numId w:val="0"/>
        </w:numPr>
        <w:wordWrap/>
        <w:adjustRightInd w:val="0"/>
        <w:snapToGrid w:val="0"/>
        <w:spacing w:line="560" w:lineRule="exact"/>
        <w:jc w:val="center"/>
        <w:outlineLvl w:val="9"/>
        <w:rPr>
          <w:rFonts w:hint="eastAsia" w:ascii="黑体" w:hAnsi="黑体" w:eastAsia="黑体" w:cs="黑体"/>
          <w:b w:val="0"/>
          <w:bCs/>
          <w:kern w:val="0"/>
          <w:sz w:val="32"/>
          <w:szCs w:val="32"/>
        </w:rPr>
      </w:pPr>
      <w:r>
        <w:rPr>
          <w:rFonts w:hint="eastAsia" w:ascii="黑体" w:hAnsi="黑体" w:eastAsia="黑体" w:cs="黑体"/>
          <w:b w:val="0"/>
          <w:bCs/>
          <w:kern w:val="0"/>
          <w:sz w:val="32"/>
          <w:szCs w:val="32"/>
          <w:lang w:eastAsia="zh-CN"/>
        </w:rPr>
        <w:t>第六章</w:t>
      </w: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项目经费管理</w:t>
      </w:r>
    </w:p>
    <w:p>
      <w:pPr>
        <w:widowControl/>
        <w:numPr>
          <w:numId w:val="0"/>
        </w:numPr>
        <w:wordWrap/>
        <w:adjustRightInd w:val="0"/>
        <w:snapToGrid w:val="0"/>
        <w:spacing w:line="560" w:lineRule="exact"/>
        <w:jc w:val="both"/>
        <w:outlineLvl w:val="9"/>
        <w:rPr>
          <w:rFonts w:hint="eastAsia" w:ascii="黑体" w:hAnsi="黑体" w:eastAsia="黑体" w:cs="黑体"/>
          <w:b w:val="0"/>
          <w:bCs/>
          <w:kern w:val="0"/>
          <w:sz w:val="32"/>
          <w:szCs w:val="32"/>
        </w:rPr>
      </w:pPr>
    </w:p>
    <w:p>
      <w:pPr>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kern w:val="0"/>
          <w:sz w:val="32"/>
          <w:szCs w:val="32"/>
        </w:rPr>
        <w:t>第四十八条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项目经费由市</w:t>
      </w:r>
      <w:r>
        <w:rPr>
          <w:rFonts w:hint="eastAsia" w:ascii="仿宋_GB2312" w:hAnsi="仿宋_GB2312" w:eastAsia="仿宋_GB2312" w:cs="仿宋_GB2312"/>
          <w:sz w:val="32"/>
          <w:szCs w:val="32"/>
        </w:rPr>
        <w:t>财政拨付的科技经费、项目主管部门匹配经费和项目承担单位自筹资金等构成。</w:t>
      </w:r>
    </w:p>
    <w:p>
      <w:pPr>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第四十九条</w:t>
      </w: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sz w:val="32"/>
          <w:szCs w:val="32"/>
        </w:rPr>
        <w:t>项目经费主要包括实施项目所必须的人员费、设备费、材料费、测试化验加工费、燃料动力费、差旅费、会议费、出版费、管理费及其它用于科技项目的合理开支。</w:t>
      </w:r>
    </w:p>
    <w:p>
      <w:pPr>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sz w:val="32"/>
          <w:szCs w:val="32"/>
        </w:rPr>
        <w:t>第五十条</w:t>
      </w:r>
      <w:r>
        <w:rPr>
          <w:rFonts w:hint="eastAsia" w:ascii="仿宋_GB2312" w:hAnsi="仿宋_GB2312" w:eastAsia="仿宋_GB2312" w:cs="仿宋_GB2312"/>
          <w:sz w:val="32"/>
          <w:szCs w:val="32"/>
        </w:rPr>
        <w:t xml:space="preserve"> 项目经费的</w:t>
      </w:r>
      <w:r>
        <w:rPr>
          <w:rFonts w:hint="eastAsia" w:ascii="仿宋_GB2312" w:hAnsi="仿宋_GB2312" w:eastAsia="仿宋_GB2312" w:cs="仿宋_GB2312"/>
          <w:bCs/>
          <w:kern w:val="0"/>
          <w:sz w:val="32"/>
          <w:szCs w:val="32"/>
        </w:rPr>
        <w:t>支持方式根据项目类别和实施主体分为</w:t>
      </w:r>
      <w:r>
        <w:rPr>
          <w:rFonts w:hint="eastAsia" w:ascii="仿宋_GB2312" w:hAnsi="仿宋_GB2312" w:eastAsia="仿宋_GB2312" w:cs="仿宋_GB2312"/>
          <w:sz w:val="32"/>
          <w:szCs w:val="32"/>
        </w:rPr>
        <w:t>事前资助和事后补助两类。</w:t>
      </w:r>
      <w:r>
        <w:rPr>
          <w:rFonts w:hint="eastAsia" w:ascii="仿宋_GB2312" w:hAnsi="仿宋_GB2312" w:eastAsia="仿宋_GB2312" w:cs="仿宋_GB2312"/>
          <w:bCs/>
          <w:kern w:val="0"/>
          <w:sz w:val="32"/>
          <w:szCs w:val="32"/>
        </w:rPr>
        <w:t xml:space="preserve"> </w:t>
      </w:r>
    </w:p>
    <w:p>
      <w:pPr>
        <w:numPr>
          <w:numId w:val="0"/>
        </w:numPr>
        <w:wordWrap/>
        <w:adjustRightInd w:val="0"/>
        <w:snapToGrid w:val="0"/>
        <w:spacing w:line="560" w:lineRule="exact"/>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事前资助项目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适用于竞争性、择优立项操作方式的科技项目。经立项并签订项目任务书后，由市科技和工业信息化局会同市财政局将项目资金一次性或分期拨付给项目承担单位，项目承担单位按项目任务书约定合理使用。</w:t>
      </w:r>
    </w:p>
    <w:p>
      <w:pPr>
        <w:numPr>
          <w:numId w:val="0"/>
        </w:numPr>
        <w:wordWrap/>
        <w:autoSpaceDE w:val="0"/>
        <w:autoSpaceDN w:val="0"/>
        <w:adjustRightInd w:val="0"/>
        <w:snapToGrid w:val="0"/>
        <w:spacing w:line="560" w:lineRule="exact"/>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事后补助项目：适用于普惠性、实行政策性备案审核的科技项目。经立项并签订项目任务书后，项目承担单位先行投入资金组织开展研究开发活动，待项目验收工作完成后，根据项目承担单位实际已经发生的研发费用或技术交易费用等因素，事后给予一定的财政科技经费补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在10个工作日内办理资金拨付手续。其中项目验收结论为“通过验收”的，按项目任务书约定全额拨付补助资金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项目验收结论为“结题”的，根据验收意见部分拨付补助资金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项目验收结论为“不通过验收”的，不予拨付补助资金。</w:t>
      </w:r>
    </w:p>
    <w:p>
      <w:pPr>
        <w:pStyle w:val="6"/>
        <w:widowControl/>
        <w:shd w:val="clear" w:color="auto" w:fill="FFFFFF"/>
        <w:wordWrap/>
        <w:adjustRightInd w:val="0"/>
        <w:snapToGrid w:val="0"/>
        <w:spacing w:line="560" w:lineRule="exact"/>
        <w:ind w:firstLine="630" w:firstLineChars="196"/>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第五十一条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对未提交项目中止、延期、验收申请的，由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作出终止项目的决定，停止拨付项目经费。</w:t>
      </w:r>
    </w:p>
    <w:p>
      <w:pPr>
        <w:pStyle w:val="6"/>
        <w:widowControl/>
        <w:shd w:val="clear" w:color="auto" w:fill="FFFFFF"/>
        <w:wordWrap/>
        <w:adjustRightInd w:val="0"/>
        <w:snapToGrid w:val="0"/>
        <w:spacing w:line="560" w:lineRule="exact"/>
        <w:ind w:firstLine="630" w:firstLineChars="196"/>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第五十二条</w:t>
      </w:r>
      <w:r>
        <w:rPr>
          <w:rFonts w:hint="eastAsia" w:ascii="仿宋_GB2312" w:hAnsi="仿宋_GB2312" w:eastAsia="仿宋_GB2312" w:cs="仿宋_GB2312"/>
          <w:bCs/>
          <w:kern w:val="0"/>
          <w:sz w:val="32"/>
          <w:szCs w:val="32"/>
        </w:rPr>
        <w:t xml:space="preserve"> 对验收未通过的项目、延期项目经复查仍未通过验收的项目，由</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作出终止项目的决定，停止拨付项目经费。</w:t>
      </w:r>
    </w:p>
    <w:p>
      <w:pPr>
        <w:pStyle w:val="6"/>
        <w:widowControl/>
        <w:shd w:val="clear" w:color="auto" w:fill="FFFFFF"/>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kern w:val="0"/>
          <w:sz w:val="32"/>
          <w:szCs w:val="32"/>
        </w:rPr>
        <w:t>第五十三条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申报单位、项目负责人等骗取财政资金的或者以任何形式侵占、挪用项目经费的，</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有权直接终止项目，追回已拨付财政资金。</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sz w:val="32"/>
          <w:szCs w:val="32"/>
        </w:rPr>
        <w:t>第五十四条</w:t>
      </w:r>
      <w:r>
        <w:rPr>
          <w:rFonts w:hint="eastAsia" w:ascii="仿宋_GB2312" w:hAnsi="仿宋_GB2312" w:eastAsia="仿宋_GB2312" w:cs="仿宋_GB2312"/>
          <w:sz w:val="32"/>
          <w:szCs w:val="32"/>
        </w:rPr>
        <w:t xml:space="preserve"> 市科技和工业信息化局组织的项目管理过程中所发生的评审费、审计费等，由项目</w:t>
      </w:r>
      <w:r>
        <w:rPr>
          <w:rFonts w:hint="eastAsia" w:ascii="仿宋_GB2312" w:hAnsi="仿宋_GB2312" w:eastAsia="仿宋_GB2312" w:cs="仿宋_GB2312"/>
          <w:bCs/>
          <w:kern w:val="0"/>
          <w:sz w:val="32"/>
          <w:szCs w:val="32"/>
        </w:rPr>
        <w:t>经费</w:t>
      </w:r>
      <w:r>
        <w:rPr>
          <w:rFonts w:hint="eastAsia" w:ascii="仿宋_GB2312" w:hAnsi="仿宋_GB2312" w:eastAsia="仿宋_GB2312" w:cs="仿宋_GB2312"/>
          <w:sz w:val="32"/>
          <w:szCs w:val="32"/>
        </w:rPr>
        <w:t>安排。</w:t>
      </w:r>
    </w:p>
    <w:p>
      <w:pPr>
        <w:wordWrap/>
        <w:adjustRightInd w:val="0"/>
        <w:snapToGrid w:val="0"/>
        <w:spacing w:line="560" w:lineRule="exact"/>
        <w:ind w:firstLine="643" w:firstLineChars="200"/>
        <w:jc w:val="both"/>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第五十五条</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sz w:val="32"/>
          <w:szCs w:val="32"/>
        </w:rPr>
        <w:t>项目验收通过后，允许项目结余经费由项目承担单位在2年内（从项目验收后第二年1月1日开始计算）统筹安排使用，用于科研活动的直接支出。</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Cs/>
          <w:kern w:val="0"/>
          <w:sz w:val="32"/>
          <w:szCs w:val="32"/>
        </w:rPr>
      </w:pPr>
    </w:p>
    <w:p>
      <w:pPr>
        <w:pStyle w:val="6"/>
        <w:widowControl/>
        <w:numPr>
          <w:numId w:val="0"/>
        </w:numPr>
        <w:shd w:val="clear" w:color="auto" w:fill="FFFFFF"/>
        <w:wordWrap/>
        <w:adjustRightInd w:val="0"/>
        <w:snapToGrid w:val="0"/>
        <w:spacing w:line="560" w:lineRule="exact"/>
        <w:jc w:val="center"/>
        <w:outlineLvl w:val="9"/>
        <w:rPr>
          <w:rFonts w:hint="eastAsia" w:ascii="黑体" w:hAnsi="黑体" w:eastAsia="黑体" w:cs="黑体"/>
          <w:b w:val="0"/>
          <w:bCs/>
          <w:kern w:val="0"/>
          <w:sz w:val="32"/>
          <w:szCs w:val="32"/>
        </w:rPr>
      </w:pPr>
      <w:r>
        <w:rPr>
          <w:rFonts w:hint="eastAsia" w:ascii="黑体" w:hAnsi="黑体" w:eastAsia="黑体" w:cs="黑体"/>
          <w:b w:val="0"/>
          <w:bCs/>
          <w:kern w:val="0"/>
          <w:sz w:val="32"/>
          <w:szCs w:val="32"/>
          <w:lang w:eastAsia="zh-CN"/>
        </w:rPr>
        <w:t>第七章</w:t>
      </w: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绩效管理</w:t>
      </w:r>
    </w:p>
    <w:p>
      <w:pPr>
        <w:pStyle w:val="6"/>
        <w:widowControl/>
        <w:numPr>
          <w:numId w:val="0"/>
        </w:numPr>
        <w:shd w:val="clear" w:color="auto" w:fill="FFFFFF"/>
        <w:wordWrap/>
        <w:adjustRightInd w:val="0"/>
        <w:snapToGrid w:val="0"/>
        <w:spacing w:line="560" w:lineRule="exact"/>
        <w:ind w:left="0" w:leftChars="0" w:right="0" w:firstLine="0" w:firstLineChars="0"/>
        <w:jc w:val="both"/>
        <w:textAlignment w:val="auto"/>
        <w:outlineLvl w:val="9"/>
        <w:rPr>
          <w:rFonts w:hint="eastAsia" w:ascii="黑体" w:hAnsi="黑体" w:eastAsia="黑体" w:cs="黑体"/>
          <w:b w:val="0"/>
          <w:bCs/>
          <w:kern w:val="0"/>
          <w:sz w:val="32"/>
          <w:szCs w:val="32"/>
        </w:rPr>
      </w:pPr>
    </w:p>
    <w:p>
      <w:pPr>
        <w:pStyle w:val="6"/>
        <w:widowControl/>
        <w:shd w:val="clear" w:color="auto" w:fill="FFFFFF"/>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第五十六条</w:t>
      </w:r>
      <w:r>
        <w:rPr>
          <w:rFonts w:hint="eastAsia" w:ascii="仿宋_GB2312" w:hAnsi="仿宋_GB2312" w:eastAsia="仿宋_GB2312" w:cs="仿宋_GB2312"/>
          <w:bCs/>
          <w:kern w:val="0"/>
          <w:sz w:val="32"/>
          <w:szCs w:val="32"/>
        </w:rPr>
        <w:t xml:space="preserve"> 建立健全项目资金绩效目标管理机制与绩效评价体系，</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与市财政局对项目资金实行事前、事中、事后全过程绩效管理</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按各自职责和绩效管理要求，对项目资金使用、实施过程和结果进行绩效管理。</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第五十七条</w:t>
      </w:r>
      <w:r>
        <w:rPr>
          <w:rFonts w:hint="eastAsia" w:ascii="仿宋_GB2312" w:hAnsi="仿宋_GB2312" w:eastAsia="仿宋_GB2312" w:cs="仿宋_GB2312"/>
          <w:b/>
          <w:bCs/>
          <w:kern w:val="0"/>
          <w:sz w:val="32"/>
          <w:szCs w:val="32"/>
        </w:rPr>
        <w:t xml:space="preserve"> </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定期组织项目承担单位开展项目的绩效自评工作；市财政局组织开展自评抽查和重点绩效评价</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绩效评价结果作为科技项目组织实施和财政科技资金支持的重要依据。</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第五十八条</w:t>
      </w:r>
      <w:r>
        <w:rPr>
          <w:rFonts w:hint="eastAsia" w:ascii="仿宋_GB2312" w:hAnsi="仿宋_GB2312" w:eastAsia="仿宋_GB2312" w:cs="仿宋_GB2312"/>
          <w:bCs/>
          <w:kern w:val="0"/>
          <w:sz w:val="32"/>
          <w:szCs w:val="32"/>
        </w:rPr>
        <w:t xml:space="preserve"> 绩效管理可与项目验收同步进行，也可根据项目实际情况单独进行。</w:t>
      </w:r>
    </w:p>
    <w:p>
      <w:pPr>
        <w:pStyle w:val="6"/>
        <w:widowControl/>
        <w:shd w:val="clear" w:color="auto" w:fill="FFFFFF"/>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第五十九条</w:t>
      </w:r>
      <w:r>
        <w:rPr>
          <w:rFonts w:hint="eastAsia" w:ascii="仿宋_GB2312" w:hAnsi="仿宋_GB2312" w:eastAsia="仿宋_GB2312" w:cs="仿宋_GB2312"/>
          <w:b/>
          <w:kern w:val="0"/>
          <w:sz w:val="32"/>
          <w:szCs w:val="32"/>
        </w:rPr>
        <w:t xml:space="preserve"> </w:t>
      </w:r>
      <w:r>
        <w:rPr>
          <w:rFonts w:hint="eastAsia" w:ascii="仿宋_GB2312" w:hAnsi="仿宋_GB2312" w:eastAsia="仿宋_GB2312" w:cs="仿宋_GB2312"/>
          <w:bCs/>
          <w:kern w:val="0"/>
          <w:sz w:val="32"/>
          <w:szCs w:val="32"/>
        </w:rPr>
        <w:t>项目承担单位与项目负责人应按照绩效评价要求提供绩效评价材料与相关报告，并对其客观性、真实性负责。</w:t>
      </w:r>
    </w:p>
    <w:p>
      <w:pPr>
        <w:pStyle w:val="6"/>
        <w:widowControl/>
        <w:numPr>
          <w:numId w:val="0"/>
        </w:numPr>
        <w:shd w:val="clear" w:color="auto" w:fill="FFFFFF"/>
        <w:wordWrap/>
        <w:adjustRightInd w:val="0"/>
        <w:snapToGrid w:val="0"/>
        <w:spacing w:line="560" w:lineRule="exact"/>
        <w:jc w:val="both"/>
        <w:outlineLvl w:val="9"/>
        <w:rPr>
          <w:rFonts w:hint="eastAsia" w:ascii="黑体" w:hAnsi="黑体" w:eastAsia="黑体" w:cs="黑体"/>
          <w:b w:val="0"/>
          <w:bCs/>
          <w:kern w:val="0"/>
          <w:sz w:val="32"/>
          <w:szCs w:val="32"/>
        </w:rPr>
      </w:pPr>
    </w:p>
    <w:p>
      <w:pPr>
        <w:pStyle w:val="6"/>
        <w:widowControl/>
        <w:numPr>
          <w:numId w:val="0"/>
        </w:numPr>
        <w:shd w:val="clear" w:color="auto" w:fill="FFFFFF"/>
        <w:wordWrap/>
        <w:adjustRightInd w:val="0"/>
        <w:snapToGrid w:val="0"/>
        <w:spacing w:line="560" w:lineRule="exact"/>
        <w:jc w:val="center"/>
        <w:outlineLvl w:val="9"/>
        <w:rPr>
          <w:rFonts w:hint="eastAsia" w:ascii="黑体" w:hAnsi="黑体" w:eastAsia="黑体" w:cs="黑体"/>
          <w:b w:val="0"/>
          <w:bCs/>
          <w:kern w:val="0"/>
          <w:sz w:val="32"/>
          <w:szCs w:val="32"/>
        </w:rPr>
      </w:pPr>
      <w:r>
        <w:rPr>
          <w:rFonts w:hint="eastAsia" w:ascii="黑体" w:hAnsi="黑体" w:eastAsia="黑体" w:cs="黑体"/>
          <w:b w:val="0"/>
          <w:bCs/>
          <w:kern w:val="0"/>
          <w:sz w:val="32"/>
          <w:szCs w:val="32"/>
          <w:lang w:eastAsia="zh-CN"/>
        </w:rPr>
        <w:t>第八章</w:t>
      </w: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管理制度</w:t>
      </w:r>
    </w:p>
    <w:p>
      <w:pPr>
        <w:pStyle w:val="6"/>
        <w:widowControl/>
        <w:numPr>
          <w:numId w:val="0"/>
        </w:numPr>
        <w:shd w:val="clear" w:color="auto" w:fill="FFFFFF"/>
        <w:wordWrap/>
        <w:adjustRightInd w:val="0"/>
        <w:snapToGrid w:val="0"/>
        <w:spacing w:line="560" w:lineRule="exact"/>
        <w:jc w:val="both"/>
        <w:outlineLvl w:val="9"/>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 xml:space="preserve"> </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第六十条</w:t>
      </w:r>
      <w:r>
        <w:rPr>
          <w:rFonts w:hint="eastAsia" w:ascii="仿宋_GB2312" w:hAnsi="仿宋_GB2312" w:eastAsia="仿宋_GB2312" w:cs="仿宋_GB2312"/>
          <w:bCs/>
          <w:kern w:val="0"/>
          <w:sz w:val="32"/>
          <w:szCs w:val="32"/>
        </w:rPr>
        <w:t xml:space="preserve"> 市科技项目管理实行公开公示制度。</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（一）凡涉及项目管理的重要事项、重大决策和行政措施等信息，均应向社会公开，广泛征求和听取意见。 </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（二）项目受理、评审（核实）、立项、中期检查、验收以及评审专家等信息应向社会公开。</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（三）重大科技需求应向社会公开征集，各科技项目申报指南（通知）应公开发布并在编制过程中公开征集公众意见。 </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（四）经市政府常务会议审议决定的拟立项项目或</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拟终止项目等信息应向社会公示，公示期限为5个工作日。</w:t>
      </w:r>
    </w:p>
    <w:p>
      <w:pPr>
        <w:pStyle w:val="6"/>
        <w:widowControl/>
        <w:shd w:val="clear" w:color="auto" w:fill="FFFFFF"/>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（五）项目承担单位在单位内部公开项目立项、项目主要研究人员、项目资金使用情况、大型仪器购买、项目产生成果及转化等情况，接受内部监督。</w:t>
      </w:r>
    </w:p>
    <w:p>
      <w:pPr>
        <w:widowControl w:val="0"/>
        <w:wordWrap/>
        <w:autoSpaceDE w:val="0"/>
        <w:autoSpaceDN w:val="0"/>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第六十一条</w:t>
      </w:r>
      <w:r>
        <w:rPr>
          <w:rFonts w:hint="eastAsia" w:ascii="仿宋_GB2312" w:hAnsi="仿宋_GB2312" w:eastAsia="仿宋_GB2312" w:cs="仿宋_GB2312"/>
          <w:bCs/>
          <w:kern w:val="0"/>
          <w:sz w:val="32"/>
          <w:szCs w:val="32"/>
        </w:rPr>
        <w:t xml:space="preserve"> 市科技项目管理实行法人责任制。项目承担单位是项目过程管理的责任主体，</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 xml:space="preserve">对项目承担单位在项目过程管理方面的情况进行评估，并将评估结果作为法人单位申报项目的重要依据。 </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第六十二条</w:t>
      </w:r>
      <w:r>
        <w:rPr>
          <w:rFonts w:hint="eastAsia" w:ascii="仿宋_GB2312" w:hAnsi="仿宋_GB2312" w:eastAsia="仿宋_GB2312" w:cs="仿宋_GB2312"/>
          <w:bCs/>
          <w:kern w:val="0"/>
          <w:sz w:val="32"/>
          <w:szCs w:val="32"/>
        </w:rPr>
        <w:t xml:space="preserve"> 市科技项目管理实行回避制度，具体情形和回避要求如下： </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（一）项目负责人及项目组成员当年不能作为该项目所属科技计划类别的评审专家组成员； </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（二）承担项目评审组织工作的单位不能作为项目承担单位（项目管理权限下放的除外）不能提供与申报项目有关的有偿服务； </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 xml:space="preserve">工作人员原则上不得参与项目立项评审等工作； </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（四）与项目有利益关系且可能影响公正性的人员不能作为专家组成员或以其他方式参与项目评审。 </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第六十三条</w:t>
      </w:r>
      <w:r>
        <w:rPr>
          <w:rFonts w:hint="eastAsia" w:ascii="仿宋_GB2312" w:hAnsi="仿宋_GB2312" w:eastAsia="仿宋_GB2312" w:cs="仿宋_GB2312"/>
          <w:bCs/>
          <w:kern w:val="0"/>
          <w:sz w:val="32"/>
          <w:szCs w:val="32"/>
        </w:rPr>
        <w:t xml:space="preserve"> </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 xml:space="preserve">对项目管理实施抽查制度，可对第三方服务机构开展的项目评审、项目验收、验收专项审计等结果按一定比例开展抽查，抽查结果作为行政决策的重要依据。 </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bCs/>
          <w:color w:val="auto"/>
          <w:kern w:val="0"/>
          <w:sz w:val="32"/>
          <w:szCs w:val="32"/>
        </w:rPr>
      </w:pPr>
      <w:r>
        <w:rPr>
          <w:rFonts w:hint="eastAsia" w:ascii="黑体" w:hAnsi="黑体" w:eastAsia="黑体" w:cs="黑体"/>
          <w:b w:val="0"/>
          <w:bCs w:val="0"/>
          <w:color w:val="auto"/>
          <w:kern w:val="0"/>
          <w:sz w:val="32"/>
          <w:szCs w:val="32"/>
        </w:rPr>
        <w:t>第六十四条</w:t>
      </w:r>
      <w:r>
        <w:rPr>
          <w:rFonts w:hint="eastAsia" w:ascii="仿宋_GB2312" w:hAnsi="仿宋_GB2312" w:eastAsia="仿宋_GB2312" w:cs="仿宋_GB2312"/>
          <w:b/>
          <w:bCs/>
          <w:color w:val="auto"/>
          <w:kern w:val="0"/>
          <w:sz w:val="32"/>
          <w:szCs w:val="32"/>
        </w:rPr>
        <w:t xml:space="preserve"> </w:t>
      </w:r>
      <w:r>
        <w:rPr>
          <w:rFonts w:hint="eastAsia" w:ascii="仿宋_GB2312" w:hAnsi="仿宋_GB2312" w:eastAsia="仿宋_GB2312" w:cs="仿宋_GB2312"/>
          <w:bCs/>
          <w:color w:val="auto"/>
          <w:kern w:val="0"/>
          <w:sz w:val="32"/>
          <w:szCs w:val="32"/>
        </w:rPr>
        <w:t>市科技项目管理实行信用管理制度。</w:t>
      </w:r>
    </w:p>
    <w:p>
      <w:pPr>
        <w:widowControl w:val="0"/>
        <w:wordWrap/>
        <w:autoSpaceDE w:val="0"/>
        <w:autoSpaceDN w:val="0"/>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（一）</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建立科技计划信用评价指标体系和信用管理数据库</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对项目</w:t>
      </w:r>
      <w:r>
        <w:rPr>
          <w:rFonts w:hint="eastAsia" w:ascii="仿宋_GB2312" w:hAnsi="仿宋_GB2312" w:eastAsia="仿宋_GB2312" w:cs="仿宋_GB2312"/>
          <w:sz w:val="32"/>
          <w:szCs w:val="32"/>
        </w:rPr>
        <w:t>申请、评审、</w:t>
      </w:r>
      <w:r>
        <w:rPr>
          <w:rFonts w:hint="eastAsia" w:ascii="仿宋_GB2312" w:hAnsi="仿宋_GB2312" w:eastAsia="仿宋_GB2312" w:cs="仿宋_GB2312"/>
          <w:bCs/>
          <w:kern w:val="0"/>
          <w:sz w:val="32"/>
          <w:szCs w:val="32"/>
        </w:rPr>
        <w:t>立项、实施、验收、绩效管理等过程中的相关机构、承担单位和项目负责人以及评审专家等进行信用记录和信用等级评定。</w:t>
      </w:r>
    </w:p>
    <w:p>
      <w:pPr>
        <w:wordWrap/>
        <w:autoSpaceDE w:val="0"/>
        <w:autoSpaceDN w:val="0"/>
        <w:adjustRightInd w:val="0"/>
        <w:snapToGrid w:val="0"/>
        <w:spacing w:line="560" w:lineRule="exact"/>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（二）</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负责对</w:t>
      </w:r>
      <w:r>
        <w:rPr>
          <w:rFonts w:hint="eastAsia" w:ascii="仿宋_GB2312" w:hAnsi="仿宋_GB2312" w:eastAsia="仿宋_GB2312" w:cs="仿宋_GB2312"/>
          <w:sz w:val="32"/>
          <w:szCs w:val="32"/>
        </w:rPr>
        <w:t>发生的科研不端行为进行调查和处理；科研不端行为主要包括：</w:t>
      </w:r>
    </w:p>
    <w:p>
      <w:pPr>
        <w:wordWrap/>
        <w:autoSpaceDE w:val="0"/>
        <w:autoSpaceDN w:val="0"/>
        <w:adjustRightInd w:val="0"/>
        <w:snapToGrid w:val="0"/>
        <w:spacing w:line="560" w:lineRule="exact"/>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在有关人员职称、简历以及研究基础等方面提供虚假信息；</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抄袭、剽窃他人科研成果；</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捏造或篡改科研数据；</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在相关研究中，违反知情同意、保护隐私等规定；</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违反实验动物保护规范；</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其他侵犯知识产权行为和科研不端行为。</w:t>
      </w:r>
    </w:p>
    <w:p>
      <w:pPr>
        <w:wordWrap/>
        <w:autoSpaceDE w:val="0"/>
        <w:autoSpaceDN w:val="0"/>
        <w:adjustRightInd w:val="0"/>
        <w:snapToGrid w:val="0"/>
        <w:spacing w:line="560" w:lineRule="exact"/>
        <w:jc w:val="both"/>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发生上述行为的单位和人员，将其记入科技项目和人员诚信档案，取消其3 年内承担各类市级项目的资格并不得推荐申报上级项目；对参与项目受理、评审、检查、验收等的科技管理人员、评审专家、验收专家和科技中介服务机构存在违规违法情形的，取消其相关资格</w:t>
      </w:r>
      <w:r>
        <w:rPr>
          <w:rFonts w:hint="eastAsia" w:ascii="仿宋_GB2312" w:hAnsi="仿宋_GB2312" w:eastAsia="仿宋_GB2312" w:cs="仿宋_GB2312"/>
          <w:sz w:val="32"/>
          <w:szCs w:val="32"/>
          <w:lang w:eastAsia="zh-CN"/>
        </w:rPr>
        <w:t>并报省科技厅备案</w:t>
      </w:r>
      <w:r>
        <w:rPr>
          <w:rFonts w:hint="eastAsia" w:ascii="仿宋_GB2312" w:hAnsi="仿宋_GB2312" w:eastAsia="仿宋_GB2312" w:cs="仿宋_GB2312"/>
          <w:sz w:val="32"/>
          <w:szCs w:val="32"/>
        </w:rPr>
        <w:t>。</w:t>
      </w:r>
    </w:p>
    <w:p>
      <w:pPr>
        <w:wordWrap/>
        <w:autoSpaceDE w:val="0"/>
        <w:autoSpaceDN w:val="0"/>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（三）</w:t>
      </w:r>
      <w:r>
        <w:rPr>
          <w:rFonts w:hint="eastAsia" w:ascii="仿宋_GB2312" w:hAnsi="仿宋_GB2312" w:eastAsia="仿宋_GB2312" w:cs="仿宋_GB2312"/>
          <w:sz w:val="32"/>
          <w:szCs w:val="32"/>
        </w:rPr>
        <w:t>市科技和工业信息化局</w:t>
      </w:r>
      <w:r>
        <w:rPr>
          <w:rFonts w:hint="eastAsia" w:ascii="仿宋_GB2312" w:hAnsi="仿宋_GB2312" w:eastAsia="仿宋_GB2312" w:cs="仿宋_GB2312"/>
          <w:bCs/>
          <w:kern w:val="0"/>
          <w:sz w:val="32"/>
          <w:szCs w:val="32"/>
        </w:rPr>
        <w:t>将相关责任主体的综合信用等级作为项目申报立项和管理权限下放的重要依据。</w:t>
      </w:r>
    </w:p>
    <w:p>
      <w:pPr>
        <w:pStyle w:val="6"/>
        <w:widowControl/>
        <w:shd w:val="clear" w:color="auto" w:fill="FFFFFF"/>
        <w:wordWrap/>
        <w:adjustRightInd w:val="0"/>
        <w:snapToGrid w:val="0"/>
        <w:spacing w:line="560" w:lineRule="exact"/>
        <w:ind w:firstLine="640" w:firstLineChars="200"/>
        <w:jc w:val="both"/>
        <w:outlineLvl w:val="9"/>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四）对申报单位、项目负责人等存在弄虚作假、伪造成果、出具虚假评价或检测报告等，骗取财政资金的；或者以任何形式侵占、挪用项目资金的，一经发现，立即终止项目，已经拨付的财政资金，予以追回。存在违规违法情形的，依规依法处理。</w:t>
      </w:r>
    </w:p>
    <w:p>
      <w:pPr>
        <w:wordWrap/>
        <w:autoSpaceDE w:val="0"/>
        <w:autoSpaceDN w:val="0"/>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val="0"/>
          <w:kern w:val="0"/>
          <w:sz w:val="32"/>
          <w:szCs w:val="32"/>
        </w:rPr>
        <w:t>第六十五条</w:t>
      </w:r>
      <w:r>
        <w:rPr>
          <w:rFonts w:hint="eastAsia" w:ascii="仿宋_GB2312" w:hAnsi="仿宋_GB2312" w:eastAsia="仿宋_GB2312" w:cs="仿宋_GB2312"/>
          <w:bCs/>
          <w:kern w:val="0"/>
          <w:sz w:val="32"/>
          <w:szCs w:val="32"/>
        </w:rPr>
        <w:t xml:space="preserve"> 项目实施过程中，项目承担单位应对项目实施的各个环节、路径和实验数据等进行记录、整理形成科技报告并按规定提交</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 xml:space="preserve">项目实施过程中有重大发现或取得重大进展的及时提交科技报告。 </w:t>
      </w:r>
    </w:p>
    <w:p>
      <w:pPr>
        <w:wordWrap/>
        <w:autoSpaceDE w:val="0"/>
        <w:autoSpaceDN w:val="0"/>
        <w:adjustRightInd w:val="0"/>
        <w:snapToGrid w:val="0"/>
        <w:spacing w:line="560" w:lineRule="exact"/>
        <w:jc w:val="both"/>
        <w:outlineLvl w:val="9"/>
        <w:rPr>
          <w:rFonts w:hint="eastAsia" w:ascii="仿宋_GB2312" w:hAnsi="仿宋_GB2312" w:eastAsia="仿宋_GB2312" w:cs="仿宋_GB2312"/>
          <w:strike/>
          <w:sz w:val="32"/>
          <w:szCs w:val="32"/>
        </w:rPr>
      </w:pPr>
      <w:r>
        <w:rPr>
          <w:rFonts w:hint="eastAsia" w:ascii="黑体" w:hAnsi="黑体" w:eastAsia="黑体" w:cs="黑体"/>
          <w:b w:val="0"/>
          <w:bCs w:val="0"/>
          <w:kern w:val="0"/>
          <w:sz w:val="32"/>
          <w:szCs w:val="32"/>
          <w:lang w:val="en-US" w:eastAsia="zh-CN"/>
        </w:rPr>
        <w:t xml:space="preserve">    </w:t>
      </w:r>
      <w:r>
        <w:rPr>
          <w:rFonts w:hint="eastAsia" w:ascii="黑体" w:hAnsi="黑体" w:eastAsia="黑体" w:cs="黑体"/>
          <w:b w:val="0"/>
          <w:bCs w:val="0"/>
          <w:kern w:val="0"/>
          <w:sz w:val="32"/>
          <w:szCs w:val="32"/>
        </w:rPr>
        <w:t>第六十六条</w:t>
      </w:r>
      <w:r>
        <w:rPr>
          <w:rFonts w:hint="eastAsia" w:ascii="仿宋_GB2312" w:hAnsi="仿宋_GB2312" w:eastAsia="仿宋_GB2312" w:cs="仿宋_GB2312"/>
          <w:b w:val="0"/>
          <w:bCs w:val="0"/>
          <w:kern w:val="0"/>
          <w:sz w:val="32"/>
          <w:szCs w:val="32"/>
        </w:rPr>
        <w:t xml:space="preserve"> </w:t>
      </w:r>
      <w:r>
        <w:rPr>
          <w:rFonts w:hint="eastAsia" w:ascii="仿宋_GB2312" w:hAnsi="仿宋_GB2312" w:eastAsia="仿宋_GB2312" w:cs="仿宋_GB2312"/>
          <w:bCs/>
          <w:kern w:val="0"/>
          <w:sz w:val="32"/>
          <w:szCs w:val="32"/>
        </w:rPr>
        <w:t>加强对项目管理人员的监督</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项目管理的有关人员要认真履行职责</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不得承担项目及其中的任务。对于出现玩忽职守、失职渎职、以权谋私、弄虚作假、谎报瞒报等行为的管理人员</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rPr>
        <w:t>一经查实，视情节轻重给予批评教育，或由纪检监察部门依纪依规进行处理，构成犯罪的，移交司法机关处理。</w:t>
      </w:r>
      <w:bookmarkStart w:id="0" w:name="_GoBack"/>
      <w:bookmarkEnd w:id="0"/>
    </w:p>
    <w:p>
      <w:pPr>
        <w:pStyle w:val="6"/>
        <w:widowControl/>
        <w:numPr>
          <w:numId w:val="0"/>
        </w:numPr>
        <w:shd w:val="clear" w:color="auto" w:fill="FFFFFF"/>
        <w:wordWrap/>
        <w:adjustRightInd w:val="0"/>
        <w:snapToGrid w:val="0"/>
        <w:spacing w:line="560" w:lineRule="exact"/>
        <w:jc w:val="center"/>
        <w:outlineLvl w:val="9"/>
        <w:rPr>
          <w:rFonts w:hint="eastAsia" w:ascii="黑体" w:hAnsi="黑体" w:eastAsia="黑体" w:cs="黑体"/>
          <w:b w:val="0"/>
          <w:bCs/>
          <w:kern w:val="0"/>
          <w:sz w:val="32"/>
          <w:szCs w:val="32"/>
        </w:rPr>
      </w:pPr>
      <w:r>
        <w:rPr>
          <w:rFonts w:hint="eastAsia" w:ascii="黑体" w:hAnsi="黑体" w:eastAsia="黑体" w:cs="黑体"/>
          <w:b w:val="0"/>
          <w:bCs/>
          <w:kern w:val="0"/>
          <w:sz w:val="32"/>
          <w:szCs w:val="32"/>
          <w:lang w:eastAsia="zh-CN"/>
        </w:rPr>
        <w:t>第九章</w:t>
      </w:r>
      <w:r>
        <w:rPr>
          <w:rFonts w:hint="eastAsia" w:ascii="黑体" w:hAnsi="黑体" w:eastAsia="黑体" w:cs="黑体"/>
          <w:b w:val="0"/>
          <w:bCs/>
          <w:kern w:val="0"/>
          <w:sz w:val="32"/>
          <w:szCs w:val="32"/>
          <w:lang w:val="en-US" w:eastAsia="zh-CN"/>
        </w:rPr>
        <w:t xml:space="preserve">  </w:t>
      </w:r>
      <w:r>
        <w:rPr>
          <w:rFonts w:hint="eastAsia" w:ascii="黑体" w:hAnsi="黑体" w:eastAsia="黑体" w:cs="黑体"/>
          <w:b w:val="0"/>
          <w:bCs/>
          <w:kern w:val="0"/>
          <w:sz w:val="32"/>
          <w:szCs w:val="32"/>
        </w:rPr>
        <w:t>附则</w:t>
      </w:r>
    </w:p>
    <w:p>
      <w:pPr>
        <w:pStyle w:val="6"/>
        <w:widowControl/>
        <w:numPr>
          <w:numId w:val="0"/>
        </w:numPr>
        <w:shd w:val="clear" w:color="auto" w:fill="FFFFFF"/>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b/>
          <w:kern w:val="0"/>
          <w:sz w:val="32"/>
          <w:szCs w:val="32"/>
        </w:rPr>
      </w:pPr>
    </w:p>
    <w:p>
      <w:pPr>
        <w:pStyle w:val="6"/>
        <w:widowControl/>
        <w:shd w:val="clear" w:color="auto" w:fill="FFFFFF"/>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第六十七条</w:t>
      </w:r>
      <w:r>
        <w:rPr>
          <w:rFonts w:hint="eastAsia" w:ascii="仿宋_GB2312" w:hAnsi="仿宋_GB2312" w:eastAsia="仿宋_GB2312" w:cs="仿宋_GB2312"/>
          <w:bCs/>
          <w:kern w:val="0"/>
          <w:sz w:val="32"/>
          <w:szCs w:val="32"/>
        </w:rPr>
        <w:t xml:space="preserve"> 本办法由五指山市</w:t>
      </w:r>
      <w:r>
        <w:rPr>
          <w:rFonts w:hint="eastAsia" w:ascii="仿宋_GB2312" w:hAnsi="仿宋_GB2312" w:eastAsia="仿宋_GB2312" w:cs="仿宋_GB2312"/>
          <w:bCs/>
          <w:kern w:val="0"/>
          <w:sz w:val="32"/>
          <w:szCs w:val="32"/>
          <w:lang w:eastAsia="zh-CN"/>
        </w:rPr>
        <w:t>科技和工业信息化</w:t>
      </w:r>
      <w:r>
        <w:rPr>
          <w:rFonts w:hint="eastAsia" w:ascii="仿宋_GB2312" w:hAnsi="仿宋_GB2312" w:eastAsia="仿宋_GB2312" w:cs="仿宋_GB2312"/>
          <w:bCs/>
          <w:kern w:val="0"/>
          <w:sz w:val="32"/>
          <w:szCs w:val="32"/>
        </w:rPr>
        <w:t>局负责解释。</w:t>
      </w:r>
    </w:p>
    <w:p>
      <w:pPr>
        <w:pStyle w:val="6"/>
        <w:widowControl/>
        <w:shd w:val="clear" w:color="auto" w:fill="FFFFFF"/>
        <w:wordWrap/>
        <w:adjustRightInd w:val="0"/>
        <w:snapToGrid w:val="0"/>
        <w:spacing w:line="560" w:lineRule="exact"/>
        <w:ind w:firstLine="643" w:firstLineChars="200"/>
        <w:jc w:val="both"/>
        <w:outlineLvl w:val="9"/>
        <w:rPr>
          <w:rFonts w:hint="eastAsia" w:ascii="仿宋_GB2312" w:hAnsi="仿宋_GB2312" w:eastAsia="仿宋_GB2312" w:cs="仿宋_GB2312"/>
          <w:bCs/>
          <w:kern w:val="0"/>
          <w:sz w:val="32"/>
          <w:szCs w:val="32"/>
        </w:rPr>
      </w:pPr>
      <w:r>
        <w:rPr>
          <w:rFonts w:hint="eastAsia" w:ascii="黑体" w:hAnsi="黑体" w:eastAsia="黑体" w:cs="黑体"/>
          <w:b w:val="0"/>
          <w:bCs/>
          <w:kern w:val="0"/>
          <w:sz w:val="32"/>
          <w:szCs w:val="32"/>
        </w:rPr>
        <w:t>第六十八条</w:t>
      </w:r>
      <w:r>
        <w:rPr>
          <w:rFonts w:hint="eastAsia" w:ascii="仿宋_GB2312" w:hAnsi="仿宋_GB2312" w:eastAsia="仿宋_GB2312" w:cs="仿宋_GB2312"/>
          <w:bCs/>
          <w:kern w:val="0"/>
          <w:sz w:val="32"/>
          <w:szCs w:val="32"/>
        </w:rPr>
        <w:t xml:space="preserve"> 本办法自</w:t>
      </w:r>
      <w:r>
        <w:rPr>
          <w:rFonts w:hint="eastAsia" w:ascii="仿宋_GB2312" w:hAnsi="仿宋_GB2312" w:eastAsia="仿宋_GB2312" w:cs="仿宋_GB2312"/>
          <w:bCs/>
          <w:kern w:val="0"/>
          <w:sz w:val="32"/>
          <w:szCs w:val="32"/>
          <w:lang w:eastAsia="zh-CN"/>
        </w:rPr>
        <w:t>印发</w:t>
      </w:r>
      <w:r>
        <w:rPr>
          <w:rFonts w:hint="eastAsia" w:ascii="仿宋_GB2312" w:hAnsi="仿宋_GB2312" w:eastAsia="仿宋_GB2312" w:cs="仿宋_GB2312"/>
          <w:bCs/>
          <w:kern w:val="0"/>
          <w:sz w:val="32"/>
          <w:szCs w:val="32"/>
        </w:rPr>
        <w:t>之日起实施</w:t>
      </w:r>
      <w:r>
        <w:rPr>
          <w:rFonts w:hint="eastAsia" w:ascii="仿宋_GB2312" w:hAnsi="仿宋_GB2312" w:eastAsia="仿宋_GB2312" w:cs="仿宋_GB2312"/>
          <w:bCs/>
          <w:kern w:val="0"/>
          <w:sz w:val="32"/>
          <w:szCs w:val="32"/>
          <w:lang w:eastAsia="zh-CN"/>
        </w:rPr>
        <w:t>，有效期三年</w:t>
      </w:r>
      <w:r>
        <w:rPr>
          <w:rFonts w:hint="eastAsia" w:ascii="仿宋_GB2312" w:hAnsi="仿宋_GB2312" w:eastAsia="仿宋_GB2312" w:cs="仿宋_GB2312"/>
          <w:bCs/>
          <w:kern w:val="0"/>
          <w:sz w:val="32"/>
          <w:szCs w:val="32"/>
        </w:rPr>
        <w:t>。</w:t>
      </w:r>
    </w:p>
    <w:p>
      <w:pPr>
        <w:pStyle w:val="6"/>
        <w:widowControl/>
        <w:shd w:val="clear" w:color="auto" w:fill="FFFFFF"/>
        <w:ind w:firstLine="640" w:firstLineChars="200"/>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pStyle w:val="6"/>
        <w:widowControl/>
        <w:shd w:val="clear" w:color="auto" w:fill="FFFFFF"/>
        <w:rPr>
          <w:rFonts w:ascii="宋体" w:hAnsi="宋体" w:cs="宋体"/>
          <w:bCs/>
          <w:kern w:val="0"/>
          <w:sz w:val="32"/>
          <w:szCs w:val="32"/>
        </w:rPr>
      </w:pPr>
    </w:p>
    <w:p>
      <w:pPr>
        <w:spacing w:line="312" w:lineRule="auto"/>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附件1</w:t>
      </w:r>
    </w:p>
    <w:p>
      <w:pPr>
        <w:spacing w:line="360" w:lineRule="auto"/>
        <w:rPr>
          <w:rFonts w:eastAsia="黑体"/>
          <w:sz w:val="28"/>
        </w:rPr>
      </w:pPr>
    </w:p>
    <w:p>
      <w:pPr>
        <w:spacing w:line="360" w:lineRule="auto"/>
        <w:rPr>
          <w:rFonts w:eastAsia="黑体"/>
          <w:sz w:val="28"/>
        </w:rPr>
      </w:pPr>
      <w:r>
        <w:rPr>
          <w:rFonts w:hint="eastAsia" w:eastAsia="黑体"/>
          <w:sz w:val="28"/>
        </w:rPr>
        <w:t>合同编号：</w:t>
      </w:r>
    </w:p>
    <w:p>
      <w:pPr>
        <w:spacing w:line="360" w:lineRule="auto"/>
        <w:jc w:val="center"/>
        <w:rPr>
          <w:rFonts w:eastAsia="黑体"/>
          <w:sz w:val="52"/>
        </w:rPr>
      </w:pPr>
    </w:p>
    <w:p>
      <w:pPr>
        <w:spacing w:line="360" w:lineRule="auto"/>
        <w:jc w:val="center"/>
        <w:rPr>
          <w:rFonts w:eastAsia="黑体"/>
          <w:sz w:val="44"/>
          <w:szCs w:val="44"/>
        </w:rPr>
      </w:pPr>
      <w:r>
        <w:rPr>
          <w:rFonts w:hint="eastAsia" w:eastAsia="黑体"/>
          <w:sz w:val="44"/>
          <w:szCs w:val="44"/>
        </w:rPr>
        <w:t>五指山市科技项目任务书</w:t>
      </w:r>
    </w:p>
    <w:p>
      <w:pPr>
        <w:spacing w:line="360" w:lineRule="auto"/>
        <w:jc w:val="center"/>
        <w:rPr>
          <w:rFonts w:eastAsia="黑体"/>
          <w:sz w:val="36"/>
        </w:rPr>
      </w:pPr>
    </w:p>
    <w:p>
      <w:pPr>
        <w:spacing w:line="360" w:lineRule="auto"/>
        <w:jc w:val="center"/>
        <w:rPr>
          <w:rFonts w:eastAsia="黑体"/>
          <w:sz w:val="36"/>
        </w:rPr>
      </w:pPr>
    </w:p>
    <w:p>
      <w:pPr>
        <w:spacing w:line="720" w:lineRule="auto"/>
        <w:rPr>
          <w:rFonts w:ascii="宋体" w:hAnsi="宋体"/>
          <w:sz w:val="36"/>
          <w:u w:val="single"/>
        </w:rPr>
      </w:pPr>
      <w:r>
        <w:rPr>
          <w:rFonts w:hint="eastAsia" w:eastAsia="黑体"/>
          <w:sz w:val="36"/>
        </w:rPr>
        <w:t xml:space="preserve">     </w:t>
      </w:r>
      <w:r>
        <w:rPr>
          <w:rFonts w:hint="eastAsia" w:eastAsia="楷体_GB2312"/>
          <w:sz w:val="36"/>
        </w:rPr>
        <w:t xml:space="preserve"> </w:t>
      </w:r>
      <w:r>
        <w:rPr>
          <w:rFonts w:hint="eastAsia" w:ascii="宋体" w:hAnsi="宋体"/>
          <w:sz w:val="36"/>
        </w:rPr>
        <w:t>项目名称：</w:t>
      </w:r>
      <w:r>
        <w:rPr>
          <w:rFonts w:hint="eastAsia" w:ascii="宋体" w:hAnsi="宋体"/>
          <w:sz w:val="36"/>
          <w:u w:val="single"/>
        </w:rPr>
        <w:t xml:space="preserve">                        </w:t>
      </w:r>
      <w:r>
        <w:rPr>
          <w:rFonts w:ascii="宋体" w:hAnsi="宋体"/>
          <w:sz w:val="36"/>
          <w:u w:val="single"/>
        </w:rPr>
        <w:t xml:space="preserve"> </w:t>
      </w:r>
    </w:p>
    <w:p>
      <w:pPr>
        <w:spacing w:line="720" w:lineRule="auto"/>
        <w:rPr>
          <w:rFonts w:ascii="宋体" w:hAnsi="宋体"/>
          <w:sz w:val="36"/>
          <w:u w:val="single"/>
        </w:rPr>
      </w:pPr>
      <w:r>
        <w:rPr>
          <w:rFonts w:hint="eastAsia" w:ascii="宋体" w:hAnsi="宋体"/>
          <w:sz w:val="36"/>
        </w:rPr>
        <w:t xml:space="preserve">      委托方（甲方）</w:t>
      </w:r>
      <w:r>
        <w:rPr>
          <w:rFonts w:hint="eastAsia" w:ascii="宋体" w:hAnsi="宋体"/>
          <w:sz w:val="36"/>
          <w:lang w:eastAsia="zh-CN"/>
        </w:rPr>
        <w:t>：</w:t>
      </w:r>
      <w:r>
        <w:rPr>
          <w:rFonts w:hint="eastAsia" w:ascii="宋体" w:hAnsi="宋体"/>
          <w:sz w:val="28"/>
          <w:szCs w:val="28"/>
          <w:u w:val="single"/>
        </w:rPr>
        <w:t>五指山</w:t>
      </w:r>
      <w:r>
        <w:rPr>
          <w:rFonts w:hint="eastAsia" w:ascii="宋体" w:hAnsi="宋体"/>
          <w:sz w:val="28"/>
          <w:szCs w:val="28"/>
          <w:u w:val="single"/>
          <w:lang w:eastAsia="zh-CN"/>
        </w:rPr>
        <w:t>市</w:t>
      </w:r>
      <w:r>
        <w:rPr>
          <w:rFonts w:hint="eastAsia" w:ascii="宋体" w:hAnsi="宋体"/>
          <w:sz w:val="28"/>
          <w:szCs w:val="28"/>
          <w:u w:val="single"/>
        </w:rPr>
        <w:t xml:space="preserve">科技与工业信息化局 </w:t>
      </w:r>
    </w:p>
    <w:p>
      <w:pPr>
        <w:spacing w:line="720" w:lineRule="auto"/>
        <w:rPr>
          <w:rFonts w:ascii="宋体" w:hAnsi="宋体"/>
          <w:sz w:val="36"/>
          <w:u w:val="single"/>
        </w:rPr>
      </w:pPr>
      <w:r>
        <w:rPr>
          <w:rFonts w:hint="eastAsia" w:ascii="宋体" w:hAnsi="宋体"/>
          <w:sz w:val="36"/>
        </w:rPr>
        <w:t xml:space="preserve">                 </w:t>
      </w:r>
      <w:r>
        <w:rPr>
          <w:rFonts w:hint="eastAsia" w:ascii="宋体" w:hAnsi="宋体"/>
          <w:sz w:val="36"/>
          <w:u w:val="single"/>
        </w:rPr>
        <w:t xml:space="preserve">                        </w:t>
      </w:r>
    </w:p>
    <w:p>
      <w:pPr>
        <w:spacing w:line="720" w:lineRule="auto"/>
        <w:rPr>
          <w:rFonts w:ascii="宋体" w:hAnsi="宋体"/>
          <w:sz w:val="36"/>
        </w:rPr>
      </w:pPr>
      <w:r>
        <w:rPr>
          <w:rFonts w:hint="eastAsia" w:ascii="宋体" w:hAnsi="宋体"/>
          <w:sz w:val="36"/>
        </w:rPr>
        <w:t xml:space="preserve">      受托方（乙方）：</w:t>
      </w:r>
      <w:r>
        <w:rPr>
          <w:rFonts w:hint="eastAsia" w:ascii="宋体" w:hAnsi="宋体"/>
          <w:sz w:val="36"/>
          <w:u w:val="single"/>
        </w:rPr>
        <w:t xml:space="preserve">                    </w:t>
      </w:r>
    </w:p>
    <w:p>
      <w:pPr>
        <w:spacing w:line="720" w:lineRule="auto"/>
        <w:ind w:left="-540"/>
        <w:rPr>
          <w:rFonts w:ascii="宋体" w:hAnsi="宋体"/>
          <w:sz w:val="36"/>
          <w:u w:val="single"/>
        </w:rPr>
      </w:pPr>
      <w:r>
        <w:rPr>
          <w:rFonts w:hint="eastAsia" w:ascii="宋体" w:hAnsi="宋体"/>
          <w:sz w:val="36"/>
        </w:rPr>
        <w:t xml:space="preserve">                    </w:t>
      </w:r>
      <w:r>
        <w:rPr>
          <w:rFonts w:hint="eastAsia" w:ascii="宋体" w:hAnsi="宋体"/>
          <w:sz w:val="36"/>
          <w:u w:val="single"/>
        </w:rPr>
        <w:t xml:space="preserve">                        </w:t>
      </w:r>
    </w:p>
    <w:p>
      <w:pPr>
        <w:spacing w:line="720" w:lineRule="auto"/>
        <w:ind w:left="-180"/>
        <w:rPr>
          <w:rFonts w:ascii="宋体" w:hAnsi="宋体"/>
          <w:sz w:val="36"/>
        </w:rPr>
      </w:pPr>
      <w:r>
        <w:rPr>
          <w:rFonts w:hint="eastAsia" w:ascii="宋体" w:hAnsi="宋体"/>
          <w:sz w:val="36"/>
        </w:rPr>
        <w:t xml:space="preserve">        签订地点：</w:t>
      </w:r>
      <w:r>
        <w:rPr>
          <w:rFonts w:hint="eastAsia" w:ascii="宋体" w:hAnsi="宋体"/>
          <w:sz w:val="36"/>
          <w:u w:val="single"/>
        </w:rPr>
        <w:t xml:space="preserve">                        </w:t>
      </w:r>
      <w:r>
        <w:rPr>
          <w:rFonts w:ascii="宋体" w:hAnsi="宋体"/>
          <w:sz w:val="36"/>
          <w:u w:val="single"/>
        </w:rPr>
        <w:t xml:space="preserve"> </w:t>
      </w:r>
      <w:r>
        <w:rPr>
          <w:rFonts w:hint="eastAsia" w:ascii="宋体" w:hAnsi="宋体"/>
          <w:sz w:val="36"/>
        </w:rPr>
        <w:t xml:space="preserve">    </w:t>
      </w:r>
    </w:p>
    <w:p>
      <w:pPr>
        <w:spacing w:line="360" w:lineRule="auto"/>
        <w:rPr>
          <w:rFonts w:ascii="宋体" w:hAnsi="宋体"/>
          <w:sz w:val="36"/>
        </w:rPr>
      </w:pPr>
      <w:r>
        <w:rPr>
          <w:rFonts w:hint="eastAsia" w:ascii="宋体" w:hAnsi="宋体"/>
          <w:sz w:val="36"/>
        </w:rPr>
        <w:t xml:space="preserve">             </w:t>
      </w:r>
    </w:p>
    <w:p>
      <w:pPr>
        <w:spacing w:line="360" w:lineRule="auto"/>
        <w:rPr>
          <w:rFonts w:ascii="宋体" w:hAnsi="宋体"/>
          <w:sz w:val="36"/>
        </w:rPr>
      </w:pPr>
      <w:r>
        <w:rPr>
          <w:rFonts w:ascii="宋体" w:hAnsi="宋体"/>
          <w:sz w:val="36"/>
        </w:rPr>
        <w:br w:type="page"/>
      </w:r>
    </w:p>
    <w:p>
      <w:pPr>
        <w:spacing w:line="360" w:lineRule="auto"/>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五指山市科技项目任务书</w:t>
      </w:r>
    </w:p>
    <w:p>
      <w:pPr>
        <w:spacing w:line="360" w:lineRule="auto"/>
        <w:rPr>
          <w:rFonts w:eastAsia="黑体"/>
          <w:sz w:val="44"/>
        </w:rPr>
      </w:pPr>
      <w:r>
        <w:rPr>
          <w:rFonts w:hint="eastAsia" w:eastAsia="黑体"/>
          <w:sz w:val="44"/>
        </w:rPr>
        <w:t xml:space="preserve">  </w:t>
      </w:r>
    </w:p>
    <w:p>
      <w:pPr>
        <w:spacing w:line="360" w:lineRule="auto"/>
        <w:rPr>
          <w:sz w:val="24"/>
          <w:u w:val="single"/>
        </w:rPr>
      </w:pPr>
      <w:r>
        <w:rPr>
          <w:rFonts w:hint="eastAsia"/>
          <w:sz w:val="28"/>
        </w:rPr>
        <w:t xml:space="preserve">    </w:t>
      </w:r>
      <w:r>
        <w:rPr>
          <w:rFonts w:hint="eastAsia"/>
          <w:sz w:val="24"/>
        </w:rPr>
        <w:t xml:space="preserve"> 委托方（甲方）：五指山市科技与工业信息化局</w:t>
      </w:r>
    </w:p>
    <w:p>
      <w:pPr>
        <w:spacing w:line="360" w:lineRule="auto"/>
        <w:rPr>
          <w:sz w:val="24"/>
        </w:rPr>
      </w:pPr>
      <w:r>
        <w:rPr>
          <w:rFonts w:hint="eastAsia"/>
          <w:sz w:val="24"/>
        </w:rPr>
        <w:t xml:space="preserve">      住  所  地： </w:t>
      </w:r>
    </w:p>
    <w:p>
      <w:pPr>
        <w:spacing w:line="360" w:lineRule="auto"/>
        <w:rPr>
          <w:sz w:val="24"/>
          <w:u w:val="single"/>
        </w:rPr>
      </w:pPr>
      <w:r>
        <w:rPr>
          <w:rFonts w:hint="eastAsia"/>
          <w:sz w:val="24"/>
        </w:rPr>
        <w:t xml:space="preserve">      法定代表人：</w:t>
      </w:r>
    </w:p>
    <w:p>
      <w:pPr>
        <w:spacing w:line="360" w:lineRule="auto"/>
        <w:rPr>
          <w:sz w:val="24"/>
        </w:rPr>
      </w:pPr>
      <w:r>
        <w:rPr>
          <w:rFonts w:hint="eastAsia"/>
          <w:sz w:val="24"/>
        </w:rPr>
        <w:t xml:space="preserve">      项目联系人：      </w:t>
      </w:r>
    </w:p>
    <w:p>
      <w:pPr>
        <w:spacing w:line="360" w:lineRule="auto"/>
        <w:ind w:firstLine="720" w:firstLineChars="300"/>
        <w:rPr>
          <w:sz w:val="24"/>
        </w:rPr>
      </w:pPr>
      <w:r>
        <w:rPr>
          <w:rFonts w:hint="eastAsia"/>
          <w:sz w:val="24"/>
        </w:rPr>
        <w:t>联系方式 ：</w:t>
      </w:r>
    </w:p>
    <w:p>
      <w:pPr>
        <w:tabs>
          <w:tab w:val="left" w:pos="8100"/>
        </w:tabs>
        <w:spacing w:line="360" w:lineRule="auto"/>
        <w:rPr>
          <w:sz w:val="24"/>
          <w:u w:val="single"/>
        </w:rPr>
      </w:pPr>
      <w:r>
        <w:rPr>
          <w:rFonts w:hint="eastAsia"/>
          <w:sz w:val="24"/>
        </w:rPr>
        <w:t xml:space="preserve">   </w:t>
      </w:r>
    </w:p>
    <w:p>
      <w:pPr>
        <w:spacing w:line="360" w:lineRule="auto"/>
        <w:rPr>
          <w:sz w:val="24"/>
          <w:u w:val="single"/>
        </w:rPr>
      </w:pPr>
      <w:r>
        <w:rPr>
          <w:rFonts w:hint="eastAsia"/>
          <w:sz w:val="24"/>
        </w:rPr>
        <w:t xml:space="preserve">      受托方（乙方）：</w:t>
      </w:r>
    </w:p>
    <w:p>
      <w:pPr>
        <w:spacing w:line="360" w:lineRule="auto"/>
        <w:rPr>
          <w:sz w:val="24"/>
        </w:rPr>
      </w:pPr>
      <w:r>
        <w:rPr>
          <w:rFonts w:hint="eastAsia"/>
          <w:sz w:val="24"/>
        </w:rPr>
        <w:t xml:space="preserve">      住  所  地： </w:t>
      </w:r>
    </w:p>
    <w:p>
      <w:pPr>
        <w:spacing w:line="360" w:lineRule="auto"/>
        <w:rPr>
          <w:sz w:val="24"/>
          <w:u w:val="single"/>
        </w:rPr>
      </w:pPr>
      <w:r>
        <w:rPr>
          <w:rFonts w:hint="eastAsia"/>
          <w:sz w:val="24"/>
        </w:rPr>
        <w:t xml:space="preserve">      法定代表人：</w:t>
      </w:r>
    </w:p>
    <w:p>
      <w:pPr>
        <w:spacing w:line="360" w:lineRule="auto"/>
        <w:rPr>
          <w:sz w:val="24"/>
          <w:u w:val="single"/>
        </w:rPr>
      </w:pPr>
      <w:r>
        <w:rPr>
          <w:rFonts w:hint="eastAsia"/>
          <w:sz w:val="24"/>
        </w:rPr>
        <w:t xml:space="preserve">      项目联系人：</w:t>
      </w:r>
    </w:p>
    <w:p>
      <w:pPr>
        <w:spacing w:line="360" w:lineRule="auto"/>
        <w:rPr>
          <w:sz w:val="24"/>
        </w:rPr>
      </w:pPr>
      <w:r>
        <w:rPr>
          <w:rFonts w:hint="eastAsia"/>
          <w:sz w:val="24"/>
        </w:rPr>
        <w:t xml:space="preserve">      联系方式 ：</w:t>
      </w:r>
    </w:p>
    <w:p>
      <w:pPr>
        <w:spacing w:line="360" w:lineRule="auto"/>
        <w:rPr>
          <w:sz w:val="24"/>
        </w:rPr>
      </w:pPr>
      <w:r>
        <w:rPr>
          <w:rFonts w:hint="eastAsia"/>
          <w:sz w:val="24"/>
        </w:rPr>
        <w:t xml:space="preserve">      </w:t>
      </w:r>
    </w:p>
    <w:p>
      <w:pPr>
        <w:spacing w:line="360" w:lineRule="auto"/>
        <w:ind w:firstLine="480"/>
        <w:rPr>
          <w:rFonts w:ascii="宋体" w:hAnsi="宋体"/>
          <w:sz w:val="24"/>
          <w:u w:val="single"/>
        </w:rPr>
      </w:pPr>
      <w:r>
        <w:rPr>
          <w:rFonts w:hint="eastAsia" w:ascii="宋体" w:hAnsi="宋体"/>
          <w:sz w:val="24"/>
        </w:rPr>
        <w:t>甲方委托乙方研究开发项目编号为</w:t>
      </w:r>
      <w:r>
        <w:rPr>
          <w:rFonts w:hint="eastAsia" w:ascii="宋体" w:hAnsi="宋体"/>
          <w:sz w:val="24"/>
          <w:u w:val="single"/>
        </w:rPr>
        <w:t xml:space="preserve">                  </w:t>
      </w:r>
      <w:r>
        <w:rPr>
          <w:rFonts w:hint="eastAsia" w:ascii="宋体" w:hAnsi="宋体"/>
          <w:sz w:val="24"/>
        </w:rPr>
        <w:t>的科技项目，并拨付研究开发资助经费，乙方接受委托并进行此项研究开发工作。双方在平等协商的基础上，根据《中华人民共和国合同法》的规定，达成如下协议：</w:t>
      </w: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第一条</w:t>
      </w:r>
      <w:r>
        <w:rPr>
          <w:rFonts w:hint="eastAsia" w:ascii="宋体" w:hAnsi="宋体"/>
          <w:sz w:val="24"/>
        </w:rPr>
        <w:t xml:space="preserve">  本项目的研究开发要求如下：（如研究目标、技术内容等）</w:t>
      </w:r>
    </w:p>
    <w:p>
      <w:pPr>
        <w:spacing w:line="360" w:lineRule="auto"/>
        <w:ind w:firstLine="480"/>
        <w:rPr>
          <w:rFonts w:ascii="宋体" w:hAnsi="宋体"/>
          <w:sz w:val="24"/>
        </w:rPr>
      </w:pPr>
      <w:r>
        <w:rPr>
          <w:rFonts w:hint="eastAsia" w:ascii="宋体" w:hAnsi="宋体"/>
          <w:sz w:val="24"/>
        </w:rPr>
        <w:t>1．</w:t>
      </w:r>
    </w:p>
    <w:p>
      <w:pPr>
        <w:spacing w:line="360" w:lineRule="auto"/>
        <w:ind w:firstLine="480"/>
        <w:rPr>
          <w:rFonts w:ascii="宋体" w:hAnsi="宋体"/>
          <w:sz w:val="24"/>
        </w:rPr>
      </w:pPr>
      <w:r>
        <w:rPr>
          <w:rFonts w:hint="eastAsia" w:ascii="宋体" w:hAnsi="宋体"/>
          <w:sz w:val="24"/>
        </w:rPr>
        <w:t xml:space="preserve">2． </w:t>
      </w:r>
    </w:p>
    <w:p>
      <w:pPr>
        <w:spacing w:line="360" w:lineRule="auto"/>
        <w:ind w:firstLine="480"/>
        <w:rPr>
          <w:rFonts w:ascii="宋体" w:hAnsi="宋体"/>
          <w:sz w:val="24"/>
        </w:rPr>
      </w:pPr>
      <w:r>
        <w:rPr>
          <w:rFonts w:hint="eastAsia" w:ascii="宋体" w:hAnsi="宋体"/>
          <w:sz w:val="24"/>
        </w:rPr>
        <w:t>3．</w:t>
      </w: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第二条</w:t>
      </w:r>
      <w:r>
        <w:rPr>
          <w:rFonts w:hint="eastAsia" w:ascii="宋体" w:hAnsi="宋体"/>
          <w:sz w:val="24"/>
        </w:rPr>
        <w:t xml:space="preserve">  乙方应按下列进度完成研究开发工作：</w:t>
      </w:r>
    </w:p>
    <w:p>
      <w:pPr>
        <w:spacing w:line="360" w:lineRule="auto"/>
        <w:rPr>
          <w:rFonts w:ascii="宋体" w:hAnsi="宋体"/>
          <w:sz w:val="24"/>
        </w:rPr>
      </w:pPr>
      <w:r>
        <w:rPr>
          <w:rFonts w:hint="eastAsia" w:ascii="宋体" w:hAnsi="宋体"/>
          <w:sz w:val="24"/>
        </w:rPr>
        <w:t xml:space="preserve">    1.</w:t>
      </w:r>
    </w:p>
    <w:p>
      <w:pPr>
        <w:spacing w:line="360" w:lineRule="auto"/>
        <w:rPr>
          <w:rFonts w:ascii="宋体" w:hAnsi="宋体"/>
          <w:sz w:val="24"/>
        </w:rPr>
      </w:pPr>
      <w:r>
        <w:rPr>
          <w:rFonts w:hint="eastAsia" w:ascii="宋体" w:hAnsi="宋体"/>
          <w:sz w:val="24"/>
        </w:rPr>
        <w:t xml:space="preserve">    2.  </w:t>
      </w:r>
    </w:p>
    <w:p>
      <w:pPr>
        <w:spacing w:line="360" w:lineRule="auto"/>
        <w:ind w:firstLine="480"/>
        <w:rPr>
          <w:rFonts w:ascii="宋体" w:hAnsi="宋体"/>
          <w:sz w:val="24"/>
        </w:rPr>
      </w:pPr>
      <w:r>
        <w:rPr>
          <w:rFonts w:hint="eastAsia" w:ascii="宋体" w:hAnsi="宋体"/>
          <w:sz w:val="24"/>
        </w:rPr>
        <w:t>3.</w:t>
      </w:r>
    </w:p>
    <w:p>
      <w:pPr>
        <w:spacing w:line="360" w:lineRule="auto"/>
        <w:ind w:firstLine="482" w:firstLineChars="200"/>
        <w:rPr>
          <w:rFonts w:ascii="宋体" w:hAnsi="宋体"/>
          <w:sz w:val="24"/>
        </w:rPr>
      </w:pPr>
      <w:r>
        <w:rPr>
          <w:rFonts w:hint="eastAsia" w:ascii="宋体" w:hAnsi="宋体"/>
          <w:b/>
          <w:sz w:val="24"/>
        </w:rPr>
        <w:t>第三条</w:t>
      </w:r>
      <w:r>
        <w:rPr>
          <w:rFonts w:hint="eastAsia" w:ascii="宋体" w:hAnsi="宋体"/>
          <w:sz w:val="24"/>
        </w:rPr>
        <w:t xml:space="preserve">  本项目的项目经费额度及支付方式如下：</w:t>
      </w:r>
    </w:p>
    <w:p>
      <w:pPr>
        <w:spacing w:line="360" w:lineRule="auto"/>
        <w:ind w:firstLine="480" w:firstLineChars="200"/>
        <w:rPr>
          <w:rFonts w:ascii="宋体" w:hAnsi="宋体"/>
          <w:sz w:val="24"/>
        </w:rPr>
      </w:pPr>
      <w:r>
        <w:rPr>
          <w:rFonts w:hint="eastAsia" w:ascii="宋体" w:hAnsi="宋体"/>
          <w:sz w:val="24"/>
        </w:rPr>
        <w:t>1．总额度（万元）：</w:t>
      </w:r>
    </w:p>
    <w:p>
      <w:pPr>
        <w:spacing w:line="360" w:lineRule="auto"/>
        <w:ind w:firstLine="480" w:firstLineChars="200"/>
        <w:rPr>
          <w:rFonts w:ascii="宋体" w:hAnsi="宋体"/>
          <w:sz w:val="24"/>
        </w:rPr>
      </w:pPr>
      <w:r>
        <w:rPr>
          <w:rFonts w:hint="eastAsia" w:ascii="宋体" w:hAnsi="宋体"/>
          <w:sz w:val="24"/>
        </w:rPr>
        <w:t>2．支付方式（一次性/分期）：</w:t>
      </w: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第四条</w:t>
      </w:r>
      <w:r>
        <w:rPr>
          <w:rFonts w:hint="eastAsia" w:ascii="宋体" w:hAnsi="宋体"/>
          <w:sz w:val="24"/>
        </w:rPr>
        <w:t xml:space="preserve">  未经甲方同意，乙方不得将本项目部分或全部研究开发工作转让第三方承担。</w:t>
      </w:r>
    </w:p>
    <w:p>
      <w:pPr>
        <w:spacing w:line="360" w:lineRule="auto"/>
        <w:ind w:firstLine="482" w:firstLineChars="200"/>
        <w:rPr>
          <w:rFonts w:ascii="宋体" w:hAnsi="宋体"/>
          <w:sz w:val="24"/>
        </w:rPr>
      </w:pPr>
      <w:r>
        <w:rPr>
          <w:rFonts w:hint="eastAsia" w:ascii="宋体" w:hAnsi="宋体"/>
          <w:b/>
          <w:sz w:val="24"/>
        </w:rPr>
        <w:t>第五条</w:t>
      </w:r>
      <w:r>
        <w:rPr>
          <w:rFonts w:hint="eastAsia" w:ascii="宋体" w:hAnsi="宋体"/>
          <w:sz w:val="24"/>
        </w:rPr>
        <w:t xml:space="preserve">  在履约中，因出现在现有技术水平和条件下难以克服的技术困难，无法按期完成研究目标与任务的，乙方应当在</w:t>
      </w:r>
      <w:r>
        <w:rPr>
          <w:rFonts w:hint="eastAsia" w:ascii="宋体" w:hAnsi="宋体"/>
          <w:sz w:val="24"/>
          <w:u w:val="single"/>
        </w:rPr>
        <w:t xml:space="preserve">      </w:t>
      </w:r>
      <w:r>
        <w:rPr>
          <w:rFonts w:hint="eastAsia" w:ascii="宋体" w:hAnsi="宋体"/>
          <w:sz w:val="24"/>
        </w:rPr>
        <w:t>日内通知甲方，申请修改或终止本任务书。</w:t>
      </w:r>
    </w:p>
    <w:p>
      <w:pPr>
        <w:spacing w:line="360" w:lineRule="auto"/>
        <w:rPr>
          <w:rFonts w:ascii="宋体" w:hAnsi="宋体"/>
          <w:sz w:val="24"/>
        </w:rPr>
      </w:pPr>
      <w:r>
        <w:rPr>
          <w:rFonts w:hint="eastAsia" w:ascii="宋体" w:hAnsi="宋体"/>
          <w:spacing w:val="-4"/>
          <w:sz w:val="24"/>
        </w:rPr>
        <w:t xml:space="preserve">   </w:t>
      </w:r>
      <w:r>
        <w:rPr>
          <w:rFonts w:hint="eastAsia" w:ascii="宋体" w:hAnsi="宋体"/>
          <w:b/>
          <w:spacing w:val="-4"/>
          <w:sz w:val="24"/>
        </w:rPr>
        <w:t xml:space="preserve"> </w:t>
      </w:r>
      <w:r>
        <w:rPr>
          <w:rFonts w:hint="eastAsia" w:ascii="宋体" w:hAnsi="宋体"/>
          <w:b/>
          <w:sz w:val="24"/>
        </w:rPr>
        <w:t>第六条</w:t>
      </w:r>
      <w:r>
        <w:rPr>
          <w:rFonts w:hint="eastAsia" w:ascii="宋体" w:hAnsi="宋体"/>
          <w:sz w:val="24"/>
        </w:rPr>
        <w:t xml:space="preserve">  双方确定因履行本任务书应遵守的保密义务如下：</w:t>
      </w:r>
    </w:p>
    <w:p>
      <w:pPr>
        <w:spacing w:line="360" w:lineRule="auto"/>
        <w:rPr>
          <w:rFonts w:ascii="宋体" w:hAnsi="宋体"/>
          <w:sz w:val="24"/>
        </w:rPr>
      </w:pPr>
      <w:r>
        <w:rPr>
          <w:rFonts w:hint="eastAsia" w:ascii="宋体" w:hAnsi="宋体"/>
          <w:sz w:val="24"/>
        </w:rPr>
        <w:t xml:space="preserve">     甲方（如保密内容、保密期限等）：</w:t>
      </w:r>
    </w:p>
    <w:p>
      <w:pPr>
        <w:spacing w:line="360" w:lineRule="auto"/>
        <w:rPr>
          <w:rFonts w:ascii="宋体" w:hAnsi="宋体"/>
          <w:sz w:val="24"/>
        </w:rPr>
      </w:pPr>
    </w:p>
    <w:p>
      <w:pPr>
        <w:spacing w:line="360" w:lineRule="auto"/>
        <w:rPr>
          <w:rFonts w:ascii="宋体" w:hAnsi="宋体"/>
          <w:sz w:val="24"/>
        </w:rPr>
      </w:pPr>
      <w:r>
        <w:rPr>
          <w:rFonts w:hint="eastAsia" w:ascii="宋体" w:hAnsi="宋体"/>
          <w:sz w:val="24"/>
        </w:rPr>
        <w:t xml:space="preserve">     乙方（如保密内容、保密期限等）：</w:t>
      </w:r>
    </w:p>
    <w:p>
      <w:pPr>
        <w:spacing w:line="360" w:lineRule="auto"/>
        <w:rPr>
          <w:rFonts w:ascii="宋体" w:hAnsi="宋体"/>
          <w:sz w:val="24"/>
        </w:rPr>
      </w:pP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 xml:space="preserve"> 第七条</w:t>
      </w:r>
      <w:r>
        <w:rPr>
          <w:rFonts w:hint="eastAsia" w:ascii="宋体" w:hAnsi="宋体"/>
          <w:sz w:val="24"/>
        </w:rPr>
        <w:t xml:space="preserve">  乙方应当按以下方式向甲方交付研究开发成果：</w:t>
      </w:r>
    </w:p>
    <w:p>
      <w:pPr>
        <w:pStyle w:val="10"/>
        <w:numPr>
          <w:ilvl w:val="0"/>
          <w:numId w:val="2"/>
        </w:numPr>
        <w:spacing w:line="360" w:lineRule="auto"/>
        <w:ind w:firstLineChars="0"/>
        <w:rPr>
          <w:rFonts w:ascii="宋体" w:hAnsi="宋体" w:eastAsia="宋体"/>
          <w:sz w:val="24"/>
        </w:rPr>
      </w:pPr>
      <w:r>
        <w:rPr>
          <w:rFonts w:hint="eastAsia" w:ascii="宋体" w:hAnsi="宋体" w:eastAsia="宋体"/>
          <w:sz w:val="24"/>
        </w:rPr>
        <w:t xml:space="preserve">研究开发成果交付的形式及数量： </w:t>
      </w:r>
    </w:p>
    <w:p>
      <w:pPr>
        <w:pStyle w:val="10"/>
        <w:spacing w:line="360" w:lineRule="auto"/>
        <w:ind w:left="960" w:firstLine="0" w:firstLineChars="0"/>
        <w:rPr>
          <w:rFonts w:ascii="宋体" w:hAnsi="宋体" w:eastAsia="宋体"/>
          <w:sz w:val="24"/>
        </w:rPr>
      </w:pPr>
    </w:p>
    <w:p>
      <w:pPr>
        <w:pStyle w:val="10"/>
        <w:numPr>
          <w:ilvl w:val="0"/>
          <w:numId w:val="2"/>
        </w:numPr>
        <w:spacing w:line="360" w:lineRule="auto"/>
        <w:ind w:firstLineChars="0"/>
        <w:rPr>
          <w:rFonts w:ascii="宋体" w:hAnsi="宋体" w:eastAsia="宋体"/>
          <w:sz w:val="24"/>
        </w:rPr>
      </w:pPr>
      <w:r>
        <w:rPr>
          <w:rFonts w:hint="eastAsia" w:ascii="宋体" w:hAnsi="宋体" w:eastAsia="宋体"/>
          <w:sz w:val="24"/>
        </w:rPr>
        <w:t>研究开发成果交付的时间及地点：</w:t>
      </w:r>
    </w:p>
    <w:p>
      <w:pPr>
        <w:pStyle w:val="10"/>
        <w:ind w:firstLine="480"/>
        <w:rPr>
          <w:rFonts w:ascii="宋体" w:hAnsi="宋体" w:eastAsia="宋体"/>
          <w:sz w:val="24"/>
        </w:rPr>
      </w:pPr>
    </w:p>
    <w:p>
      <w:pPr>
        <w:spacing w:line="360" w:lineRule="auto"/>
        <w:rPr>
          <w:rFonts w:ascii="宋体" w:hAnsi="宋体"/>
          <w:sz w:val="24"/>
        </w:rPr>
      </w:pPr>
      <w:r>
        <w:rPr>
          <w:rFonts w:hint="eastAsia" w:ascii="宋体" w:hAnsi="宋体"/>
          <w:sz w:val="24"/>
        </w:rPr>
        <w:t xml:space="preserve">  </w:t>
      </w:r>
    </w:p>
    <w:p>
      <w:pPr>
        <w:spacing w:line="360" w:lineRule="auto"/>
        <w:ind w:firstLine="480"/>
        <w:rPr>
          <w:rFonts w:ascii="宋体" w:hAnsi="宋体"/>
          <w:sz w:val="24"/>
        </w:rPr>
      </w:pPr>
      <w:r>
        <w:rPr>
          <w:rFonts w:hint="eastAsia" w:ascii="宋体" w:hAnsi="宋体"/>
          <w:b/>
          <w:sz w:val="24"/>
        </w:rPr>
        <w:t>第八条</w:t>
      </w:r>
      <w:r>
        <w:rPr>
          <w:rFonts w:hint="eastAsia" w:ascii="宋体" w:hAnsi="宋体"/>
          <w:sz w:val="24"/>
        </w:rPr>
        <w:t xml:space="preserve">  双方确定，按以下标准及方法对乙方完成的研究开发成果进行验收： </w:t>
      </w:r>
    </w:p>
    <w:p>
      <w:pPr>
        <w:spacing w:line="360" w:lineRule="auto"/>
        <w:ind w:firstLine="474" w:firstLineChars="200"/>
        <w:rPr>
          <w:rFonts w:ascii="宋体" w:hAnsi="宋体"/>
          <w:spacing w:val="-2"/>
          <w:sz w:val="24"/>
        </w:rPr>
      </w:pPr>
      <w:r>
        <w:rPr>
          <w:rFonts w:hint="eastAsia" w:ascii="宋体" w:hAnsi="宋体"/>
          <w:b/>
          <w:spacing w:val="-2"/>
          <w:sz w:val="24"/>
        </w:rPr>
        <w:t>第九条</w:t>
      </w:r>
      <w:r>
        <w:rPr>
          <w:rFonts w:hint="eastAsia" w:ascii="宋体" w:hAnsi="宋体"/>
          <w:spacing w:val="-2"/>
          <w:sz w:val="24"/>
        </w:rPr>
        <w:t xml:space="preserve">  乙方应当保证其交付给甲方的研究开发成果不侵犯任何第三人的合法权益。</w:t>
      </w:r>
    </w:p>
    <w:p>
      <w:pPr>
        <w:spacing w:line="360" w:lineRule="auto"/>
        <w:ind w:firstLine="482" w:firstLineChars="200"/>
        <w:rPr>
          <w:rFonts w:ascii="宋体" w:hAnsi="宋体"/>
          <w:sz w:val="24"/>
        </w:rPr>
      </w:pPr>
      <w:r>
        <w:rPr>
          <w:rFonts w:hint="eastAsia" w:ascii="宋体" w:hAnsi="宋体"/>
          <w:b/>
          <w:sz w:val="24"/>
        </w:rPr>
        <w:t>第十条</w:t>
      </w:r>
      <w:r>
        <w:rPr>
          <w:rFonts w:hint="eastAsia" w:ascii="宋体" w:hAnsi="宋体"/>
          <w:sz w:val="24"/>
        </w:rPr>
        <w:t xml:space="preserve">  双方确定，因履行本任务书所产生的研究开发成果及其相关知识产权权利归属，约定如下： </w:t>
      </w:r>
    </w:p>
    <w:p>
      <w:pPr>
        <w:spacing w:line="360" w:lineRule="auto"/>
        <w:rPr>
          <w:rFonts w:ascii="宋体" w:hAnsi="宋体"/>
          <w:sz w:val="24"/>
        </w:rPr>
      </w:pPr>
      <w:r>
        <w:rPr>
          <w:rFonts w:hint="eastAsia" w:ascii="宋体" w:hAnsi="宋体"/>
          <w:sz w:val="24"/>
        </w:rPr>
        <w:t xml:space="preserve">    1．申请专利的权利属于：</w:t>
      </w:r>
    </w:p>
    <w:p>
      <w:pPr>
        <w:spacing w:line="360" w:lineRule="auto"/>
        <w:ind w:firstLine="480" w:firstLineChars="200"/>
        <w:rPr>
          <w:rFonts w:ascii="宋体" w:hAnsi="宋体"/>
          <w:sz w:val="24"/>
        </w:rPr>
      </w:pPr>
      <w:r>
        <w:rPr>
          <w:rFonts w:hint="eastAsia" w:ascii="宋体" w:hAnsi="宋体"/>
          <w:sz w:val="24"/>
        </w:rPr>
        <w:t xml:space="preserve">2．技术秘密属于：                                                                 </w:t>
      </w: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第十一条</w:t>
      </w:r>
      <w:r>
        <w:rPr>
          <w:rFonts w:hint="eastAsia" w:ascii="宋体" w:hAnsi="宋体"/>
          <w:sz w:val="24"/>
        </w:rPr>
        <w:t xml:space="preserve">  乙方不得在向甲方交付研究开发成果之前，自行将研究开发成果转让给第三方。</w:t>
      </w:r>
    </w:p>
    <w:p>
      <w:pPr>
        <w:spacing w:line="360" w:lineRule="auto"/>
        <w:rPr>
          <w:rFonts w:ascii="宋体" w:hAnsi="宋体"/>
          <w:spacing w:val="-4"/>
          <w:sz w:val="24"/>
        </w:rPr>
      </w:pPr>
      <w:r>
        <w:rPr>
          <w:rFonts w:hint="eastAsia" w:ascii="宋体" w:hAnsi="宋体"/>
          <w:spacing w:val="-4"/>
          <w:sz w:val="24"/>
        </w:rPr>
        <w:t xml:space="preserve">    </w:t>
      </w:r>
      <w:r>
        <w:rPr>
          <w:rFonts w:hint="eastAsia" w:ascii="宋体" w:hAnsi="宋体"/>
          <w:b/>
          <w:spacing w:val="-6"/>
          <w:sz w:val="24"/>
        </w:rPr>
        <w:t>第十二条</w:t>
      </w:r>
      <w:r>
        <w:rPr>
          <w:rFonts w:hint="eastAsia" w:ascii="宋体" w:hAnsi="宋体"/>
          <w:spacing w:val="-6"/>
          <w:sz w:val="24"/>
        </w:rPr>
        <w:t xml:space="preserve">  本任务书的变更必须由双方协商一致，并以书面形式确定。</w:t>
      </w:r>
    </w:p>
    <w:p>
      <w:pPr>
        <w:spacing w:line="360" w:lineRule="auto"/>
        <w:ind w:firstLine="482" w:firstLineChars="200"/>
        <w:rPr>
          <w:rFonts w:ascii="宋体" w:hAnsi="宋体"/>
          <w:sz w:val="24"/>
        </w:rPr>
      </w:pPr>
      <w:r>
        <w:rPr>
          <w:rFonts w:hint="eastAsia" w:ascii="宋体" w:hAnsi="宋体"/>
          <w:b/>
          <w:sz w:val="24"/>
        </w:rPr>
        <w:t>第十三条</w:t>
      </w:r>
      <w:r>
        <w:rPr>
          <w:rFonts w:hint="eastAsia" w:ascii="宋体" w:hAnsi="宋体"/>
          <w:sz w:val="24"/>
        </w:rPr>
        <w:t xml:space="preserve">  出现下列情形，致使本任务书的履行成为不必要或不可能的，乙方可申请解除；</w:t>
      </w:r>
    </w:p>
    <w:p>
      <w:pPr>
        <w:spacing w:line="360" w:lineRule="auto"/>
        <w:rPr>
          <w:rFonts w:ascii="宋体" w:hAnsi="宋体"/>
          <w:sz w:val="24"/>
          <w:u w:val="single"/>
        </w:rPr>
      </w:pPr>
      <w:r>
        <w:rPr>
          <w:rFonts w:hint="eastAsia" w:ascii="宋体" w:hAnsi="宋体"/>
          <w:sz w:val="24"/>
        </w:rPr>
        <w:t xml:space="preserve">    1．因发生不可抗力或技术风险；</w:t>
      </w:r>
    </w:p>
    <w:p>
      <w:pPr>
        <w:spacing w:line="360" w:lineRule="auto"/>
        <w:rPr>
          <w:rFonts w:ascii="宋体" w:hAnsi="宋体"/>
          <w:sz w:val="24"/>
        </w:rPr>
      </w:pPr>
      <w:r>
        <w:rPr>
          <w:rFonts w:hint="eastAsia" w:ascii="宋体" w:hAnsi="宋体"/>
          <w:sz w:val="24"/>
        </w:rPr>
        <w:t xml:space="preserve">    2．</w:t>
      </w:r>
      <w:r>
        <w:rPr>
          <w:rFonts w:hint="eastAsia" w:ascii="宋体" w:hAnsi="宋体"/>
          <w:spacing w:val="-4"/>
          <w:sz w:val="24"/>
        </w:rPr>
        <w:t>因作为研究开发标的的技术已经由他人公开（包括以专利权方式公开）；</w:t>
      </w:r>
      <w:r>
        <w:rPr>
          <w:rFonts w:hint="eastAsia" w:ascii="宋体" w:hAnsi="宋体"/>
          <w:sz w:val="24"/>
        </w:rPr>
        <w:t xml:space="preserve"> </w:t>
      </w:r>
    </w:p>
    <w:p>
      <w:pPr>
        <w:spacing w:line="360" w:lineRule="auto"/>
        <w:ind w:firstLine="480" w:firstLineChars="200"/>
        <w:rPr>
          <w:rFonts w:ascii="宋体" w:hAnsi="宋体"/>
          <w:sz w:val="24"/>
        </w:rPr>
      </w:pPr>
      <w:r>
        <w:rPr>
          <w:rFonts w:hint="eastAsia" w:ascii="宋体" w:hAnsi="宋体"/>
          <w:sz w:val="24"/>
        </w:rPr>
        <w:t xml:space="preserve">3． </w:t>
      </w:r>
    </w:p>
    <w:p>
      <w:pPr>
        <w:spacing w:line="360" w:lineRule="auto"/>
        <w:ind w:firstLine="472" w:firstLineChars="196"/>
        <w:rPr>
          <w:rFonts w:ascii="宋体" w:hAnsi="宋体"/>
          <w:sz w:val="24"/>
        </w:rPr>
      </w:pPr>
      <w:r>
        <w:rPr>
          <w:rFonts w:hint="eastAsia" w:ascii="宋体" w:hAnsi="宋体"/>
          <w:b/>
          <w:sz w:val="24"/>
        </w:rPr>
        <w:t>第十四条</w:t>
      </w:r>
      <w:r>
        <w:rPr>
          <w:rFonts w:hint="eastAsia" w:ascii="宋体" w:hAnsi="宋体"/>
          <w:sz w:val="24"/>
        </w:rPr>
        <w:t xml:space="preserve">  乙方违反本任务书约定，应承担以下违约责任</w:t>
      </w:r>
    </w:p>
    <w:p>
      <w:pPr>
        <w:spacing w:line="360" w:lineRule="auto"/>
        <w:ind w:firstLine="480" w:firstLineChars="200"/>
        <w:rPr>
          <w:rFonts w:ascii="宋体" w:hAnsi="宋体"/>
          <w:sz w:val="24"/>
        </w:rPr>
      </w:pPr>
      <w:r>
        <w:rPr>
          <w:rFonts w:hint="eastAsia" w:ascii="宋体" w:hAnsi="宋体"/>
          <w:sz w:val="24"/>
        </w:rPr>
        <w:t xml:space="preserve">1、追回已下拨但未使用的资助经费： </w:t>
      </w:r>
    </w:p>
    <w:p>
      <w:pPr>
        <w:spacing w:line="360" w:lineRule="auto"/>
        <w:ind w:firstLine="480" w:firstLineChars="200"/>
        <w:rPr>
          <w:rFonts w:ascii="宋体" w:hAnsi="宋体"/>
          <w:sz w:val="24"/>
        </w:rPr>
      </w:pPr>
      <w:r>
        <w:rPr>
          <w:rFonts w:hint="eastAsia" w:ascii="宋体" w:hAnsi="宋体"/>
          <w:sz w:val="24"/>
        </w:rPr>
        <w:t>2、三年内不得申请市科技项目。</w:t>
      </w:r>
    </w:p>
    <w:p>
      <w:pPr>
        <w:spacing w:line="360" w:lineRule="auto"/>
        <w:ind w:firstLine="465"/>
        <w:rPr>
          <w:rFonts w:ascii="宋体" w:hAnsi="宋体"/>
          <w:sz w:val="24"/>
        </w:rPr>
      </w:pPr>
      <w:r>
        <w:rPr>
          <w:rFonts w:hint="eastAsia" w:ascii="宋体" w:hAnsi="宋体"/>
          <w:b/>
          <w:sz w:val="24"/>
        </w:rPr>
        <w:t>第十五条</w:t>
      </w:r>
      <w:r>
        <w:rPr>
          <w:rFonts w:hint="eastAsia" w:ascii="宋体" w:hAnsi="宋体"/>
          <w:sz w:val="24"/>
        </w:rPr>
        <w:t xml:space="preserve">  与履行本任务书有关的下列技术文件，经双方确认后，作为本任务书的组成部分：</w:t>
      </w:r>
    </w:p>
    <w:p>
      <w:pPr>
        <w:spacing w:line="360" w:lineRule="auto"/>
        <w:rPr>
          <w:rFonts w:ascii="宋体" w:hAnsi="宋体"/>
          <w:sz w:val="24"/>
        </w:rPr>
      </w:pPr>
      <w:r>
        <w:rPr>
          <w:rFonts w:hint="eastAsia" w:ascii="宋体" w:hAnsi="宋体"/>
          <w:sz w:val="24"/>
        </w:rPr>
        <w:t xml:space="preserve">    1． </w:t>
      </w:r>
    </w:p>
    <w:p>
      <w:pPr>
        <w:spacing w:line="360" w:lineRule="auto"/>
        <w:rPr>
          <w:rFonts w:ascii="宋体" w:hAnsi="宋体"/>
          <w:sz w:val="24"/>
        </w:rPr>
      </w:pPr>
      <w:r>
        <w:rPr>
          <w:rFonts w:hint="eastAsia" w:ascii="宋体" w:hAnsi="宋体"/>
          <w:sz w:val="24"/>
        </w:rPr>
        <w:t xml:space="preserve">    2． </w:t>
      </w:r>
    </w:p>
    <w:p>
      <w:pPr>
        <w:spacing w:line="360" w:lineRule="auto"/>
        <w:rPr>
          <w:rFonts w:ascii="宋体" w:hAnsi="宋体"/>
          <w:sz w:val="24"/>
        </w:rPr>
      </w:pPr>
      <w:r>
        <w:rPr>
          <w:rFonts w:hint="eastAsia" w:ascii="宋体" w:hAnsi="宋体"/>
          <w:sz w:val="24"/>
        </w:rPr>
        <w:t xml:space="preserve">    3． </w:t>
      </w: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第十六条</w:t>
      </w:r>
      <w:r>
        <w:rPr>
          <w:rFonts w:hint="eastAsia" w:ascii="宋体" w:hAnsi="宋体"/>
          <w:sz w:val="24"/>
        </w:rPr>
        <w:t xml:space="preserve">  双方约定本任务书其他相关事项为： </w:t>
      </w:r>
    </w:p>
    <w:p>
      <w:pPr>
        <w:spacing w:line="360" w:lineRule="auto"/>
        <w:rPr>
          <w:rFonts w:ascii="宋体" w:hAnsi="宋体"/>
          <w:sz w:val="24"/>
        </w:rPr>
      </w:pP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第十七条</w:t>
      </w:r>
      <w:r>
        <w:rPr>
          <w:rFonts w:hint="eastAsia" w:ascii="宋体" w:hAnsi="宋体"/>
          <w:sz w:val="24"/>
        </w:rPr>
        <w:t xml:space="preserve">  本任务书一式</w:t>
      </w:r>
      <w:r>
        <w:rPr>
          <w:rFonts w:hint="eastAsia" w:ascii="宋体" w:hAnsi="宋体"/>
          <w:sz w:val="24"/>
          <w:u w:val="single"/>
        </w:rPr>
        <w:t xml:space="preserve">     </w:t>
      </w:r>
      <w:r>
        <w:rPr>
          <w:rFonts w:hint="eastAsia" w:ascii="宋体" w:hAnsi="宋体"/>
          <w:sz w:val="24"/>
        </w:rPr>
        <w:t>份，具有同等法律效力。</w:t>
      </w:r>
    </w:p>
    <w:p>
      <w:pPr>
        <w:spacing w:line="360" w:lineRule="auto"/>
        <w:rPr>
          <w:rFonts w:ascii="宋体" w:hAnsi="宋体"/>
          <w:sz w:val="24"/>
        </w:rPr>
      </w:pPr>
      <w:r>
        <w:rPr>
          <w:rFonts w:hint="eastAsia" w:ascii="宋体" w:hAnsi="宋体"/>
          <w:sz w:val="24"/>
        </w:rPr>
        <w:t xml:space="preserve">    </w:t>
      </w:r>
      <w:r>
        <w:rPr>
          <w:rFonts w:hint="eastAsia" w:ascii="宋体" w:hAnsi="宋体"/>
          <w:b/>
          <w:sz w:val="24"/>
        </w:rPr>
        <w:t>第十八条</w:t>
      </w:r>
      <w:r>
        <w:rPr>
          <w:rFonts w:hint="eastAsia" w:ascii="宋体" w:hAnsi="宋体"/>
          <w:sz w:val="24"/>
        </w:rPr>
        <w:t xml:space="preserve">  本任务书经双方签字盖章后生效。</w:t>
      </w:r>
    </w:p>
    <w:p>
      <w:pPr>
        <w:spacing w:line="360" w:lineRule="auto"/>
        <w:rPr>
          <w:rFonts w:ascii="宋体" w:hAnsi="宋体"/>
          <w:sz w:val="24"/>
        </w:rPr>
      </w:pPr>
      <w:r>
        <w:rPr>
          <w:rFonts w:hint="eastAsia" w:ascii="宋体" w:hAnsi="宋体"/>
          <w:sz w:val="24"/>
        </w:rPr>
        <w:t xml:space="preserve">                 </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r>
        <w:rPr>
          <w:rFonts w:hint="eastAsia" w:ascii="宋体" w:hAnsi="宋体"/>
          <w:sz w:val="24"/>
        </w:rPr>
        <w:t xml:space="preserve">    甲方：（盖章）                     乙方：（盖章） </w:t>
      </w:r>
    </w:p>
    <w:p>
      <w:pPr>
        <w:spacing w:line="360" w:lineRule="auto"/>
        <w:ind w:firstLine="480" w:firstLineChars="200"/>
        <w:rPr>
          <w:rFonts w:ascii="宋体" w:hAnsi="宋体"/>
          <w:sz w:val="24"/>
        </w:rPr>
      </w:pPr>
      <w:r>
        <w:rPr>
          <w:rFonts w:hint="eastAsia" w:ascii="宋体" w:hAnsi="宋体"/>
          <w:sz w:val="24"/>
        </w:rPr>
        <w:t>法定代表人：（签名）               法定代表人：（签名）</w:t>
      </w:r>
    </w:p>
    <w:p>
      <w:pPr>
        <w:spacing w:line="360" w:lineRule="auto"/>
        <w:ind w:firstLine="480" w:firstLineChars="200"/>
        <w:rPr>
          <w:rFonts w:ascii="宋体" w:hAnsi="宋体"/>
          <w:sz w:val="24"/>
        </w:rPr>
      </w:pPr>
      <w:r>
        <w:rPr>
          <w:rFonts w:hint="eastAsia" w:ascii="宋体" w:hAnsi="宋体"/>
          <w:sz w:val="24"/>
        </w:rPr>
        <w:t>委托代理人：（签名）               委托代理人：（签名）</w:t>
      </w:r>
    </w:p>
    <w:p>
      <w:pPr>
        <w:spacing w:line="360" w:lineRule="auto"/>
        <w:rPr>
          <w:rFonts w:ascii="宋体" w:hAnsi="宋体"/>
          <w:sz w:val="24"/>
        </w:rPr>
      </w:pPr>
      <w:r>
        <w:rPr>
          <w:rFonts w:hint="eastAsia" w:ascii="宋体" w:hAnsi="宋体"/>
          <w:sz w:val="24"/>
        </w:rPr>
        <w:t xml:space="preserve">                                 </w:t>
      </w:r>
    </w:p>
    <w:p>
      <w:pPr>
        <w:rPr>
          <w:rFonts w:ascii="宋体" w:hAnsi="宋体"/>
        </w:rPr>
      </w:pPr>
      <w:r>
        <w:rPr>
          <w:rFonts w:hint="eastAsia" w:ascii="宋体" w:hAnsi="宋体"/>
          <w:sz w:val="24"/>
          <w:lang w:val="en-US" w:eastAsia="zh-CN"/>
        </w:rPr>
        <w:t xml:space="preserve">     </w:t>
      </w:r>
      <w:r>
        <w:rPr>
          <w:rFonts w:hint="eastAsia" w:ascii="宋体" w:hAnsi="宋体"/>
          <w:sz w:val="24"/>
        </w:rPr>
        <w:t xml:space="preserve">  年     月      日                     年     月      日</w:t>
      </w:r>
    </w:p>
    <w:p>
      <w:pPr>
        <w:spacing w:line="312" w:lineRule="auto"/>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附件2</w:t>
      </w:r>
    </w:p>
    <w:tbl>
      <w:tblPr>
        <w:tblpPr w:leftFromText="180" w:rightFromText="180" w:vertAnchor="text" w:horzAnchor="page" w:tblpX="1688" w:tblpY="790"/>
        <w:tblOverlap w:val="never"/>
        <w:tblW w:w="8927"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620"/>
        <w:gridCol w:w="2357"/>
        <w:gridCol w:w="1620"/>
        <w:gridCol w:w="191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04" w:hRule="atLeast"/>
        </w:trPr>
        <w:tc>
          <w:tcPr>
            <w:tcW w:w="1417" w:type="dxa"/>
            <w:tcBorders>
              <w:top w:val="single" w:color="auto" w:sz="8" w:space="0"/>
              <w:left w:val="single" w:color="auto" w:sz="8" w:space="0"/>
              <w:bottom w:val="single" w:color="auto" w:sz="8" w:space="0"/>
            </w:tcBorders>
            <w:vAlign w:val="center"/>
          </w:tcPr>
          <w:p>
            <w:pPr>
              <w:jc w:val="center"/>
              <w:rPr>
                <w:sz w:val="24"/>
              </w:rPr>
            </w:pPr>
            <w:r>
              <w:rPr>
                <w:rFonts w:hint="eastAsia"/>
                <w:sz w:val="24"/>
              </w:rPr>
              <w:t>年度</w:t>
            </w:r>
          </w:p>
        </w:tc>
        <w:tc>
          <w:tcPr>
            <w:tcW w:w="1620" w:type="dxa"/>
            <w:tcBorders>
              <w:top w:val="single" w:color="auto" w:sz="8" w:space="0"/>
              <w:bottom w:val="single" w:color="auto" w:sz="8" w:space="0"/>
              <w:right w:val="single" w:color="auto" w:sz="8" w:space="0"/>
            </w:tcBorders>
            <w:vAlign w:val="center"/>
          </w:tcPr>
          <w:p>
            <w:pPr>
              <w:jc w:val="center"/>
              <w:rPr>
                <w:sz w:val="24"/>
              </w:rPr>
            </w:pPr>
            <w:r>
              <w:rPr>
                <w:rFonts w:hint="eastAsia"/>
                <w:sz w:val="24"/>
              </w:rPr>
              <w:t xml:space="preserve"> </w:t>
            </w:r>
          </w:p>
        </w:tc>
        <w:tc>
          <w:tcPr>
            <w:tcW w:w="2357" w:type="dxa"/>
            <w:tcBorders>
              <w:top w:val="nil"/>
              <w:left w:val="single" w:color="auto" w:sz="8" w:space="0"/>
              <w:bottom w:val="nil"/>
              <w:right w:val="single" w:color="auto" w:sz="8" w:space="0"/>
            </w:tcBorders>
            <w:vAlign w:val="top"/>
          </w:tcPr>
          <w:p>
            <w:pPr>
              <w:rPr>
                <w:sz w:val="24"/>
              </w:rPr>
            </w:pPr>
          </w:p>
        </w:tc>
        <w:tc>
          <w:tcPr>
            <w:tcW w:w="1620" w:type="dxa"/>
            <w:tcBorders>
              <w:top w:val="single" w:color="auto" w:sz="8" w:space="0"/>
              <w:left w:val="single" w:color="auto" w:sz="8" w:space="0"/>
              <w:bottom w:val="single" w:color="auto" w:sz="8" w:space="0"/>
            </w:tcBorders>
            <w:vAlign w:val="center"/>
          </w:tcPr>
          <w:p>
            <w:pPr>
              <w:jc w:val="center"/>
              <w:rPr>
                <w:sz w:val="24"/>
              </w:rPr>
            </w:pPr>
            <w:r>
              <w:rPr>
                <w:rFonts w:hint="eastAsia"/>
                <w:sz w:val="24"/>
              </w:rPr>
              <w:t>项目批准号</w:t>
            </w:r>
          </w:p>
        </w:tc>
        <w:tc>
          <w:tcPr>
            <w:tcW w:w="1913" w:type="dxa"/>
            <w:tcBorders>
              <w:top w:val="single" w:color="auto" w:sz="8" w:space="0"/>
              <w:bottom w:val="single" w:color="auto" w:sz="8" w:space="0"/>
              <w:right w:val="single" w:color="auto" w:sz="8" w:space="0"/>
            </w:tcBorders>
            <w:vAlign w:val="center"/>
          </w:tcPr>
          <w:p>
            <w:pPr>
              <w:rPr>
                <w:sz w:val="24"/>
              </w:rPr>
            </w:pPr>
          </w:p>
        </w:tc>
      </w:tr>
    </w:tbl>
    <w:p>
      <w:pPr>
        <w:spacing w:line="460" w:lineRule="exact"/>
        <w:ind w:right="1314"/>
        <w:jc w:val="right"/>
        <w:rPr>
          <w:rFonts w:eastAsia="黑体"/>
          <w:sz w:val="32"/>
        </w:rPr>
      </w:pPr>
    </w:p>
    <w:p>
      <w:pPr>
        <w:spacing w:line="460" w:lineRule="exact"/>
      </w:pPr>
    </w:p>
    <w:p>
      <w:pPr>
        <w:spacing w:line="460" w:lineRule="exact"/>
      </w:pPr>
    </w:p>
    <w:p>
      <w:pPr>
        <w:spacing w:line="240" w:lineRule="atLeast"/>
        <w:jc w:val="center"/>
        <w:rPr>
          <w:rFonts w:eastAsia="黑体"/>
          <w:b/>
          <w:sz w:val="52"/>
        </w:rPr>
      </w:pPr>
      <w:r>
        <w:rPr>
          <w:rFonts w:hint="eastAsia" w:eastAsia="黑体"/>
          <w:b/>
          <w:sz w:val="52"/>
        </w:rPr>
        <w:t>五指山市科技项目申请书</w:t>
      </w:r>
    </w:p>
    <w:p>
      <w:pPr>
        <w:spacing w:line="240" w:lineRule="atLeast"/>
        <w:jc w:val="center"/>
        <w:rPr>
          <w:rFonts w:hint="eastAsia" w:eastAsia="黑体"/>
          <w:b/>
        </w:rPr>
      </w:pPr>
    </w:p>
    <w:p>
      <w:pPr>
        <w:spacing w:line="240" w:lineRule="atLeast"/>
        <w:jc w:val="center"/>
        <w:rPr>
          <w:rFonts w:eastAsia="黑体"/>
          <w:b/>
        </w:rPr>
      </w:pPr>
    </w:p>
    <w:p>
      <w:pPr>
        <w:spacing w:line="240" w:lineRule="atLeast"/>
        <w:jc w:val="center"/>
        <w:rPr>
          <w:rFonts w:eastAsia="黑体"/>
          <w:b/>
        </w:rPr>
      </w:pPr>
    </w:p>
    <w:p>
      <w:pPr>
        <w:spacing w:line="240" w:lineRule="atLeast"/>
        <w:jc w:val="center"/>
        <w:rPr>
          <w:rFonts w:eastAsia="黑体"/>
          <w:b/>
        </w:rPr>
      </w:pPr>
    </w:p>
    <w:p>
      <w:pPr>
        <w:spacing w:line="240" w:lineRule="atLeast"/>
        <w:jc w:val="center"/>
        <w:rPr>
          <w:rFonts w:eastAsia="黑体"/>
          <w:b/>
        </w:rPr>
      </w:pPr>
    </w:p>
    <w:tbl>
      <w:tblPr>
        <w:tblW w:w="84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2760"/>
        <w:gridCol w:w="1380"/>
        <w:gridCol w:w="144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tcBorders>
              <w:top w:val="nil"/>
              <w:left w:val="nil"/>
              <w:bottom w:val="nil"/>
              <w:right w:val="nil"/>
            </w:tcBorders>
            <w:vAlign w:val="center"/>
          </w:tcPr>
          <w:p>
            <w:pPr>
              <w:spacing w:line="760" w:lineRule="exact"/>
              <w:rPr>
                <w:sz w:val="28"/>
                <w:u w:val="single"/>
              </w:rPr>
            </w:pPr>
            <w:r>
              <w:rPr>
                <w:rFonts w:hint="eastAsia"/>
                <w:sz w:val="28"/>
              </w:rPr>
              <w:t>项目名称</w:t>
            </w:r>
          </w:p>
        </w:tc>
        <w:tc>
          <w:tcPr>
            <w:tcW w:w="7020" w:type="dxa"/>
            <w:gridSpan w:val="4"/>
            <w:tcBorders>
              <w:top w:val="nil"/>
              <w:left w:val="nil"/>
              <w:right w:val="nil"/>
            </w:tcBorders>
            <w:vAlign w:val="center"/>
          </w:tcPr>
          <w:p>
            <w:pPr>
              <w:spacing w:line="76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tcBorders>
              <w:top w:val="nil"/>
              <w:left w:val="nil"/>
              <w:bottom w:val="nil"/>
              <w:right w:val="nil"/>
            </w:tcBorders>
            <w:vAlign w:val="center"/>
          </w:tcPr>
          <w:p>
            <w:pPr>
              <w:spacing w:line="760" w:lineRule="exact"/>
              <w:rPr>
                <w:sz w:val="28"/>
                <w:u w:val="single"/>
              </w:rPr>
            </w:pPr>
            <w:r>
              <w:rPr>
                <w:rFonts w:hint="eastAsia"/>
                <w:sz w:val="28"/>
              </w:rPr>
              <w:t>起止年月</w:t>
            </w:r>
          </w:p>
        </w:tc>
        <w:tc>
          <w:tcPr>
            <w:tcW w:w="7020" w:type="dxa"/>
            <w:gridSpan w:val="4"/>
            <w:tcBorders>
              <w:left w:val="nil"/>
              <w:right w:val="nil"/>
            </w:tcBorders>
            <w:vAlign w:val="center"/>
          </w:tcPr>
          <w:p>
            <w:pPr>
              <w:spacing w:line="76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tcBorders>
              <w:top w:val="nil"/>
              <w:left w:val="nil"/>
              <w:bottom w:val="nil"/>
              <w:right w:val="nil"/>
            </w:tcBorders>
            <w:vAlign w:val="center"/>
          </w:tcPr>
          <w:p>
            <w:pPr>
              <w:spacing w:line="760" w:lineRule="exact"/>
              <w:rPr>
                <w:sz w:val="28"/>
                <w:u w:val="single"/>
              </w:rPr>
            </w:pPr>
            <w:r>
              <w:rPr>
                <w:rFonts w:hint="eastAsia"/>
                <w:sz w:val="28"/>
              </w:rPr>
              <w:t>承担单位</w:t>
            </w:r>
          </w:p>
        </w:tc>
        <w:tc>
          <w:tcPr>
            <w:tcW w:w="7020" w:type="dxa"/>
            <w:gridSpan w:val="4"/>
            <w:tcBorders>
              <w:left w:val="nil"/>
              <w:right w:val="nil"/>
            </w:tcBorders>
            <w:vAlign w:val="center"/>
          </w:tcPr>
          <w:p>
            <w:pPr>
              <w:spacing w:line="76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tcBorders>
              <w:top w:val="nil"/>
              <w:left w:val="nil"/>
              <w:bottom w:val="nil"/>
              <w:right w:val="nil"/>
            </w:tcBorders>
            <w:vAlign w:val="center"/>
          </w:tcPr>
          <w:p>
            <w:pPr>
              <w:spacing w:line="760" w:lineRule="exact"/>
              <w:rPr>
                <w:sz w:val="28"/>
                <w:u w:val="single"/>
              </w:rPr>
            </w:pPr>
            <w:r>
              <w:rPr>
                <w:rFonts w:hint="eastAsia"/>
                <w:sz w:val="28"/>
              </w:rPr>
              <w:t>通讯地址</w:t>
            </w:r>
          </w:p>
        </w:tc>
        <w:tc>
          <w:tcPr>
            <w:tcW w:w="4140" w:type="dxa"/>
            <w:gridSpan w:val="2"/>
            <w:tcBorders>
              <w:left w:val="nil"/>
              <w:right w:val="nil"/>
            </w:tcBorders>
            <w:vAlign w:val="center"/>
          </w:tcPr>
          <w:p>
            <w:pPr>
              <w:spacing w:line="760" w:lineRule="exact"/>
              <w:rPr>
                <w:sz w:val="28"/>
              </w:rPr>
            </w:pPr>
          </w:p>
        </w:tc>
        <w:tc>
          <w:tcPr>
            <w:tcW w:w="1440" w:type="dxa"/>
            <w:tcBorders>
              <w:left w:val="nil"/>
              <w:bottom w:val="nil"/>
              <w:right w:val="nil"/>
            </w:tcBorders>
            <w:vAlign w:val="center"/>
          </w:tcPr>
          <w:p>
            <w:pPr>
              <w:spacing w:line="760" w:lineRule="exact"/>
              <w:rPr>
                <w:sz w:val="28"/>
              </w:rPr>
            </w:pPr>
            <w:r>
              <w:rPr>
                <w:rFonts w:hint="eastAsia"/>
                <w:sz w:val="28"/>
              </w:rPr>
              <w:t>邮政编码</w:t>
            </w:r>
          </w:p>
        </w:tc>
        <w:tc>
          <w:tcPr>
            <w:tcW w:w="1440" w:type="dxa"/>
            <w:tcBorders>
              <w:left w:val="nil"/>
              <w:right w:val="nil"/>
            </w:tcBorders>
            <w:vAlign w:val="center"/>
          </w:tcPr>
          <w:p>
            <w:pPr>
              <w:spacing w:line="76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tcBorders>
              <w:top w:val="nil"/>
              <w:left w:val="nil"/>
              <w:bottom w:val="nil"/>
              <w:right w:val="nil"/>
            </w:tcBorders>
            <w:vAlign w:val="center"/>
          </w:tcPr>
          <w:p>
            <w:pPr>
              <w:spacing w:line="760" w:lineRule="exact"/>
              <w:rPr>
                <w:sz w:val="24"/>
                <w:u w:val="single"/>
              </w:rPr>
            </w:pPr>
            <w:r>
              <w:rPr>
                <w:rFonts w:hint="eastAsia"/>
                <w:sz w:val="24"/>
              </w:rPr>
              <w:t>项目负责人</w:t>
            </w:r>
          </w:p>
        </w:tc>
        <w:tc>
          <w:tcPr>
            <w:tcW w:w="2760" w:type="dxa"/>
            <w:tcBorders>
              <w:left w:val="nil"/>
              <w:right w:val="nil"/>
            </w:tcBorders>
            <w:vAlign w:val="center"/>
          </w:tcPr>
          <w:p>
            <w:pPr>
              <w:spacing w:line="760" w:lineRule="exact"/>
              <w:rPr>
                <w:sz w:val="28"/>
              </w:rPr>
            </w:pPr>
          </w:p>
        </w:tc>
        <w:tc>
          <w:tcPr>
            <w:tcW w:w="1380" w:type="dxa"/>
            <w:tcBorders>
              <w:top w:val="nil"/>
              <w:left w:val="nil"/>
              <w:bottom w:val="nil"/>
              <w:right w:val="nil"/>
            </w:tcBorders>
            <w:vAlign w:val="center"/>
          </w:tcPr>
          <w:p>
            <w:pPr>
              <w:spacing w:line="760" w:lineRule="exact"/>
              <w:rPr>
                <w:sz w:val="28"/>
              </w:rPr>
            </w:pPr>
            <w:r>
              <w:rPr>
                <w:rFonts w:hint="eastAsia"/>
                <w:sz w:val="28"/>
              </w:rPr>
              <w:t>职    务</w:t>
            </w:r>
          </w:p>
        </w:tc>
        <w:tc>
          <w:tcPr>
            <w:tcW w:w="2880" w:type="dxa"/>
            <w:gridSpan w:val="2"/>
            <w:tcBorders>
              <w:left w:val="nil"/>
              <w:right w:val="nil"/>
            </w:tcBorders>
            <w:vAlign w:val="center"/>
          </w:tcPr>
          <w:p>
            <w:pPr>
              <w:spacing w:line="76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tcBorders>
              <w:top w:val="nil"/>
              <w:left w:val="nil"/>
              <w:bottom w:val="nil"/>
              <w:right w:val="nil"/>
            </w:tcBorders>
            <w:vAlign w:val="center"/>
          </w:tcPr>
          <w:p>
            <w:pPr>
              <w:spacing w:line="760" w:lineRule="exact"/>
              <w:rPr>
                <w:sz w:val="28"/>
              </w:rPr>
            </w:pPr>
            <w:r>
              <w:rPr>
                <w:rFonts w:hint="eastAsia"/>
                <w:sz w:val="28"/>
              </w:rPr>
              <w:t>联系电话</w:t>
            </w:r>
          </w:p>
        </w:tc>
        <w:tc>
          <w:tcPr>
            <w:tcW w:w="2760" w:type="dxa"/>
            <w:tcBorders>
              <w:left w:val="nil"/>
              <w:right w:val="nil"/>
            </w:tcBorders>
            <w:vAlign w:val="center"/>
          </w:tcPr>
          <w:p>
            <w:pPr>
              <w:spacing w:line="760" w:lineRule="exact"/>
              <w:rPr>
                <w:sz w:val="28"/>
                <w:u w:val="single"/>
              </w:rPr>
            </w:pPr>
          </w:p>
        </w:tc>
        <w:tc>
          <w:tcPr>
            <w:tcW w:w="1380" w:type="dxa"/>
            <w:tcBorders>
              <w:top w:val="nil"/>
              <w:left w:val="nil"/>
              <w:bottom w:val="nil"/>
              <w:right w:val="nil"/>
            </w:tcBorders>
            <w:vAlign w:val="center"/>
          </w:tcPr>
          <w:p>
            <w:pPr>
              <w:spacing w:line="760" w:lineRule="exact"/>
              <w:rPr>
                <w:sz w:val="28"/>
              </w:rPr>
            </w:pPr>
            <w:r>
              <w:rPr>
                <w:rFonts w:hint="eastAsia"/>
                <w:sz w:val="28"/>
              </w:rPr>
              <w:t>手机号码</w:t>
            </w:r>
          </w:p>
        </w:tc>
        <w:tc>
          <w:tcPr>
            <w:tcW w:w="2880" w:type="dxa"/>
            <w:gridSpan w:val="2"/>
            <w:tcBorders>
              <w:left w:val="nil"/>
              <w:right w:val="nil"/>
            </w:tcBorders>
            <w:vAlign w:val="center"/>
          </w:tcPr>
          <w:p>
            <w:pPr>
              <w:spacing w:line="76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40" w:type="dxa"/>
            <w:tcBorders>
              <w:top w:val="nil"/>
              <w:left w:val="nil"/>
              <w:bottom w:val="nil"/>
              <w:right w:val="nil"/>
            </w:tcBorders>
            <w:vAlign w:val="center"/>
          </w:tcPr>
          <w:p>
            <w:pPr>
              <w:spacing w:line="760" w:lineRule="exact"/>
              <w:rPr>
                <w:sz w:val="28"/>
              </w:rPr>
            </w:pPr>
            <w:r>
              <w:rPr>
                <w:rFonts w:hint="eastAsia"/>
                <w:sz w:val="28"/>
              </w:rPr>
              <w:t>传    真</w:t>
            </w:r>
          </w:p>
        </w:tc>
        <w:tc>
          <w:tcPr>
            <w:tcW w:w="2760" w:type="dxa"/>
            <w:tcBorders>
              <w:left w:val="nil"/>
              <w:right w:val="nil"/>
            </w:tcBorders>
            <w:vAlign w:val="center"/>
          </w:tcPr>
          <w:p>
            <w:pPr>
              <w:spacing w:line="760" w:lineRule="exact"/>
              <w:rPr>
                <w:sz w:val="28"/>
                <w:u w:val="single"/>
              </w:rPr>
            </w:pPr>
          </w:p>
        </w:tc>
        <w:tc>
          <w:tcPr>
            <w:tcW w:w="1380" w:type="dxa"/>
            <w:tcBorders>
              <w:top w:val="nil"/>
              <w:left w:val="nil"/>
              <w:bottom w:val="nil"/>
              <w:right w:val="nil"/>
            </w:tcBorders>
            <w:vAlign w:val="center"/>
          </w:tcPr>
          <w:p>
            <w:pPr>
              <w:spacing w:line="760" w:lineRule="exact"/>
              <w:rPr>
                <w:sz w:val="28"/>
              </w:rPr>
            </w:pPr>
            <w:r>
              <w:rPr>
                <w:rFonts w:hint="eastAsia"/>
                <w:sz w:val="28"/>
              </w:rPr>
              <w:t>E-Mail</w:t>
            </w:r>
          </w:p>
        </w:tc>
        <w:tc>
          <w:tcPr>
            <w:tcW w:w="2880" w:type="dxa"/>
            <w:gridSpan w:val="2"/>
            <w:tcBorders>
              <w:left w:val="nil"/>
              <w:right w:val="nil"/>
            </w:tcBorders>
            <w:vAlign w:val="center"/>
          </w:tcPr>
          <w:p>
            <w:pPr>
              <w:spacing w:line="760" w:lineRule="exact"/>
              <w:rPr>
                <w:sz w:val="28"/>
              </w:rPr>
            </w:pPr>
          </w:p>
        </w:tc>
      </w:tr>
    </w:tbl>
    <w:p>
      <w:pPr>
        <w:spacing w:line="460" w:lineRule="exact"/>
      </w:pPr>
    </w:p>
    <w:p>
      <w:pPr>
        <w:spacing w:line="460" w:lineRule="exact"/>
      </w:pPr>
    </w:p>
    <w:p>
      <w:pPr>
        <w:spacing w:line="460" w:lineRule="exact"/>
      </w:pPr>
    </w:p>
    <w:p>
      <w:pPr>
        <w:spacing w:line="460" w:lineRule="exact"/>
      </w:pPr>
    </w:p>
    <w:p>
      <w:pPr>
        <w:jc w:val="center"/>
      </w:pPr>
      <w:r>
        <w:rPr>
          <w:rFonts w:hint="eastAsia" w:ascii="宋体"/>
          <w:sz w:val="32"/>
        </w:rPr>
        <w:t>五指山市科技与工业信息化局</w:t>
      </w:r>
    </w:p>
    <w:p>
      <w:pPr>
        <w:spacing w:line="460" w:lineRule="exact"/>
        <w:jc w:val="center"/>
        <w:rPr>
          <w:rFonts w:ascii="黑体" w:eastAsia="黑体"/>
          <w:sz w:val="28"/>
        </w:rPr>
      </w:pPr>
      <w:r>
        <w:rPr>
          <w:rFonts w:hint="eastAsia" w:ascii="黑体" w:eastAsia="黑体"/>
          <w:sz w:val="28"/>
        </w:rPr>
        <w:t>20    年    月</w:t>
      </w:r>
    </w:p>
    <w:p/>
    <w:p>
      <w:pPr>
        <w:spacing w:afterLines="20"/>
        <w:rPr>
          <w:rFonts w:ascii="黑体" w:eastAsia="黑体"/>
          <w:sz w:val="28"/>
          <w:szCs w:val="28"/>
        </w:rPr>
      </w:pPr>
      <w:r>
        <w:rPr>
          <w:rFonts w:hint="eastAsia" w:ascii="黑体" w:eastAsia="黑体"/>
          <w:sz w:val="28"/>
          <w:szCs w:val="28"/>
        </w:rPr>
        <w:t>课题负责人承诺：</w:t>
      </w:r>
    </w:p>
    <w:p>
      <w:pPr>
        <w:spacing w:line="480" w:lineRule="exact"/>
        <w:rPr>
          <w:rFonts w:ascii="宋体"/>
          <w:sz w:val="24"/>
        </w:rPr>
      </w:pPr>
      <w:r>
        <w:rPr>
          <w:rFonts w:hint="eastAsia" w:ascii="宋体"/>
          <w:sz w:val="24"/>
        </w:rPr>
        <w:t xml:space="preserve">   </w:t>
      </w:r>
      <w:r>
        <w:rPr>
          <w:rFonts w:hint="eastAsia" w:ascii="仿宋_GB2312" w:eastAsia="仿宋_GB2312"/>
          <w:sz w:val="28"/>
        </w:rPr>
        <w:t xml:space="preserve"> 我承诺对本申请书填写的各项内容的真实性负责，保证没有知识产权争议。如获准立项，我承诺以本申请书为有法律约束力的立项协议，遵守国家有关科技项目的相关规定，按计划认真开展研究工作，取得预期研究成果。五指山市科技与工业信息化局有使用本申请书所有数据和资料的权利。若填报失实、违反规定，本人将承担全部责任。</w:t>
      </w:r>
    </w:p>
    <w:p>
      <w:pPr>
        <w:ind w:right="1800"/>
        <w:jc w:val="center"/>
        <w:rPr>
          <w:rFonts w:ascii="宋体"/>
          <w:sz w:val="24"/>
        </w:rPr>
      </w:pPr>
      <w:r>
        <w:rPr>
          <w:rFonts w:hint="eastAsia" w:ascii="宋体"/>
          <w:sz w:val="24"/>
        </w:rPr>
        <w:t xml:space="preserve">                                            </w:t>
      </w:r>
    </w:p>
    <w:p>
      <w:pPr>
        <w:spacing w:line="600" w:lineRule="exact"/>
        <w:ind w:right="1797"/>
        <w:jc w:val="center"/>
        <w:rPr>
          <w:rFonts w:ascii="仿宋_GB2312" w:eastAsia="仿宋_GB2312"/>
          <w:sz w:val="28"/>
        </w:rPr>
      </w:pPr>
      <w:r>
        <w:rPr>
          <w:rFonts w:hint="eastAsia" w:ascii="宋体"/>
          <w:sz w:val="24"/>
        </w:rPr>
        <w:t xml:space="preserve">                                  </w:t>
      </w:r>
      <w:r>
        <w:rPr>
          <w:rFonts w:hint="eastAsia" w:ascii="仿宋_GB2312" w:eastAsia="仿宋_GB2312"/>
          <w:sz w:val="28"/>
        </w:rPr>
        <w:t>课题负责人（签章）</w:t>
      </w:r>
    </w:p>
    <w:p>
      <w:pPr>
        <w:spacing w:line="600" w:lineRule="exact"/>
        <w:ind w:right="1797"/>
        <w:jc w:val="center"/>
        <w:rPr>
          <w:rFonts w:ascii="仿宋_GB2312" w:eastAsia="仿宋_GB2312"/>
          <w:sz w:val="28"/>
        </w:rPr>
      </w:pPr>
      <w:r>
        <w:rPr>
          <w:rFonts w:hint="eastAsia" w:ascii="仿宋_GB2312" w:eastAsia="仿宋_GB2312"/>
          <w:sz w:val="28"/>
        </w:rPr>
        <w:t xml:space="preserve">                                  年   月   日</w:t>
      </w:r>
    </w:p>
    <w:p>
      <w:pPr>
        <w:spacing w:line="420" w:lineRule="exact"/>
        <w:rPr>
          <w:rFonts w:ascii="黑体" w:eastAsia="黑体"/>
          <w:sz w:val="30"/>
          <w:szCs w:val="30"/>
        </w:rPr>
      </w:pPr>
    </w:p>
    <w:p>
      <w:pPr>
        <w:spacing w:line="420" w:lineRule="exact"/>
        <w:rPr>
          <w:rFonts w:ascii="黑体" w:eastAsia="黑体"/>
          <w:sz w:val="30"/>
          <w:szCs w:val="30"/>
        </w:rPr>
      </w:pPr>
    </w:p>
    <w:p>
      <w:pPr>
        <w:spacing w:line="420" w:lineRule="exact"/>
        <w:jc w:val="center"/>
        <w:rPr>
          <w:rFonts w:ascii="黑体" w:eastAsia="黑体"/>
          <w:sz w:val="32"/>
          <w:szCs w:val="32"/>
        </w:rPr>
      </w:pPr>
      <w:r>
        <w:rPr>
          <w:rFonts w:hint="eastAsia" w:ascii="黑体" w:eastAsia="黑体"/>
          <w:sz w:val="32"/>
          <w:szCs w:val="32"/>
        </w:rPr>
        <w:t>填  写  说  明</w:t>
      </w:r>
    </w:p>
    <w:p>
      <w:pPr>
        <w:spacing w:line="480" w:lineRule="exact"/>
        <w:ind w:firstLine="560" w:firstLineChars="200"/>
        <w:rPr>
          <w:rFonts w:ascii="仿宋_GB2312" w:eastAsia="仿宋_GB2312"/>
          <w:sz w:val="28"/>
          <w:szCs w:val="28"/>
        </w:rPr>
      </w:pPr>
    </w:p>
    <w:p>
      <w:pPr>
        <w:spacing w:line="340" w:lineRule="exact"/>
        <w:ind w:firstLine="560" w:firstLineChars="200"/>
        <w:rPr>
          <w:rFonts w:ascii="仿宋_GB2312" w:eastAsia="仿宋_GB2312"/>
          <w:sz w:val="28"/>
          <w:szCs w:val="28"/>
        </w:rPr>
      </w:pPr>
      <w:r>
        <w:rPr>
          <w:rFonts w:hint="eastAsia" w:ascii="仿宋_GB2312" w:eastAsia="仿宋_GB2312"/>
          <w:sz w:val="28"/>
          <w:szCs w:val="28"/>
        </w:rPr>
        <w:t>一、《申请书》请用计算机填写。</w:t>
      </w:r>
    </w:p>
    <w:p>
      <w:pPr>
        <w:spacing w:line="340" w:lineRule="exact"/>
        <w:rPr>
          <w:rFonts w:ascii="仿宋_GB2312" w:eastAsia="仿宋_GB2312"/>
          <w:sz w:val="28"/>
          <w:szCs w:val="28"/>
        </w:rPr>
      </w:pPr>
      <w:r>
        <w:rPr>
          <w:rFonts w:hint="eastAsia" w:ascii="仿宋_GB2312" w:eastAsia="仿宋_GB2312"/>
          <w:sz w:val="28"/>
          <w:szCs w:val="28"/>
        </w:rPr>
        <w:t xml:space="preserve">    二、封面上方两个代码框申请人不填，其他栏目请用中文填写。</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三、填写《数据表》的注意事项</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课题名称——应准确、简明地反映研究内容，不加副标题，不超过40个汉字（含标点符号）。</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关 键 词——按研究内容设立。最多不超过3个主题词，词与词之间空一格。</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项目类别——按所选项填1个字符。例如，选 “重大项目”填“ZD”，选 “重点项目”填“A”，选“一般项目”填“B”等。</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工作单位——按单位和部门公章填写全称。</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通讯地址——按所列4个部分详细填写，必须包括街（路）名和门牌号，不能以单位名称代替通讯地址。注意填写邮政编码。</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项目组成员——必须是真正参加本项目的研究人员。不包括科研管理、财务管理、后勤服务等人员。</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预期成果——指最终研究成果形式。例如，预期成果为“专著”填“A”。</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申请经费——以万元为单位，填写阿拉伯数字，注意小数点位置。申请数额可参考本年度项目申报指南。</w:t>
      </w:r>
    </w:p>
    <w:p>
      <w:pPr>
        <w:spacing w:line="340" w:lineRule="exact"/>
        <w:ind w:firstLine="560" w:firstLineChars="200"/>
        <w:rPr>
          <w:rFonts w:ascii="仿宋_GB2312" w:eastAsia="仿宋_GB2312"/>
          <w:sz w:val="28"/>
          <w:szCs w:val="28"/>
        </w:rPr>
      </w:pPr>
      <w:r>
        <w:rPr>
          <w:rFonts w:hint="eastAsia" w:ascii="仿宋_GB2312" w:eastAsia="仿宋_GB2312"/>
          <w:sz w:val="28"/>
          <w:szCs w:val="28"/>
        </w:rPr>
        <w:t>四、《申请书》报送一式1份，统一用A3纸双面印制，请不要采用胶圈、文件夹等带有突出棱边的装订方式，请采用普通纸质材料作为封面，中缝装订。</w:t>
      </w:r>
    </w:p>
    <w:p>
      <w:pPr>
        <w:rPr>
          <w:rFonts w:eastAsia="黑体"/>
          <w:szCs w:val="21"/>
        </w:rPr>
      </w:pPr>
    </w:p>
    <w:p>
      <w:pPr>
        <w:spacing w:line="480" w:lineRule="auto"/>
        <w:rPr>
          <w:rFonts w:eastAsia="黑体"/>
          <w:sz w:val="32"/>
        </w:rPr>
      </w:pPr>
      <w:r>
        <w:rPr>
          <w:rFonts w:hint="eastAsia" w:eastAsia="黑体"/>
          <w:sz w:val="32"/>
        </w:rPr>
        <w:t>一、数据表</w:t>
      </w:r>
    </w:p>
    <w:tbl>
      <w:tblPr>
        <w:tblW w:w="86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327"/>
        <w:gridCol w:w="356"/>
        <w:gridCol w:w="227"/>
        <w:gridCol w:w="304"/>
        <w:gridCol w:w="647"/>
        <w:gridCol w:w="425"/>
        <w:gridCol w:w="122"/>
        <w:gridCol w:w="14"/>
        <w:gridCol w:w="630"/>
        <w:gridCol w:w="14"/>
        <w:gridCol w:w="448"/>
        <w:gridCol w:w="238"/>
        <w:gridCol w:w="14"/>
        <w:gridCol w:w="504"/>
        <w:gridCol w:w="1189"/>
        <w:gridCol w:w="1110"/>
        <w:gridCol w:w="395"/>
        <w:gridCol w:w="127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79" w:hRule="atLeast"/>
        </w:trPr>
        <w:tc>
          <w:tcPr>
            <w:tcW w:w="1284" w:type="dxa"/>
            <w:gridSpan w:val="4"/>
            <w:tcBorders>
              <w:top w:val="single" w:color="auto" w:sz="4" w:space="0"/>
              <w:left w:val="single" w:color="auto" w:sz="4" w:space="0"/>
              <w:bottom w:val="single" w:color="auto" w:sz="4" w:space="0"/>
              <w:right w:val="single" w:color="auto" w:sz="4" w:space="0"/>
            </w:tcBorders>
            <w:vAlign w:val="center"/>
          </w:tcPr>
          <w:p>
            <w:r>
              <w:rPr>
                <w:rFonts w:hint="eastAsia"/>
              </w:rPr>
              <w:t>项目名称</w:t>
            </w:r>
          </w:p>
        </w:tc>
        <w:tc>
          <w:tcPr>
            <w:tcW w:w="7329" w:type="dxa"/>
            <w:gridSpan w:val="15"/>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03" w:hRule="atLeast"/>
        </w:trPr>
        <w:tc>
          <w:tcPr>
            <w:tcW w:w="1284" w:type="dxa"/>
            <w:gridSpan w:val="4"/>
            <w:tcBorders>
              <w:top w:val="single" w:color="auto" w:sz="4" w:space="0"/>
              <w:left w:val="single" w:color="auto" w:sz="4" w:space="0"/>
              <w:bottom w:val="single" w:color="auto" w:sz="4" w:space="0"/>
              <w:right w:val="single" w:color="auto" w:sz="4" w:space="0"/>
            </w:tcBorders>
            <w:vAlign w:val="center"/>
          </w:tcPr>
          <w:p>
            <w:r>
              <w:rPr>
                <w:rFonts w:hint="eastAsia"/>
              </w:rPr>
              <w:t>关键词</w:t>
            </w:r>
          </w:p>
        </w:tc>
        <w:tc>
          <w:tcPr>
            <w:tcW w:w="7329" w:type="dxa"/>
            <w:gridSpan w:val="15"/>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98" w:hRule="atLeast"/>
        </w:trPr>
        <w:tc>
          <w:tcPr>
            <w:tcW w:w="1284" w:type="dxa"/>
            <w:gridSpan w:val="4"/>
            <w:tcBorders>
              <w:top w:val="single" w:color="auto" w:sz="4" w:space="0"/>
              <w:left w:val="single" w:color="auto" w:sz="4" w:space="0"/>
              <w:bottom w:val="single" w:color="auto" w:sz="4" w:space="0"/>
              <w:right w:val="single" w:color="auto" w:sz="4" w:space="0"/>
            </w:tcBorders>
            <w:vAlign w:val="center"/>
          </w:tcPr>
          <w:p>
            <w:r>
              <w:rPr>
                <w:rFonts w:hint="eastAsia"/>
              </w:rPr>
              <w:t>项目类别</w:t>
            </w:r>
          </w:p>
        </w:tc>
        <w:tc>
          <w:tcPr>
            <w:tcW w:w="951" w:type="dxa"/>
            <w:gridSpan w:val="2"/>
            <w:tcBorders>
              <w:top w:val="single" w:color="auto" w:sz="4" w:space="0"/>
              <w:left w:val="single" w:color="auto" w:sz="4" w:space="0"/>
              <w:bottom w:val="single" w:color="auto" w:sz="4" w:space="0"/>
              <w:right w:val="single" w:color="auto" w:sz="4" w:space="0"/>
            </w:tcBorders>
            <w:vAlign w:val="center"/>
          </w:tcPr>
          <w:p/>
        </w:tc>
        <w:tc>
          <w:tcPr>
            <w:tcW w:w="6378" w:type="dxa"/>
            <w:gridSpan w:val="13"/>
            <w:tcBorders>
              <w:top w:val="single" w:color="auto" w:sz="4" w:space="0"/>
              <w:left w:val="single" w:color="auto" w:sz="4" w:space="0"/>
              <w:bottom w:val="single" w:color="auto" w:sz="4" w:space="0"/>
              <w:right w:val="single" w:color="auto" w:sz="4" w:space="0"/>
            </w:tcBorders>
            <w:vAlign w:val="center"/>
          </w:tcPr>
          <w:p>
            <w:r>
              <w:rPr>
                <w:rFonts w:hint="eastAsia"/>
                <w:b/>
              </w:rPr>
              <w:t>ZD</w:t>
            </w:r>
            <w:r>
              <w:rPr>
                <w:b/>
              </w:rPr>
              <w:t>.</w:t>
            </w:r>
            <w:r>
              <w:rPr>
                <w:rFonts w:hint="eastAsia"/>
              </w:rPr>
              <w:t xml:space="preserve">重大项目  </w:t>
            </w:r>
            <w:r>
              <w:rPr>
                <w:rFonts w:hint="eastAsia"/>
                <w:b/>
              </w:rPr>
              <w:t>A</w:t>
            </w:r>
            <w:r>
              <w:rPr>
                <w:b/>
              </w:rPr>
              <w:t>.</w:t>
            </w:r>
            <w:r>
              <w:rPr>
                <w:rFonts w:hint="eastAsia"/>
              </w:rPr>
              <w:t xml:space="preserve">重点项目  </w:t>
            </w:r>
            <w:r>
              <w:rPr>
                <w:rFonts w:hint="eastAsia"/>
                <w:b/>
              </w:rPr>
              <w:t>B</w:t>
            </w:r>
            <w:r>
              <w:rPr>
                <w:b/>
              </w:rPr>
              <w:t>.</w:t>
            </w:r>
            <w:r>
              <w:rPr>
                <w:rFonts w:hint="eastAsia"/>
              </w:rPr>
              <w:t>一般项目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09" w:hRule="atLeast"/>
        </w:trPr>
        <w:tc>
          <w:tcPr>
            <w:tcW w:w="1284" w:type="dxa"/>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项目负责人</w:t>
            </w:r>
          </w:p>
        </w:tc>
        <w:tc>
          <w:tcPr>
            <w:tcW w:w="1498" w:type="dxa"/>
            <w:gridSpan w:val="4"/>
            <w:tcBorders>
              <w:top w:val="single" w:color="auto" w:sz="4" w:space="0"/>
              <w:left w:val="single" w:color="auto" w:sz="4" w:space="0"/>
              <w:bottom w:val="single" w:color="auto" w:sz="4" w:space="0"/>
              <w:right w:val="single" w:color="auto" w:sz="4" w:space="0"/>
            </w:tcBorders>
            <w:vAlign w:val="center"/>
          </w:tcPr>
          <w:p/>
        </w:tc>
        <w:tc>
          <w:tcPr>
            <w:tcW w:w="644" w:type="dxa"/>
            <w:gridSpan w:val="2"/>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性别</w:t>
            </w:r>
          </w:p>
        </w:tc>
        <w:tc>
          <w:tcPr>
            <w:tcW w:w="462" w:type="dxa"/>
            <w:gridSpan w:val="2"/>
            <w:tcBorders>
              <w:top w:val="single" w:color="auto" w:sz="4" w:space="0"/>
              <w:left w:val="single" w:color="auto" w:sz="4" w:space="0"/>
              <w:bottom w:val="single" w:color="auto" w:sz="4" w:space="0"/>
              <w:right w:val="single" w:color="auto" w:sz="4" w:space="0"/>
            </w:tcBorders>
            <w:vAlign w:val="center"/>
          </w:tcPr>
          <w:p/>
        </w:tc>
        <w:tc>
          <w:tcPr>
            <w:tcW w:w="756" w:type="dxa"/>
            <w:gridSpan w:val="3"/>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民族</w:t>
            </w:r>
          </w:p>
        </w:tc>
        <w:tc>
          <w:tcPr>
            <w:tcW w:w="1189" w:type="dxa"/>
            <w:tcBorders>
              <w:top w:val="single" w:color="auto" w:sz="4" w:space="0"/>
              <w:left w:val="single" w:color="auto" w:sz="4" w:space="0"/>
              <w:bottom w:val="single" w:color="auto" w:sz="4" w:space="0"/>
              <w:right w:val="single" w:color="auto" w:sz="4" w:space="0"/>
            </w:tcBorders>
            <w:vAlign w:val="center"/>
          </w:tcPr>
          <w:p/>
        </w:tc>
        <w:tc>
          <w:tcPr>
            <w:tcW w:w="111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出生日期</w:t>
            </w:r>
          </w:p>
        </w:tc>
        <w:tc>
          <w:tcPr>
            <w:tcW w:w="1670" w:type="dxa"/>
            <w:gridSpan w:val="2"/>
            <w:tcBorders>
              <w:top w:val="single" w:color="auto" w:sz="4" w:space="0"/>
              <w:left w:val="single" w:color="auto" w:sz="4" w:space="0"/>
              <w:bottom w:val="single" w:color="auto" w:sz="4" w:space="0"/>
              <w:right w:val="single" w:color="auto" w:sz="4" w:space="0"/>
            </w:tcBorders>
            <w:vAlign w:val="center"/>
          </w:tcPr>
          <w:p>
            <w:pPr>
              <w:ind w:firstLine="105" w:firstLineChars="50"/>
            </w:pPr>
            <w:r>
              <w:rPr>
                <w:rFonts w:hint="eastAsia"/>
              </w:rPr>
              <w:t>年</w:t>
            </w:r>
            <w:r>
              <w:t xml:space="preserve">   </w:t>
            </w:r>
            <w:r>
              <w:rPr>
                <w:rFonts w:hint="eastAsia"/>
              </w:rPr>
              <w:t>月</w:t>
            </w:r>
            <w:r>
              <w:t xml:space="preserve">   </w:t>
            </w:r>
            <w:r>
              <w:rPr>
                <w:rFonts w:hint="eastAsia"/>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03" w:hRule="atLeast"/>
        </w:trPr>
        <w:tc>
          <w:tcPr>
            <w:tcW w:w="1284" w:type="dxa"/>
            <w:gridSpan w:val="4"/>
            <w:tcBorders>
              <w:top w:val="single" w:color="auto" w:sz="4" w:space="0"/>
              <w:left w:val="single" w:color="auto" w:sz="4" w:space="0"/>
              <w:bottom w:val="single" w:color="auto" w:sz="4" w:space="0"/>
              <w:right w:val="single" w:color="auto" w:sz="4" w:space="0"/>
            </w:tcBorders>
            <w:vAlign w:val="center"/>
          </w:tcPr>
          <w:p>
            <w:r>
              <w:rPr>
                <w:rFonts w:hint="eastAsia"/>
              </w:rPr>
              <w:t>行政职务</w:t>
            </w:r>
          </w:p>
        </w:tc>
        <w:tc>
          <w:tcPr>
            <w:tcW w:w="1498" w:type="dxa"/>
            <w:gridSpan w:val="4"/>
            <w:tcBorders>
              <w:top w:val="single" w:color="auto" w:sz="4" w:space="0"/>
              <w:left w:val="single" w:color="auto" w:sz="4" w:space="0"/>
              <w:bottom w:val="single" w:color="auto" w:sz="4" w:space="0"/>
              <w:right w:val="single" w:color="auto" w:sz="4" w:space="0"/>
            </w:tcBorders>
            <w:vAlign w:val="center"/>
          </w:tcPr>
          <w:p/>
        </w:tc>
        <w:tc>
          <w:tcPr>
            <w:tcW w:w="1106" w:type="dxa"/>
            <w:gridSpan w:val="4"/>
            <w:tcBorders>
              <w:top w:val="single" w:color="auto" w:sz="4" w:space="0"/>
              <w:left w:val="single" w:color="auto" w:sz="4" w:space="0"/>
              <w:bottom w:val="single" w:color="auto" w:sz="4" w:space="0"/>
              <w:right w:val="single" w:color="auto" w:sz="4" w:space="0"/>
            </w:tcBorders>
            <w:vAlign w:val="center"/>
          </w:tcPr>
          <w:p>
            <w:r>
              <w:rPr>
                <w:rFonts w:hint="eastAsia"/>
              </w:rPr>
              <w:t>专业职称</w:t>
            </w:r>
          </w:p>
        </w:tc>
        <w:tc>
          <w:tcPr>
            <w:tcW w:w="1945" w:type="dxa"/>
            <w:gridSpan w:val="4"/>
            <w:tcBorders>
              <w:top w:val="single" w:color="auto" w:sz="4" w:space="0"/>
              <w:left w:val="single" w:color="auto" w:sz="4" w:space="0"/>
              <w:bottom w:val="single" w:color="auto" w:sz="4" w:space="0"/>
              <w:right w:val="single" w:color="auto" w:sz="4" w:space="0"/>
            </w:tcBorders>
            <w:vAlign w:val="center"/>
          </w:tcPr>
          <w:p/>
        </w:tc>
        <w:tc>
          <w:tcPr>
            <w:tcW w:w="111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研究专长</w:t>
            </w:r>
          </w:p>
        </w:tc>
        <w:tc>
          <w:tcPr>
            <w:tcW w:w="1670" w:type="dxa"/>
            <w:gridSpan w:val="2"/>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6" w:hRule="atLeast"/>
        </w:trPr>
        <w:tc>
          <w:tcPr>
            <w:tcW w:w="1284" w:type="dxa"/>
            <w:gridSpan w:val="4"/>
            <w:tcBorders>
              <w:top w:val="single" w:color="auto" w:sz="4" w:space="0"/>
              <w:left w:val="single" w:color="auto" w:sz="4" w:space="0"/>
              <w:bottom w:val="single" w:color="auto" w:sz="4" w:space="0"/>
              <w:right w:val="single" w:color="auto" w:sz="4" w:space="0"/>
            </w:tcBorders>
            <w:vAlign w:val="center"/>
          </w:tcPr>
          <w:p>
            <w:r>
              <w:rPr>
                <w:rFonts w:hint="eastAsia"/>
              </w:rPr>
              <w:t>最后学历</w:t>
            </w:r>
          </w:p>
        </w:tc>
        <w:tc>
          <w:tcPr>
            <w:tcW w:w="1498" w:type="dxa"/>
            <w:gridSpan w:val="4"/>
            <w:tcBorders>
              <w:top w:val="single" w:color="auto" w:sz="4" w:space="0"/>
              <w:left w:val="single" w:color="auto" w:sz="4" w:space="0"/>
              <w:bottom w:val="single" w:color="auto" w:sz="4" w:space="0"/>
              <w:right w:val="single" w:color="auto" w:sz="4" w:space="0"/>
            </w:tcBorders>
            <w:vAlign w:val="center"/>
          </w:tcPr>
          <w:p/>
        </w:tc>
        <w:tc>
          <w:tcPr>
            <w:tcW w:w="1106" w:type="dxa"/>
            <w:gridSpan w:val="4"/>
            <w:tcBorders>
              <w:top w:val="single" w:color="auto" w:sz="4" w:space="0"/>
              <w:left w:val="single" w:color="auto" w:sz="4" w:space="0"/>
              <w:bottom w:val="single" w:color="auto" w:sz="4" w:space="0"/>
              <w:right w:val="single" w:color="auto" w:sz="4" w:space="0"/>
            </w:tcBorders>
            <w:vAlign w:val="center"/>
          </w:tcPr>
          <w:p>
            <w:r>
              <w:rPr>
                <w:rFonts w:hint="eastAsia"/>
              </w:rPr>
              <w:t>最后学位</w:t>
            </w:r>
          </w:p>
        </w:tc>
        <w:tc>
          <w:tcPr>
            <w:tcW w:w="1945" w:type="dxa"/>
            <w:gridSpan w:val="4"/>
            <w:tcBorders>
              <w:top w:val="single" w:color="auto" w:sz="4" w:space="0"/>
              <w:left w:val="single" w:color="auto" w:sz="4" w:space="0"/>
              <w:bottom w:val="single" w:color="auto" w:sz="4" w:space="0"/>
              <w:right w:val="single" w:color="auto" w:sz="4" w:space="0"/>
            </w:tcBorders>
            <w:vAlign w:val="center"/>
          </w:tcPr>
          <w:p/>
        </w:tc>
        <w:tc>
          <w:tcPr>
            <w:tcW w:w="1110"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rPr>
              <w:t>社会兼职</w:t>
            </w:r>
          </w:p>
        </w:tc>
        <w:tc>
          <w:tcPr>
            <w:tcW w:w="1670" w:type="dxa"/>
            <w:gridSpan w:val="2"/>
            <w:tcBorders>
              <w:top w:val="single" w:color="auto" w:sz="4" w:space="0"/>
              <w:left w:val="single" w:color="auto" w:sz="4" w:space="0"/>
              <w:bottom w:val="single" w:color="auto" w:sz="4"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10" w:hRule="atLeast"/>
        </w:trPr>
        <w:tc>
          <w:tcPr>
            <w:tcW w:w="1057" w:type="dxa"/>
            <w:gridSpan w:val="3"/>
            <w:tcBorders>
              <w:top w:val="single" w:color="auto" w:sz="4" w:space="0"/>
              <w:left w:val="single" w:color="auto" w:sz="4" w:space="0"/>
            </w:tcBorders>
            <w:vAlign w:val="center"/>
          </w:tcPr>
          <w:p>
            <w:r>
              <w:rPr>
                <w:rFonts w:hint="eastAsia"/>
              </w:rPr>
              <w:t>工作单位</w:t>
            </w:r>
          </w:p>
        </w:tc>
        <w:tc>
          <w:tcPr>
            <w:tcW w:w="4776" w:type="dxa"/>
            <w:gridSpan w:val="13"/>
            <w:tcBorders>
              <w:top w:val="single" w:color="auto" w:sz="4" w:space="0"/>
            </w:tcBorders>
            <w:vAlign w:val="center"/>
          </w:tcPr>
          <w:p/>
        </w:tc>
        <w:tc>
          <w:tcPr>
            <w:tcW w:w="1110" w:type="dxa"/>
            <w:tcBorders>
              <w:top w:val="single" w:color="auto" w:sz="4" w:space="0"/>
            </w:tcBorders>
            <w:vAlign w:val="center"/>
          </w:tcPr>
          <w:p>
            <w:pPr>
              <w:jc w:val="center"/>
            </w:pPr>
            <w:r>
              <w:rPr>
                <w:rFonts w:hint="eastAsia"/>
              </w:rPr>
              <w:t>联系电话</w:t>
            </w:r>
          </w:p>
        </w:tc>
        <w:tc>
          <w:tcPr>
            <w:tcW w:w="1670" w:type="dxa"/>
            <w:gridSpan w:val="2"/>
            <w:tcBorders>
              <w:top w:val="single" w:color="auto" w:sz="4"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7" w:hRule="atLeast"/>
        </w:trPr>
        <w:tc>
          <w:tcPr>
            <w:tcW w:w="1057" w:type="dxa"/>
            <w:gridSpan w:val="3"/>
            <w:tcBorders>
              <w:left w:val="single" w:color="auto" w:sz="4" w:space="0"/>
            </w:tcBorders>
            <w:vAlign w:val="center"/>
          </w:tcPr>
          <w:p>
            <w:r>
              <w:rPr>
                <w:rFonts w:hint="eastAsia"/>
              </w:rPr>
              <w:t>通讯地址</w:t>
            </w:r>
          </w:p>
        </w:tc>
        <w:tc>
          <w:tcPr>
            <w:tcW w:w="4776" w:type="dxa"/>
            <w:gridSpan w:val="13"/>
            <w:vAlign w:val="center"/>
          </w:tcPr>
          <w:p>
            <w:pPr>
              <w:jc w:val="center"/>
            </w:pPr>
            <w:r>
              <w:t xml:space="preserve">           </w:t>
            </w:r>
            <w:r>
              <w:rPr>
                <w:rFonts w:hint="eastAsia"/>
              </w:rPr>
              <w:t>市（县）</w:t>
            </w:r>
            <w:r>
              <w:t xml:space="preserve">        </w:t>
            </w:r>
            <w:r>
              <w:rPr>
                <w:rFonts w:hint="eastAsia"/>
              </w:rPr>
              <w:t>街（路）</w:t>
            </w:r>
            <w:r>
              <w:t xml:space="preserve">    </w:t>
            </w:r>
            <w:r>
              <w:rPr>
                <w:rFonts w:hint="eastAsia"/>
              </w:rPr>
              <w:t>号</w:t>
            </w:r>
          </w:p>
        </w:tc>
        <w:tc>
          <w:tcPr>
            <w:tcW w:w="1110" w:type="dxa"/>
            <w:vAlign w:val="center"/>
          </w:tcPr>
          <w:p>
            <w:pPr>
              <w:jc w:val="center"/>
            </w:pPr>
            <w:r>
              <w:rPr>
                <w:rFonts w:hint="eastAsia"/>
              </w:rPr>
              <w:t>邮政编码</w:t>
            </w:r>
          </w:p>
        </w:tc>
        <w:tc>
          <w:tcPr>
            <w:tcW w:w="1670" w:type="dxa"/>
            <w:gridSpan w:val="2"/>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95" w:hRule="atLeast"/>
        </w:trPr>
        <w:tc>
          <w:tcPr>
            <w:tcW w:w="374" w:type="dxa"/>
            <w:vMerge w:val="restart"/>
            <w:tcBorders>
              <w:left w:val="single" w:color="auto" w:sz="4" w:space="0"/>
            </w:tcBorders>
            <w:vAlign w:val="center"/>
          </w:tcPr>
          <w:p>
            <w:r>
              <w:rPr>
                <w:rFonts w:hint="eastAsia"/>
              </w:rPr>
              <w:t>项目组成员</w:t>
            </w:r>
          </w:p>
        </w:tc>
        <w:tc>
          <w:tcPr>
            <w:tcW w:w="1214" w:type="dxa"/>
            <w:gridSpan w:val="4"/>
            <w:vAlign w:val="center"/>
          </w:tcPr>
          <w:p>
            <w:pPr>
              <w:jc w:val="center"/>
            </w:pPr>
            <w:r>
              <w:rPr>
                <w:rFonts w:hint="eastAsia"/>
              </w:rPr>
              <w:t>姓名</w:t>
            </w:r>
          </w:p>
        </w:tc>
        <w:tc>
          <w:tcPr>
            <w:tcW w:w="1072" w:type="dxa"/>
            <w:gridSpan w:val="2"/>
            <w:vAlign w:val="center"/>
          </w:tcPr>
          <w:p>
            <w:pPr>
              <w:jc w:val="center"/>
            </w:pPr>
            <w:r>
              <w:rPr>
                <w:rFonts w:hint="eastAsia"/>
              </w:rPr>
              <w:t>出生年月</w:t>
            </w:r>
          </w:p>
        </w:tc>
        <w:tc>
          <w:tcPr>
            <w:tcW w:w="780" w:type="dxa"/>
            <w:gridSpan w:val="4"/>
            <w:vAlign w:val="center"/>
          </w:tcPr>
          <w:p>
            <w:pPr>
              <w:jc w:val="center"/>
            </w:pPr>
            <w:r>
              <w:rPr>
                <w:rFonts w:hint="eastAsia"/>
              </w:rPr>
              <w:t>职务</w:t>
            </w:r>
          </w:p>
          <w:p>
            <w:pPr>
              <w:jc w:val="center"/>
            </w:pPr>
            <w:r>
              <w:rPr>
                <w:rFonts w:hint="eastAsia"/>
              </w:rPr>
              <w:t>职称</w:t>
            </w:r>
          </w:p>
        </w:tc>
        <w:tc>
          <w:tcPr>
            <w:tcW w:w="686" w:type="dxa"/>
            <w:gridSpan w:val="2"/>
            <w:vAlign w:val="center"/>
          </w:tcPr>
          <w:p>
            <w:pPr>
              <w:jc w:val="center"/>
            </w:pPr>
            <w:r>
              <w:rPr>
                <w:rFonts w:hint="eastAsia"/>
              </w:rPr>
              <w:t>学位</w:t>
            </w:r>
          </w:p>
        </w:tc>
        <w:tc>
          <w:tcPr>
            <w:tcW w:w="1707" w:type="dxa"/>
            <w:gridSpan w:val="3"/>
            <w:vAlign w:val="center"/>
          </w:tcPr>
          <w:p>
            <w:pPr>
              <w:jc w:val="center"/>
            </w:pPr>
            <w:r>
              <w:rPr>
                <w:rFonts w:hint="eastAsia"/>
              </w:rPr>
              <w:t>工作单位</w:t>
            </w:r>
          </w:p>
        </w:tc>
        <w:tc>
          <w:tcPr>
            <w:tcW w:w="1505" w:type="dxa"/>
            <w:gridSpan w:val="2"/>
            <w:vAlign w:val="center"/>
          </w:tcPr>
          <w:p>
            <w:pPr>
              <w:jc w:val="center"/>
            </w:pPr>
            <w:r>
              <w:rPr>
                <w:rFonts w:hint="eastAsia"/>
              </w:rPr>
              <w:t>分工</w:t>
            </w:r>
          </w:p>
        </w:tc>
        <w:tc>
          <w:tcPr>
            <w:tcW w:w="1275" w:type="dxa"/>
            <w:tcBorders>
              <w:right w:val="single" w:color="auto" w:sz="4" w:space="0"/>
            </w:tcBorders>
            <w:vAlign w:val="center"/>
          </w:tcPr>
          <w:p>
            <w:pPr>
              <w:jc w:val="center"/>
            </w:pPr>
            <w:r>
              <w:rPr>
                <w:rFonts w:hint="eastAsia"/>
              </w:rPr>
              <w:t>本人签字</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07" w:hRule="atLeast"/>
        </w:trPr>
        <w:tc>
          <w:tcPr>
            <w:tcW w:w="374" w:type="dxa"/>
            <w:vMerge w:val="continue"/>
            <w:tcBorders>
              <w:left w:val="single" w:color="auto" w:sz="4" w:space="0"/>
            </w:tcBorders>
            <w:vAlign w:val="center"/>
          </w:tcPr>
          <w:p/>
        </w:tc>
        <w:tc>
          <w:tcPr>
            <w:tcW w:w="1214" w:type="dxa"/>
            <w:gridSpan w:val="4"/>
            <w:vAlign w:val="center"/>
          </w:tcPr>
          <w:p/>
        </w:tc>
        <w:tc>
          <w:tcPr>
            <w:tcW w:w="1072" w:type="dxa"/>
            <w:gridSpan w:val="2"/>
            <w:vAlign w:val="center"/>
          </w:tcPr>
          <w:p/>
        </w:tc>
        <w:tc>
          <w:tcPr>
            <w:tcW w:w="780" w:type="dxa"/>
            <w:gridSpan w:val="4"/>
            <w:vAlign w:val="center"/>
          </w:tcPr>
          <w:p/>
        </w:tc>
        <w:tc>
          <w:tcPr>
            <w:tcW w:w="686" w:type="dxa"/>
            <w:gridSpan w:val="2"/>
            <w:vAlign w:val="center"/>
          </w:tcPr>
          <w:p/>
        </w:tc>
        <w:tc>
          <w:tcPr>
            <w:tcW w:w="1707" w:type="dxa"/>
            <w:gridSpan w:val="3"/>
            <w:vAlign w:val="center"/>
          </w:tcPr>
          <w:p/>
        </w:tc>
        <w:tc>
          <w:tcPr>
            <w:tcW w:w="1505" w:type="dxa"/>
            <w:gridSpan w:val="2"/>
            <w:vAlign w:val="center"/>
          </w:tcPr>
          <w:p/>
        </w:tc>
        <w:tc>
          <w:tcPr>
            <w:tcW w:w="1275" w:type="dxa"/>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59" w:hRule="atLeast"/>
        </w:trPr>
        <w:tc>
          <w:tcPr>
            <w:tcW w:w="374" w:type="dxa"/>
            <w:vMerge w:val="continue"/>
            <w:tcBorders>
              <w:left w:val="single" w:color="auto" w:sz="4" w:space="0"/>
            </w:tcBorders>
            <w:vAlign w:val="center"/>
          </w:tcPr>
          <w:p/>
        </w:tc>
        <w:tc>
          <w:tcPr>
            <w:tcW w:w="1214" w:type="dxa"/>
            <w:gridSpan w:val="4"/>
            <w:vAlign w:val="center"/>
          </w:tcPr>
          <w:p/>
        </w:tc>
        <w:tc>
          <w:tcPr>
            <w:tcW w:w="1072" w:type="dxa"/>
            <w:gridSpan w:val="2"/>
            <w:vAlign w:val="center"/>
          </w:tcPr>
          <w:p/>
        </w:tc>
        <w:tc>
          <w:tcPr>
            <w:tcW w:w="780" w:type="dxa"/>
            <w:gridSpan w:val="4"/>
            <w:vAlign w:val="center"/>
          </w:tcPr>
          <w:p/>
        </w:tc>
        <w:tc>
          <w:tcPr>
            <w:tcW w:w="686" w:type="dxa"/>
            <w:gridSpan w:val="2"/>
            <w:vAlign w:val="center"/>
          </w:tcPr>
          <w:p/>
        </w:tc>
        <w:tc>
          <w:tcPr>
            <w:tcW w:w="1707" w:type="dxa"/>
            <w:gridSpan w:val="3"/>
            <w:vAlign w:val="center"/>
          </w:tcPr>
          <w:p/>
        </w:tc>
        <w:tc>
          <w:tcPr>
            <w:tcW w:w="1505" w:type="dxa"/>
            <w:gridSpan w:val="2"/>
            <w:vAlign w:val="center"/>
          </w:tcPr>
          <w:p/>
        </w:tc>
        <w:tc>
          <w:tcPr>
            <w:tcW w:w="1275" w:type="dxa"/>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374" w:type="dxa"/>
            <w:vMerge w:val="continue"/>
            <w:tcBorders>
              <w:left w:val="single" w:color="auto" w:sz="4" w:space="0"/>
            </w:tcBorders>
            <w:vAlign w:val="center"/>
          </w:tcPr>
          <w:p/>
        </w:tc>
        <w:tc>
          <w:tcPr>
            <w:tcW w:w="1214" w:type="dxa"/>
            <w:gridSpan w:val="4"/>
            <w:vAlign w:val="center"/>
          </w:tcPr>
          <w:p/>
        </w:tc>
        <w:tc>
          <w:tcPr>
            <w:tcW w:w="1072" w:type="dxa"/>
            <w:gridSpan w:val="2"/>
            <w:vAlign w:val="center"/>
          </w:tcPr>
          <w:p/>
        </w:tc>
        <w:tc>
          <w:tcPr>
            <w:tcW w:w="780" w:type="dxa"/>
            <w:gridSpan w:val="4"/>
            <w:vAlign w:val="center"/>
          </w:tcPr>
          <w:p/>
        </w:tc>
        <w:tc>
          <w:tcPr>
            <w:tcW w:w="686" w:type="dxa"/>
            <w:gridSpan w:val="2"/>
            <w:vAlign w:val="center"/>
          </w:tcPr>
          <w:p/>
        </w:tc>
        <w:tc>
          <w:tcPr>
            <w:tcW w:w="1707" w:type="dxa"/>
            <w:gridSpan w:val="3"/>
            <w:vAlign w:val="center"/>
          </w:tcPr>
          <w:p/>
        </w:tc>
        <w:tc>
          <w:tcPr>
            <w:tcW w:w="1505" w:type="dxa"/>
            <w:gridSpan w:val="2"/>
            <w:vAlign w:val="center"/>
          </w:tcPr>
          <w:p/>
        </w:tc>
        <w:tc>
          <w:tcPr>
            <w:tcW w:w="1275" w:type="dxa"/>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7" w:hRule="atLeast"/>
        </w:trPr>
        <w:tc>
          <w:tcPr>
            <w:tcW w:w="374" w:type="dxa"/>
            <w:vMerge w:val="continue"/>
            <w:tcBorders>
              <w:left w:val="single" w:color="auto" w:sz="4" w:space="0"/>
            </w:tcBorders>
            <w:vAlign w:val="center"/>
          </w:tcPr>
          <w:p/>
        </w:tc>
        <w:tc>
          <w:tcPr>
            <w:tcW w:w="1214" w:type="dxa"/>
            <w:gridSpan w:val="4"/>
            <w:vAlign w:val="center"/>
          </w:tcPr>
          <w:p/>
        </w:tc>
        <w:tc>
          <w:tcPr>
            <w:tcW w:w="1072" w:type="dxa"/>
            <w:gridSpan w:val="2"/>
            <w:vAlign w:val="center"/>
          </w:tcPr>
          <w:p/>
        </w:tc>
        <w:tc>
          <w:tcPr>
            <w:tcW w:w="780" w:type="dxa"/>
            <w:gridSpan w:val="4"/>
            <w:vAlign w:val="center"/>
          </w:tcPr>
          <w:p/>
        </w:tc>
        <w:tc>
          <w:tcPr>
            <w:tcW w:w="686" w:type="dxa"/>
            <w:gridSpan w:val="2"/>
            <w:vAlign w:val="center"/>
          </w:tcPr>
          <w:p/>
        </w:tc>
        <w:tc>
          <w:tcPr>
            <w:tcW w:w="1707" w:type="dxa"/>
            <w:gridSpan w:val="3"/>
            <w:vAlign w:val="center"/>
          </w:tcPr>
          <w:p/>
        </w:tc>
        <w:tc>
          <w:tcPr>
            <w:tcW w:w="1505" w:type="dxa"/>
            <w:gridSpan w:val="2"/>
            <w:vAlign w:val="center"/>
          </w:tcPr>
          <w:p/>
        </w:tc>
        <w:tc>
          <w:tcPr>
            <w:tcW w:w="1275" w:type="dxa"/>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1" w:hRule="atLeast"/>
        </w:trPr>
        <w:tc>
          <w:tcPr>
            <w:tcW w:w="374" w:type="dxa"/>
            <w:vMerge w:val="continue"/>
            <w:tcBorders>
              <w:left w:val="single" w:color="auto" w:sz="4" w:space="0"/>
            </w:tcBorders>
            <w:vAlign w:val="center"/>
          </w:tcPr>
          <w:p/>
        </w:tc>
        <w:tc>
          <w:tcPr>
            <w:tcW w:w="1214" w:type="dxa"/>
            <w:gridSpan w:val="4"/>
            <w:vAlign w:val="center"/>
          </w:tcPr>
          <w:p/>
        </w:tc>
        <w:tc>
          <w:tcPr>
            <w:tcW w:w="1072" w:type="dxa"/>
            <w:gridSpan w:val="2"/>
            <w:vAlign w:val="center"/>
          </w:tcPr>
          <w:p/>
        </w:tc>
        <w:tc>
          <w:tcPr>
            <w:tcW w:w="780" w:type="dxa"/>
            <w:gridSpan w:val="4"/>
            <w:vAlign w:val="center"/>
          </w:tcPr>
          <w:p/>
        </w:tc>
        <w:tc>
          <w:tcPr>
            <w:tcW w:w="686" w:type="dxa"/>
            <w:gridSpan w:val="2"/>
            <w:vAlign w:val="center"/>
          </w:tcPr>
          <w:p/>
        </w:tc>
        <w:tc>
          <w:tcPr>
            <w:tcW w:w="1707" w:type="dxa"/>
            <w:gridSpan w:val="3"/>
            <w:vAlign w:val="center"/>
          </w:tcPr>
          <w:p/>
        </w:tc>
        <w:tc>
          <w:tcPr>
            <w:tcW w:w="1505" w:type="dxa"/>
            <w:gridSpan w:val="2"/>
            <w:vAlign w:val="center"/>
          </w:tcPr>
          <w:p/>
        </w:tc>
        <w:tc>
          <w:tcPr>
            <w:tcW w:w="1275" w:type="dxa"/>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9" w:hRule="atLeast"/>
        </w:trPr>
        <w:tc>
          <w:tcPr>
            <w:tcW w:w="374" w:type="dxa"/>
            <w:vMerge w:val="continue"/>
            <w:tcBorders>
              <w:left w:val="single" w:color="auto" w:sz="4" w:space="0"/>
            </w:tcBorders>
            <w:vAlign w:val="center"/>
          </w:tcPr>
          <w:p/>
        </w:tc>
        <w:tc>
          <w:tcPr>
            <w:tcW w:w="1214" w:type="dxa"/>
            <w:gridSpan w:val="4"/>
            <w:vAlign w:val="center"/>
          </w:tcPr>
          <w:p/>
        </w:tc>
        <w:tc>
          <w:tcPr>
            <w:tcW w:w="1072" w:type="dxa"/>
            <w:gridSpan w:val="2"/>
            <w:vAlign w:val="center"/>
          </w:tcPr>
          <w:p/>
        </w:tc>
        <w:tc>
          <w:tcPr>
            <w:tcW w:w="780" w:type="dxa"/>
            <w:gridSpan w:val="4"/>
            <w:vAlign w:val="center"/>
          </w:tcPr>
          <w:p/>
        </w:tc>
        <w:tc>
          <w:tcPr>
            <w:tcW w:w="686" w:type="dxa"/>
            <w:gridSpan w:val="2"/>
            <w:vAlign w:val="center"/>
          </w:tcPr>
          <w:p/>
        </w:tc>
        <w:tc>
          <w:tcPr>
            <w:tcW w:w="1707" w:type="dxa"/>
            <w:gridSpan w:val="3"/>
            <w:vAlign w:val="center"/>
          </w:tcPr>
          <w:p/>
        </w:tc>
        <w:tc>
          <w:tcPr>
            <w:tcW w:w="1505" w:type="dxa"/>
            <w:gridSpan w:val="2"/>
            <w:vAlign w:val="center"/>
          </w:tcPr>
          <w:p/>
        </w:tc>
        <w:tc>
          <w:tcPr>
            <w:tcW w:w="1275" w:type="dxa"/>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71" w:hRule="atLeast"/>
        </w:trPr>
        <w:tc>
          <w:tcPr>
            <w:tcW w:w="374" w:type="dxa"/>
            <w:vMerge w:val="continue"/>
            <w:tcBorders>
              <w:left w:val="single" w:color="auto" w:sz="4" w:space="0"/>
            </w:tcBorders>
            <w:vAlign w:val="center"/>
          </w:tcPr>
          <w:p/>
        </w:tc>
        <w:tc>
          <w:tcPr>
            <w:tcW w:w="1214" w:type="dxa"/>
            <w:gridSpan w:val="4"/>
            <w:vAlign w:val="center"/>
          </w:tcPr>
          <w:p/>
        </w:tc>
        <w:tc>
          <w:tcPr>
            <w:tcW w:w="1072" w:type="dxa"/>
            <w:gridSpan w:val="2"/>
            <w:vAlign w:val="center"/>
          </w:tcPr>
          <w:p/>
        </w:tc>
        <w:tc>
          <w:tcPr>
            <w:tcW w:w="780" w:type="dxa"/>
            <w:gridSpan w:val="4"/>
            <w:vAlign w:val="center"/>
          </w:tcPr>
          <w:p/>
        </w:tc>
        <w:tc>
          <w:tcPr>
            <w:tcW w:w="686" w:type="dxa"/>
            <w:gridSpan w:val="2"/>
            <w:vAlign w:val="center"/>
          </w:tcPr>
          <w:p/>
        </w:tc>
        <w:tc>
          <w:tcPr>
            <w:tcW w:w="1707" w:type="dxa"/>
            <w:gridSpan w:val="3"/>
            <w:vAlign w:val="center"/>
          </w:tcPr>
          <w:p/>
        </w:tc>
        <w:tc>
          <w:tcPr>
            <w:tcW w:w="1505" w:type="dxa"/>
            <w:gridSpan w:val="2"/>
            <w:vAlign w:val="center"/>
          </w:tcPr>
          <w:p/>
        </w:tc>
        <w:tc>
          <w:tcPr>
            <w:tcW w:w="1275" w:type="dxa"/>
            <w:tcBorders>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51" w:hRule="atLeast"/>
        </w:trPr>
        <w:tc>
          <w:tcPr>
            <w:tcW w:w="374" w:type="dxa"/>
            <w:vMerge w:val="continue"/>
            <w:tcBorders>
              <w:left w:val="single" w:color="auto" w:sz="4" w:space="0"/>
              <w:bottom w:val="single" w:color="auto" w:sz="4" w:space="0"/>
            </w:tcBorders>
            <w:vAlign w:val="center"/>
          </w:tcPr>
          <w:p/>
        </w:tc>
        <w:tc>
          <w:tcPr>
            <w:tcW w:w="1214" w:type="dxa"/>
            <w:gridSpan w:val="4"/>
            <w:tcBorders>
              <w:bottom w:val="single" w:color="auto" w:sz="4" w:space="0"/>
            </w:tcBorders>
            <w:vAlign w:val="center"/>
          </w:tcPr>
          <w:p/>
        </w:tc>
        <w:tc>
          <w:tcPr>
            <w:tcW w:w="1072" w:type="dxa"/>
            <w:gridSpan w:val="2"/>
            <w:tcBorders>
              <w:bottom w:val="single" w:color="auto" w:sz="4" w:space="0"/>
            </w:tcBorders>
            <w:vAlign w:val="center"/>
          </w:tcPr>
          <w:p/>
        </w:tc>
        <w:tc>
          <w:tcPr>
            <w:tcW w:w="780" w:type="dxa"/>
            <w:gridSpan w:val="4"/>
            <w:tcBorders>
              <w:bottom w:val="single" w:color="auto" w:sz="4" w:space="0"/>
            </w:tcBorders>
            <w:vAlign w:val="center"/>
          </w:tcPr>
          <w:p/>
        </w:tc>
        <w:tc>
          <w:tcPr>
            <w:tcW w:w="686" w:type="dxa"/>
            <w:gridSpan w:val="2"/>
            <w:tcBorders>
              <w:bottom w:val="single" w:color="auto" w:sz="4" w:space="0"/>
            </w:tcBorders>
            <w:vAlign w:val="center"/>
          </w:tcPr>
          <w:p/>
        </w:tc>
        <w:tc>
          <w:tcPr>
            <w:tcW w:w="1707" w:type="dxa"/>
            <w:gridSpan w:val="3"/>
            <w:tcBorders>
              <w:bottom w:val="single" w:color="auto" w:sz="4" w:space="0"/>
            </w:tcBorders>
            <w:vAlign w:val="center"/>
          </w:tcPr>
          <w:p/>
        </w:tc>
        <w:tc>
          <w:tcPr>
            <w:tcW w:w="1505" w:type="dxa"/>
            <w:gridSpan w:val="2"/>
            <w:tcBorders>
              <w:bottom w:val="single" w:color="auto" w:sz="4" w:space="0"/>
            </w:tcBorders>
            <w:vAlign w:val="center"/>
          </w:tcPr>
          <w:p/>
        </w:tc>
        <w:tc>
          <w:tcPr>
            <w:tcW w:w="1275" w:type="dxa"/>
            <w:tcBorders>
              <w:bottom w:val="single" w:color="auto" w:sz="4" w:space="0"/>
              <w:right w:val="single" w:color="auto" w:sz="4" w:space="0"/>
            </w:tcBorders>
            <w:vAlign w:val="center"/>
          </w:tc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821" w:hRule="atLeast"/>
        </w:trPr>
        <w:tc>
          <w:tcPr>
            <w:tcW w:w="701" w:type="dxa"/>
            <w:gridSpan w:val="2"/>
            <w:tcBorders>
              <w:top w:val="single" w:color="auto" w:sz="4" w:space="0"/>
              <w:left w:val="single" w:color="auto" w:sz="4" w:space="0"/>
              <w:bottom w:val="single" w:color="auto" w:sz="4" w:space="0"/>
              <w:right w:val="single" w:color="auto" w:sz="4" w:space="0"/>
            </w:tcBorders>
            <w:vAlign w:val="center"/>
          </w:tcPr>
          <w:p>
            <w:pPr>
              <w:jc w:val="center"/>
              <w:rPr>
                <w:spacing w:val="-6"/>
              </w:rPr>
            </w:pPr>
            <w:r>
              <w:rPr>
                <w:rFonts w:hint="eastAsia"/>
              </w:rPr>
              <w:t>预期成果</w:t>
            </w:r>
          </w:p>
        </w:tc>
        <w:tc>
          <w:tcPr>
            <w:tcW w:w="887" w:type="dxa"/>
            <w:gridSpan w:val="3"/>
            <w:tcBorders>
              <w:top w:val="single" w:color="auto" w:sz="4" w:space="0"/>
              <w:left w:val="single" w:color="auto" w:sz="4" w:space="0"/>
              <w:bottom w:val="single" w:color="auto" w:sz="4" w:space="0"/>
              <w:right w:val="single" w:color="auto" w:sz="4" w:space="0"/>
            </w:tcBorders>
            <w:vAlign w:val="center"/>
          </w:tcPr>
          <w:p>
            <w:pPr>
              <w:rPr>
                <w:spacing w:val="-10"/>
              </w:rPr>
            </w:pPr>
          </w:p>
        </w:tc>
        <w:tc>
          <w:tcPr>
            <w:tcW w:w="7025" w:type="dxa"/>
            <w:gridSpan w:val="14"/>
            <w:tcBorders>
              <w:top w:val="single" w:color="auto" w:sz="4" w:space="0"/>
              <w:left w:val="single" w:color="auto" w:sz="4" w:space="0"/>
              <w:bottom w:val="single" w:color="auto" w:sz="4" w:space="0"/>
              <w:right w:val="single" w:color="auto" w:sz="4" w:space="0"/>
            </w:tcBorders>
            <w:vAlign w:val="center"/>
          </w:tcPr>
          <w:p>
            <w:pPr>
              <w:rPr>
                <w:spacing w:val="-2"/>
                <w:u w:val="single"/>
              </w:rPr>
            </w:pPr>
            <w:r>
              <w:rPr>
                <w:b/>
                <w:spacing w:val="-4"/>
              </w:rPr>
              <w:t>A.</w:t>
            </w:r>
            <w:r>
              <w:rPr>
                <w:rFonts w:hint="eastAsia"/>
                <w:spacing w:val="-4"/>
              </w:rPr>
              <w:t xml:space="preserve"> 新型产品   </w:t>
            </w:r>
            <w:r>
              <w:rPr>
                <w:rFonts w:hint="eastAsia"/>
                <w:b/>
                <w:spacing w:val="-4"/>
              </w:rPr>
              <w:t>B.</w:t>
            </w:r>
            <w:r>
              <w:rPr>
                <w:rFonts w:hint="eastAsia"/>
                <w:spacing w:val="-4"/>
              </w:rPr>
              <w:t xml:space="preserve"> 专利    </w:t>
            </w:r>
            <w:r>
              <w:rPr>
                <w:rFonts w:hint="eastAsia"/>
                <w:b/>
                <w:spacing w:val="-4"/>
              </w:rPr>
              <w:t>C.</w:t>
            </w:r>
            <w:r>
              <w:rPr>
                <w:rFonts w:hint="eastAsia"/>
                <w:spacing w:val="-4"/>
              </w:rPr>
              <w:t xml:space="preserve"> 专著   </w:t>
            </w:r>
            <w:r>
              <w:rPr>
                <w:rFonts w:hint="eastAsia"/>
                <w:b/>
                <w:spacing w:val="-4"/>
              </w:rPr>
              <w:t xml:space="preserve">D. </w:t>
            </w:r>
            <w:r>
              <w:rPr>
                <w:rFonts w:hint="eastAsia"/>
                <w:spacing w:val="-4"/>
              </w:rPr>
              <w:t xml:space="preserve">论文集   </w:t>
            </w:r>
            <w:r>
              <w:rPr>
                <w:rFonts w:hint="eastAsia"/>
                <w:b/>
                <w:spacing w:val="-4"/>
              </w:rPr>
              <w:t xml:space="preserve">E. </w:t>
            </w:r>
            <w:r>
              <w:rPr>
                <w:rFonts w:hint="eastAsia"/>
                <w:spacing w:val="-4"/>
              </w:rPr>
              <w:t>其他</w:t>
            </w:r>
            <w:r>
              <w:rPr>
                <w:rFonts w:hint="eastAsia"/>
                <w:spacing w:val="-4"/>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848" w:hRule="atLeast"/>
        </w:trPr>
        <w:tc>
          <w:tcPr>
            <w:tcW w:w="2796" w:type="dxa"/>
            <w:gridSpan w:val="9"/>
            <w:tcBorders>
              <w:top w:val="single" w:color="auto" w:sz="4" w:space="0"/>
              <w:left w:val="single" w:color="auto" w:sz="4" w:space="0"/>
              <w:bottom w:val="single" w:color="auto" w:sz="4" w:space="0"/>
            </w:tcBorders>
            <w:vAlign w:val="center"/>
          </w:tcPr>
          <w:p>
            <w:pPr>
              <w:jc w:val="center"/>
            </w:pPr>
            <w:r>
              <w:rPr>
                <w:rFonts w:hint="eastAsia"/>
              </w:rPr>
              <w:t>申请经费（单位：万元）</w:t>
            </w:r>
          </w:p>
        </w:tc>
        <w:tc>
          <w:tcPr>
            <w:tcW w:w="1344" w:type="dxa"/>
            <w:gridSpan w:val="5"/>
            <w:tcBorders>
              <w:top w:val="single" w:color="auto" w:sz="4" w:space="0"/>
              <w:bottom w:val="single" w:color="auto" w:sz="4" w:space="0"/>
            </w:tcBorders>
            <w:vAlign w:val="center"/>
          </w:tcPr>
          <w:p/>
        </w:tc>
        <w:tc>
          <w:tcPr>
            <w:tcW w:w="1693" w:type="dxa"/>
            <w:gridSpan w:val="2"/>
            <w:tcBorders>
              <w:top w:val="single" w:color="auto" w:sz="4" w:space="0"/>
              <w:bottom w:val="single" w:color="auto" w:sz="4" w:space="0"/>
            </w:tcBorders>
            <w:vAlign w:val="center"/>
          </w:tcPr>
          <w:p>
            <w:pPr>
              <w:jc w:val="center"/>
            </w:pPr>
            <w:r>
              <w:rPr>
                <w:rFonts w:hint="eastAsia"/>
              </w:rPr>
              <w:t>计划完成时间</w:t>
            </w:r>
          </w:p>
        </w:tc>
        <w:tc>
          <w:tcPr>
            <w:tcW w:w="2780" w:type="dxa"/>
            <w:gridSpan w:val="3"/>
            <w:tcBorders>
              <w:top w:val="single" w:color="auto" w:sz="4" w:space="0"/>
              <w:bottom w:val="single" w:color="auto" w:sz="4" w:space="0"/>
              <w:right w:val="single" w:color="auto" w:sz="4" w:space="0"/>
            </w:tcBorders>
            <w:vAlign w:val="center"/>
          </w:tcPr>
          <w:p>
            <w:pPr>
              <w:ind w:firstLine="840" w:firstLineChars="400"/>
            </w:pPr>
            <w:r>
              <w:rPr>
                <w:rFonts w:hint="eastAsia"/>
              </w:rPr>
              <w:t>年</w:t>
            </w:r>
            <w:r>
              <w:t xml:space="preserve">  </w:t>
            </w:r>
            <w:r>
              <w:rPr>
                <w:rFonts w:hint="eastAsia"/>
              </w:rPr>
              <w:t xml:space="preserve"> </w:t>
            </w:r>
            <w:r>
              <w:t xml:space="preserve">  </w:t>
            </w:r>
            <w:r>
              <w:rPr>
                <w:rFonts w:hint="eastAsia"/>
              </w:rPr>
              <w:t>月</w:t>
            </w:r>
            <w:r>
              <w:t xml:space="preserve">   </w:t>
            </w:r>
            <w:r>
              <w:rPr>
                <w:rFonts w:hint="eastAsia"/>
              </w:rPr>
              <w:t xml:space="preserve"> </w:t>
            </w:r>
            <w:r>
              <w:t xml:space="preserve"> </w:t>
            </w:r>
            <w:r>
              <w:rPr>
                <w:rFonts w:hint="eastAsia"/>
              </w:rPr>
              <w:t>日</w:t>
            </w:r>
          </w:p>
        </w:tc>
      </w:tr>
    </w:tbl>
    <w:p>
      <w:pPr>
        <w:spacing w:line="480" w:lineRule="auto"/>
        <w:rPr>
          <w:rFonts w:eastAsia="黑体"/>
          <w:sz w:val="32"/>
        </w:rPr>
      </w:pPr>
    </w:p>
    <w:p>
      <w:pPr>
        <w:spacing w:line="480" w:lineRule="auto"/>
        <w:rPr>
          <w:rFonts w:eastAsia="黑体"/>
          <w:sz w:val="32"/>
        </w:rPr>
      </w:pPr>
      <w:r>
        <w:rPr>
          <w:rFonts w:hint="eastAsia" w:eastAsia="黑体"/>
          <w:sz w:val="32"/>
        </w:rPr>
        <w:t>二、国内外现状、研究开发目的与意义</w:t>
      </w:r>
    </w:p>
    <w:tbl>
      <w:tblPr>
        <w:tblW w:w="87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0" w:hRule="atLeast"/>
        </w:trPr>
        <w:tc>
          <w:tcPr>
            <w:tcW w:w="8780" w:type="dxa"/>
            <w:vAlign w:val="top"/>
          </w:tcPr>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tc>
      </w:tr>
    </w:tbl>
    <w:p>
      <w:pPr>
        <w:rPr>
          <w:rFonts w:hint="eastAsia" w:eastAsia="黑体"/>
          <w:sz w:val="32"/>
        </w:rPr>
      </w:pPr>
    </w:p>
    <w:p>
      <w:pPr>
        <w:rPr>
          <w:rFonts w:ascii="楷体_GB2312" w:eastAsia="楷体_GB2312"/>
        </w:rPr>
      </w:pPr>
      <w:r>
        <w:rPr>
          <w:rFonts w:hint="eastAsia" w:eastAsia="黑体"/>
          <w:sz w:val="32"/>
        </w:rPr>
        <w:t>三、研究基础和条件保障</w:t>
      </w:r>
      <w:r>
        <w:rPr>
          <w:rFonts w:hint="eastAsia" w:ascii="仿宋_GB2312" w:eastAsia="仿宋_GB2312"/>
          <w:sz w:val="24"/>
        </w:rPr>
        <w:t>（</w:t>
      </w:r>
      <w:r>
        <w:rPr>
          <w:rFonts w:ascii="仿宋_GB2312" w:eastAsia="仿宋_GB2312"/>
          <w:sz w:val="24"/>
        </w:rPr>
        <w:t>在相关领域</w:t>
      </w:r>
      <w:r>
        <w:rPr>
          <w:rFonts w:hint="eastAsia" w:ascii="仿宋_GB2312" w:eastAsia="仿宋_GB2312"/>
          <w:sz w:val="24"/>
        </w:rPr>
        <w:t>的研究经历、研究积累和工作基础，以及人才队伍、经费保障、技术装备和相关研究条件）</w:t>
      </w:r>
    </w:p>
    <w:tbl>
      <w:tblPr>
        <w:tblW w:w="8700" w:type="dxa"/>
        <w:tblInd w:w="-3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70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11750" w:hRule="atLeast"/>
        </w:trPr>
        <w:tc>
          <w:tcPr>
            <w:tcW w:w="8700" w:type="dxa"/>
            <w:vAlign w:val="top"/>
          </w:tcPr>
          <w:p>
            <w:pPr>
              <w:widowControl/>
              <w:jc w:val="left"/>
              <w:rPr>
                <w:rFonts w:ascii="宋体"/>
                <w:sz w:val="24"/>
              </w:rPr>
            </w:pPr>
          </w:p>
        </w:tc>
      </w:tr>
    </w:tbl>
    <w:p>
      <w:pPr>
        <w:spacing w:line="480" w:lineRule="auto"/>
        <w:rPr>
          <w:rFonts w:eastAsia="黑体"/>
          <w:sz w:val="32"/>
        </w:rPr>
      </w:pPr>
      <w:r>
        <w:rPr>
          <w:rFonts w:hint="eastAsia" w:eastAsia="黑体"/>
          <w:sz w:val="32"/>
        </w:rPr>
        <w:t>四、主要技术指标及其比对</w:t>
      </w:r>
    </w:p>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1704"/>
        <w:gridCol w:w="1705"/>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7" w:hRule="atLeast"/>
        </w:trPr>
        <w:tc>
          <w:tcPr>
            <w:tcW w:w="1703" w:type="dxa"/>
            <w:vAlign w:val="center"/>
          </w:tcPr>
          <w:p>
            <w:pPr>
              <w:jc w:val="center"/>
              <w:rPr>
                <w:rFonts w:ascii="仿宋_GB2312" w:eastAsia="仿宋_GB2312"/>
                <w:b/>
                <w:sz w:val="24"/>
              </w:rPr>
            </w:pPr>
            <w:r>
              <w:rPr>
                <w:rFonts w:hint="eastAsia" w:ascii="仿宋_GB2312" w:eastAsia="仿宋_GB2312"/>
                <w:b/>
                <w:sz w:val="24"/>
              </w:rPr>
              <w:t>技术指标</w:t>
            </w:r>
          </w:p>
        </w:tc>
        <w:tc>
          <w:tcPr>
            <w:tcW w:w="1704" w:type="dxa"/>
            <w:vAlign w:val="center"/>
          </w:tcPr>
          <w:p>
            <w:pPr>
              <w:jc w:val="center"/>
              <w:rPr>
                <w:rFonts w:ascii="仿宋_GB2312" w:eastAsia="仿宋_GB2312"/>
                <w:b/>
                <w:sz w:val="24"/>
              </w:rPr>
            </w:pPr>
            <w:r>
              <w:rPr>
                <w:rFonts w:hint="eastAsia" w:ascii="仿宋_GB2312" w:eastAsia="仿宋_GB2312"/>
                <w:b/>
                <w:sz w:val="24"/>
              </w:rPr>
              <w:t>单位</w:t>
            </w:r>
          </w:p>
        </w:tc>
        <w:tc>
          <w:tcPr>
            <w:tcW w:w="1705" w:type="dxa"/>
            <w:vAlign w:val="center"/>
          </w:tcPr>
          <w:p>
            <w:pPr>
              <w:jc w:val="center"/>
              <w:rPr>
                <w:rFonts w:ascii="仿宋_GB2312" w:eastAsia="仿宋_GB2312"/>
                <w:b/>
                <w:sz w:val="24"/>
              </w:rPr>
            </w:pPr>
            <w:r>
              <w:rPr>
                <w:rFonts w:hint="eastAsia" w:ascii="仿宋_GB2312" w:eastAsia="仿宋_GB2312"/>
                <w:b/>
                <w:sz w:val="24"/>
              </w:rPr>
              <w:t>本项目</w:t>
            </w:r>
          </w:p>
        </w:tc>
        <w:tc>
          <w:tcPr>
            <w:tcW w:w="1705" w:type="dxa"/>
            <w:vAlign w:val="center"/>
          </w:tcPr>
          <w:p>
            <w:pPr>
              <w:jc w:val="center"/>
              <w:rPr>
                <w:rFonts w:ascii="仿宋_GB2312" w:eastAsia="仿宋_GB2312"/>
                <w:b/>
                <w:sz w:val="24"/>
              </w:rPr>
            </w:pPr>
            <w:r>
              <w:rPr>
                <w:rFonts w:hint="eastAsia" w:ascii="仿宋_GB2312" w:eastAsia="仿宋_GB2312"/>
                <w:b/>
                <w:sz w:val="24"/>
              </w:rPr>
              <w:t>国内水平</w:t>
            </w:r>
          </w:p>
        </w:tc>
        <w:tc>
          <w:tcPr>
            <w:tcW w:w="1705" w:type="dxa"/>
            <w:vAlign w:val="center"/>
          </w:tcPr>
          <w:p>
            <w:pPr>
              <w:jc w:val="center"/>
              <w:rPr>
                <w:rFonts w:ascii="仿宋_GB2312" w:eastAsia="仿宋_GB2312"/>
                <w:b/>
                <w:sz w:val="24"/>
              </w:rPr>
            </w:pPr>
            <w:r>
              <w:rPr>
                <w:rFonts w:hint="eastAsia" w:ascii="仿宋_GB2312" w:eastAsia="仿宋_GB2312"/>
                <w:b/>
                <w:sz w:val="24"/>
              </w:rPr>
              <w:t>国外水平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3" w:type="dxa"/>
            <w:vAlign w:val="top"/>
          </w:tcPr>
          <w:p>
            <w:pPr>
              <w:rPr>
                <w:rFonts w:eastAsia="黑体"/>
                <w:sz w:val="32"/>
              </w:rPr>
            </w:pPr>
          </w:p>
        </w:tc>
        <w:tc>
          <w:tcPr>
            <w:tcW w:w="1704"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3" w:type="dxa"/>
            <w:vAlign w:val="top"/>
          </w:tcPr>
          <w:p>
            <w:pPr>
              <w:rPr>
                <w:rFonts w:eastAsia="黑体"/>
                <w:sz w:val="32"/>
              </w:rPr>
            </w:pPr>
          </w:p>
        </w:tc>
        <w:tc>
          <w:tcPr>
            <w:tcW w:w="1704"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3" w:type="dxa"/>
            <w:vAlign w:val="top"/>
          </w:tcPr>
          <w:p>
            <w:pPr>
              <w:rPr>
                <w:rFonts w:eastAsia="黑体"/>
                <w:sz w:val="32"/>
              </w:rPr>
            </w:pPr>
          </w:p>
        </w:tc>
        <w:tc>
          <w:tcPr>
            <w:tcW w:w="1704"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3" w:type="dxa"/>
            <w:vAlign w:val="top"/>
          </w:tcPr>
          <w:p>
            <w:pPr>
              <w:rPr>
                <w:rFonts w:eastAsia="黑体"/>
                <w:sz w:val="32"/>
              </w:rPr>
            </w:pPr>
          </w:p>
        </w:tc>
        <w:tc>
          <w:tcPr>
            <w:tcW w:w="1704"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3" w:type="dxa"/>
            <w:vAlign w:val="top"/>
          </w:tcPr>
          <w:p>
            <w:pPr>
              <w:rPr>
                <w:rFonts w:eastAsia="黑体"/>
                <w:sz w:val="32"/>
              </w:rPr>
            </w:pPr>
          </w:p>
        </w:tc>
        <w:tc>
          <w:tcPr>
            <w:tcW w:w="1704"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03" w:type="dxa"/>
            <w:vAlign w:val="top"/>
          </w:tcPr>
          <w:p>
            <w:pPr>
              <w:rPr>
                <w:rFonts w:eastAsia="黑体"/>
                <w:sz w:val="32"/>
              </w:rPr>
            </w:pPr>
          </w:p>
        </w:tc>
        <w:tc>
          <w:tcPr>
            <w:tcW w:w="1704"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c>
          <w:tcPr>
            <w:tcW w:w="1705" w:type="dxa"/>
            <w:vAlign w:val="top"/>
          </w:tcPr>
          <w:p>
            <w:pPr>
              <w:rPr>
                <w:rFonts w:eastAsia="黑体"/>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19" w:hRule="atLeast"/>
        </w:trPr>
        <w:tc>
          <w:tcPr>
            <w:tcW w:w="8522" w:type="dxa"/>
            <w:gridSpan w:val="5"/>
            <w:vAlign w:val="top"/>
          </w:tcPr>
          <w:p>
            <w:pPr>
              <w:spacing w:beforeLines="50"/>
              <w:jc w:val="left"/>
              <w:rPr>
                <w:rFonts w:eastAsia="黑体"/>
                <w:sz w:val="32"/>
                <w:szCs w:val="32"/>
              </w:rPr>
            </w:pPr>
            <w:r>
              <w:rPr>
                <w:rFonts w:hint="eastAsia" w:ascii="仿宋_GB2312" w:eastAsia="仿宋_GB2312"/>
                <w:b/>
                <w:sz w:val="24"/>
              </w:rPr>
              <w:t>说明：</w:t>
            </w:r>
          </w:p>
        </w:tc>
      </w:tr>
    </w:tbl>
    <w:p>
      <w:pPr>
        <w:rPr>
          <w:rFonts w:eastAsia="黑体"/>
          <w:szCs w:val="21"/>
        </w:rPr>
      </w:pPr>
    </w:p>
    <w:p>
      <w:pPr>
        <w:rPr>
          <w:rFonts w:hint="eastAsia" w:eastAsia="黑体"/>
          <w:sz w:val="32"/>
        </w:rPr>
      </w:pPr>
    </w:p>
    <w:p>
      <w:pPr>
        <w:rPr>
          <w:rFonts w:hint="eastAsia" w:eastAsia="黑体"/>
          <w:sz w:val="32"/>
        </w:rPr>
      </w:pPr>
    </w:p>
    <w:p>
      <w:pPr>
        <w:rPr>
          <w:rFonts w:eastAsia="黑体"/>
          <w:sz w:val="32"/>
        </w:rPr>
      </w:pPr>
      <w:r>
        <w:rPr>
          <w:rFonts w:hint="eastAsia" w:eastAsia="黑体"/>
          <w:sz w:val="32"/>
        </w:rPr>
        <w:t>五、技术创新主要内容及关键技术</w:t>
      </w:r>
      <w:r>
        <w:rPr>
          <w:rFonts w:hint="eastAsia" w:ascii="仿宋_GB2312" w:eastAsia="仿宋_GB2312"/>
          <w:sz w:val="24"/>
        </w:rPr>
        <w:t>（项目研究的主要研究内容及所需要解决的技术难点）</w:t>
      </w:r>
    </w:p>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79" w:hRule="atLeast"/>
        </w:trPr>
        <w:tc>
          <w:tcPr>
            <w:tcW w:w="8522" w:type="dxa"/>
            <w:vAlign w:val="top"/>
          </w:tcPr>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p>
            <w:pPr>
              <w:rPr>
                <w:rFonts w:eastAsia="黑体"/>
                <w:sz w:val="32"/>
              </w:rPr>
            </w:pPr>
          </w:p>
        </w:tc>
      </w:tr>
    </w:tbl>
    <w:p>
      <w:pPr>
        <w:spacing w:line="360" w:lineRule="auto"/>
        <w:rPr>
          <w:rFonts w:hint="eastAsia" w:eastAsia="黑体"/>
          <w:sz w:val="32"/>
        </w:rPr>
      </w:pPr>
    </w:p>
    <w:p>
      <w:pPr>
        <w:spacing w:line="360" w:lineRule="auto"/>
        <w:rPr>
          <w:rFonts w:hint="eastAsia" w:eastAsia="黑体"/>
          <w:sz w:val="32"/>
        </w:rPr>
      </w:pPr>
    </w:p>
    <w:p>
      <w:pPr>
        <w:spacing w:line="360" w:lineRule="auto"/>
      </w:pPr>
      <w:r>
        <w:rPr>
          <w:rFonts w:hint="eastAsia" w:eastAsia="黑体"/>
          <w:sz w:val="32"/>
        </w:rPr>
        <w:t>六、项目的完成形式和考核指标</w:t>
      </w:r>
    </w:p>
    <w:tbl>
      <w:tblPr>
        <w:tblW w:w="8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11" w:hRule="atLeast"/>
        </w:trPr>
        <w:tc>
          <w:tcPr>
            <w:tcW w:w="8472" w:type="dxa"/>
            <w:vAlign w:val="top"/>
          </w:tcPr>
          <w:p>
            <w:pPr>
              <w:spacing w:line="460" w:lineRule="exact"/>
              <w:rPr>
                <w:rFonts w:ascii="仿宋_GB2312" w:eastAsia="仿宋_GB2312"/>
                <w:sz w:val="24"/>
              </w:rPr>
            </w:pPr>
            <w:r>
              <w:rPr>
                <w:rFonts w:hint="eastAsia" w:ascii="仿宋_GB2312" w:eastAsia="仿宋_GB2312"/>
                <w:sz w:val="24"/>
              </w:rPr>
              <w:t>1. 新技术、新产品、新装置、新应用等，主要技术指标、形成的专利（申请不同类别专利数和可望授权专利数）、标准（标准草案和形成的技术标准水平）、论文专著等数量、指标及其水平等</w:t>
            </w:r>
          </w:p>
          <w:p>
            <w:pPr>
              <w:spacing w:line="460" w:lineRule="exact"/>
              <w:rPr>
                <w:rFonts w:ascii="仿宋_GB2312" w:eastAsia="仿宋_GB2312"/>
                <w:sz w:val="24"/>
              </w:rPr>
            </w:pPr>
          </w:p>
          <w:p>
            <w:pPr>
              <w:spacing w:line="460" w:lineRule="exact"/>
              <w:rPr>
                <w:rFonts w:ascii="仿宋_GB2312" w:eastAsia="仿宋_GB2312"/>
                <w:sz w:val="24"/>
              </w:rPr>
            </w:pPr>
            <w:r>
              <w:rPr>
                <w:rFonts w:hint="eastAsia" w:ascii="仿宋_GB2312" w:eastAsia="仿宋_GB2312"/>
                <w:sz w:val="24"/>
              </w:rPr>
              <w:t>2.项目实施中形成的实验室、研发中心、示范基地、中试线、生产线及其规模等</w:t>
            </w:r>
          </w:p>
          <w:p>
            <w:pPr>
              <w:spacing w:line="460" w:lineRule="exact"/>
              <w:rPr>
                <w:rFonts w:ascii="仿宋_GB2312" w:eastAsia="仿宋_GB2312"/>
                <w:sz w:val="24"/>
              </w:rPr>
            </w:pPr>
          </w:p>
          <w:p>
            <w:pPr>
              <w:spacing w:line="460" w:lineRule="exact"/>
              <w:rPr>
                <w:rFonts w:ascii="仿宋_GB2312" w:eastAsia="仿宋_GB2312"/>
                <w:sz w:val="24"/>
              </w:rPr>
            </w:pPr>
            <w:r>
              <w:rPr>
                <w:rFonts w:hint="eastAsia" w:ascii="仿宋_GB2312" w:eastAsia="仿宋_GB2312"/>
                <w:sz w:val="24"/>
              </w:rPr>
              <w:t>3.经济考核指标</w:t>
            </w:r>
          </w:p>
          <w:p>
            <w:pPr>
              <w:spacing w:line="460" w:lineRule="exact"/>
              <w:rPr>
                <w:rFonts w:ascii="仿宋_GB2312" w:eastAsia="仿宋_GB2312"/>
                <w:sz w:val="24"/>
              </w:rPr>
            </w:pPr>
          </w:p>
          <w:p>
            <w:pPr>
              <w:spacing w:line="460" w:lineRule="exact"/>
              <w:rPr>
                <w:rFonts w:ascii="仿宋_GB2312" w:eastAsia="仿宋_GB2312"/>
                <w:sz w:val="24"/>
              </w:rPr>
            </w:pPr>
            <w:r>
              <w:rPr>
                <w:rFonts w:hint="eastAsia" w:ascii="仿宋_GB2312" w:eastAsia="仿宋_GB2312"/>
                <w:sz w:val="24"/>
              </w:rPr>
              <w:t>4.人才培养情况</w:t>
            </w: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p>
            <w:pPr>
              <w:spacing w:line="460" w:lineRule="exact"/>
            </w:pPr>
          </w:p>
        </w:tc>
      </w:tr>
    </w:tbl>
    <w:p>
      <w:pPr>
        <w:rPr>
          <w:rFonts w:hint="eastAsia" w:ascii="黑体" w:eastAsia="黑体"/>
          <w:sz w:val="32"/>
          <w:szCs w:val="32"/>
        </w:rPr>
      </w:pPr>
    </w:p>
    <w:p>
      <w:pPr>
        <w:rPr>
          <w:rFonts w:ascii="黑体" w:eastAsia="黑体"/>
          <w:sz w:val="32"/>
          <w:szCs w:val="32"/>
        </w:rPr>
      </w:pPr>
      <w:r>
        <w:rPr>
          <w:rFonts w:hint="eastAsia" w:ascii="黑体" w:eastAsia="黑体"/>
          <w:sz w:val="32"/>
          <w:szCs w:val="32"/>
        </w:rPr>
        <w:t>七、项目的年度考核目标</w:t>
      </w:r>
    </w:p>
    <w:tbl>
      <w:tblPr>
        <w:tblW w:w="8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460" w:lineRule="exact"/>
              <w:jc w:val="center"/>
              <w:rPr>
                <w:rFonts w:ascii="仿宋_GB2312" w:eastAsia="仿宋_GB2312"/>
                <w:sz w:val="24"/>
              </w:rPr>
            </w:pPr>
            <w:r>
              <w:rPr>
                <w:rFonts w:hint="eastAsia" w:ascii="仿宋_GB2312" w:eastAsia="仿宋_GB2312"/>
                <w:sz w:val="24"/>
              </w:rPr>
              <w:t>年度</w:t>
            </w:r>
          </w:p>
        </w:tc>
        <w:tc>
          <w:tcPr>
            <w:tcW w:w="7371" w:type="dxa"/>
            <w:vAlign w:val="top"/>
          </w:tcPr>
          <w:p>
            <w:pPr>
              <w:spacing w:line="460" w:lineRule="exact"/>
              <w:rPr>
                <w:rFonts w:ascii="仿宋_GB2312" w:eastAsia="仿宋_GB2312"/>
                <w:sz w:val="24"/>
              </w:rPr>
            </w:pPr>
            <w:r>
              <w:rPr>
                <w:rFonts w:hint="eastAsia" w:ascii="仿宋_GB2312" w:eastAsia="仿宋_GB2312"/>
                <w:sz w:val="24"/>
              </w:rPr>
              <w:t>项目目标（按年度划分工作节点，形成阶段进度，要求明确关键的、必须实现的节点目标、验收方式）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6" w:hRule="atLeast"/>
        </w:trPr>
        <w:tc>
          <w:tcPr>
            <w:tcW w:w="1101" w:type="dxa"/>
            <w:vAlign w:val="center"/>
          </w:tcPr>
          <w:p>
            <w:pPr>
              <w:spacing w:before="100" w:beforeAutospacing="1" w:line="460" w:lineRule="exact"/>
              <w:jc w:val="center"/>
              <w:rPr>
                <w:rFonts w:ascii="仿宋_GB2312" w:eastAsia="仿宋_GB2312"/>
                <w:sz w:val="24"/>
              </w:rPr>
            </w:pPr>
            <w:r>
              <w:rPr>
                <w:rFonts w:hint="eastAsia" w:ascii="仿宋_GB2312" w:eastAsia="仿宋_GB2312"/>
                <w:sz w:val="24"/>
              </w:rPr>
              <w:t>20  年</w:t>
            </w:r>
          </w:p>
        </w:tc>
        <w:tc>
          <w:tcPr>
            <w:tcW w:w="7371" w:type="dxa"/>
            <w:vAlign w:val="top"/>
          </w:tcPr>
          <w:p>
            <w:pPr>
              <w:spacing w:before="100" w:beforeAutospacing="1" w:line="4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38" w:hRule="atLeast"/>
        </w:trPr>
        <w:tc>
          <w:tcPr>
            <w:tcW w:w="1101" w:type="dxa"/>
            <w:vAlign w:val="center"/>
          </w:tcPr>
          <w:p>
            <w:pPr>
              <w:spacing w:before="100" w:beforeAutospacing="1" w:line="460" w:lineRule="exact"/>
              <w:jc w:val="center"/>
              <w:rPr>
                <w:rFonts w:ascii="仿宋_GB2312" w:eastAsia="仿宋_GB2312"/>
                <w:sz w:val="24"/>
              </w:rPr>
            </w:pPr>
            <w:r>
              <w:rPr>
                <w:rFonts w:hint="eastAsia" w:ascii="仿宋_GB2312" w:eastAsia="仿宋_GB2312"/>
                <w:sz w:val="24"/>
              </w:rPr>
              <w:t>20  年</w:t>
            </w:r>
          </w:p>
        </w:tc>
        <w:tc>
          <w:tcPr>
            <w:tcW w:w="7371" w:type="dxa"/>
            <w:vAlign w:val="top"/>
          </w:tcPr>
          <w:p>
            <w:pPr>
              <w:spacing w:before="100" w:beforeAutospacing="1" w:line="4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31" w:hRule="atLeast"/>
        </w:trPr>
        <w:tc>
          <w:tcPr>
            <w:tcW w:w="1101" w:type="dxa"/>
            <w:vAlign w:val="center"/>
          </w:tcPr>
          <w:p>
            <w:pPr>
              <w:spacing w:before="100" w:beforeAutospacing="1" w:line="460" w:lineRule="exact"/>
              <w:jc w:val="center"/>
              <w:rPr>
                <w:rFonts w:ascii="仿宋_GB2312" w:eastAsia="仿宋_GB2312"/>
                <w:sz w:val="24"/>
              </w:rPr>
            </w:pPr>
            <w:r>
              <w:rPr>
                <w:rFonts w:hint="eastAsia" w:ascii="仿宋_GB2312" w:eastAsia="仿宋_GB2312"/>
                <w:sz w:val="24"/>
              </w:rPr>
              <w:t>20  年</w:t>
            </w:r>
          </w:p>
        </w:tc>
        <w:tc>
          <w:tcPr>
            <w:tcW w:w="7371" w:type="dxa"/>
            <w:vAlign w:val="top"/>
          </w:tcPr>
          <w:p>
            <w:pPr>
              <w:spacing w:before="100" w:beforeAutospacing="1" w:line="4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7" w:hRule="atLeast"/>
        </w:trPr>
        <w:tc>
          <w:tcPr>
            <w:tcW w:w="1101" w:type="dxa"/>
            <w:vAlign w:val="center"/>
          </w:tcPr>
          <w:p>
            <w:pPr>
              <w:spacing w:before="100" w:beforeAutospacing="1" w:line="460" w:lineRule="exact"/>
              <w:jc w:val="center"/>
              <w:rPr>
                <w:rFonts w:ascii="仿宋_GB2312" w:eastAsia="仿宋_GB2312"/>
                <w:sz w:val="24"/>
              </w:rPr>
            </w:pPr>
            <w:r>
              <w:rPr>
                <w:rFonts w:hint="eastAsia" w:ascii="仿宋_GB2312" w:eastAsia="仿宋_GB2312"/>
                <w:sz w:val="24"/>
              </w:rPr>
              <w:t>20  年</w:t>
            </w:r>
          </w:p>
        </w:tc>
        <w:tc>
          <w:tcPr>
            <w:tcW w:w="7371" w:type="dxa"/>
            <w:vAlign w:val="top"/>
          </w:tcPr>
          <w:p>
            <w:pPr>
              <w:spacing w:before="100" w:beforeAutospacing="1" w:line="4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1" w:hRule="atLeast"/>
        </w:trPr>
        <w:tc>
          <w:tcPr>
            <w:tcW w:w="1101" w:type="dxa"/>
            <w:vAlign w:val="center"/>
          </w:tcPr>
          <w:p>
            <w:pPr>
              <w:spacing w:before="100" w:beforeAutospacing="1" w:line="460" w:lineRule="exact"/>
              <w:jc w:val="center"/>
              <w:rPr>
                <w:rFonts w:ascii="仿宋_GB2312" w:eastAsia="仿宋_GB2312"/>
                <w:sz w:val="24"/>
              </w:rPr>
            </w:pPr>
            <w:r>
              <w:rPr>
                <w:rFonts w:hint="eastAsia" w:ascii="仿宋_GB2312" w:eastAsia="仿宋_GB2312"/>
                <w:sz w:val="24"/>
              </w:rPr>
              <w:t>20  年</w:t>
            </w:r>
          </w:p>
        </w:tc>
        <w:tc>
          <w:tcPr>
            <w:tcW w:w="7371" w:type="dxa"/>
            <w:vAlign w:val="top"/>
          </w:tcPr>
          <w:p>
            <w:pPr>
              <w:spacing w:before="100" w:beforeAutospacing="1" w:line="4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51" w:hRule="atLeast"/>
        </w:trPr>
        <w:tc>
          <w:tcPr>
            <w:tcW w:w="8472" w:type="dxa"/>
            <w:gridSpan w:val="2"/>
            <w:vAlign w:val="center"/>
          </w:tcPr>
          <w:p>
            <w:pPr>
              <w:spacing w:line="460" w:lineRule="exact"/>
              <w:rPr>
                <w:rFonts w:ascii="仿宋_GB2312" w:eastAsia="仿宋_GB2312"/>
                <w:sz w:val="24"/>
              </w:rPr>
            </w:pPr>
            <w:r>
              <w:rPr>
                <w:rFonts w:hint="eastAsia" w:ascii="仿宋_GB2312" w:eastAsia="仿宋_GB2312"/>
                <w:sz w:val="24"/>
              </w:rPr>
              <w:t>本项目应于    年   月   日前进行验收。</w:t>
            </w:r>
          </w:p>
        </w:tc>
      </w:tr>
    </w:tbl>
    <w:p>
      <w:pPr>
        <w:rPr>
          <w:rFonts w:ascii="仿宋_GB2312" w:eastAsia="仿宋_GB2312"/>
          <w:sz w:val="24"/>
        </w:rPr>
      </w:pPr>
      <w:r>
        <w:br w:type="page"/>
      </w:r>
      <w:r>
        <w:rPr>
          <w:rFonts w:hint="eastAsia" w:ascii="黑体" w:eastAsia="黑体"/>
          <w:sz w:val="32"/>
          <w:szCs w:val="32"/>
        </w:rPr>
        <w:t>八、项目完成后的预期效益</w:t>
      </w:r>
      <w:r>
        <w:rPr>
          <w:rFonts w:hint="eastAsia" w:ascii="仿宋_GB2312" w:eastAsia="仿宋_GB2312"/>
          <w:sz w:val="32"/>
          <w:szCs w:val="32"/>
        </w:rPr>
        <w:t>（</w:t>
      </w:r>
      <w:r>
        <w:rPr>
          <w:rFonts w:hint="eastAsia" w:ascii="仿宋_GB2312" w:eastAsia="仿宋_GB2312"/>
          <w:sz w:val="24"/>
        </w:rPr>
        <w:t>包括社会效益、经济效益、环保效益等）</w:t>
      </w:r>
    </w:p>
    <w:tbl>
      <w:tblPr>
        <w:tblW w:w="84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3" w:hRule="atLeast"/>
        </w:trPr>
        <w:tc>
          <w:tcPr>
            <w:tcW w:w="8472" w:type="dxa"/>
            <w:tcBorders>
              <w:bottom w:val="single" w:color="auto" w:sz="2" w:space="0"/>
            </w:tcBorders>
            <w:vAlign w:val="top"/>
          </w:tcPr>
          <w:p>
            <w:pPr>
              <w:spacing w:line="460" w:lineRule="exact"/>
              <w:rPr>
                <w:rFonts w:ascii="仿宋_GB2312" w:eastAsia="仿宋_GB2312"/>
                <w:sz w:val="24"/>
              </w:rPr>
            </w:pPr>
            <w:r>
              <w:rPr>
                <w:rFonts w:hint="eastAsia" w:ascii="仿宋_GB2312" w:eastAsia="仿宋_GB2312"/>
                <w:sz w:val="24"/>
              </w:rPr>
              <w:t>1、效益分析（社会效益、经济效益、其它方面效益）</w:t>
            </w:r>
          </w:p>
          <w:p>
            <w:pPr>
              <w:spacing w:line="460" w:lineRule="exact"/>
              <w:ind w:firstLine="480" w:firstLineChars="200"/>
              <w:rPr>
                <w:rFonts w:ascii="仿宋_GB2312" w:eastAsia="仿宋_GB2312"/>
                <w:sz w:val="24"/>
              </w:rPr>
            </w:pPr>
          </w:p>
          <w:p>
            <w:pPr>
              <w:spacing w:line="460" w:lineRule="exact"/>
              <w:ind w:firstLine="480" w:firstLineChars="200"/>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5" w:hRule="atLeast"/>
        </w:trPr>
        <w:tc>
          <w:tcPr>
            <w:tcW w:w="8472" w:type="dxa"/>
            <w:tcBorders>
              <w:top w:val="single" w:color="auto" w:sz="2" w:space="0"/>
            </w:tcBorders>
            <w:vAlign w:val="top"/>
          </w:tcPr>
          <w:p>
            <w:pPr>
              <w:spacing w:line="460" w:lineRule="exact"/>
              <w:rPr>
                <w:rFonts w:ascii="仿宋_GB2312" w:eastAsia="仿宋_GB2312"/>
                <w:sz w:val="24"/>
              </w:rPr>
            </w:pPr>
            <w:r>
              <w:rPr>
                <w:rFonts w:hint="eastAsia" w:ascii="仿宋_GB2312" w:eastAsia="仿宋_GB2312"/>
                <w:sz w:val="24"/>
              </w:rPr>
              <w:t>2、成果应用趋向和应用单位</w:t>
            </w:r>
          </w:p>
          <w:p>
            <w:pPr>
              <w:spacing w:line="460" w:lineRule="exact"/>
              <w:ind w:firstLine="600" w:firstLineChars="250"/>
              <w:rPr>
                <w:rFonts w:ascii="仿宋_GB2312" w:eastAsia="仿宋_GB2312"/>
                <w:sz w:val="24"/>
              </w:rPr>
            </w:pPr>
          </w:p>
        </w:tc>
      </w:tr>
    </w:tbl>
    <w:p>
      <w:pPr>
        <w:spacing w:line="360" w:lineRule="auto"/>
        <w:ind w:right="567"/>
        <w:outlineLvl w:val="0"/>
        <w:rPr>
          <w:rFonts w:eastAsia="黑体"/>
          <w:sz w:val="32"/>
        </w:rPr>
      </w:pPr>
      <w:r>
        <w:rPr>
          <w:rFonts w:hint="eastAsia" w:eastAsia="黑体"/>
          <w:sz w:val="32"/>
        </w:rPr>
        <w:t>九、项目经费来源与支出预算</w:t>
      </w:r>
    </w:p>
    <w:p>
      <w:pPr>
        <w:spacing w:line="360" w:lineRule="auto"/>
        <w:ind w:right="26" w:firstLine="480" w:firstLineChars="200"/>
        <w:jc w:val="right"/>
        <w:rPr>
          <w:rFonts w:eastAsia="仿宋_GB2312"/>
          <w:sz w:val="24"/>
        </w:rPr>
      </w:pPr>
      <w:r>
        <w:rPr>
          <w:rFonts w:hint="eastAsia" w:eastAsia="仿宋_GB2312"/>
          <w:sz w:val="24"/>
        </w:rPr>
        <w:t>单位：万元（保留两位小数）</w:t>
      </w:r>
    </w:p>
    <w:tbl>
      <w:tblPr>
        <w:tblW w:w="850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363"/>
        <w:gridCol w:w="2032"/>
        <w:gridCol w:w="2126"/>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01" w:hRule="atLeast"/>
        </w:trPr>
        <w:tc>
          <w:tcPr>
            <w:tcW w:w="2363" w:type="dxa"/>
            <w:tcMar>
              <w:top w:w="0" w:type="dxa"/>
              <w:left w:w="108" w:type="dxa"/>
              <w:bottom w:w="0" w:type="dxa"/>
              <w:right w:w="108" w:type="dxa"/>
            </w:tcMar>
            <w:vAlign w:val="center"/>
          </w:tcPr>
          <w:p>
            <w:pPr>
              <w:widowControl/>
              <w:spacing w:line="300" w:lineRule="atLeast"/>
              <w:jc w:val="center"/>
              <w:rPr>
                <w:rFonts w:eastAsia="仿宋_GB2312"/>
                <w:sz w:val="24"/>
              </w:rPr>
            </w:pPr>
            <w:r>
              <w:rPr>
                <w:rFonts w:hint="eastAsia" w:eastAsia="仿宋_GB2312"/>
                <w:sz w:val="24"/>
              </w:rPr>
              <w:t>科目</w:t>
            </w:r>
          </w:p>
        </w:tc>
        <w:tc>
          <w:tcPr>
            <w:tcW w:w="2032" w:type="dxa"/>
            <w:tcMar>
              <w:top w:w="0" w:type="dxa"/>
              <w:left w:w="108" w:type="dxa"/>
              <w:bottom w:w="0" w:type="dxa"/>
              <w:right w:w="108" w:type="dxa"/>
            </w:tcMar>
            <w:vAlign w:val="center"/>
          </w:tcPr>
          <w:p>
            <w:pPr>
              <w:widowControl/>
              <w:spacing w:line="300" w:lineRule="atLeast"/>
              <w:jc w:val="center"/>
              <w:rPr>
                <w:rFonts w:eastAsia="仿宋_GB2312"/>
                <w:sz w:val="24"/>
              </w:rPr>
            </w:pPr>
            <w:r>
              <w:rPr>
                <w:rFonts w:hint="eastAsia" w:eastAsia="仿宋_GB2312"/>
                <w:sz w:val="24"/>
              </w:rPr>
              <w:t>合计</w:t>
            </w:r>
          </w:p>
        </w:tc>
        <w:tc>
          <w:tcPr>
            <w:tcW w:w="2126" w:type="dxa"/>
            <w:tcMar>
              <w:top w:w="0" w:type="dxa"/>
              <w:left w:w="108" w:type="dxa"/>
              <w:bottom w:w="0" w:type="dxa"/>
              <w:right w:w="108" w:type="dxa"/>
            </w:tcMar>
            <w:vAlign w:val="center"/>
          </w:tcPr>
          <w:p>
            <w:pPr>
              <w:widowControl/>
              <w:spacing w:line="300" w:lineRule="atLeast"/>
              <w:jc w:val="center"/>
              <w:rPr>
                <w:rFonts w:eastAsia="仿宋_GB2312"/>
                <w:sz w:val="24"/>
              </w:rPr>
            </w:pPr>
            <w:r>
              <w:rPr>
                <w:rFonts w:hint="eastAsia" w:eastAsia="仿宋_GB2312"/>
                <w:sz w:val="24"/>
              </w:rPr>
              <w:t>专项经费</w:t>
            </w:r>
          </w:p>
        </w:tc>
        <w:tc>
          <w:tcPr>
            <w:tcW w:w="1985" w:type="dxa"/>
            <w:tcMar>
              <w:top w:w="0" w:type="dxa"/>
              <w:left w:w="108" w:type="dxa"/>
              <w:bottom w:w="0" w:type="dxa"/>
              <w:right w:w="108" w:type="dxa"/>
            </w:tcMar>
            <w:vAlign w:val="center"/>
          </w:tcPr>
          <w:p>
            <w:pPr>
              <w:widowControl/>
              <w:spacing w:line="300" w:lineRule="atLeast"/>
              <w:jc w:val="center"/>
              <w:rPr>
                <w:rFonts w:eastAsia="仿宋_GB2312"/>
                <w:sz w:val="24"/>
              </w:rPr>
            </w:pPr>
            <w:r>
              <w:rPr>
                <w:rFonts w:hint="eastAsia" w:eastAsia="仿宋_GB2312"/>
                <w:sz w:val="24"/>
              </w:rPr>
              <w:t>自筹经费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19" w:hRule="atLeast"/>
        </w:trPr>
        <w:tc>
          <w:tcPr>
            <w:tcW w:w="2363"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eastAsia="仿宋_GB2312"/>
                <w:sz w:val="24"/>
              </w:rPr>
              <w:t>1、设备费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szCs w:val="16"/>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28"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其中：购置</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61"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      试制</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30"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2、资料费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00"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3、数据采集费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94"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4、差旅费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80"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5、会议费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14"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6、国际合作与交流费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823"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7、出版/文献/信息传播/知识产权事务费/印刷费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38"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8、劳务费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61"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9、专家咨询费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18"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10、管理费</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744" w:hRule="atLeast"/>
        </w:trPr>
        <w:tc>
          <w:tcPr>
            <w:tcW w:w="2363" w:type="dxa"/>
            <w:tcMar>
              <w:top w:w="0" w:type="dxa"/>
              <w:left w:w="108" w:type="dxa"/>
              <w:bottom w:w="0" w:type="dxa"/>
              <w:right w:w="108" w:type="dxa"/>
            </w:tcMar>
            <w:vAlign w:val="center"/>
          </w:tcPr>
          <w:p>
            <w:pPr>
              <w:widowControl/>
              <w:spacing w:line="300" w:lineRule="atLeast"/>
              <w:jc w:val="left"/>
              <w:rPr>
                <w:rFonts w:eastAsia="仿宋_GB2312"/>
                <w:sz w:val="24"/>
              </w:rPr>
            </w:pPr>
            <w:r>
              <w:rPr>
                <w:rFonts w:hint="eastAsia" w:eastAsia="仿宋_GB2312"/>
                <w:sz w:val="24"/>
              </w:rPr>
              <w:t>11、其他</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94" w:hRule="atLeast"/>
        </w:trPr>
        <w:tc>
          <w:tcPr>
            <w:tcW w:w="2363" w:type="dxa"/>
            <w:tcMar>
              <w:top w:w="0" w:type="dxa"/>
              <w:left w:w="108" w:type="dxa"/>
              <w:bottom w:w="0" w:type="dxa"/>
              <w:right w:w="108" w:type="dxa"/>
            </w:tcMar>
            <w:vAlign w:val="center"/>
          </w:tcPr>
          <w:p>
            <w:pPr>
              <w:widowControl/>
              <w:spacing w:line="300" w:lineRule="atLeast"/>
              <w:jc w:val="center"/>
              <w:rPr>
                <w:rFonts w:eastAsia="仿宋_GB2312"/>
                <w:sz w:val="24"/>
              </w:rPr>
            </w:pPr>
            <w:r>
              <w:rPr>
                <w:rFonts w:hint="eastAsia" w:eastAsia="仿宋_GB2312"/>
                <w:sz w:val="24"/>
              </w:rPr>
              <w:t>合计</w:t>
            </w:r>
          </w:p>
        </w:tc>
        <w:tc>
          <w:tcPr>
            <w:tcW w:w="2032"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2126"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c>
          <w:tcPr>
            <w:tcW w:w="1985" w:type="dxa"/>
            <w:tcMar>
              <w:top w:w="0" w:type="dxa"/>
              <w:left w:w="108" w:type="dxa"/>
              <w:bottom w:w="0" w:type="dxa"/>
              <w:right w:w="108" w:type="dxa"/>
            </w:tcMar>
            <w:vAlign w:val="center"/>
          </w:tcPr>
          <w:p>
            <w:pPr>
              <w:widowControl/>
              <w:spacing w:line="300" w:lineRule="atLeast"/>
              <w:jc w:val="left"/>
              <w:rPr>
                <w:rFonts w:ascii="宋体" w:hAnsi="宋体" w:cs="宋体"/>
                <w:kern w:val="0"/>
                <w:sz w:val="22"/>
              </w:rPr>
            </w:pPr>
            <w:r>
              <w:rPr>
                <w:rFonts w:hint="eastAsia" w:ascii="宋体" w:hAnsi="宋体" w:cs="宋体"/>
                <w:kern w:val="0"/>
                <w:sz w:val="22"/>
              </w:rPr>
              <w:t>　</w:t>
            </w:r>
          </w:p>
        </w:tc>
      </w:tr>
    </w:tbl>
    <w:p>
      <w:r>
        <w:rPr>
          <w:rFonts w:hint="eastAsia" w:ascii="黑体" w:eastAsia="黑体"/>
          <w:sz w:val="32"/>
          <w:szCs w:val="32"/>
        </w:rPr>
        <w:t>十、项目经费预算说明</w:t>
      </w:r>
    </w:p>
    <w:tbl>
      <w:tblPr>
        <w:tblW w:w="8506" w:type="dxa"/>
        <w:tblInd w:w="-3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50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11915" w:hRule="atLeast"/>
        </w:trPr>
        <w:tc>
          <w:tcPr>
            <w:tcW w:w="8506" w:type="dxa"/>
            <w:vAlign w:val="top"/>
          </w:tcPr>
          <w:p>
            <w:pPr>
              <w:spacing w:line="460" w:lineRule="exact"/>
              <w:rPr>
                <w:rFonts w:ascii="仿宋_GB2312" w:eastAsia="仿宋_GB2312"/>
                <w:sz w:val="24"/>
              </w:rPr>
            </w:pPr>
            <w:r>
              <w:rPr>
                <w:rFonts w:hint="eastAsia" w:ascii="仿宋_GB2312" w:eastAsia="仿宋_GB2312"/>
                <w:sz w:val="24"/>
              </w:rPr>
              <w:t>材料费：</w:t>
            </w:r>
          </w:p>
          <w:p>
            <w:pPr>
              <w:spacing w:line="460" w:lineRule="exact"/>
              <w:ind w:firstLine="480" w:firstLineChars="200"/>
              <w:rPr>
                <w:rFonts w:ascii="仿宋_GB2312" w:eastAsia="仿宋_GB2312"/>
                <w:sz w:val="24"/>
              </w:rPr>
            </w:pPr>
            <w:r>
              <w:rPr>
                <w:rFonts w:hint="eastAsia" w:ascii="仿宋_GB2312" w:eastAsia="仿宋_GB2312"/>
                <w:sz w:val="24"/>
              </w:rPr>
              <w:t>名称、牌号、吨位、单价</w:t>
            </w:r>
          </w:p>
          <w:p>
            <w:pPr>
              <w:spacing w:line="460" w:lineRule="exact"/>
              <w:rPr>
                <w:rFonts w:ascii="仿宋_GB2312" w:eastAsia="仿宋_GB2312"/>
                <w:sz w:val="24"/>
              </w:rPr>
            </w:pPr>
            <w:r>
              <w:rPr>
                <w:rFonts w:hint="eastAsia" w:ascii="仿宋_GB2312" w:eastAsia="仿宋_GB2312"/>
                <w:sz w:val="24"/>
              </w:rPr>
              <w:t>购置设备费：</w:t>
            </w:r>
          </w:p>
          <w:p>
            <w:pPr>
              <w:spacing w:line="460" w:lineRule="exact"/>
              <w:ind w:firstLine="480" w:firstLineChars="200"/>
              <w:rPr>
                <w:rFonts w:ascii="仿宋_GB2312" w:eastAsia="仿宋_GB2312"/>
                <w:sz w:val="24"/>
              </w:rPr>
            </w:pPr>
            <w:r>
              <w:rPr>
                <w:rFonts w:hint="eastAsia" w:ascii="仿宋_GB2312" w:eastAsia="仿宋_GB2312"/>
                <w:sz w:val="24"/>
              </w:rPr>
              <w:t>名称、型号、国别、数量、单价</w:t>
            </w:r>
          </w:p>
          <w:p>
            <w:pPr>
              <w:spacing w:line="460" w:lineRule="exact"/>
              <w:rPr>
                <w:rFonts w:ascii="仿宋_GB2312" w:eastAsia="仿宋_GB2312"/>
                <w:sz w:val="24"/>
              </w:rPr>
            </w:pPr>
            <w:r>
              <w:rPr>
                <w:rFonts w:hint="eastAsia" w:ascii="仿宋_GB2312" w:eastAsia="仿宋_GB2312"/>
                <w:sz w:val="24"/>
              </w:rPr>
              <w:t>试制设备费：</w:t>
            </w:r>
          </w:p>
          <w:p>
            <w:pPr>
              <w:spacing w:line="460" w:lineRule="exact"/>
              <w:ind w:firstLine="480" w:firstLineChars="200"/>
              <w:rPr>
                <w:rFonts w:ascii="仿宋_GB2312" w:eastAsia="仿宋_GB2312"/>
                <w:sz w:val="24"/>
              </w:rPr>
            </w:pPr>
            <w:r>
              <w:rPr>
                <w:rFonts w:hint="eastAsia" w:ascii="仿宋_GB2312" w:eastAsia="仿宋_GB2312"/>
                <w:sz w:val="24"/>
              </w:rPr>
              <w:t>名称、型号、国别、数量、单价</w:t>
            </w:r>
          </w:p>
          <w:p>
            <w:pPr>
              <w:spacing w:line="460" w:lineRule="exact"/>
              <w:rPr>
                <w:rFonts w:ascii="仿宋_GB2312" w:eastAsia="仿宋_GB2312"/>
                <w:sz w:val="24"/>
              </w:rPr>
            </w:pPr>
            <w:r>
              <w:rPr>
                <w:rFonts w:hint="eastAsia" w:ascii="仿宋_GB2312" w:eastAsia="仿宋_GB2312"/>
                <w:sz w:val="24"/>
              </w:rPr>
              <w:t>现有仪器设备使用费：</w:t>
            </w:r>
          </w:p>
          <w:p>
            <w:pPr>
              <w:spacing w:line="460" w:lineRule="exact"/>
              <w:ind w:firstLine="480" w:firstLineChars="200"/>
              <w:rPr>
                <w:rFonts w:ascii="仿宋_GB2312" w:eastAsia="仿宋_GB2312"/>
                <w:sz w:val="24"/>
              </w:rPr>
            </w:pPr>
            <w:r>
              <w:rPr>
                <w:rFonts w:hint="eastAsia" w:ascii="仿宋_GB2312" w:eastAsia="仿宋_GB2312"/>
                <w:sz w:val="24"/>
              </w:rPr>
              <w:t>名称、型号、国别、数量、单价</w:t>
            </w:r>
          </w:p>
          <w:p>
            <w:pPr>
              <w:spacing w:line="460" w:lineRule="exact"/>
              <w:rPr>
                <w:rFonts w:ascii="仿宋_GB2312" w:eastAsia="仿宋_GB2312"/>
                <w:sz w:val="24"/>
              </w:rPr>
            </w:pPr>
            <w:r>
              <w:rPr>
                <w:rFonts w:hint="eastAsia" w:ascii="仿宋_GB2312" w:eastAsia="仿宋_GB2312"/>
                <w:sz w:val="24"/>
              </w:rPr>
              <w:t>会议费：</w:t>
            </w:r>
          </w:p>
          <w:p>
            <w:pPr>
              <w:spacing w:line="460" w:lineRule="exact"/>
              <w:ind w:firstLine="480" w:firstLineChars="200"/>
              <w:rPr>
                <w:rFonts w:ascii="仿宋_GB2312" w:eastAsia="仿宋_GB2312"/>
                <w:sz w:val="24"/>
              </w:rPr>
            </w:pPr>
            <w:r>
              <w:rPr>
                <w:rFonts w:hint="eastAsia" w:ascii="仿宋_GB2312" w:eastAsia="仿宋_GB2312"/>
                <w:sz w:val="24"/>
              </w:rPr>
              <w:t>次数、参会人数、每次费用</w:t>
            </w:r>
          </w:p>
          <w:p>
            <w:pPr>
              <w:spacing w:line="460" w:lineRule="exact"/>
              <w:rPr>
                <w:rFonts w:ascii="仿宋_GB2312" w:eastAsia="仿宋_GB2312"/>
                <w:sz w:val="24"/>
              </w:rPr>
            </w:pPr>
            <w:r>
              <w:rPr>
                <w:rFonts w:hint="eastAsia" w:ascii="仿宋_GB2312" w:eastAsia="仿宋_GB2312"/>
                <w:sz w:val="24"/>
              </w:rPr>
              <w:t>差旅费：</w:t>
            </w:r>
          </w:p>
          <w:p>
            <w:pPr>
              <w:spacing w:line="460" w:lineRule="exact"/>
              <w:rPr>
                <w:rFonts w:ascii="仿宋_GB2312" w:eastAsia="仿宋_GB2312"/>
                <w:sz w:val="24"/>
              </w:rPr>
            </w:pPr>
            <w:r>
              <w:rPr>
                <w:rFonts w:hint="eastAsia" w:ascii="仿宋_GB2312" w:eastAsia="仿宋_GB2312"/>
                <w:sz w:val="24"/>
              </w:rPr>
              <w:t>次数、出差人数、每次费用</w:t>
            </w:r>
          </w:p>
          <w:p>
            <w:pPr>
              <w:spacing w:line="460" w:lineRule="exact"/>
              <w:rPr>
                <w:rFonts w:ascii="仿宋_GB2312" w:eastAsia="仿宋_GB2312"/>
                <w:sz w:val="24"/>
              </w:rPr>
            </w:pPr>
            <w:r>
              <w:rPr>
                <w:rFonts w:hint="eastAsia" w:ascii="仿宋_GB2312" w:eastAsia="仿宋_GB2312"/>
                <w:sz w:val="24"/>
              </w:rPr>
              <w:t>专家咨询费：</w:t>
            </w:r>
          </w:p>
          <w:p>
            <w:pPr>
              <w:spacing w:line="460" w:lineRule="exact"/>
              <w:ind w:firstLine="480" w:firstLineChars="200"/>
              <w:rPr>
                <w:rFonts w:ascii="黑体" w:eastAsia="黑体"/>
                <w:sz w:val="28"/>
              </w:rPr>
            </w:pPr>
            <w:r>
              <w:rPr>
                <w:rFonts w:hint="eastAsia" w:ascii="仿宋_GB2312" w:eastAsia="仿宋_GB2312"/>
                <w:sz w:val="24"/>
              </w:rPr>
              <w:t>咨询内容、职称、人次</w:t>
            </w:r>
          </w:p>
        </w:tc>
      </w:tr>
    </w:tbl>
    <w:p>
      <w:r>
        <w:rPr>
          <w:rFonts w:hint="eastAsia" w:ascii="黑体" w:eastAsia="黑体"/>
          <w:sz w:val="32"/>
          <w:szCs w:val="32"/>
        </w:rPr>
        <w:t>十一、主要协作单位及协作内容</w:t>
      </w:r>
    </w:p>
    <w:tbl>
      <w:tblPr>
        <w:tblW w:w="8506" w:type="dxa"/>
        <w:tblInd w:w="-3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482"/>
        <w:gridCol w:w="602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460" w:hRule="atLeast"/>
        </w:trPr>
        <w:tc>
          <w:tcPr>
            <w:tcW w:w="2482" w:type="dxa"/>
            <w:vAlign w:val="center"/>
          </w:tcPr>
          <w:p>
            <w:pPr>
              <w:jc w:val="center"/>
              <w:rPr>
                <w:rFonts w:ascii="仿宋_GB2312" w:eastAsia="仿宋_GB2312"/>
                <w:sz w:val="24"/>
              </w:rPr>
            </w:pPr>
            <w:r>
              <w:rPr>
                <w:rFonts w:hint="eastAsia" w:ascii="仿宋_GB2312" w:eastAsia="仿宋_GB2312"/>
                <w:sz w:val="24"/>
              </w:rPr>
              <w:t>协作单位</w:t>
            </w:r>
          </w:p>
        </w:tc>
        <w:tc>
          <w:tcPr>
            <w:tcW w:w="6024" w:type="dxa"/>
            <w:vAlign w:val="center"/>
          </w:tcPr>
          <w:p>
            <w:pPr>
              <w:jc w:val="center"/>
              <w:rPr>
                <w:rFonts w:ascii="仿宋_GB2312" w:eastAsia="仿宋_GB2312"/>
                <w:sz w:val="24"/>
              </w:rPr>
            </w:pPr>
            <w:r>
              <w:rPr>
                <w:rFonts w:hint="eastAsia" w:ascii="仿宋_GB2312" w:eastAsia="仿宋_GB2312"/>
                <w:sz w:val="24"/>
              </w:rPr>
              <w:t>协作内容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607" w:hRule="atLeast"/>
        </w:trPr>
        <w:tc>
          <w:tcPr>
            <w:tcW w:w="2482" w:type="dxa"/>
            <w:vAlign w:val="center"/>
          </w:tcPr>
          <w:p>
            <w:pPr>
              <w:jc w:val="center"/>
              <w:rPr>
                <w:sz w:val="24"/>
              </w:rPr>
            </w:pPr>
          </w:p>
        </w:tc>
        <w:tc>
          <w:tcPr>
            <w:tcW w:w="6024" w:type="dxa"/>
            <w:vAlign w:val="center"/>
          </w:tcPr>
          <w:p>
            <w:pPr>
              <w:jc w:val="center"/>
              <w:rPr>
                <w:sz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587" w:hRule="atLeast"/>
        </w:trPr>
        <w:tc>
          <w:tcPr>
            <w:tcW w:w="2482" w:type="dxa"/>
            <w:vAlign w:val="center"/>
          </w:tcPr>
          <w:p>
            <w:pPr>
              <w:jc w:val="center"/>
              <w:rPr>
                <w:sz w:val="24"/>
              </w:rPr>
            </w:pPr>
          </w:p>
        </w:tc>
        <w:tc>
          <w:tcPr>
            <w:tcW w:w="6024" w:type="dxa"/>
            <w:vAlign w:val="center"/>
          </w:tcPr>
          <w:p>
            <w:pPr>
              <w:jc w:val="center"/>
              <w:rPr>
                <w:sz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652" w:hRule="atLeast"/>
        </w:trPr>
        <w:tc>
          <w:tcPr>
            <w:tcW w:w="2482" w:type="dxa"/>
            <w:vAlign w:val="center"/>
          </w:tcPr>
          <w:p>
            <w:pPr>
              <w:jc w:val="center"/>
              <w:rPr>
                <w:sz w:val="24"/>
              </w:rPr>
            </w:pPr>
          </w:p>
        </w:tc>
        <w:tc>
          <w:tcPr>
            <w:tcW w:w="6024" w:type="dxa"/>
            <w:vAlign w:val="center"/>
          </w:tcPr>
          <w:p>
            <w:pPr>
              <w:jc w:val="center"/>
              <w:rPr>
                <w:sz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Ex>
        <w:trPr>
          <w:trHeight w:val="566" w:hRule="atLeast"/>
        </w:trPr>
        <w:tc>
          <w:tcPr>
            <w:tcW w:w="2482" w:type="dxa"/>
            <w:vAlign w:val="center"/>
          </w:tcPr>
          <w:p>
            <w:pPr>
              <w:jc w:val="center"/>
              <w:rPr>
                <w:sz w:val="24"/>
              </w:rPr>
            </w:pPr>
          </w:p>
        </w:tc>
        <w:tc>
          <w:tcPr>
            <w:tcW w:w="6024" w:type="dxa"/>
            <w:vAlign w:val="center"/>
          </w:tcPr>
          <w:p>
            <w:pPr>
              <w:jc w:val="center"/>
              <w:rPr>
                <w:sz w:val="24"/>
              </w:rPr>
            </w:pPr>
          </w:p>
        </w:tc>
      </w:tr>
    </w:tbl>
    <w:p>
      <w:pPr>
        <w:widowControl/>
        <w:spacing w:line="300" w:lineRule="atLeast"/>
        <w:ind w:right="732"/>
        <w:rPr>
          <w:rFonts w:eastAsia="黑体"/>
          <w:sz w:val="28"/>
          <w:szCs w:val="28"/>
        </w:rPr>
      </w:pPr>
    </w:p>
    <w:p>
      <w:pPr>
        <w:widowControl/>
        <w:spacing w:line="300" w:lineRule="atLeast"/>
        <w:ind w:right="732"/>
        <w:rPr>
          <w:rFonts w:ascii="宋体" w:hAnsi="宋体" w:cs="宋体"/>
          <w:kern w:val="0"/>
          <w:sz w:val="28"/>
          <w:szCs w:val="28"/>
        </w:rPr>
      </w:pPr>
      <w:r>
        <w:rPr>
          <w:rFonts w:hint="eastAsia" w:eastAsia="黑体"/>
          <w:sz w:val="32"/>
        </w:rPr>
        <w:t>十二、项目负责人承诺</w:t>
      </w:r>
    </w:p>
    <w:tbl>
      <w:tblPr>
        <w:tblW w:w="8506" w:type="dxa"/>
        <w:tblInd w:w="-3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850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3483" w:hRule="atLeast"/>
        </w:trPr>
        <w:tc>
          <w:tcPr>
            <w:tcW w:w="8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pPr>
              <w:widowControl/>
              <w:spacing w:line="400" w:lineRule="atLeast"/>
              <w:ind w:firstLine="480"/>
              <w:jc w:val="left"/>
              <w:rPr>
                <w:rFonts w:ascii="宋体" w:hAnsi="宋体" w:cs="宋体"/>
                <w:kern w:val="0"/>
                <w:sz w:val="24"/>
              </w:rPr>
            </w:pPr>
          </w:p>
          <w:p>
            <w:pPr>
              <w:widowControl/>
              <w:spacing w:line="400" w:lineRule="atLeast"/>
              <w:ind w:firstLine="480"/>
              <w:jc w:val="left"/>
              <w:rPr>
                <w:rFonts w:ascii="宋体" w:hAnsi="宋体" w:cs="宋体"/>
                <w:kern w:val="0"/>
                <w:sz w:val="24"/>
              </w:rPr>
            </w:pPr>
            <w:r>
              <w:rPr>
                <w:rFonts w:hint="eastAsia" w:ascii="宋体" w:hAnsi="宋体" w:cs="宋体"/>
                <w:kern w:val="0"/>
                <w:sz w:val="24"/>
              </w:rPr>
              <w:t>我承诺对本申请书填写的各项内容的真实性负责，保证没有知识产权争议。如获准立项，我与本项目组成员将严格遵守科技项目管理有关规定，按计划认真开展研究工作，取得预期研究成果，按时报送有关材料，按要求做好验收工作。若填报失实、违反规定，本人将承担全部责任。</w:t>
            </w:r>
          </w:p>
          <w:p>
            <w:pPr>
              <w:widowControl/>
              <w:spacing w:line="300" w:lineRule="atLeast"/>
              <w:jc w:val="left"/>
              <w:rPr>
                <w:rFonts w:ascii="宋体" w:hAnsi="宋体" w:cs="宋体"/>
                <w:kern w:val="0"/>
                <w:sz w:val="24"/>
              </w:rPr>
            </w:pPr>
            <w:r>
              <w:rPr>
                <w:kern w:val="0"/>
                <w:sz w:val="24"/>
              </w:rPr>
              <w:t> </w:t>
            </w:r>
          </w:p>
          <w:p>
            <w:pPr>
              <w:spacing w:line="460" w:lineRule="exact"/>
              <w:ind w:firstLine="420"/>
              <w:jc w:val="center"/>
            </w:pPr>
            <w:r>
              <w:rPr>
                <w:kern w:val="0"/>
                <w:sz w:val="24"/>
              </w:rPr>
              <w:t xml:space="preserve">                       </w:t>
            </w:r>
            <w:r>
              <w:t>  </w:t>
            </w:r>
            <w:r>
              <w:rPr>
                <w:rFonts w:hint="eastAsia"/>
              </w:rPr>
              <w:t>项目负责人：</w:t>
            </w:r>
            <w:r>
              <w:t>  </w:t>
            </w:r>
          </w:p>
          <w:p>
            <w:pPr>
              <w:spacing w:line="460" w:lineRule="exact"/>
              <w:ind w:firstLine="420"/>
              <w:jc w:val="center"/>
              <w:rPr>
                <w:rFonts w:ascii="宋体" w:hAnsi="宋体" w:cs="宋体"/>
                <w:kern w:val="0"/>
                <w:sz w:val="24"/>
              </w:rPr>
            </w:pPr>
            <w:r>
              <w:rPr>
                <w:rFonts w:hint="eastAsia"/>
              </w:rPr>
              <w:t xml:space="preserve">                                                      年   </w:t>
            </w:r>
            <w:r>
              <w:t>   </w:t>
            </w:r>
            <w:r>
              <w:rPr>
                <w:rFonts w:hint="eastAsia"/>
              </w:rPr>
              <w:t>月</w:t>
            </w:r>
            <w:r>
              <w:t>  </w:t>
            </w:r>
            <w:r>
              <w:rPr>
                <w:rFonts w:hint="eastAsia"/>
              </w:rPr>
              <w:t xml:space="preserve">   </w:t>
            </w:r>
            <w:r>
              <w:t> </w:t>
            </w:r>
            <w:r>
              <w:rPr>
                <w:rFonts w:hint="eastAsia"/>
              </w:rPr>
              <w:t>日</w:t>
            </w:r>
          </w:p>
        </w:tc>
      </w:tr>
    </w:tbl>
    <w:p>
      <w:pPr>
        <w:jc w:val="left"/>
        <w:rPr>
          <w:rFonts w:eastAsia="黑体"/>
          <w:sz w:val="32"/>
        </w:rPr>
      </w:pPr>
      <w:r>
        <w:rPr>
          <w:rFonts w:hint="eastAsia" w:eastAsia="黑体"/>
          <w:sz w:val="32"/>
        </w:rPr>
        <w:t>十三、项目承担单位行政承诺</w:t>
      </w:r>
      <w:r>
        <w:rPr>
          <w:rFonts w:hint="eastAsia" w:ascii="仿宋_GB2312" w:eastAsia="仿宋_GB2312"/>
          <w:spacing w:val="-1"/>
          <w:sz w:val="24"/>
        </w:rPr>
        <w:t>（对能否保证项目实施所需人力物力等具体意见和承诺）</w:t>
      </w:r>
    </w:p>
    <w:tbl>
      <w:tblPr>
        <w:tblW w:w="8506" w:type="dxa"/>
        <w:tblInd w:w="-34"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50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Ex>
        <w:trPr>
          <w:trHeight w:val="90" w:hRule="atLeast"/>
        </w:trPr>
        <w:tc>
          <w:tcPr>
            <w:tcW w:w="8506" w:type="dxa"/>
            <w:vAlign w:val="top"/>
          </w:tcPr>
          <w:p>
            <w:pPr>
              <w:adjustRightInd w:val="0"/>
              <w:ind w:firstLine="420" w:firstLineChars="200"/>
              <w:jc w:val="left"/>
              <w:textAlignment w:val="baseline"/>
              <w:rPr>
                <w:szCs w:val="21"/>
              </w:rPr>
            </w:pPr>
          </w:p>
          <w:p>
            <w:pPr>
              <w:adjustRightInd w:val="0"/>
              <w:spacing w:line="400" w:lineRule="exact"/>
              <w:ind w:firstLine="480" w:firstLineChars="200"/>
              <w:jc w:val="left"/>
              <w:textAlignment w:val="baseline"/>
              <w:rPr>
                <w:rFonts w:ascii="宋体" w:hAnsi="宋体" w:cs="宋体"/>
                <w:kern w:val="0"/>
                <w:sz w:val="24"/>
              </w:rPr>
            </w:pPr>
            <w:r>
              <w:rPr>
                <w:rFonts w:ascii="宋体" w:hAnsi="宋体" w:cs="宋体"/>
                <w:kern w:val="0"/>
                <w:sz w:val="24"/>
              </w:rPr>
              <w:t>申请书所填写的内容属实；该</w:t>
            </w:r>
            <w:r>
              <w:rPr>
                <w:rFonts w:hint="eastAsia" w:ascii="宋体" w:hAnsi="宋体" w:cs="宋体"/>
                <w:kern w:val="0"/>
                <w:sz w:val="24"/>
              </w:rPr>
              <w:t>项目</w:t>
            </w:r>
            <w:r>
              <w:rPr>
                <w:rFonts w:ascii="宋体" w:hAnsi="宋体" w:cs="宋体"/>
                <w:kern w:val="0"/>
                <w:sz w:val="24"/>
              </w:rPr>
              <w:t>负责人和参加者的政治业务素质适合承担本</w:t>
            </w:r>
            <w:r>
              <w:rPr>
                <w:rFonts w:hint="eastAsia" w:ascii="宋体" w:hAnsi="宋体" w:cs="宋体"/>
                <w:kern w:val="0"/>
                <w:sz w:val="24"/>
              </w:rPr>
              <w:t>项目</w:t>
            </w:r>
            <w:r>
              <w:rPr>
                <w:rFonts w:ascii="宋体" w:hAnsi="宋体" w:cs="宋体"/>
                <w:kern w:val="0"/>
                <w:sz w:val="24"/>
              </w:rPr>
              <w:t>的研究工作；本单位能提供完成本</w:t>
            </w:r>
            <w:r>
              <w:rPr>
                <w:rFonts w:hint="eastAsia" w:ascii="宋体" w:hAnsi="宋体" w:cs="宋体"/>
                <w:kern w:val="0"/>
                <w:sz w:val="24"/>
              </w:rPr>
              <w:t>项目</w:t>
            </w:r>
            <w:r>
              <w:rPr>
                <w:rFonts w:ascii="宋体" w:hAnsi="宋体" w:cs="宋体"/>
                <w:kern w:val="0"/>
                <w:sz w:val="24"/>
              </w:rPr>
              <w:t>所需的时间和条件，同意承担本项目的管理任务和信誉保证。</w:t>
            </w:r>
          </w:p>
          <w:p>
            <w:pPr>
              <w:adjustRightInd w:val="0"/>
              <w:spacing w:line="400" w:lineRule="exact"/>
              <w:ind w:firstLine="480" w:firstLineChars="200"/>
              <w:jc w:val="left"/>
              <w:textAlignment w:val="baseline"/>
              <w:rPr>
                <w:rFonts w:ascii="宋体" w:hAnsi="宋体" w:cs="宋体"/>
                <w:kern w:val="0"/>
                <w:sz w:val="24"/>
              </w:rPr>
            </w:pPr>
            <w:r>
              <w:rPr>
                <w:rFonts w:hint="eastAsia" w:ascii="宋体" w:hAnsi="宋体" w:cs="宋体"/>
                <w:kern w:val="0"/>
                <w:sz w:val="24"/>
              </w:rPr>
              <w:t>同意申报。</w:t>
            </w:r>
          </w:p>
          <w:p>
            <w:pPr>
              <w:spacing w:line="460" w:lineRule="exact"/>
              <w:ind w:firstLine="420"/>
              <w:jc w:val="center"/>
            </w:pPr>
            <w:r>
              <w:rPr>
                <w:rFonts w:hint="eastAsia"/>
              </w:rPr>
              <w:t xml:space="preserve">                              单</w:t>
            </w:r>
            <w:r>
              <w:t xml:space="preserve">   </w:t>
            </w:r>
            <w:r>
              <w:rPr>
                <w:rFonts w:hint="eastAsia"/>
              </w:rPr>
              <w:t>位</w:t>
            </w:r>
            <w:r>
              <w:t xml:space="preserve">  </w:t>
            </w:r>
            <w:r>
              <w:rPr>
                <w:rFonts w:hint="eastAsia"/>
              </w:rPr>
              <w:t>公</w:t>
            </w:r>
            <w:r>
              <w:t xml:space="preserve">  </w:t>
            </w:r>
            <w:r>
              <w:rPr>
                <w:rFonts w:hint="eastAsia"/>
              </w:rPr>
              <w:t>章</w:t>
            </w:r>
          </w:p>
          <w:p>
            <w:pPr>
              <w:spacing w:line="460" w:lineRule="exact"/>
              <w:jc w:val="center"/>
            </w:pPr>
            <w:r>
              <w:rPr>
                <w:rFonts w:hint="eastAsia"/>
              </w:rPr>
              <w:t xml:space="preserve">                                     年   月</w:t>
            </w:r>
            <w:r>
              <w:t xml:space="preserve"> </w:t>
            </w:r>
            <w:r>
              <w:rPr>
                <w:rFonts w:hint="eastAsia"/>
              </w:rPr>
              <w:t xml:space="preserve"> 日</w:t>
            </w:r>
          </w:p>
        </w:tc>
      </w:tr>
    </w:tbl>
    <w:p>
      <w:pPr>
        <w:spacing w:line="312" w:lineRule="auto"/>
        <w:rPr>
          <w:rFonts w:hint="eastAsia" w:ascii="黑体" w:hAnsi="黑体" w:eastAsia="黑体" w:cs="黑体"/>
          <w:sz w:val="32"/>
          <w:szCs w:val="32"/>
          <w:shd w:val="clear" w:color="auto" w:fill="FFFFFF"/>
        </w:rPr>
      </w:pPr>
    </w:p>
    <w:p>
      <w:pPr>
        <w:spacing w:line="312" w:lineRule="auto"/>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附件3</w:t>
      </w:r>
    </w:p>
    <w:p>
      <w:pPr>
        <w:jc w:val="center"/>
        <w:rPr>
          <w:rFonts w:ascii="宋体" w:hAnsi="宋体" w:cs="宋体"/>
          <w:b/>
          <w:bCs/>
          <w:kern w:val="0"/>
          <w:sz w:val="32"/>
          <w:szCs w:val="32"/>
        </w:rPr>
      </w:pPr>
      <w:r>
        <w:rPr>
          <w:rFonts w:hint="eastAsia" w:ascii="宋体" w:hAnsi="宋体" w:cs="宋体"/>
          <w:b/>
          <w:bCs/>
          <w:kern w:val="0"/>
          <w:sz w:val="32"/>
          <w:szCs w:val="32"/>
        </w:rPr>
        <w:t>项目评分表</w:t>
      </w:r>
    </w:p>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4110"/>
        <w:gridCol w:w="1134"/>
        <w:gridCol w:w="1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Align w:val="center"/>
          </w:tcPr>
          <w:p>
            <w:pPr>
              <w:jc w:val="center"/>
              <w:rPr>
                <w:rFonts w:ascii="宋体" w:hAnsi="宋体" w:cs="宋体"/>
                <w:bCs/>
                <w:kern w:val="0"/>
                <w:szCs w:val="21"/>
              </w:rPr>
            </w:pPr>
            <w:r>
              <w:rPr>
                <w:rFonts w:hint="eastAsia" w:ascii="宋体" w:hAnsi="宋体" w:cs="宋体"/>
                <w:bCs/>
                <w:kern w:val="0"/>
                <w:szCs w:val="21"/>
              </w:rPr>
              <w:t>指标</w:t>
            </w:r>
          </w:p>
        </w:tc>
        <w:tc>
          <w:tcPr>
            <w:tcW w:w="4110" w:type="dxa"/>
            <w:vAlign w:val="center"/>
          </w:tcPr>
          <w:p>
            <w:pPr>
              <w:jc w:val="center"/>
              <w:rPr>
                <w:rFonts w:ascii="宋体" w:hAnsi="宋体" w:cs="宋体"/>
                <w:bCs/>
                <w:kern w:val="0"/>
                <w:szCs w:val="21"/>
              </w:rPr>
            </w:pPr>
          </w:p>
        </w:tc>
        <w:tc>
          <w:tcPr>
            <w:tcW w:w="1134" w:type="dxa"/>
            <w:vAlign w:val="center"/>
          </w:tcPr>
          <w:p>
            <w:pPr>
              <w:jc w:val="center"/>
              <w:rPr>
                <w:rFonts w:ascii="宋体" w:hAnsi="宋体" w:cs="宋体"/>
                <w:bCs/>
                <w:kern w:val="0"/>
                <w:szCs w:val="21"/>
              </w:rPr>
            </w:pPr>
            <w:r>
              <w:rPr>
                <w:rFonts w:hint="eastAsia" w:ascii="宋体" w:hAnsi="宋体" w:cs="宋体"/>
                <w:bCs/>
                <w:kern w:val="0"/>
                <w:szCs w:val="21"/>
              </w:rPr>
              <w:t>评分值</w:t>
            </w:r>
          </w:p>
        </w:tc>
        <w:tc>
          <w:tcPr>
            <w:tcW w:w="1610" w:type="dxa"/>
            <w:vAlign w:val="center"/>
          </w:tcPr>
          <w:p>
            <w:pPr>
              <w:jc w:val="center"/>
              <w:rPr>
                <w:rFonts w:ascii="宋体" w:hAnsi="宋体" w:cs="宋体"/>
                <w:bCs/>
                <w:kern w:val="0"/>
                <w:szCs w:val="21"/>
              </w:rPr>
            </w:pPr>
            <w:r>
              <w:rPr>
                <w:rFonts w:hint="eastAsia" w:ascii="宋体" w:hAnsi="宋体" w:cs="宋体"/>
                <w:bCs/>
                <w:kern w:val="0"/>
                <w:szCs w:val="21"/>
              </w:rPr>
              <w:t>评分等级及其标准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restart"/>
            <w:vAlign w:val="center"/>
          </w:tcPr>
          <w:p>
            <w:pPr>
              <w:jc w:val="center"/>
              <w:rPr>
                <w:rFonts w:ascii="宋体" w:hAnsi="宋体" w:cs="宋体"/>
                <w:kern w:val="0"/>
                <w:szCs w:val="21"/>
              </w:rPr>
            </w:pPr>
            <w:r>
              <w:rPr>
                <w:rFonts w:hint="eastAsia" w:ascii="宋体" w:hAnsi="宋体" w:cs="宋体"/>
                <w:kern w:val="0"/>
                <w:szCs w:val="21"/>
              </w:rPr>
              <w:t>立项意义与必要性</w:t>
            </w:r>
          </w:p>
          <w:p>
            <w:pPr>
              <w:jc w:val="center"/>
              <w:rPr>
                <w:rFonts w:ascii="宋体" w:hAnsi="宋体" w:cs="宋体"/>
                <w:bCs/>
                <w:kern w:val="0"/>
                <w:szCs w:val="21"/>
              </w:rPr>
            </w:pPr>
            <w:r>
              <w:rPr>
                <w:rFonts w:hint="eastAsia" w:ascii="宋体" w:hAnsi="宋体" w:cs="宋体"/>
                <w:kern w:val="0"/>
                <w:szCs w:val="21"/>
              </w:rPr>
              <w:t>（10%）</w:t>
            </w: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）选题的针对性和时效性</w:t>
            </w:r>
          </w:p>
        </w:tc>
        <w:tc>
          <w:tcPr>
            <w:tcW w:w="1134" w:type="dxa"/>
            <w:vMerge w:val="restart"/>
            <w:vAlign w:val="center"/>
          </w:tcPr>
          <w:p>
            <w:pPr>
              <w:spacing w:beforeLines="10" w:afterLines="10"/>
              <w:jc w:val="center"/>
              <w:rPr>
                <w:rFonts w:ascii="宋体" w:hAnsi="宋体" w:cs="宋体"/>
                <w:bCs/>
                <w:kern w:val="0"/>
                <w:szCs w:val="21"/>
              </w:rPr>
            </w:pPr>
          </w:p>
        </w:tc>
        <w:tc>
          <w:tcPr>
            <w:tcW w:w="1610" w:type="dxa"/>
            <w:vMerge w:val="restart"/>
            <w:vAlign w:val="center"/>
          </w:tcPr>
          <w:p>
            <w:pPr>
              <w:jc w:val="center"/>
              <w:rPr>
                <w:rFonts w:ascii="宋体" w:hAnsi="宋体" w:cs="宋体"/>
                <w:bCs/>
                <w:kern w:val="0"/>
                <w:szCs w:val="21"/>
              </w:rPr>
            </w:pPr>
            <w:r>
              <w:rPr>
                <w:rFonts w:hint="eastAsia" w:ascii="宋体" w:hAnsi="宋体" w:cs="宋体"/>
                <w:bCs/>
                <w:kern w:val="0"/>
                <w:szCs w:val="21"/>
              </w:rPr>
              <w:t>优（10-9分)</w:t>
            </w:r>
          </w:p>
          <w:p>
            <w:pPr>
              <w:jc w:val="center"/>
              <w:rPr>
                <w:rFonts w:ascii="宋体" w:hAnsi="宋体" w:cs="宋体"/>
                <w:bCs/>
                <w:kern w:val="0"/>
                <w:szCs w:val="21"/>
              </w:rPr>
            </w:pPr>
            <w:r>
              <w:rPr>
                <w:rFonts w:hint="eastAsia" w:ascii="宋体" w:hAnsi="宋体" w:cs="宋体"/>
                <w:bCs/>
                <w:kern w:val="0"/>
                <w:szCs w:val="21"/>
              </w:rPr>
              <w:t>良（9-7分)</w:t>
            </w:r>
          </w:p>
          <w:p>
            <w:pPr>
              <w:jc w:val="center"/>
              <w:rPr>
                <w:rFonts w:ascii="宋体" w:hAnsi="宋体" w:cs="宋体"/>
                <w:bCs/>
                <w:kern w:val="0"/>
                <w:szCs w:val="21"/>
              </w:rPr>
            </w:pPr>
            <w:r>
              <w:rPr>
                <w:rFonts w:hint="eastAsia" w:ascii="宋体" w:hAnsi="宋体" w:cs="宋体"/>
                <w:bCs/>
                <w:kern w:val="0"/>
                <w:szCs w:val="21"/>
              </w:rPr>
              <w:t>中（7-5分）</w:t>
            </w:r>
          </w:p>
          <w:p>
            <w:pPr>
              <w:jc w:val="center"/>
              <w:rPr>
                <w:rFonts w:ascii="宋体" w:hAnsi="宋体" w:cs="宋体"/>
                <w:bCs/>
                <w:kern w:val="0"/>
                <w:szCs w:val="21"/>
              </w:rPr>
            </w:pPr>
            <w:r>
              <w:rPr>
                <w:rFonts w:hint="eastAsia" w:ascii="宋体" w:hAnsi="宋体" w:cs="宋体"/>
                <w:bCs/>
                <w:kern w:val="0"/>
                <w:szCs w:val="21"/>
              </w:rPr>
              <w:t>差（5-0分）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）选题的前瞻性</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）选题的科学性</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restart"/>
            <w:vAlign w:val="center"/>
          </w:tcPr>
          <w:p>
            <w:pPr>
              <w:widowControl/>
              <w:jc w:val="center"/>
              <w:rPr>
                <w:rFonts w:ascii="宋体" w:hAnsi="宋体" w:cs="宋体"/>
                <w:kern w:val="0"/>
                <w:szCs w:val="21"/>
              </w:rPr>
            </w:pPr>
            <w:r>
              <w:rPr>
                <w:rFonts w:hint="eastAsia" w:ascii="宋体" w:hAnsi="宋体" w:cs="宋体"/>
                <w:kern w:val="0"/>
                <w:szCs w:val="21"/>
              </w:rPr>
              <w:t>内容、方法及其创新性）</w:t>
            </w:r>
          </w:p>
          <w:p>
            <w:pPr>
              <w:widowControl/>
              <w:jc w:val="center"/>
              <w:rPr>
                <w:rFonts w:ascii="宋体" w:hAnsi="宋体" w:cs="宋体"/>
                <w:kern w:val="0"/>
                <w:szCs w:val="21"/>
              </w:rPr>
            </w:pPr>
            <w:r>
              <w:rPr>
                <w:rFonts w:hint="eastAsia" w:ascii="宋体" w:hAnsi="宋体" w:cs="宋体"/>
                <w:kern w:val="0"/>
                <w:szCs w:val="21"/>
              </w:rPr>
              <w:t>（10%）</w:t>
            </w: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1</w:t>
            </w:r>
            <w:r>
              <w:rPr>
                <w:rFonts w:hint="eastAsia" w:ascii="宋体" w:hAnsi="宋体" w:cs="宋体"/>
                <w:kern w:val="0"/>
                <w:szCs w:val="21"/>
              </w:rPr>
              <w:t>）研究内容的新颖性</w:t>
            </w:r>
          </w:p>
        </w:tc>
        <w:tc>
          <w:tcPr>
            <w:tcW w:w="1134" w:type="dxa"/>
            <w:vMerge w:val="restart"/>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2</w:t>
            </w:r>
            <w:r>
              <w:rPr>
                <w:rFonts w:hint="eastAsia" w:ascii="宋体" w:hAnsi="宋体" w:cs="宋体"/>
                <w:kern w:val="0"/>
                <w:szCs w:val="21"/>
              </w:rPr>
              <w:t>）对国内外研究现状、问题把握准确性</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3</w:t>
            </w:r>
            <w:r>
              <w:rPr>
                <w:rFonts w:hint="eastAsia" w:ascii="宋体" w:hAnsi="宋体" w:cs="宋体"/>
                <w:kern w:val="0"/>
                <w:szCs w:val="21"/>
              </w:rPr>
              <w:t>）研究方法的科学性和创新性</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4</w:t>
            </w:r>
            <w:r>
              <w:rPr>
                <w:rFonts w:hint="eastAsia" w:ascii="宋体" w:hAnsi="宋体" w:cs="宋体"/>
                <w:kern w:val="0"/>
                <w:szCs w:val="21"/>
              </w:rPr>
              <w:t>）研究的深度和难度</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w:t>
            </w:r>
            <w:r>
              <w:rPr>
                <w:rFonts w:ascii="宋体" w:hAnsi="宋体" w:cs="宋体"/>
                <w:kern w:val="0"/>
                <w:szCs w:val="21"/>
              </w:rPr>
              <w:t>5</w:t>
            </w:r>
            <w:r>
              <w:rPr>
                <w:rFonts w:hint="eastAsia" w:ascii="宋体" w:hAnsi="宋体" w:cs="宋体"/>
                <w:kern w:val="0"/>
                <w:szCs w:val="21"/>
              </w:rPr>
              <w:t>）对研究内容表述清晰度和规范性</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restart"/>
            <w:vAlign w:val="center"/>
          </w:tcPr>
          <w:p>
            <w:pPr>
              <w:widowControl/>
              <w:jc w:val="center"/>
              <w:rPr>
                <w:rFonts w:ascii="宋体" w:hAnsi="宋体" w:cs="宋体"/>
                <w:kern w:val="0"/>
                <w:szCs w:val="21"/>
              </w:rPr>
            </w:pPr>
            <w:r>
              <w:rPr>
                <w:rFonts w:hint="eastAsia" w:ascii="宋体" w:hAnsi="宋体" w:cs="宋体"/>
                <w:kern w:val="0"/>
                <w:szCs w:val="21"/>
              </w:rPr>
              <w:t>项目可行性</w:t>
            </w:r>
          </w:p>
          <w:p>
            <w:pPr>
              <w:widowControl/>
              <w:jc w:val="center"/>
              <w:rPr>
                <w:rFonts w:ascii="宋体" w:hAnsi="宋体" w:cs="宋体"/>
                <w:kern w:val="0"/>
                <w:szCs w:val="21"/>
              </w:rPr>
            </w:pPr>
            <w:r>
              <w:rPr>
                <w:rFonts w:hint="eastAsia" w:ascii="宋体" w:hAnsi="宋体" w:cs="宋体"/>
                <w:kern w:val="0"/>
                <w:szCs w:val="21"/>
              </w:rPr>
              <w:t>（10%）</w:t>
            </w: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（1）方法可行性</w:t>
            </w:r>
          </w:p>
        </w:tc>
        <w:tc>
          <w:tcPr>
            <w:tcW w:w="1134" w:type="dxa"/>
            <w:vMerge w:val="restart"/>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（2）技术可行性</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（3）投入可行性</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restart"/>
            <w:vAlign w:val="center"/>
          </w:tcPr>
          <w:p>
            <w:pPr>
              <w:widowControl/>
              <w:jc w:val="center"/>
              <w:rPr>
                <w:rFonts w:ascii="宋体" w:hAnsi="宋体" w:cs="宋体"/>
                <w:kern w:val="0"/>
                <w:szCs w:val="21"/>
              </w:rPr>
            </w:pPr>
            <w:r>
              <w:rPr>
                <w:rFonts w:hint="eastAsia" w:ascii="宋体" w:hAnsi="宋体" w:cs="宋体"/>
                <w:kern w:val="0"/>
                <w:szCs w:val="21"/>
              </w:rPr>
              <w:t>合理性</w:t>
            </w:r>
          </w:p>
          <w:p>
            <w:pPr>
              <w:widowControl/>
              <w:jc w:val="center"/>
              <w:rPr>
                <w:rFonts w:ascii="宋体" w:hAnsi="宋体" w:cs="宋体"/>
                <w:kern w:val="0"/>
                <w:szCs w:val="21"/>
              </w:rPr>
            </w:pPr>
            <w:r>
              <w:rPr>
                <w:rFonts w:hint="eastAsia" w:ascii="宋体" w:hAnsi="宋体" w:cs="宋体"/>
                <w:kern w:val="0"/>
                <w:szCs w:val="21"/>
              </w:rPr>
              <w:t>（10%）</w:t>
            </w: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（1）经费预算的合理性</w:t>
            </w:r>
          </w:p>
        </w:tc>
        <w:tc>
          <w:tcPr>
            <w:tcW w:w="1134" w:type="dxa"/>
            <w:vMerge w:val="restart"/>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kern w:val="0"/>
                <w:szCs w:val="21"/>
              </w:rPr>
              <w:t>（2）进度安排的合理与高效</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restart"/>
            <w:vAlign w:val="center"/>
          </w:tcPr>
          <w:p>
            <w:pPr>
              <w:widowControl/>
              <w:jc w:val="center"/>
              <w:rPr>
                <w:rFonts w:ascii="宋体" w:hAnsi="宋体" w:cs="宋体"/>
                <w:kern w:val="0"/>
                <w:szCs w:val="21"/>
              </w:rPr>
            </w:pPr>
            <w:r>
              <w:rPr>
                <w:rFonts w:hint="eastAsia" w:ascii="宋体" w:hAnsi="宋体" w:cs="宋体"/>
                <w:kern w:val="0"/>
                <w:szCs w:val="21"/>
              </w:rPr>
              <w:t>预期成果</w:t>
            </w:r>
          </w:p>
          <w:p>
            <w:pPr>
              <w:widowControl/>
              <w:jc w:val="center"/>
              <w:rPr>
                <w:rFonts w:ascii="宋体" w:hAnsi="宋体" w:cs="宋体"/>
                <w:kern w:val="0"/>
                <w:szCs w:val="21"/>
              </w:rPr>
            </w:pPr>
            <w:r>
              <w:rPr>
                <w:rFonts w:hint="eastAsia" w:ascii="宋体" w:hAnsi="宋体" w:cs="宋体"/>
                <w:kern w:val="0"/>
                <w:szCs w:val="21"/>
              </w:rPr>
              <w:t>（20%）</w:t>
            </w: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（1）新产品</w:t>
            </w:r>
          </w:p>
        </w:tc>
        <w:tc>
          <w:tcPr>
            <w:tcW w:w="1134" w:type="dxa"/>
            <w:vMerge w:val="restart"/>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kern w:val="0"/>
                <w:szCs w:val="21"/>
              </w:rPr>
            </w:pPr>
            <w:r>
              <w:rPr>
                <w:rFonts w:hint="eastAsia" w:ascii="宋体" w:hAnsi="宋体" w:cs="宋体"/>
                <w:kern w:val="0"/>
                <w:szCs w:val="21"/>
              </w:rPr>
              <w:t>（2）</w:t>
            </w:r>
            <w:r>
              <w:rPr>
                <w:rFonts w:hint="eastAsia" w:ascii="宋体" w:hAnsi="宋体" w:cs="宋体"/>
                <w:bCs/>
                <w:kern w:val="0"/>
                <w:szCs w:val="21"/>
              </w:rPr>
              <w:t>新技术</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（3）</w:t>
            </w:r>
            <w:r>
              <w:rPr>
                <w:rFonts w:hint="eastAsia" w:ascii="宋体" w:hAnsi="宋体" w:cs="宋体"/>
                <w:kern w:val="0"/>
                <w:szCs w:val="21"/>
              </w:rPr>
              <w:t>新应用</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（3）</w:t>
            </w:r>
            <w:r>
              <w:rPr>
                <w:rFonts w:hint="eastAsia" w:ascii="宋体" w:hAnsi="宋体" w:cs="宋体"/>
                <w:kern w:val="0"/>
                <w:szCs w:val="21"/>
              </w:rPr>
              <w:t>专利成果</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bCs/>
                <w:kern w:val="0"/>
                <w:szCs w:val="21"/>
              </w:rPr>
            </w:pPr>
            <w:r>
              <w:rPr>
                <w:rFonts w:hint="eastAsia" w:ascii="宋体" w:hAnsi="宋体" w:cs="宋体"/>
                <w:bCs/>
                <w:kern w:val="0"/>
                <w:szCs w:val="21"/>
              </w:rPr>
              <w:t>（5）研究报告</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restart"/>
            <w:vAlign w:val="center"/>
          </w:tcPr>
          <w:p>
            <w:pPr>
              <w:widowControl/>
              <w:jc w:val="center"/>
              <w:rPr>
                <w:rFonts w:ascii="宋体" w:hAnsi="宋体" w:cs="宋体"/>
                <w:kern w:val="0"/>
                <w:szCs w:val="21"/>
              </w:rPr>
            </w:pPr>
            <w:r>
              <w:rPr>
                <w:rFonts w:hint="eastAsia" w:ascii="宋体" w:hAnsi="宋体" w:cs="宋体"/>
                <w:kern w:val="0"/>
                <w:szCs w:val="21"/>
              </w:rPr>
              <w:t>经济或社会效益（30%）</w:t>
            </w:r>
          </w:p>
        </w:tc>
        <w:tc>
          <w:tcPr>
            <w:tcW w:w="4110" w:type="dxa"/>
            <w:vAlign w:val="center"/>
          </w:tcPr>
          <w:p>
            <w:pPr>
              <w:spacing w:beforeLines="10" w:afterLines="10"/>
              <w:jc w:val="left"/>
              <w:rPr>
                <w:rFonts w:ascii="宋体" w:hAnsi="宋体" w:cs="宋体"/>
                <w:kern w:val="0"/>
                <w:szCs w:val="21"/>
              </w:rPr>
            </w:pPr>
            <w:r>
              <w:rPr>
                <w:rFonts w:hint="eastAsia" w:ascii="宋体" w:hAnsi="宋体" w:cs="宋体"/>
                <w:kern w:val="0"/>
                <w:szCs w:val="21"/>
              </w:rPr>
              <w:t>（1）经济效益</w:t>
            </w:r>
          </w:p>
        </w:tc>
        <w:tc>
          <w:tcPr>
            <w:tcW w:w="1134" w:type="dxa"/>
            <w:vMerge w:val="restart"/>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kern w:val="0"/>
                <w:szCs w:val="21"/>
              </w:rPr>
            </w:pPr>
            <w:r>
              <w:rPr>
                <w:rFonts w:hint="eastAsia" w:ascii="宋体" w:hAnsi="宋体" w:cs="宋体"/>
                <w:kern w:val="0"/>
                <w:szCs w:val="21"/>
              </w:rPr>
              <w:t>（2）社会效益</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kern w:val="0"/>
                <w:szCs w:val="21"/>
              </w:rPr>
            </w:pPr>
            <w:r>
              <w:rPr>
                <w:rFonts w:hint="eastAsia" w:ascii="宋体" w:hAnsi="宋体" w:cs="宋体"/>
                <w:kern w:val="0"/>
                <w:szCs w:val="21"/>
              </w:rPr>
              <w:t>（3）对政府决策科学化的作用</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restart"/>
            <w:vAlign w:val="center"/>
          </w:tcPr>
          <w:p>
            <w:pPr>
              <w:widowControl/>
              <w:jc w:val="center"/>
              <w:rPr>
                <w:rFonts w:ascii="宋体" w:hAnsi="宋体" w:cs="宋体"/>
                <w:kern w:val="0"/>
                <w:szCs w:val="21"/>
              </w:rPr>
            </w:pPr>
            <w:r>
              <w:rPr>
                <w:rFonts w:hint="eastAsia" w:ascii="宋体" w:hAnsi="宋体" w:cs="宋体"/>
                <w:kern w:val="0"/>
                <w:szCs w:val="21"/>
              </w:rPr>
              <w:t>风险评估</w:t>
            </w:r>
          </w:p>
          <w:p>
            <w:pPr>
              <w:widowControl/>
              <w:jc w:val="center"/>
              <w:rPr>
                <w:rFonts w:ascii="宋体" w:hAnsi="宋体" w:cs="宋体"/>
                <w:kern w:val="0"/>
                <w:szCs w:val="21"/>
              </w:rPr>
            </w:pPr>
            <w:r>
              <w:rPr>
                <w:rFonts w:hint="eastAsia" w:ascii="宋体" w:hAnsi="宋体" w:cs="宋体"/>
                <w:kern w:val="0"/>
                <w:szCs w:val="21"/>
              </w:rPr>
              <w:t>（10%）</w:t>
            </w:r>
          </w:p>
        </w:tc>
        <w:tc>
          <w:tcPr>
            <w:tcW w:w="4110" w:type="dxa"/>
            <w:vAlign w:val="center"/>
          </w:tcPr>
          <w:p>
            <w:pPr>
              <w:spacing w:beforeLines="10" w:afterLines="10"/>
              <w:jc w:val="left"/>
              <w:rPr>
                <w:rFonts w:ascii="宋体" w:hAnsi="宋体" w:cs="宋体"/>
                <w:kern w:val="0"/>
                <w:szCs w:val="21"/>
              </w:rPr>
            </w:pPr>
            <w:r>
              <w:rPr>
                <w:rFonts w:hint="eastAsia" w:ascii="宋体" w:hAnsi="宋体" w:cs="宋体"/>
                <w:kern w:val="0"/>
                <w:szCs w:val="21"/>
              </w:rPr>
              <w:t>（1）技术风险和管理风险小</w:t>
            </w:r>
          </w:p>
        </w:tc>
        <w:tc>
          <w:tcPr>
            <w:tcW w:w="1134" w:type="dxa"/>
            <w:vMerge w:val="restart"/>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vMerge w:val="continue"/>
            <w:vAlign w:val="center"/>
          </w:tcPr>
          <w:p>
            <w:pPr>
              <w:widowControl/>
              <w:jc w:val="center"/>
              <w:rPr>
                <w:rFonts w:ascii="宋体" w:hAnsi="宋体" w:cs="宋体"/>
                <w:kern w:val="0"/>
                <w:szCs w:val="21"/>
              </w:rPr>
            </w:pPr>
          </w:p>
        </w:tc>
        <w:tc>
          <w:tcPr>
            <w:tcW w:w="4110" w:type="dxa"/>
            <w:vAlign w:val="center"/>
          </w:tcPr>
          <w:p>
            <w:pPr>
              <w:spacing w:beforeLines="10" w:afterLines="10"/>
              <w:jc w:val="left"/>
              <w:rPr>
                <w:rFonts w:ascii="宋体" w:hAnsi="宋体" w:cs="宋体"/>
                <w:kern w:val="0"/>
                <w:szCs w:val="21"/>
              </w:rPr>
            </w:pPr>
            <w:r>
              <w:rPr>
                <w:rFonts w:hint="eastAsia" w:ascii="宋体" w:hAnsi="宋体" w:cs="宋体"/>
                <w:kern w:val="0"/>
                <w:szCs w:val="21"/>
              </w:rPr>
              <w:t>（2）政策风险小</w:t>
            </w:r>
          </w:p>
        </w:tc>
        <w:tc>
          <w:tcPr>
            <w:tcW w:w="1134" w:type="dxa"/>
            <w:vMerge w:val="continue"/>
            <w:vAlign w:val="center"/>
          </w:tcPr>
          <w:p>
            <w:pPr>
              <w:spacing w:beforeLines="10" w:afterLines="10"/>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trPr>
        <w:tc>
          <w:tcPr>
            <w:tcW w:w="1668" w:type="dxa"/>
            <w:vAlign w:val="center"/>
          </w:tcPr>
          <w:p>
            <w:pPr>
              <w:widowControl/>
              <w:jc w:val="center"/>
              <w:rPr>
                <w:rFonts w:ascii="宋体" w:hAnsi="宋体" w:cs="宋体"/>
                <w:b/>
                <w:bCs/>
                <w:kern w:val="0"/>
                <w:szCs w:val="21"/>
              </w:rPr>
            </w:pPr>
            <w:r>
              <w:rPr>
                <w:rFonts w:ascii="宋体" w:hAnsi="宋体" w:cs="宋体"/>
                <w:b/>
                <w:bCs/>
                <w:kern w:val="0"/>
                <w:szCs w:val="21"/>
              </w:rPr>
              <w:t>评分值</w:t>
            </w:r>
          </w:p>
        </w:tc>
        <w:tc>
          <w:tcPr>
            <w:tcW w:w="4110" w:type="dxa"/>
            <w:vAlign w:val="center"/>
          </w:tcPr>
          <w:p>
            <w:pPr>
              <w:jc w:val="left"/>
              <w:rPr>
                <w:rFonts w:ascii="宋体" w:hAnsi="宋体" w:cs="宋体"/>
                <w:bCs/>
                <w:kern w:val="0"/>
                <w:szCs w:val="21"/>
              </w:rPr>
            </w:pPr>
          </w:p>
        </w:tc>
        <w:tc>
          <w:tcPr>
            <w:tcW w:w="1134" w:type="dxa"/>
            <w:vAlign w:val="center"/>
          </w:tcPr>
          <w:p>
            <w:pPr>
              <w:jc w:val="center"/>
              <w:rPr>
                <w:rFonts w:ascii="宋体" w:hAnsi="宋体" w:cs="宋体"/>
                <w:bCs/>
                <w:kern w:val="0"/>
                <w:szCs w:val="21"/>
              </w:rPr>
            </w:pPr>
          </w:p>
        </w:tc>
        <w:tc>
          <w:tcPr>
            <w:tcW w:w="1610" w:type="dxa"/>
            <w:vMerge w:val="continue"/>
            <w:vAlign w:val="center"/>
          </w:tcPr>
          <w:p>
            <w:pPr>
              <w:jc w:val="center"/>
              <w:rPr>
                <w:rFonts w:ascii="宋体" w:hAnsi="宋体" w:cs="宋体"/>
                <w:bCs/>
                <w:kern w:val="0"/>
                <w:szCs w:val="21"/>
              </w:rPr>
            </w:pPr>
          </w:p>
        </w:tc>
      </w:tr>
    </w:tbl>
    <w:p>
      <w:pPr>
        <w:rPr>
          <w:rFonts w:ascii="宋体" w:hAnsi="宋体" w:cs="宋体"/>
          <w:bCs/>
          <w:kern w:val="0"/>
          <w:sz w:val="32"/>
          <w:szCs w:val="32"/>
        </w:rPr>
      </w:pPr>
    </w:p>
    <w:p>
      <w:r>
        <w:rPr>
          <w:rFonts w:hint="eastAsia"/>
        </w:rPr>
        <w:t xml:space="preserve">评分说明：　 </w:t>
      </w:r>
    </w:p>
    <w:p>
      <w:r>
        <w:rPr>
          <w:rFonts w:hint="eastAsia"/>
        </w:rPr>
        <w:t>※专家评分不得超过评分范围。</w:t>
      </w:r>
    </w:p>
    <w:p>
      <w:r>
        <w:rPr>
          <w:rFonts w:hint="eastAsia"/>
        </w:rPr>
        <w:t>※优先支持的项目总分应在80分以上；</w:t>
      </w:r>
    </w:p>
    <w:p>
      <w:r>
        <w:rPr>
          <w:rFonts w:hint="eastAsia"/>
        </w:rPr>
        <w:t>※一般支持的项目总分应在80-60分之间；</w:t>
      </w:r>
    </w:p>
    <w:p>
      <w:r>
        <w:rPr>
          <w:rFonts w:hint="eastAsia"/>
        </w:rPr>
        <w:t>※慎重支持的项目总分应在60-50分之间；</w:t>
      </w:r>
    </w:p>
    <w:p>
      <w:r>
        <w:rPr>
          <w:rFonts w:hint="eastAsia"/>
        </w:rPr>
        <w:t>※不支持的项目总分应在50分以下。</w:t>
      </w: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仿宋_GB2312" w:hAnsi="仿宋_GB2312" w:eastAsia="仿宋_GB2312"/>
          <w:sz w:val="28"/>
          <w:szCs w:val="28"/>
          <w:shd w:val="clear" w:color="auto" w:fill="FFFFFF"/>
        </w:rPr>
      </w:pPr>
    </w:p>
    <w:p>
      <w:pPr>
        <w:spacing w:line="312" w:lineRule="auto"/>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附件4</w:t>
      </w:r>
    </w:p>
    <w:p/>
    <w:p/>
    <w:p>
      <w:pPr>
        <w:spacing w:line="480" w:lineRule="exact"/>
        <w:rPr>
          <w:sz w:val="30"/>
          <w:szCs w:val="30"/>
        </w:rPr>
      </w:pPr>
    </w:p>
    <w:p>
      <w:pPr>
        <w:spacing w:line="312" w:lineRule="auto"/>
        <w:jc w:val="center"/>
        <w:rPr>
          <w:rFonts w:ascii="宋体" w:hAnsi="宋体"/>
          <w:b/>
          <w:sz w:val="72"/>
          <w:szCs w:val="72"/>
        </w:rPr>
      </w:pPr>
      <w:r>
        <w:rPr>
          <w:rFonts w:hint="eastAsia" w:ascii="宋体" w:hAnsi="宋体"/>
          <w:b/>
          <w:sz w:val="44"/>
          <w:szCs w:val="44"/>
        </w:rPr>
        <w:t>项目年度总结报告</w:t>
      </w:r>
    </w:p>
    <w:p>
      <w:pPr>
        <w:spacing w:line="312" w:lineRule="auto"/>
        <w:jc w:val="center"/>
        <w:rPr>
          <w:rFonts w:ascii="华文中宋" w:hAnsi="华文中宋" w:eastAsia="华文中宋"/>
          <w:b/>
          <w:sz w:val="48"/>
          <w:szCs w:val="48"/>
        </w:rPr>
      </w:pPr>
    </w:p>
    <w:p>
      <w:pPr>
        <w:spacing w:line="312" w:lineRule="auto"/>
        <w:jc w:val="center"/>
        <w:rPr>
          <w:rFonts w:ascii="华文中宋" w:hAnsi="华文中宋" w:eastAsia="华文中宋"/>
          <w:b/>
          <w:sz w:val="48"/>
          <w:szCs w:val="48"/>
        </w:rPr>
      </w:pPr>
    </w:p>
    <w:p>
      <w:pPr>
        <w:spacing w:line="480" w:lineRule="exact"/>
        <w:ind w:firstLine="547" w:firstLineChars="105"/>
        <w:rPr>
          <w:rFonts w:ascii="宋体" w:hAnsi="宋体"/>
          <w:b/>
          <w:spacing w:val="100"/>
          <w:sz w:val="32"/>
          <w:szCs w:val="32"/>
          <w:u w:val="single"/>
        </w:rPr>
      </w:pPr>
      <w:r>
        <w:rPr>
          <w:rFonts w:hint="eastAsia" w:ascii="宋体" w:hAnsi="宋体"/>
          <w:b/>
          <w:spacing w:val="100"/>
          <w:sz w:val="32"/>
          <w:szCs w:val="32"/>
        </w:rPr>
        <w:t>项目名称：</w:t>
      </w:r>
      <w:r>
        <w:rPr>
          <w:rFonts w:hint="eastAsia" w:ascii="宋体" w:hAnsi="宋体"/>
          <w:b/>
          <w:sz w:val="32"/>
          <w:szCs w:val="32"/>
          <w:u w:val="single"/>
        </w:rPr>
        <w:t xml:space="preserve">     </w:t>
      </w:r>
      <w:r>
        <w:rPr>
          <w:rFonts w:hint="eastAsia" w:ascii="宋体" w:hAnsi="宋体"/>
          <w:b/>
          <w:spacing w:val="100"/>
          <w:sz w:val="32"/>
          <w:szCs w:val="32"/>
          <w:u w:val="single"/>
        </w:rPr>
        <w:t xml:space="preserve">            </w:t>
      </w:r>
    </w:p>
    <w:p>
      <w:pPr>
        <w:spacing w:line="480" w:lineRule="exact"/>
        <w:ind w:firstLine="521" w:firstLineChars="100"/>
        <w:rPr>
          <w:rFonts w:ascii="宋体" w:hAnsi="宋体"/>
          <w:b/>
          <w:spacing w:val="100"/>
          <w:sz w:val="32"/>
          <w:szCs w:val="32"/>
        </w:rPr>
      </w:pPr>
    </w:p>
    <w:p>
      <w:pPr>
        <w:spacing w:line="480" w:lineRule="exact"/>
        <w:ind w:firstLine="521" w:firstLineChars="100"/>
        <w:rPr>
          <w:rFonts w:ascii="宋体" w:hAnsi="宋体"/>
          <w:b/>
          <w:spacing w:val="100"/>
          <w:sz w:val="32"/>
          <w:szCs w:val="32"/>
          <w:u w:val="single"/>
        </w:rPr>
      </w:pPr>
      <w:r>
        <w:rPr>
          <w:rFonts w:hint="eastAsia" w:ascii="宋体" w:hAnsi="宋体"/>
          <w:b/>
          <w:spacing w:val="100"/>
          <w:sz w:val="32"/>
          <w:szCs w:val="32"/>
        </w:rPr>
        <w:t>项目编号：</w:t>
      </w:r>
      <w:r>
        <w:rPr>
          <w:rFonts w:hint="eastAsia" w:ascii="宋体" w:hAnsi="宋体"/>
          <w:b/>
          <w:spacing w:val="100"/>
          <w:sz w:val="32"/>
          <w:szCs w:val="32"/>
          <w:u w:val="single"/>
        </w:rPr>
        <w:t xml:space="preserve">              </w:t>
      </w:r>
    </w:p>
    <w:p>
      <w:pPr>
        <w:spacing w:line="480" w:lineRule="exact"/>
        <w:jc w:val="center"/>
        <w:rPr>
          <w:rFonts w:ascii="宋体" w:hAnsi="宋体"/>
          <w:sz w:val="48"/>
        </w:rPr>
      </w:pPr>
    </w:p>
    <w:p>
      <w:pPr>
        <w:spacing w:line="480" w:lineRule="exact"/>
        <w:ind w:firstLine="490" w:firstLineChars="122"/>
        <w:rPr>
          <w:rFonts w:ascii="宋体" w:hAnsi="宋体"/>
          <w:b/>
          <w:spacing w:val="40"/>
          <w:kern w:val="10"/>
          <w:sz w:val="32"/>
          <w:szCs w:val="32"/>
        </w:rPr>
      </w:pPr>
    </w:p>
    <w:p>
      <w:pPr>
        <w:spacing w:line="480" w:lineRule="exact"/>
        <w:ind w:firstLine="505" w:firstLineChars="147"/>
        <w:rPr>
          <w:rFonts w:ascii="宋体" w:hAnsi="宋体"/>
          <w:b/>
          <w:spacing w:val="40"/>
          <w:kern w:val="10"/>
          <w:sz w:val="32"/>
          <w:szCs w:val="32"/>
          <w:u w:val="single"/>
        </w:rPr>
      </w:pPr>
      <w:r>
        <w:rPr>
          <w:rFonts w:hint="eastAsia" w:ascii="宋体" w:hAnsi="宋体"/>
          <w:b/>
          <w:spacing w:val="11"/>
          <w:kern w:val="0"/>
          <w:sz w:val="32"/>
          <w:szCs w:val="32"/>
          <w:fitText w:val="2037" w:id="0"/>
        </w:rPr>
        <w:t>项目承担单</w:t>
      </w:r>
      <w:r>
        <w:rPr>
          <w:rFonts w:hint="eastAsia" w:ascii="宋体" w:hAnsi="宋体"/>
          <w:b/>
          <w:kern w:val="0"/>
          <w:sz w:val="32"/>
          <w:szCs w:val="32"/>
          <w:fitText w:val="2037" w:id="0"/>
        </w:rPr>
        <w:t>位</w:t>
      </w:r>
      <w:r>
        <w:rPr>
          <w:rFonts w:hint="eastAsia" w:ascii="宋体" w:hAnsi="宋体"/>
          <w:b/>
          <w:spacing w:val="40"/>
          <w:kern w:val="10"/>
          <w:sz w:val="32"/>
          <w:szCs w:val="32"/>
        </w:rPr>
        <w:t>：</w:t>
      </w:r>
      <w:r>
        <w:rPr>
          <w:rFonts w:hint="eastAsia" w:ascii="宋体" w:hAnsi="宋体"/>
          <w:b/>
          <w:spacing w:val="40"/>
          <w:kern w:val="10"/>
          <w:sz w:val="32"/>
          <w:szCs w:val="32"/>
          <w:u w:val="single"/>
        </w:rPr>
        <w:t xml:space="preserve">            </w:t>
      </w:r>
      <w:r>
        <w:rPr>
          <w:rFonts w:hint="eastAsia" w:ascii="宋体" w:hAnsi="宋体"/>
          <w:spacing w:val="100"/>
          <w:sz w:val="32"/>
          <w:szCs w:val="32"/>
          <w:u w:val="single"/>
        </w:rPr>
        <w:t>（盖章）</w:t>
      </w:r>
      <w:r>
        <w:rPr>
          <w:rFonts w:hint="eastAsia" w:ascii="宋体" w:hAnsi="宋体"/>
          <w:b/>
          <w:spacing w:val="40"/>
          <w:kern w:val="10"/>
          <w:sz w:val="32"/>
          <w:szCs w:val="32"/>
          <w:u w:val="single"/>
        </w:rPr>
        <w:t xml:space="preserve"> </w:t>
      </w:r>
    </w:p>
    <w:p>
      <w:pPr>
        <w:spacing w:line="480" w:lineRule="exact"/>
        <w:rPr>
          <w:rFonts w:ascii="宋体" w:hAnsi="宋体"/>
          <w:sz w:val="32"/>
          <w:szCs w:val="32"/>
          <w:u w:val="single"/>
        </w:rPr>
      </w:pPr>
    </w:p>
    <w:p>
      <w:pPr>
        <w:spacing w:line="480" w:lineRule="exact"/>
        <w:ind w:firstLine="562" w:firstLineChars="140"/>
        <w:rPr>
          <w:rFonts w:ascii="宋体" w:hAnsi="宋体"/>
          <w:spacing w:val="100"/>
          <w:sz w:val="32"/>
          <w:szCs w:val="32"/>
          <w:u w:val="single"/>
        </w:rPr>
      </w:pPr>
      <w:r>
        <w:rPr>
          <w:rFonts w:hint="eastAsia" w:ascii="宋体" w:hAnsi="宋体"/>
          <w:b/>
          <w:spacing w:val="40"/>
          <w:kern w:val="10"/>
          <w:sz w:val="32"/>
          <w:szCs w:val="32"/>
        </w:rPr>
        <w:t>项目负责人</w:t>
      </w:r>
      <w:r>
        <w:rPr>
          <w:rFonts w:hint="eastAsia" w:ascii="宋体" w:hAnsi="宋体"/>
          <w:b/>
          <w:spacing w:val="110"/>
          <w:sz w:val="32"/>
          <w:szCs w:val="32"/>
        </w:rPr>
        <w:t>：</w:t>
      </w:r>
      <w:r>
        <w:rPr>
          <w:rFonts w:hint="eastAsia" w:ascii="宋体" w:hAnsi="宋体"/>
          <w:spacing w:val="110"/>
          <w:sz w:val="32"/>
          <w:szCs w:val="32"/>
        </w:rPr>
        <w:t xml:space="preserve"> </w:t>
      </w:r>
      <w:r>
        <w:rPr>
          <w:rFonts w:hint="eastAsia" w:ascii="宋体" w:hAnsi="宋体"/>
          <w:sz w:val="32"/>
          <w:szCs w:val="32"/>
          <w:u w:val="single"/>
        </w:rPr>
        <w:t xml:space="preserve">     </w:t>
      </w:r>
      <w:r>
        <w:rPr>
          <w:rFonts w:hint="eastAsia" w:ascii="宋体" w:hAnsi="宋体"/>
          <w:spacing w:val="100"/>
          <w:sz w:val="32"/>
          <w:szCs w:val="32"/>
          <w:u w:val="single"/>
        </w:rPr>
        <w:t xml:space="preserve">           </w:t>
      </w:r>
    </w:p>
    <w:p>
      <w:pPr>
        <w:spacing w:line="480" w:lineRule="exact"/>
        <w:ind w:firstLine="491" w:firstLineChars="91"/>
        <w:rPr>
          <w:rFonts w:ascii="宋体" w:hAnsi="宋体"/>
          <w:spacing w:val="110"/>
          <w:sz w:val="32"/>
          <w:szCs w:val="32"/>
          <w:u w:val="words"/>
        </w:rPr>
      </w:pPr>
    </w:p>
    <w:p>
      <w:pPr>
        <w:spacing w:line="480" w:lineRule="exact"/>
        <w:ind w:firstLine="482" w:firstLineChars="150"/>
        <w:rPr>
          <w:rFonts w:ascii="宋体" w:hAnsi="宋体"/>
          <w:sz w:val="32"/>
          <w:szCs w:val="32"/>
          <w:u w:val="single"/>
        </w:rPr>
      </w:pPr>
      <w:r>
        <w:rPr>
          <w:rFonts w:hint="eastAsia" w:ascii="宋体" w:hAnsi="宋体"/>
          <w:b/>
          <w:sz w:val="32"/>
          <w:szCs w:val="32"/>
        </w:rPr>
        <w:t>电   话 ：</w:t>
      </w:r>
      <w:r>
        <w:rPr>
          <w:rFonts w:hint="eastAsia" w:ascii="宋体" w:hAnsi="宋体"/>
          <w:sz w:val="32"/>
          <w:szCs w:val="32"/>
        </w:rPr>
        <w:t xml:space="preserve"> </w:t>
      </w:r>
      <w:r>
        <w:rPr>
          <w:rFonts w:hint="eastAsia" w:ascii="宋体" w:hAnsi="宋体"/>
          <w:sz w:val="32"/>
          <w:szCs w:val="32"/>
          <w:u w:val="single"/>
        </w:rPr>
        <w:t xml:space="preserve">             </w:t>
      </w:r>
      <w:r>
        <w:rPr>
          <w:rFonts w:hint="eastAsia" w:ascii="宋体" w:hAnsi="宋体"/>
          <w:sz w:val="32"/>
          <w:szCs w:val="32"/>
        </w:rPr>
        <w:t xml:space="preserve"> </w:t>
      </w:r>
      <w:r>
        <w:rPr>
          <w:sz w:val="32"/>
          <w:szCs w:val="32"/>
        </w:rPr>
        <w:t xml:space="preserve"> </w:t>
      </w:r>
      <w:r>
        <w:rPr>
          <w:b/>
          <w:sz w:val="32"/>
          <w:szCs w:val="32"/>
        </w:rPr>
        <w:t>E-Mail</w:t>
      </w:r>
      <w:r>
        <w:rPr>
          <w:rFonts w:hint="eastAsia" w:ascii="宋体" w:hAnsi="宋体"/>
          <w:b/>
          <w:sz w:val="32"/>
          <w:szCs w:val="32"/>
        </w:rPr>
        <w:t>:</w:t>
      </w:r>
      <w:r>
        <w:rPr>
          <w:rFonts w:hint="eastAsia" w:ascii="宋体" w:hAnsi="宋体"/>
          <w:sz w:val="32"/>
          <w:szCs w:val="32"/>
          <w:u w:val="single"/>
        </w:rPr>
        <w:t xml:space="preserve">                </w:t>
      </w:r>
    </w:p>
    <w:p>
      <w:pPr>
        <w:spacing w:line="480" w:lineRule="exact"/>
        <w:rPr>
          <w:rFonts w:ascii="仿宋_GB2312" w:hAnsi="宋体" w:eastAsia="仿宋_GB2312"/>
          <w:sz w:val="36"/>
          <w:u w:val="single"/>
        </w:rPr>
      </w:pPr>
    </w:p>
    <w:p>
      <w:pPr>
        <w:spacing w:line="480" w:lineRule="exact"/>
        <w:ind w:firstLine="540" w:firstLineChars="150"/>
        <w:rPr>
          <w:rFonts w:ascii="仿宋_GB2312" w:hAnsi="宋体" w:eastAsia="仿宋_GB2312"/>
          <w:sz w:val="36"/>
          <w:u w:val="single"/>
        </w:rPr>
      </w:pPr>
    </w:p>
    <w:p>
      <w:pPr>
        <w:spacing w:line="480" w:lineRule="exact"/>
        <w:ind w:firstLine="540" w:firstLineChars="150"/>
        <w:rPr>
          <w:rFonts w:ascii="仿宋_GB2312" w:hAnsi="宋体" w:eastAsia="仿宋_GB2312"/>
          <w:sz w:val="36"/>
          <w:u w:val="single"/>
        </w:rPr>
      </w:pPr>
    </w:p>
    <w:p>
      <w:pPr>
        <w:spacing w:line="480" w:lineRule="exact"/>
        <w:ind w:firstLine="540" w:firstLineChars="150"/>
        <w:rPr>
          <w:rFonts w:ascii="仿宋_GB2312" w:hAnsi="宋体" w:eastAsia="仿宋_GB2312"/>
          <w:sz w:val="36"/>
          <w:u w:val="single"/>
        </w:rPr>
      </w:pPr>
    </w:p>
    <w:p>
      <w:pPr>
        <w:spacing w:line="480" w:lineRule="exact"/>
        <w:rPr>
          <w:rFonts w:ascii="仿宋_GB2312" w:hAnsi="宋体" w:eastAsia="仿宋_GB2312"/>
          <w:sz w:val="24"/>
          <w:u w:val="single"/>
        </w:rPr>
      </w:pPr>
    </w:p>
    <w:p>
      <w:pPr>
        <w:spacing w:line="260" w:lineRule="exact"/>
        <w:jc w:val="center"/>
        <w:rPr>
          <w:rFonts w:ascii="宋体" w:hAnsi="宋体"/>
          <w:sz w:val="24"/>
        </w:rPr>
      </w:pPr>
      <w:r>
        <w:rPr>
          <w:rFonts w:hint="eastAsia" w:ascii="宋体" w:hAnsi="宋体"/>
          <w:sz w:val="24"/>
        </w:rPr>
        <w:t xml:space="preserve"> </w:t>
      </w:r>
    </w:p>
    <w:p>
      <w:pPr>
        <w:spacing w:line="260" w:lineRule="exact"/>
        <w:jc w:val="center"/>
        <w:rPr>
          <w:rFonts w:ascii="宋体" w:hAnsi="宋体"/>
          <w:sz w:val="32"/>
          <w:szCs w:val="32"/>
        </w:rPr>
      </w:pPr>
      <w:r>
        <w:rPr>
          <w:rFonts w:hint="eastAsia" w:ascii="宋体" w:hAnsi="宋体"/>
          <w:sz w:val="32"/>
          <w:szCs w:val="32"/>
        </w:rPr>
        <w:t xml:space="preserve">        </w:t>
      </w:r>
    </w:p>
    <w:p>
      <w:pPr>
        <w:spacing w:line="260" w:lineRule="exact"/>
        <w:jc w:val="center"/>
        <w:rPr>
          <w:rFonts w:ascii="宋体" w:hAnsi="宋体"/>
          <w:sz w:val="32"/>
          <w:szCs w:val="32"/>
        </w:rPr>
      </w:pPr>
      <w:r>
        <w:rPr>
          <w:rFonts w:eastAsia="仿宋_GB2312"/>
          <w:sz w:val="32"/>
          <w:szCs w:val="32"/>
        </w:rPr>
        <w:t>20</w:t>
      </w:r>
      <w:r>
        <w:rPr>
          <w:rFonts w:hint="eastAsia" w:eastAsia="仿宋_GB2312"/>
          <w:sz w:val="32"/>
          <w:szCs w:val="32"/>
        </w:rPr>
        <w:t xml:space="preserve">   </w:t>
      </w:r>
      <w:r>
        <w:rPr>
          <w:rFonts w:hint="eastAsia" w:ascii="宋体" w:hAnsi="宋体"/>
          <w:sz w:val="32"/>
          <w:szCs w:val="32"/>
        </w:rPr>
        <w:t xml:space="preserve">年 </w:t>
      </w:r>
      <w:r>
        <w:rPr>
          <w:rFonts w:hint="eastAsia" w:eastAsia="仿宋_GB2312"/>
          <w:sz w:val="32"/>
          <w:szCs w:val="32"/>
        </w:rPr>
        <w:t xml:space="preserve">  </w:t>
      </w:r>
      <w:r>
        <w:rPr>
          <w:rFonts w:hint="eastAsia" w:ascii="宋体" w:hAnsi="宋体"/>
          <w:sz w:val="32"/>
          <w:szCs w:val="32"/>
        </w:rPr>
        <w:t>月</w:t>
      </w:r>
    </w:p>
    <w:p>
      <w:pPr>
        <w:spacing w:line="260" w:lineRule="exact"/>
        <w:jc w:val="center"/>
        <w:rPr>
          <w:rFonts w:ascii="宋体" w:hAnsi="宋体"/>
          <w:sz w:val="24"/>
        </w:rPr>
      </w:pPr>
    </w:p>
    <w:tbl>
      <w:tblPr>
        <w:tblpPr w:leftFromText="180" w:rightFromText="180" w:vertAnchor="text" w:horzAnchor="margin" w:tblpXSpec="center" w:tblpY="1"/>
        <w:tblW w:w="8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39" w:hRule="atLeast"/>
        </w:trPr>
        <w:tc>
          <w:tcPr>
            <w:tcW w:w="8208" w:type="dxa"/>
            <w:tcBorders>
              <w:top w:val="single" w:color="auto" w:sz="4" w:space="0"/>
              <w:left w:val="single" w:color="auto" w:sz="4" w:space="0"/>
              <w:bottom w:val="single" w:color="auto" w:sz="4" w:space="0"/>
              <w:right w:val="single" w:color="auto" w:sz="4" w:space="0"/>
            </w:tcBorders>
            <w:vAlign w:val="top"/>
          </w:tcPr>
          <w:p>
            <w:pPr>
              <w:rPr>
                <w:sz w:val="24"/>
              </w:rPr>
            </w:pPr>
            <w:r>
              <w:rPr>
                <w:rFonts w:hint="eastAsia"/>
                <w:sz w:val="24"/>
              </w:rPr>
              <w:t>一、年度总结报告要点（</w:t>
            </w:r>
            <w:r>
              <w:rPr>
                <w:sz w:val="24"/>
              </w:rPr>
              <w:t>1.</w:t>
            </w:r>
            <w:r>
              <w:rPr>
                <w:rFonts w:hint="eastAsia"/>
                <w:sz w:val="24"/>
              </w:rPr>
              <w:t>研究开发工作主要进展；</w:t>
            </w:r>
            <w:r>
              <w:rPr>
                <w:sz w:val="24"/>
              </w:rPr>
              <w:t>2.</w:t>
            </w:r>
            <w:r>
              <w:rPr>
                <w:rFonts w:hint="eastAsia"/>
                <w:sz w:val="24"/>
              </w:rPr>
              <w:t>存在问题；</w:t>
            </w:r>
            <w:r>
              <w:rPr>
                <w:sz w:val="24"/>
              </w:rPr>
              <w:t>3.</w:t>
            </w:r>
            <w:r>
              <w:rPr>
                <w:rFonts w:hint="eastAsia"/>
                <w:sz w:val="24"/>
              </w:rPr>
              <w:t>重要变更；</w:t>
            </w:r>
            <w:r>
              <w:rPr>
                <w:sz w:val="24"/>
              </w:rPr>
              <w:t>4.</w:t>
            </w:r>
            <w:r>
              <w:rPr>
                <w:rFonts w:hint="eastAsia"/>
                <w:sz w:val="24"/>
              </w:rPr>
              <w:t>下一步计划；</w:t>
            </w:r>
            <w:r>
              <w:rPr>
                <w:sz w:val="24"/>
              </w:rPr>
              <w:t>5.</w:t>
            </w:r>
            <w:r>
              <w:rPr>
                <w:rFonts w:hint="eastAsia"/>
                <w:sz w:val="24"/>
              </w:rPr>
              <w:t>可预期成果。限</w:t>
            </w:r>
            <w:r>
              <w:rPr>
                <w:sz w:val="24"/>
              </w:rPr>
              <w:t>3000</w:t>
            </w:r>
            <w:r>
              <w:rPr>
                <w:rFonts w:hint="eastAsia"/>
                <w:sz w:val="24"/>
              </w:rPr>
              <w:t>字，可加页）</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
          <w:p/>
          <w:p/>
          <w:p/>
          <w:p/>
          <w:p/>
          <w:p/>
          <w:p/>
          <w:p/>
          <w:p/>
          <w:p/>
          <w:p/>
          <w:p/>
          <w:p/>
          <w:p/>
          <w:p/>
          <w:p/>
          <w:p/>
          <w:p/>
          <w:p/>
          <w:p/>
          <w:p>
            <w:pPr>
              <w:ind w:left="6825" w:hanging="6825" w:hangingChars="3250"/>
              <w:jc w:val="center"/>
            </w:pPr>
            <w:r>
              <w:rPr>
                <w:rFonts w:hint="eastAsia"/>
              </w:rPr>
              <w:t>项目负责人签名</w:t>
            </w:r>
          </w:p>
          <w:p>
            <w:pPr>
              <w:ind w:left="6825" w:hanging="6825" w:hangingChars="3250"/>
            </w:pPr>
          </w:p>
          <w:p>
            <w:pPr>
              <w:ind w:left="6825" w:hanging="6825" w:hangingChars="3250"/>
            </w:pPr>
            <w:r>
              <w:t xml:space="preserve">                                                    </w:t>
            </w:r>
            <w:r>
              <w:rPr>
                <w:rFonts w:hint="eastAsia"/>
              </w:rPr>
              <w:t>年</w:t>
            </w:r>
            <w:r>
              <w:t xml:space="preserve"> </w:t>
            </w:r>
            <w:r>
              <w:rPr>
                <w:rFonts w:hint="eastAsia"/>
              </w:rPr>
              <w:t>　</w:t>
            </w:r>
            <w:r>
              <w:t xml:space="preserve"> </w:t>
            </w:r>
            <w:r>
              <w:rPr>
                <w:rFonts w:hint="eastAsia"/>
              </w:rPr>
              <w:t>月</w:t>
            </w:r>
            <w:r>
              <w:t xml:space="preserve"> </w:t>
            </w:r>
            <w:r>
              <w:rPr>
                <w:rFonts w:hint="eastAsia"/>
              </w:rPr>
              <w:t>　</w:t>
            </w:r>
            <w:r>
              <w:t xml:space="preserve"> </w:t>
            </w:r>
            <w:r>
              <w:rPr>
                <w:rFonts w:hint="eastAsia"/>
              </w:rPr>
              <w:t>日</w:t>
            </w:r>
            <w:r>
              <w:t xml:space="preserve"> </w:t>
            </w:r>
          </w:p>
        </w:tc>
      </w:tr>
    </w:tbl>
    <w:p>
      <w:pPr>
        <w:spacing w:line="260" w:lineRule="exact"/>
        <w:jc w:val="center"/>
        <w:rPr>
          <w:rFonts w:ascii="宋体" w:hAnsi="宋体"/>
          <w:sz w:val="24"/>
        </w:rPr>
      </w:pPr>
    </w:p>
    <w:tbl>
      <w:tblPr>
        <w:tblpPr w:leftFromText="181" w:rightFromText="181" w:vertAnchor="page" w:tblpX="109" w:tblpY="1702"/>
        <w:tblOverlap w:val="never"/>
        <w:tblW w:w="82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8"/>
        <w:gridCol w:w="3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8280" w:type="dxa"/>
            <w:gridSpan w:val="2"/>
            <w:tcBorders>
              <w:top w:val="single" w:color="auto" w:sz="4" w:space="0"/>
              <w:left w:val="single" w:color="auto" w:sz="4" w:space="0"/>
              <w:bottom w:val="single" w:color="auto" w:sz="4" w:space="0"/>
              <w:right w:val="single" w:color="auto" w:sz="4" w:space="0"/>
            </w:tcBorders>
            <w:vAlign w:val="center"/>
          </w:tcPr>
          <w:p>
            <w:pPr>
              <w:rPr>
                <w:bCs/>
                <w:sz w:val="44"/>
              </w:rPr>
            </w:pPr>
            <w:r>
              <w:rPr>
                <w:rFonts w:hint="eastAsia"/>
                <w:bCs/>
                <w:sz w:val="24"/>
              </w:rPr>
              <w:t>二、已完成的主要阶段性成果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4" w:hRule="atLeast"/>
        </w:trPr>
        <w:tc>
          <w:tcPr>
            <w:tcW w:w="4928"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ascii="宋体" w:hAnsi="宋体"/>
                <w:bCs/>
                <w:sz w:val="24"/>
              </w:rPr>
              <w:t>成果名称</w:t>
            </w:r>
          </w:p>
        </w:tc>
        <w:tc>
          <w:tcPr>
            <w:tcW w:w="3352"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ascii="宋体" w:hAnsi="宋体"/>
                <w:bCs/>
                <w:sz w:val="24"/>
              </w:rPr>
              <w:t>成果形式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2" w:hRule="atLeast"/>
        </w:trPr>
        <w:tc>
          <w:tcPr>
            <w:tcW w:w="4928" w:type="dxa"/>
            <w:tcBorders>
              <w:top w:val="single" w:color="auto" w:sz="4" w:space="0"/>
              <w:left w:val="single" w:color="auto" w:sz="4" w:space="0"/>
              <w:bottom w:val="single" w:color="auto" w:sz="4" w:space="0"/>
              <w:right w:val="single" w:color="auto" w:sz="4" w:space="0"/>
            </w:tcBorders>
            <w:vAlign w:val="top"/>
          </w:tcPr>
          <w:p>
            <w:pPr>
              <w:rPr>
                <w:bCs/>
                <w:sz w:val="24"/>
              </w:rPr>
            </w:pPr>
          </w:p>
        </w:tc>
        <w:tc>
          <w:tcPr>
            <w:tcW w:w="3352" w:type="dxa"/>
            <w:tcBorders>
              <w:top w:val="single" w:color="auto" w:sz="4" w:space="0"/>
              <w:left w:val="single" w:color="auto" w:sz="4" w:space="0"/>
              <w:bottom w:val="single" w:color="auto" w:sz="4" w:space="0"/>
              <w:right w:val="single" w:color="auto" w:sz="4" w:space="0"/>
            </w:tcBorders>
            <w:vAlign w:val="top"/>
          </w:tcPr>
          <w:p>
            <w:pPr>
              <w:rPr>
                <w:bCs/>
                <w:sz w:val="24"/>
              </w:rPr>
            </w:pPr>
          </w:p>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5" w:hRule="atLeast"/>
        </w:trPr>
        <w:tc>
          <w:tcPr>
            <w:tcW w:w="4928" w:type="dxa"/>
            <w:tcBorders>
              <w:top w:val="single" w:color="auto" w:sz="4" w:space="0"/>
              <w:left w:val="single" w:color="auto" w:sz="4" w:space="0"/>
              <w:bottom w:val="single" w:color="auto" w:sz="4" w:space="0"/>
              <w:right w:val="single" w:color="auto" w:sz="4" w:space="0"/>
            </w:tcBorders>
            <w:vAlign w:val="top"/>
          </w:tcPr>
          <w:p>
            <w:pPr>
              <w:rPr>
                <w:bCs/>
                <w:sz w:val="24"/>
              </w:rPr>
            </w:pPr>
          </w:p>
        </w:tc>
        <w:tc>
          <w:tcPr>
            <w:tcW w:w="3352" w:type="dxa"/>
            <w:tcBorders>
              <w:top w:val="single" w:color="auto" w:sz="4" w:space="0"/>
              <w:left w:val="single" w:color="auto" w:sz="4" w:space="0"/>
              <w:bottom w:val="single" w:color="auto" w:sz="4" w:space="0"/>
              <w:right w:val="single" w:color="auto" w:sz="4" w:space="0"/>
            </w:tcBorders>
            <w:vAlign w:val="top"/>
          </w:tcPr>
          <w:p>
            <w:pPr>
              <w:rPr>
                <w:bCs/>
                <w:sz w:val="24"/>
              </w:rPr>
            </w:pPr>
          </w:p>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8" w:hRule="atLeast"/>
        </w:trPr>
        <w:tc>
          <w:tcPr>
            <w:tcW w:w="4928" w:type="dxa"/>
            <w:tcBorders>
              <w:top w:val="single" w:color="auto" w:sz="4" w:space="0"/>
              <w:left w:val="single" w:color="auto" w:sz="4" w:space="0"/>
              <w:bottom w:val="single" w:color="auto" w:sz="4" w:space="0"/>
              <w:right w:val="single" w:color="auto" w:sz="4" w:space="0"/>
            </w:tcBorders>
            <w:vAlign w:val="top"/>
          </w:tcPr>
          <w:p>
            <w:pPr>
              <w:rPr>
                <w:bCs/>
                <w:sz w:val="24"/>
              </w:rPr>
            </w:pPr>
          </w:p>
        </w:tc>
        <w:tc>
          <w:tcPr>
            <w:tcW w:w="3352" w:type="dxa"/>
            <w:tcBorders>
              <w:top w:val="single" w:color="auto" w:sz="4" w:space="0"/>
              <w:left w:val="single" w:color="auto" w:sz="4" w:space="0"/>
              <w:bottom w:val="single" w:color="auto" w:sz="4" w:space="0"/>
              <w:right w:val="single" w:color="auto" w:sz="4" w:space="0"/>
            </w:tcBorders>
            <w:vAlign w:val="top"/>
          </w:tcPr>
          <w:p>
            <w:pPr>
              <w:rPr>
                <w:bCs/>
                <w:sz w:val="24"/>
              </w:rPr>
            </w:pPr>
          </w:p>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9" w:hRule="atLeast"/>
        </w:trPr>
        <w:tc>
          <w:tcPr>
            <w:tcW w:w="4928" w:type="dxa"/>
            <w:tcBorders>
              <w:top w:val="single" w:color="auto" w:sz="4" w:space="0"/>
              <w:left w:val="single" w:color="auto" w:sz="4" w:space="0"/>
              <w:bottom w:val="single" w:color="auto" w:sz="4" w:space="0"/>
              <w:right w:val="single" w:color="auto" w:sz="4" w:space="0"/>
            </w:tcBorders>
            <w:vAlign w:val="top"/>
          </w:tcPr>
          <w:p>
            <w:pPr>
              <w:rPr>
                <w:bCs/>
                <w:sz w:val="24"/>
              </w:rPr>
            </w:pPr>
          </w:p>
        </w:tc>
        <w:tc>
          <w:tcPr>
            <w:tcW w:w="3352" w:type="dxa"/>
            <w:tcBorders>
              <w:top w:val="single" w:color="auto" w:sz="4" w:space="0"/>
              <w:left w:val="single" w:color="auto" w:sz="4" w:space="0"/>
              <w:bottom w:val="single" w:color="auto" w:sz="4" w:space="0"/>
              <w:right w:val="single" w:color="auto" w:sz="4" w:space="0"/>
            </w:tcBorders>
            <w:vAlign w:val="top"/>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1" w:hRule="atLeast"/>
        </w:trPr>
        <w:tc>
          <w:tcPr>
            <w:tcW w:w="4928" w:type="dxa"/>
            <w:tcBorders>
              <w:top w:val="single" w:color="auto" w:sz="4" w:space="0"/>
              <w:left w:val="single" w:color="auto" w:sz="4" w:space="0"/>
              <w:bottom w:val="single" w:color="auto" w:sz="4" w:space="0"/>
              <w:right w:val="single" w:color="auto" w:sz="4" w:space="0"/>
            </w:tcBorders>
            <w:vAlign w:val="top"/>
          </w:tcPr>
          <w:p>
            <w:pPr>
              <w:rPr>
                <w:bCs/>
                <w:sz w:val="24"/>
              </w:rPr>
            </w:pPr>
          </w:p>
        </w:tc>
        <w:tc>
          <w:tcPr>
            <w:tcW w:w="3352" w:type="dxa"/>
            <w:tcBorders>
              <w:top w:val="single" w:color="auto" w:sz="4" w:space="0"/>
              <w:left w:val="single" w:color="auto" w:sz="4" w:space="0"/>
              <w:bottom w:val="single" w:color="auto" w:sz="4" w:space="0"/>
              <w:right w:val="single" w:color="auto" w:sz="4" w:space="0"/>
            </w:tcBorders>
            <w:vAlign w:val="top"/>
          </w:tcPr>
          <w:p>
            <w:pPr>
              <w:rPr>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97" w:hRule="atLeast"/>
        </w:trPr>
        <w:tc>
          <w:tcPr>
            <w:tcW w:w="8280" w:type="dxa"/>
            <w:gridSpan w:val="2"/>
            <w:tcBorders>
              <w:top w:val="single" w:color="auto" w:sz="4" w:space="0"/>
              <w:left w:val="single" w:color="auto" w:sz="4" w:space="0"/>
              <w:bottom w:val="single" w:color="auto" w:sz="4" w:space="0"/>
              <w:right w:val="single" w:color="auto" w:sz="4" w:space="0"/>
            </w:tcBorders>
            <w:vAlign w:val="center"/>
          </w:tcPr>
          <w:tbl>
            <w:tblPr>
              <w:tblpPr w:leftFromText="180" w:rightFromText="180" w:vertAnchor="text" w:horzAnchor="margin" w:tblpXSpec="left" w:tblpY="391"/>
              <w:tblOverlap w:val="never"/>
              <w:tblW w:w="88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7"/>
              <w:gridCol w:w="6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047" w:type="dxa"/>
                  <w:tcBorders>
                    <w:top w:val="single" w:color="auto" w:sz="4" w:space="0"/>
                    <w:left w:val="nil"/>
                    <w:bottom w:val="single" w:color="auto" w:sz="4" w:space="0"/>
                    <w:right w:val="single" w:color="auto" w:sz="4" w:space="0"/>
                  </w:tcBorders>
                  <w:vAlign w:val="center"/>
                </w:tcPr>
                <w:p>
                  <w:pPr>
                    <w:jc w:val="center"/>
                    <w:rPr>
                      <w:bCs/>
                      <w:sz w:val="24"/>
                    </w:rPr>
                  </w:pPr>
                  <w:r>
                    <w:rPr>
                      <w:rFonts w:hint="eastAsia"/>
                      <w:bCs/>
                      <w:sz w:val="24"/>
                    </w:rPr>
                    <w:t>评估要点</w:t>
                  </w:r>
                </w:p>
              </w:tc>
              <w:tc>
                <w:tcPr>
                  <w:tcW w:w="6763" w:type="dxa"/>
                  <w:tcBorders>
                    <w:top w:val="single" w:color="auto" w:sz="4" w:space="0"/>
                    <w:left w:val="single" w:color="auto" w:sz="4" w:space="0"/>
                    <w:bottom w:val="single" w:color="auto" w:sz="4" w:space="0"/>
                    <w:right w:val="single" w:color="auto" w:sz="4" w:space="0"/>
                  </w:tcBorders>
                  <w:vAlign w:val="center"/>
                </w:tcPr>
                <w:p>
                  <w:pPr>
                    <w:ind w:firstLine="2160" w:firstLineChars="900"/>
                    <w:rPr>
                      <w:sz w:val="24"/>
                    </w:rPr>
                  </w:pPr>
                  <w:r>
                    <w:rPr>
                      <w:rFonts w:hint="eastAsia"/>
                      <w:sz w:val="24"/>
                    </w:rPr>
                    <w:t>评估结论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2047" w:type="dxa"/>
                  <w:tcBorders>
                    <w:top w:val="single" w:color="auto" w:sz="4" w:space="0"/>
                    <w:left w:val="nil"/>
                    <w:bottom w:val="single" w:color="auto" w:sz="4" w:space="0"/>
                    <w:right w:val="single" w:color="auto" w:sz="4" w:space="0"/>
                  </w:tcBorders>
                  <w:vAlign w:val="center"/>
                </w:tcPr>
                <w:p>
                  <w:pPr>
                    <w:rPr>
                      <w:sz w:val="24"/>
                    </w:rPr>
                  </w:pPr>
                  <w:r>
                    <w:rPr>
                      <w:rFonts w:hint="eastAsia"/>
                      <w:sz w:val="24"/>
                    </w:rPr>
                    <w:t>计划落实情况</w:t>
                  </w:r>
                </w:p>
              </w:tc>
              <w:tc>
                <w:tcPr>
                  <w:tcW w:w="6763" w:type="dxa"/>
                  <w:tcBorders>
                    <w:top w:val="single" w:color="auto" w:sz="4" w:space="0"/>
                    <w:left w:val="single" w:color="auto" w:sz="4" w:space="0"/>
                    <w:bottom w:val="single" w:color="auto" w:sz="4" w:space="0"/>
                    <w:right w:val="single" w:color="auto" w:sz="4" w:space="0"/>
                  </w:tcBorders>
                  <w:vAlign w:val="top"/>
                </w:tcPr>
                <w:p>
                  <w:pPr>
                    <w:rPr>
                      <w:rFonts w:ascii="宋体" w:hAnsi="宋体"/>
                      <w:b/>
                      <w:sz w:val="24"/>
                    </w:rPr>
                  </w:pPr>
                  <w:r>
                    <w:rPr>
                      <w:rFonts w:hint="eastAsia" w:ascii="宋体" w:hAnsi="宋体"/>
                      <w:b/>
                      <w:sz w:val="24"/>
                    </w:rPr>
                    <w:t>○</w:t>
                  </w:r>
                  <w:r>
                    <w:rPr>
                      <w:rFonts w:hint="eastAsia" w:ascii="宋体" w:hAnsi="宋体"/>
                      <w:sz w:val="24"/>
                    </w:rPr>
                    <w:t xml:space="preserve">落实较好 　 </w:t>
                  </w:r>
                  <w:r>
                    <w:rPr>
                      <w:rFonts w:hint="eastAsia" w:ascii="宋体" w:hAnsi="宋体"/>
                      <w:b/>
                      <w:sz w:val="24"/>
                    </w:rPr>
                    <w:t>○</w:t>
                  </w:r>
                  <w:r>
                    <w:rPr>
                      <w:rFonts w:hint="eastAsia" w:ascii="宋体" w:hAnsi="宋体"/>
                      <w:sz w:val="24"/>
                    </w:rPr>
                    <w:t xml:space="preserve">基本落实     </w:t>
                  </w:r>
                  <w:r>
                    <w:rPr>
                      <w:rFonts w:hint="eastAsia" w:ascii="宋体" w:hAnsi="宋体"/>
                      <w:b/>
                      <w:sz w:val="24"/>
                    </w:rPr>
                    <w:t>○</w:t>
                  </w:r>
                  <w:r>
                    <w:rPr>
                      <w:rFonts w:hint="eastAsia" w:ascii="宋体" w:hAnsi="宋体"/>
                      <w:sz w:val="24"/>
                    </w:rPr>
                    <w:t>没有落实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7" w:type="dxa"/>
                  <w:tcBorders>
                    <w:top w:val="single" w:color="auto" w:sz="4" w:space="0"/>
                    <w:left w:val="nil"/>
                    <w:bottom w:val="single" w:color="auto" w:sz="4" w:space="0"/>
                    <w:right w:val="single" w:color="auto" w:sz="4" w:space="0"/>
                  </w:tcBorders>
                  <w:vAlign w:val="center"/>
                </w:tcPr>
                <w:p>
                  <w:pPr>
                    <w:rPr>
                      <w:sz w:val="24"/>
                    </w:rPr>
                  </w:pPr>
                  <w:r>
                    <w:rPr>
                      <w:rFonts w:hint="eastAsia"/>
                      <w:sz w:val="24"/>
                    </w:rPr>
                    <w:t>阶段性成果</w:t>
                  </w:r>
                </w:p>
              </w:tc>
              <w:tc>
                <w:tcPr>
                  <w:tcW w:w="6763" w:type="dxa"/>
                  <w:tcBorders>
                    <w:top w:val="single" w:color="auto" w:sz="4" w:space="0"/>
                    <w:left w:val="single" w:color="auto" w:sz="4" w:space="0"/>
                    <w:bottom w:val="single" w:color="auto" w:sz="4" w:space="0"/>
                    <w:right w:val="single" w:color="auto" w:sz="4" w:space="0"/>
                  </w:tcBorders>
                  <w:vAlign w:val="top"/>
                </w:tcPr>
                <w:p>
                  <w:pPr>
                    <w:rPr>
                      <w:rFonts w:ascii="宋体" w:hAnsi="宋体"/>
                      <w:sz w:val="24"/>
                    </w:rPr>
                  </w:pPr>
                  <w:r>
                    <w:rPr>
                      <w:rFonts w:hint="eastAsia" w:hAnsi="宋体"/>
                      <w:b/>
                      <w:sz w:val="24"/>
                    </w:rPr>
                    <w:t>○</w:t>
                  </w:r>
                  <w:r>
                    <w:rPr>
                      <w:rFonts w:hint="eastAsia" w:hAnsi="宋体"/>
                      <w:sz w:val="24"/>
                    </w:rPr>
                    <w:t>良好</w:t>
                  </w:r>
                  <w:r>
                    <w:rPr>
                      <w:rFonts w:hAnsi="宋体"/>
                      <w:sz w:val="24"/>
                    </w:rPr>
                    <w:t xml:space="preserve"> </w:t>
                  </w:r>
                  <w:r>
                    <w:rPr>
                      <w:rFonts w:hint="eastAsia" w:hAnsi="宋体"/>
                      <w:sz w:val="24"/>
                    </w:rPr>
                    <w:t>　　　</w:t>
                  </w:r>
                  <w:r>
                    <w:rPr>
                      <w:rFonts w:hAnsi="宋体"/>
                      <w:sz w:val="24"/>
                    </w:rPr>
                    <w:t xml:space="preserve"> </w:t>
                  </w:r>
                  <w:r>
                    <w:rPr>
                      <w:rFonts w:hint="eastAsia" w:ascii="宋体" w:hAnsi="宋体"/>
                      <w:b/>
                      <w:sz w:val="24"/>
                    </w:rPr>
                    <w:t>○</w:t>
                  </w:r>
                  <w:r>
                    <w:rPr>
                      <w:rFonts w:hint="eastAsia" w:ascii="宋体" w:hAnsi="宋体"/>
                      <w:sz w:val="24"/>
                    </w:rPr>
                    <w:t xml:space="preserve">一般         </w:t>
                  </w:r>
                  <w:r>
                    <w:rPr>
                      <w:rFonts w:hint="eastAsia" w:ascii="宋体" w:hAnsi="宋体"/>
                      <w:b/>
                      <w:sz w:val="24"/>
                    </w:rPr>
                    <w:t>○</w:t>
                  </w:r>
                  <w:r>
                    <w:rPr>
                      <w:rFonts w:hint="eastAsia" w:ascii="宋体" w:hAnsi="宋体"/>
                      <w:sz w:val="24"/>
                    </w:rPr>
                    <w:t>薄弱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7" w:type="dxa"/>
                  <w:tcBorders>
                    <w:top w:val="single" w:color="auto" w:sz="4" w:space="0"/>
                    <w:left w:val="nil"/>
                    <w:bottom w:val="single" w:color="auto" w:sz="4" w:space="0"/>
                    <w:right w:val="single" w:color="auto" w:sz="4" w:space="0"/>
                  </w:tcBorders>
                  <w:vAlign w:val="top"/>
                </w:tcPr>
                <w:p>
                  <w:pPr>
                    <w:rPr>
                      <w:sz w:val="24"/>
                    </w:rPr>
                  </w:pPr>
                  <w:r>
                    <w:rPr>
                      <w:rFonts w:hint="eastAsia"/>
                      <w:sz w:val="24"/>
                    </w:rPr>
                    <w:t>研究方法</w:t>
                  </w:r>
                </w:p>
              </w:tc>
              <w:tc>
                <w:tcPr>
                  <w:tcW w:w="6763" w:type="dxa"/>
                  <w:tcBorders>
                    <w:top w:val="single" w:color="auto" w:sz="4" w:space="0"/>
                    <w:left w:val="single" w:color="auto" w:sz="4" w:space="0"/>
                    <w:bottom w:val="single" w:color="auto" w:sz="4" w:space="0"/>
                    <w:right w:val="single" w:color="auto" w:sz="4" w:space="0"/>
                  </w:tcBorders>
                  <w:vAlign w:val="top"/>
                </w:tcPr>
                <w:p>
                  <w:pPr>
                    <w:rPr>
                      <w:sz w:val="24"/>
                    </w:rPr>
                  </w:pPr>
                  <w:r>
                    <w:rPr>
                      <w:rFonts w:hint="eastAsia" w:ascii="宋体" w:hAnsi="宋体"/>
                      <w:b/>
                      <w:sz w:val="24"/>
                    </w:rPr>
                    <w:t>○</w:t>
                  </w:r>
                  <w:r>
                    <w:rPr>
                      <w:rFonts w:hint="eastAsia" w:ascii="宋体" w:hAnsi="宋体"/>
                      <w:sz w:val="24"/>
                    </w:rPr>
                    <w:t xml:space="preserve">科学 　　　 </w:t>
                  </w:r>
                  <w:r>
                    <w:rPr>
                      <w:rFonts w:hint="eastAsia" w:ascii="宋体" w:hAnsi="宋体"/>
                      <w:b/>
                      <w:sz w:val="24"/>
                    </w:rPr>
                    <w:t>○</w:t>
                  </w:r>
                  <w:r>
                    <w:rPr>
                      <w:rFonts w:hint="eastAsia" w:ascii="宋体" w:hAnsi="宋体"/>
                      <w:sz w:val="24"/>
                    </w:rPr>
                    <w:t xml:space="preserve">比较科学     </w:t>
                  </w:r>
                  <w:r>
                    <w:rPr>
                      <w:rFonts w:hint="eastAsia" w:ascii="宋体" w:hAnsi="宋体"/>
                      <w:b/>
                      <w:sz w:val="24"/>
                    </w:rPr>
                    <w:t>○</w:t>
                  </w:r>
                  <w:r>
                    <w:rPr>
                      <w:rFonts w:hint="eastAsia" w:ascii="宋体" w:hAnsi="宋体"/>
                      <w:sz w:val="24"/>
                    </w:rPr>
                    <w:t>不科学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7" w:type="dxa"/>
                  <w:tcBorders>
                    <w:top w:val="single" w:color="auto" w:sz="4" w:space="0"/>
                    <w:left w:val="nil"/>
                    <w:bottom w:val="single" w:color="auto" w:sz="4" w:space="0"/>
                    <w:right w:val="single" w:color="auto" w:sz="4" w:space="0"/>
                  </w:tcBorders>
                  <w:vAlign w:val="top"/>
                </w:tcPr>
                <w:p>
                  <w:pPr>
                    <w:rPr>
                      <w:sz w:val="24"/>
                    </w:rPr>
                  </w:pPr>
                  <w:r>
                    <w:rPr>
                      <w:rFonts w:hint="eastAsia"/>
                      <w:sz w:val="24"/>
                    </w:rPr>
                    <w:t>可持续性建议</w:t>
                  </w:r>
                </w:p>
              </w:tc>
              <w:tc>
                <w:tcPr>
                  <w:tcW w:w="6763" w:type="dxa"/>
                  <w:tcBorders>
                    <w:top w:val="single" w:color="auto" w:sz="4" w:space="0"/>
                    <w:left w:val="single" w:color="auto" w:sz="4" w:space="0"/>
                    <w:bottom w:val="single" w:color="auto" w:sz="4" w:space="0"/>
                    <w:right w:val="single" w:color="auto" w:sz="4" w:space="0"/>
                  </w:tcBorders>
                  <w:vAlign w:val="top"/>
                </w:tcPr>
                <w:p>
                  <w:pPr>
                    <w:rPr>
                      <w:sz w:val="24"/>
                    </w:rPr>
                  </w:pPr>
                  <w:r>
                    <w:rPr>
                      <w:rFonts w:hint="eastAsia" w:ascii="宋体" w:hAnsi="宋体"/>
                      <w:b/>
                      <w:sz w:val="24"/>
                    </w:rPr>
                    <w:t>○</w:t>
                  </w:r>
                  <w:r>
                    <w:rPr>
                      <w:rFonts w:hint="eastAsia" w:ascii="宋体" w:hAnsi="宋体"/>
                      <w:sz w:val="24"/>
                    </w:rPr>
                    <w:t xml:space="preserve">可继续研究  </w:t>
                  </w:r>
                  <w:r>
                    <w:rPr>
                      <w:rFonts w:hint="eastAsia" w:ascii="宋体" w:hAnsi="宋体"/>
                      <w:b/>
                      <w:sz w:val="24"/>
                    </w:rPr>
                    <w:t>○</w:t>
                  </w:r>
                  <w:r>
                    <w:rPr>
                      <w:rFonts w:hint="eastAsia" w:ascii="宋体" w:hAnsi="宋体"/>
                      <w:sz w:val="24"/>
                    </w:rPr>
                    <w:t xml:space="preserve">整改后继续　 </w:t>
                  </w:r>
                  <w:r>
                    <w:rPr>
                      <w:rFonts w:hint="eastAsia" w:ascii="宋体" w:hAnsi="宋体"/>
                      <w:b/>
                      <w:sz w:val="24"/>
                    </w:rPr>
                    <w:t>○</w:t>
                  </w:r>
                  <w:r>
                    <w:rPr>
                      <w:rFonts w:hint="eastAsia" w:ascii="宋体" w:hAnsi="宋体"/>
                      <w:sz w:val="24"/>
                    </w:rPr>
                    <w:t>无继续的必要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47" w:type="dxa"/>
                  <w:tcBorders>
                    <w:top w:val="single" w:color="auto" w:sz="4" w:space="0"/>
                    <w:left w:val="nil"/>
                    <w:bottom w:val="single" w:color="auto" w:sz="4" w:space="0"/>
                    <w:right w:val="single" w:color="auto" w:sz="4" w:space="0"/>
                  </w:tcBorders>
                  <w:vAlign w:val="top"/>
                </w:tcPr>
                <w:p>
                  <w:pPr>
                    <w:rPr>
                      <w:sz w:val="24"/>
                    </w:rPr>
                  </w:pPr>
                  <w:r>
                    <w:rPr>
                      <w:rFonts w:hint="eastAsia"/>
                      <w:sz w:val="24"/>
                    </w:rPr>
                    <w:t>调整研究计划</w:t>
                  </w:r>
                </w:p>
              </w:tc>
              <w:tc>
                <w:tcPr>
                  <w:tcW w:w="6763" w:type="dxa"/>
                  <w:tcBorders>
                    <w:top w:val="single" w:color="auto" w:sz="4" w:space="0"/>
                    <w:left w:val="single" w:color="auto" w:sz="4" w:space="0"/>
                    <w:bottom w:val="single" w:color="auto" w:sz="4" w:space="0"/>
                    <w:right w:val="single" w:color="auto" w:sz="4" w:space="0"/>
                  </w:tcBorders>
                  <w:vAlign w:val="top"/>
                </w:tcPr>
                <w:p>
                  <w:pPr>
                    <w:rPr>
                      <w:sz w:val="24"/>
                    </w:rPr>
                  </w:pPr>
                  <w:r>
                    <w:rPr>
                      <w:rFonts w:hint="eastAsia" w:ascii="宋体" w:hAnsi="宋体"/>
                      <w:b/>
                      <w:sz w:val="24"/>
                    </w:rPr>
                    <w:t>○</w:t>
                  </w:r>
                  <w:r>
                    <w:rPr>
                      <w:rFonts w:hint="eastAsia" w:ascii="宋体" w:hAnsi="宋体"/>
                      <w:sz w:val="24"/>
                    </w:rPr>
                    <w:t xml:space="preserve">需要 </w:t>
                  </w:r>
                  <w:r>
                    <w:rPr>
                      <w:rFonts w:hint="eastAsia" w:ascii="宋体" w:hAnsi="宋体"/>
                      <w:b/>
                      <w:sz w:val="24"/>
                    </w:rPr>
                    <w:t xml:space="preserve">       ○</w:t>
                  </w:r>
                  <w:r>
                    <w:rPr>
                      <w:rFonts w:hint="eastAsia" w:ascii="宋体" w:hAnsi="宋体"/>
                      <w:sz w:val="24"/>
                    </w:rPr>
                    <w:t>不需要</w:t>
                  </w:r>
                </w:p>
              </w:tc>
            </w:tr>
          </w:tbl>
          <w:p>
            <w:pPr>
              <w:rPr>
                <w:bCs/>
                <w:sz w:val="24"/>
              </w:rPr>
            </w:pPr>
            <w:r>
              <w:rPr>
                <w:rFonts w:hint="eastAsia"/>
                <w:bCs/>
                <w:sz w:val="24"/>
              </w:rPr>
              <w:t>三、自我评估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28" w:hRule="atLeast"/>
        </w:trPr>
        <w:tc>
          <w:tcPr>
            <w:tcW w:w="8280" w:type="dxa"/>
            <w:gridSpan w:val="2"/>
            <w:tcBorders>
              <w:top w:val="single" w:color="auto" w:sz="4" w:space="0"/>
              <w:left w:val="single" w:color="auto" w:sz="4" w:space="0"/>
              <w:bottom w:val="single" w:color="auto" w:sz="4" w:space="0"/>
              <w:right w:val="single" w:color="auto" w:sz="4" w:space="0"/>
            </w:tcBorders>
            <w:vAlign w:val="top"/>
          </w:tcPr>
          <w:p>
            <w:pPr>
              <w:rPr>
                <w:bCs/>
                <w:sz w:val="24"/>
              </w:rPr>
            </w:pPr>
            <w:r>
              <w:rPr>
                <w:rFonts w:hint="eastAsia"/>
                <w:bCs/>
                <w:sz w:val="24"/>
              </w:rPr>
              <w:t>四、项目承担单位意见</w:t>
            </w: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rPr>
                <w:bCs/>
                <w:sz w:val="24"/>
              </w:rPr>
            </w:pPr>
          </w:p>
          <w:p>
            <w:pPr>
              <w:ind w:firstLine="4005"/>
              <w:jc w:val="center"/>
              <w:rPr>
                <w:bCs/>
              </w:rPr>
            </w:pPr>
            <w:r>
              <w:rPr>
                <w:rFonts w:hint="eastAsia"/>
                <w:bCs/>
              </w:rPr>
              <w:t>（盖章）</w:t>
            </w:r>
          </w:p>
          <w:p>
            <w:pPr>
              <w:ind w:firstLine="4005"/>
              <w:jc w:val="center"/>
              <w:rPr>
                <w:bCs/>
              </w:rPr>
            </w:pPr>
          </w:p>
          <w:p>
            <w:pPr>
              <w:jc w:val="right"/>
              <w:rPr>
                <w:bCs/>
                <w:sz w:val="24"/>
              </w:rPr>
            </w:pPr>
            <w:r>
              <w:t xml:space="preserve">                                 </w:t>
            </w:r>
            <w:r>
              <w:rPr>
                <w:rFonts w:hint="eastAsia"/>
              </w:rPr>
              <w:t xml:space="preserve"> </w:t>
            </w:r>
            <w:r>
              <w:t xml:space="preserve"> </w:t>
            </w:r>
            <w:r>
              <w:rPr>
                <w:rFonts w:hint="eastAsia"/>
              </w:rPr>
              <w:t>年</w:t>
            </w:r>
            <w:r>
              <w:t xml:space="preserve"> </w:t>
            </w:r>
            <w:r>
              <w:rPr>
                <w:rFonts w:hint="eastAsia"/>
              </w:rPr>
              <w:t xml:space="preserve">   </w:t>
            </w:r>
            <w:r>
              <w:t xml:space="preserve"> </w:t>
            </w:r>
            <w:r>
              <w:rPr>
                <w:rFonts w:hint="eastAsia"/>
              </w:rPr>
              <w:t>月</w:t>
            </w:r>
            <w:r>
              <w:t xml:space="preserve"> </w:t>
            </w:r>
            <w:r>
              <w:rPr>
                <w:rFonts w:hint="eastAsia"/>
              </w:rPr>
              <w:t xml:space="preserve">  </w:t>
            </w:r>
            <w:r>
              <w:t xml:space="preserve"> </w:t>
            </w:r>
            <w:r>
              <w:rPr>
                <w:rFonts w:hint="eastAsia"/>
              </w:rPr>
              <w:t>日</w:t>
            </w:r>
          </w:p>
        </w:tc>
      </w:tr>
    </w:tbl>
    <w:p>
      <w:pPr>
        <w:pStyle w:val="2"/>
        <w:rPr>
          <w:rFonts w:ascii="Times New Roman" w:hAnsi="Times New Roman" w:eastAsia="楷体_GB2312"/>
          <w:sz w:val="24"/>
        </w:rPr>
      </w:pPr>
      <w:r>
        <w:rPr>
          <w:rFonts w:hint="eastAsia" w:ascii="Times New Roman" w:hAnsi="Times New Roman" w:eastAsia="楷体_GB2312"/>
          <w:sz w:val="24"/>
        </w:rPr>
        <w:t xml:space="preserve">注：请将电子版发送至此邮箱： </w:t>
      </w:r>
    </w:p>
    <w:p>
      <w:pPr>
        <w:pStyle w:val="2"/>
        <w:spacing w:line="360" w:lineRule="exact"/>
        <w:rPr>
          <w:rFonts w:hAnsi="宋体"/>
          <w:sz w:val="24"/>
          <w:szCs w:val="24"/>
        </w:rPr>
      </w:pPr>
      <w:r>
        <w:rPr>
          <w:rFonts w:hint="eastAsia" w:hAnsi="宋体"/>
          <w:sz w:val="24"/>
          <w:szCs w:val="24"/>
        </w:rPr>
        <w:t xml:space="preserve">地  址：                             邮编：     </w:t>
      </w:r>
    </w:p>
    <w:p>
      <w:pPr>
        <w:pStyle w:val="2"/>
        <w:spacing w:line="360" w:lineRule="exact"/>
        <w:rPr>
          <w:rFonts w:hAnsi="宋体"/>
          <w:sz w:val="24"/>
          <w:szCs w:val="24"/>
        </w:rPr>
      </w:pPr>
      <w:r>
        <w:rPr>
          <w:rFonts w:hint="eastAsia" w:hAnsi="宋体"/>
          <w:sz w:val="24"/>
          <w:szCs w:val="24"/>
        </w:rPr>
        <w:t xml:space="preserve">联系电话： </w:t>
      </w:r>
    </w:p>
    <w:p/>
    <w:p>
      <w:pPr>
        <w:spacing w:line="312" w:lineRule="auto"/>
      </w:pPr>
      <w:r>
        <w:rPr>
          <w:rFonts w:hint="eastAsia" w:ascii="仿宋_GB2312" w:hAnsi="仿宋_GB2312" w:eastAsia="仿宋_GB2312"/>
          <w:sz w:val="28"/>
          <w:szCs w:val="28"/>
          <w:shd w:val="clear" w:color="auto" w:fill="FFFFFF"/>
        </w:rPr>
        <w:t>附件5：</w:t>
      </w:r>
    </w:p>
    <w:p>
      <w:pPr>
        <w:widowControl/>
        <w:spacing w:line="400" w:lineRule="exact"/>
        <w:jc w:val="center"/>
        <w:rPr>
          <w:rFonts w:ascii="宋体" w:hAnsi="宋体"/>
          <w:b/>
          <w:sz w:val="32"/>
          <w:szCs w:val="32"/>
        </w:rPr>
      </w:pPr>
      <w:r>
        <w:rPr>
          <w:rFonts w:hint="eastAsia" w:ascii="宋体" w:hAnsi="宋体"/>
          <w:b/>
          <w:sz w:val="32"/>
          <w:szCs w:val="32"/>
        </w:rPr>
        <w:t>项目研究报告</w:t>
      </w:r>
    </w:p>
    <w:p>
      <w:pPr>
        <w:widowControl/>
        <w:spacing w:line="400" w:lineRule="exact"/>
        <w:jc w:val="center"/>
        <w:rPr>
          <w:rFonts w:ascii="宋体" w:hAnsi="宋体"/>
          <w:sz w:val="28"/>
          <w:szCs w:val="28"/>
        </w:rPr>
      </w:pPr>
    </w:p>
    <w:p>
      <w:pPr>
        <w:widowControl/>
        <w:spacing w:line="400" w:lineRule="exact"/>
        <w:ind w:firstLine="463" w:firstLineChars="192"/>
        <w:jc w:val="left"/>
        <w:rPr>
          <w:rFonts w:hint="eastAsia" w:ascii="宋体" w:hAnsi="宋体"/>
          <w:b/>
          <w:sz w:val="24"/>
        </w:rPr>
      </w:pPr>
    </w:p>
    <w:p>
      <w:pPr>
        <w:widowControl/>
        <w:spacing w:line="400" w:lineRule="exact"/>
        <w:ind w:firstLine="463" w:firstLineChars="192"/>
        <w:jc w:val="left"/>
        <w:rPr>
          <w:rFonts w:ascii="宋体" w:hAnsi="宋体"/>
          <w:b/>
          <w:sz w:val="24"/>
        </w:rPr>
      </w:pPr>
      <w:r>
        <w:rPr>
          <w:rFonts w:hint="eastAsia" w:ascii="宋体" w:hAnsi="宋体"/>
          <w:b/>
          <w:sz w:val="24"/>
        </w:rPr>
        <w:t>提示：</w:t>
      </w:r>
    </w:p>
    <w:p>
      <w:pPr>
        <w:widowControl/>
        <w:spacing w:line="400" w:lineRule="exact"/>
        <w:ind w:firstLine="460" w:firstLineChars="192"/>
        <w:jc w:val="left"/>
        <w:rPr>
          <w:rFonts w:ascii="宋体" w:hAnsi="宋体"/>
          <w:sz w:val="24"/>
        </w:rPr>
      </w:pPr>
      <w:r>
        <w:rPr>
          <w:rFonts w:hint="eastAsia" w:ascii="宋体" w:hAnsi="宋体" w:cs="宋体"/>
          <w:kern w:val="0"/>
          <w:sz w:val="24"/>
        </w:rPr>
        <w:t>研究</w:t>
      </w:r>
      <w:r>
        <w:rPr>
          <w:rFonts w:ascii="宋体" w:hAnsi="宋体" w:cs="宋体"/>
          <w:kern w:val="0"/>
          <w:sz w:val="24"/>
        </w:rPr>
        <w:t>报告</w:t>
      </w:r>
      <w:r>
        <w:rPr>
          <w:rFonts w:hint="eastAsia" w:ascii="宋体" w:hAnsi="宋体" w:cs="宋体"/>
          <w:kern w:val="0"/>
          <w:sz w:val="24"/>
        </w:rPr>
        <w:t>是</w:t>
      </w:r>
      <w:r>
        <w:rPr>
          <w:rFonts w:ascii="宋体" w:hAnsi="宋体" w:cs="宋体"/>
          <w:kern w:val="0"/>
          <w:sz w:val="24"/>
        </w:rPr>
        <w:t>描述一项</w:t>
      </w:r>
      <w:r>
        <w:rPr>
          <w:rFonts w:hint="eastAsia" w:ascii="宋体" w:hAnsi="宋体" w:cs="宋体"/>
          <w:kern w:val="0"/>
          <w:sz w:val="24"/>
        </w:rPr>
        <w:t>项目</w:t>
      </w:r>
      <w:r>
        <w:rPr>
          <w:rFonts w:ascii="宋体" w:hAnsi="宋体" w:cs="宋体"/>
          <w:kern w:val="0"/>
          <w:sz w:val="24"/>
        </w:rPr>
        <w:t>研究的进展</w:t>
      </w:r>
      <w:r>
        <w:rPr>
          <w:rFonts w:hint="eastAsia" w:ascii="宋体" w:hAnsi="宋体" w:cs="宋体"/>
          <w:kern w:val="0"/>
          <w:sz w:val="24"/>
        </w:rPr>
        <w:t>和</w:t>
      </w:r>
      <w:r>
        <w:rPr>
          <w:rFonts w:ascii="宋体" w:hAnsi="宋体" w:cs="宋体"/>
          <w:kern w:val="0"/>
          <w:sz w:val="24"/>
        </w:rPr>
        <w:t>结果</w:t>
      </w:r>
      <w:r>
        <w:rPr>
          <w:rFonts w:hint="eastAsia" w:ascii="宋体" w:hAnsi="宋体" w:cs="宋体"/>
          <w:kern w:val="0"/>
          <w:sz w:val="24"/>
        </w:rPr>
        <w:t>的</w:t>
      </w:r>
      <w:r>
        <w:rPr>
          <w:rFonts w:ascii="宋体" w:hAnsi="宋体" w:cs="宋体"/>
          <w:kern w:val="0"/>
          <w:sz w:val="24"/>
        </w:rPr>
        <w:t>文件</w:t>
      </w:r>
      <w:r>
        <w:rPr>
          <w:rFonts w:hint="eastAsia" w:ascii="宋体" w:hAnsi="宋体" w:cs="宋体"/>
          <w:kern w:val="0"/>
          <w:sz w:val="24"/>
        </w:rPr>
        <w:t>，</w:t>
      </w:r>
      <w:r>
        <w:rPr>
          <w:rFonts w:ascii="宋体" w:hAnsi="宋体" w:cs="宋体"/>
          <w:kern w:val="0"/>
          <w:sz w:val="24"/>
        </w:rPr>
        <w:t>一般应提供系统的或按工作进程的充分信息，可以包括正反两方面的结果和经验，以便有关人员和读者判断和评价。</w:t>
      </w:r>
    </w:p>
    <w:p>
      <w:pPr>
        <w:widowControl/>
        <w:spacing w:line="400" w:lineRule="exact"/>
        <w:ind w:firstLine="463" w:firstLineChars="192"/>
        <w:jc w:val="left"/>
        <w:rPr>
          <w:rFonts w:ascii="宋体" w:hAnsi="宋体"/>
          <w:b/>
          <w:sz w:val="24"/>
        </w:rPr>
      </w:pPr>
      <w:r>
        <w:rPr>
          <w:rFonts w:hint="eastAsia" w:ascii="宋体" w:hAnsi="宋体"/>
          <w:b/>
          <w:sz w:val="24"/>
        </w:rPr>
        <w:t>研究报告的基本格式：</w:t>
      </w:r>
    </w:p>
    <w:p>
      <w:pPr>
        <w:widowControl/>
        <w:spacing w:line="400" w:lineRule="exact"/>
        <w:ind w:firstLine="460" w:firstLineChars="192"/>
        <w:jc w:val="left"/>
        <w:rPr>
          <w:rFonts w:ascii="宋体" w:hAnsi="宋体"/>
          <w:sz w:val="24"/>
        </w:rPr>
      </w:pPr>
      <w:r>
        <w:rPr>
          <w:rFonts w:hint="eastAsia" w:ascii="宋体" w:hAnsi="宋体"/>
          <w:sz w:val="24"/>
        </w:rPr>
        <w:t>一、基本信息</w:t>
      </w:r>
    </w:p>
    <w:p>
      <w:pPr>
        <w:widowControl/>
        <w:spacing w:line="400" w:lineRule="exact"/>
        <w:ind w:firstLine="470" w:firstLineChars="196"/>
        <w:jc w:val="left"/>
        <w:rPr>
          <w:rFonts w:ascii="宋体" w:hAnsi="宋体"/>
          <w:sz w:val="24"/>
        </w:rPr>
      </w:pPr>
      <w:r>
        <w:rPr>
          <w:rFonts w:hint="eastAsia" w:ascii="宋体" w:hAnsi="宋体"/>
          <w:sz w:val="24"/>
        </w:rPr>
        <w:t>项目名称：</w:t>
      </w:r>
    </w:p>
    <w:p>
      <w:pPr>
        <w:widowControl/>
        <w:spacing w:line="400" w:lineRule="exact"/>
        <w:ind w:firstLine="470" w:firstLineChars="196"/>
        <w:jc w:val="left"/>
        <w:rPr>
          <w:rFonts w:ascii="宋体" w:hAnsi="宋体"/>
          <w:sz w:val="24"/>
        </w:rPr>
      </w:pPr>
      <w:r>
        <w:rPr>
          <w:rFonts w:hint="eastAsia" w:ascii="宋体" w:hAnsi="宋体"/>
          <w:sz w:val="24"/>
        </w:rPr>
        <w:t>项目立项批准号：</w:t>
      </w:r>
    </w:p>
    <w:p>
      <w:pPr>
        <w:widowControl/>
        <w:spacing w:line="400" w:lineRule="exact"/>
        <w:ind w:firstLine="470" w:firstLineChars="196"/>
        <w:jc w:val="left"/>
        <w:rPr>
          <w:rFonts w:ascii="宋体" w:hAnsi="宋体"/>
          <w:sz w:val="24"/>
        </w:rPr>
      </w:pPr>
      <w:r>
        <w:rPr>
          <w:rFonts w:hint="eastAsia" w:ascii="宋体" w:hAnsi="宋体"/>
          <w:sz w:val="24"/>
        </w:rPr>
        <w:t>项目资助经费：</w:t>
      </w:r>
    </w:p>
    <w:p>
      <w:pPr>
        <w:widowControl/>
        <w:spacing w:line="400" w:lineRule="exact"/>
        <w:ind w:firstLine="470" w:firstLineChars="196"/>
        <w:jc w:val="left"/>
        <w:rPr>
          <w:rFonts w:ascii="宋体" w:hAnsi="宋体"/>
          <w:sz w:val="24"/>
        </w:rPr>
      </w:pPr>
      <w:r>
        <w:rPr>
          <w:rFonts w:hint="eastAsia" w:ascii="宋体" w:hAnsi="宋体"/>
          <w:sz w:val="24"/>
        </w:rPr>
        <w:t>项目承担单位：</w:t>
      </w:r>
    </w:p>
    <w:p>
      <w:pPr>
        <w:widowControl/>
        <w:spacing w:line="400" w:lineRule="exact"/>
        <w:ind w:firstLine="470" w:firstLineChars="196"/>
        <w:jc w:val="left"/>
        <w:rPr>
          <w:rFonts w:ascii="宋体" w:hAnsi="宋体"/>
          <w:sz w:val="24"/>
        </w:rPr>
      </w:pPr>
      <w:r>
        <w:rPr>
          <w:rFonts w:hint="eastAsia" w:ascii="宋体" w:hAnsi="宋体"/>
          <w:sz w:val="24"/>
        </w:rPr>
        <w:t>项目负责人：（姓名、专业技术职务、工作单位）</w:t>
      </w:r>
    </w:p>
    <w:p>
      <w:pPr>
        <w:widowControl/>
        <w:spacing w:line="400" w:lineRule="exact"/>
        <w:ind w:firstLine="460" w:firstLineChars="192"/>
        <w:jc w:val="left"/>
        <w:rPr>
          <w:rFonts w:ascii="宋体" w:hAnsi="宋体"/>
          <w:sz w:val="24"/>
        </w:rPr>
      </w:pPr>
      <w:r>
        <w:rPr>
          <w:rFonts w:hint="eastAsia" w:ascii="宋体" w:hAnsi="宋体"/>
          <w:sz w:val="24"/>
        </w:rPr>
        <w:t>主要成员：</w:t>
      </w:r>
    </w:p>
    <w:p>
      <w:pPr>
        <w:widowControl/>
        <w:spacing w:line="400" w:lineRule="exact"/>
        <w:ind w:firstLine="460" w:firstLineChars="192"/>
        <w:jc w:val="left"/>
        <w:rPr>
          <w:rFonts w:ascii="宋体" w:hAnsi="宋体"/>
          <w:sz w:val="24"/>
        </w:rPr>
      </w:pPr>
      <w:r>
        <w:rPr>
          <w:rFonts w:hint="eastAsia" w:ascii="宋体" w:hAnsi="宋体"/>
          <w:sz w:val="24"/>
        </w:rPr>
        <w:t>二、简介部分</w:t>
      </w:r>
    </w:p>
    <w:p>
      <w:pPr>
        <w:widowControl/>
        <w:spacing w:line="400" w:lineRule="exact"/>
        <w:ind w:firstLine="460" w:firstLineChars="192"/>
        <w:jc w:val="left"/>
        <w:rPr>
          <w:rFonts w:ascii="宋体" w:hAnsi="宋体"/>
          <w:sz w:val="24"/>
        </w:rPr>
      </w:pPr>
      <w:r>
        <w:rPr>
          <w:rFonts w:hint="eastAsia" w:ascii="宋体" w:hAnsi="宋体"/>
          <w:sz w:val="24"/>
        </w:rPr>
        <w:t>1．标题</w:t>
      </w:r>
    </w:p>
    <w:p>
      <w:pPr>
        <w:widowControl/>
        <w:spacing w:line="400" w:lineRule="exact"/>
        <w:ind w:firstLine="460" w:firstLineChars="192"/>
        <w:jc w:val="left"/>
        <w:rPr>
          <w:rFonts w:ascii="宋体" w:hAnsi="宋体"/>
          <w:sz w:val="24"/>
        </w:rPr>
      </w:pPr>
      <w:r>
        <w:rPr>
          <w:rFonts w:hint="eastAsia" w:ascii="宋体" w:hAnsi="宋体"/>
          <w:sz w:val="24"/>
        </w:rPr>
        <w:t>2．序言</w:t>
      </w:r>
    </w:p>
    <w:p>
      <w:pPr>
        <w:widowControl/>
        <w:spacing w:line="400" w:lineRule="exact"/>
        <w:ind w:firstLine="460" w:firstLineChars="192"/>
        <w:jc w:val="left"/>
        <w:rPr>
          <w:rFonts w:ascii="宋体" w:hAnsi="宋体"/>
          <w:sz w:val="24"/>
        </w:rPr>
      </w:pPr>
      <w:r>
        <w:rPr>
          <w:rFonts w:hint="eastAsia" w:ascii="宋体" w:hAnsi="宋体"/>
          <w:sz w:val="24"/>
        </w:rPr>
        <w:t>3．摘要（不超过300字）</w:t>
      </w:r>
    </w:p>
    <w:p>
      <w:pPr>
        <w:widowControl/>
        <w:spacing w:line="400" w:lineRule="exact"/>
        <w:ind w:firstLine="460" w:firstLineChars="192"/>
        <w:jc w:val="left"/>
        <w:rPr>
          <w:rFonts w:ascii="宋体" w:hAnsi="宋体"/>
          <w:sz w:val="24"/>
        </w:rPr>
      </w:pPr>
      <w:r>
        <w:rPr>
          <w:rFonts w:hint="eastAsia" w:ascii="宋体" w:hAnsi="宋体"/>
          <w:sz w:val="24"/>
        </w:rPr>
        <w:t>4．研究内容与研究目标、任务</w:t>
      </w:r>
    </w:p>
    <w:p>
      <w:pPr>
        <w:widowControl/>
        <w:spacing w:line="400" w:lineRule="exact"/>
        <w:ind w:firstLine="460" w:firstLineChars="192"/>
        <w:jc w:val="left"/>
        <w:rPr>
          <w:rFonts w:ascii="宋体" w:hAnsi="宋体"/>
          <w:sz w:val="24"/>
        </w:rPr>
      </w:pPr>
      <w:r>
        <w:rPr>
          <w:rFonts w:hint="eastAsia" w:ascii="宋体" w:hAnsi="宋体"/>
          <w:sz w:val="24"/>
        </w:rPr>
        <w:t>三、主体部分</w:t>
      </w:r>
    </w:p>
    <w:p>
      <w:pPr>
        <w:widowControl/>
        <w:spacing w:line="400" w:lineRule="exact"/>
        <w:ind w:firstLine="460" w:firstLineChars="192"/>
        <w:jc w:val="left"/>
        <w:rPr>
          <w:rFonts w:ascii="宋体" w:hAnsi="宋体"/>
          <w:sz w:val="24"/>
        </w:rPr>
      </w:pPr>
      <w:r>
        <w:rPr>
          <w:rFonts w:hint="eastAsia" w:ascii="宋体" w:hAnsi="宋体"/>
          <w:sz w:val="24"/>
        </w:rPr>
        <w:t>1．研究问题（研究目的、意义、假设等）</w:t>
      </w:r>
    </w:p>
    <w:p>
      <w:pPr>
        <w:widowControl/>
        <w:spacing w:line="400" w:lineRule="exact"/>
        <w:ind w:firstLine="460" w:firstLineChars="192"/>
        <w:jc w:val="left"/>
        <w:rPr>
          <w:rFonts w:ascii="宋体" w:hAnsi="宋体"/>
          <w:sz w:val="24"/>
        </w:rPr>
      </w:pPr>
      <w:r>
        <w:rPr>
          <w:rFonts w:hint="eastAsia" w:ascii="宋体" w:hAnsi="宋体"/>
          <w:sz w:val="24"/>
        </w:rPr>
        <w:t>2．研究背景和文献综述（理论基础、相关研究成果）</w:t>
      </w:r>
    </w:p>
    <w:p>
      <w:pPr>
        <w:widowControl/>
        <w:spacing w:line="400" w:lineRule="exact"/>
        <w:ind w:firstLine="460" w:firstLineChars="192"/>
        <w:jc w:val="left"/>
        <w:rPr>
          <w:rFonts w:ascii="宋体" w:hAnsi="宋体"/>
          <w:sz w:val="24"/>
        </w:rPr>
      </w:pPr>
      <w:r>
        <w:rPr>
          <w:rFonts w:hint="eastAsia" w:ascii="宋体" w:hAnsi="宋体"/>
          <w:sz w:val="24"/>
        </w:rPr>
        <w:t>3．研究程序（研究设计、研究对象、研究方法、技术路线）</w:t>
      </w:r>
    </w:p>
    <w:p>
      <w:pPr>
        <w:widowControl/>
        <w:spacing w:line="400" w:lineRule="exact"/>
        <w:ind w:firstLine="460" w:firstLineChars="192"/>
        <w:jc w:val="left"/>
        <w:rPr>
          <w:rFonts w:ascii="宋体" w:hAnsi="宋体"/>
          <w:sz w:val="24"/>
        </w:rPr>
      </w:pPr>
      <w:r>
        <w:rPr>
          <w:rFonts w:hint="eastAsia" w:ascii="宋体" w:hAnsi="宋体"/>
          <w:sz w:val="24"/>
        </w:rPr>
        <w:t>4．研究发现或结论</w:t>
      </w:r>
    </w:p>
    <w:p>
      <w:pPr>
        <w:widowControl/>
        <w:spacing w:line="400" w:lineRule="exact"/>
        <w:ind w:firstLine="460" w:firstLineChars="192"/>
        <w:jc w:val="left"/>
        <w:rPr>
          <w:rFonts w:ascii="宋体" w:hAnsi="宋体"/>
          <w:sz w:val="24"/>
        </w:rPr>
      </w:pPr>
      <w:r>
        <w:rPr>
          <w:rFonts w:hint="eastAsia" w:ascii="宋体" w:hAnsi="宋体"/>
          <w:sz w:val="24"/>
        </w:rPr>
        <w:t>5．技术创新点或重点突破</w:t>
      </w:r>
    </w:p>
    <w:p>
      <w:pPr>
        <w:widowControl/>
        <w:spacing w:line="400" w:lineRule="exact"/>
        <w:ind w:firstLine="460" w:firstLineChars="192"/>
        <w:jc w:val="left"/>
        <w:rPr>
          <w:rFonts w:ascii="宋体" w:hAnsi="宋体"/>
          <w:sz w:val="24"/>
        </w:rPr>
      </w:pPr>
      <w:r>
        <w:rPr>
          <w:rFonts w:hint="eastAsia" w:ascii="宋体" w:hAnsi="宋体"/>
          <w:sz w:val="24"/>
        </w:rPr>
        <w:t>7．分析和讨论</w:t>
      </w:r>
    </w:p>
    <w:p>
      <w:pPr>
        <w:widowControl/>
        <w:spacing w:line="400" w:lineRule="exact"/>
        <w:ind w:firstLine="480" w:firstLineChars="200"/>
        <w:jc w:val="left"/>
        <w:rPr>
          <w:rFonts w:ascii="宋体" w:hAnsi="宋体"/>
          <w:sz w:val="24"/>
        </w:rPr>
      </w:pPr>
      <w:r>
        <w:rPr>
          <w:rFonts w:hint="eastAsia" w:ascii="宋体" w:hAnsi="宋体"/>
          <w:sz w:val="24"/>
        </w:rPr>
        <w:t>8．获得经验或存在的不足及其有关建议（一是根据研究结论获得的启示，二是针对已有研究的缺陷，提出需要改进的事项，等）</w:t>
      </w:r>
    </w:p>
    <w:p>
      <w:pPr>
        <w:widowControl/>
        <w:spacing w:line="400" w:lineRule="exact"/>
        <w:ind w:firstLine="460" w:firstLineChars="192"/>
        <w:jc w:val="left"/>
        <w:rPr>
          <w:rFonts w:ascii="宋体" w:hAnsi="宋体"/>
          <w:sz w:val="24"/>
        </w:rPr>
      </w:pPr>
      <w:r>
        <w:rPr>
          <w:rFonts w:hint="eastAsia" w:ascii="宋体" w:hAnsi="宋体"/>
          <w:sz w:val="24"/>
        </w:rPr>
        <w:t>四、主要研究开发成果</w:t>
      </w:r>
    </w:p>
    <w:p>
      <w:pPr>
        <w:widowControl/>
        <w:spacing w:line="400" w:lineRule="exact"/>
        <w:ind w:firstLine="460" w:firstLineChars="192"/>
        <w:jc w:val="left"/>
        <w:rPr>
          <w:rFonts w:ascii="宋体" w:hAnsi="宋体"/>
          <w:sz w:val="24"/>
        </w:rPr>
      </w:pPr>
      <w:r>
        <w:rPr>
          <w:rFonts w:hint="eastAsia" w:ascii="宋体" w:hAnsi="宋体"/>
          <w:sz w:val="24"/>
        </w:rPr>
        <w:t>五、参考文献</w:t>
      </w:r>
    </w:p>
    <w:p>
      <w:pPr>
        <w:widowControl/>
        <w:spacing w:line="400" w:lineRule="exact"/>
        <w:ind w:firstLine="460" w:firstLineChars="192"/>
        <w:jc w:val="left"/>
        <w:rPr>
          <w:rFonts w:ascii="宋体" w:hAnsi="宋体"/>
          <w:sz w:val="24"/>
        </w:rPr>
      </w:pPr>
      <w:r>
        <w:rPr>
          <w:rFonts w:hint="eastAsia" w:ascii="宋体" w:hAnsi="宋体"/>
          <w:sz w:val="24"/>
        </w:rPr>
        <w:t>六、附录（致谢、插图列表、表格列表等）</w:t>
      </w:r>
    </w:p>
    <w:p>
      <w:pPr>
        <w:widowControl/>
        <w:spacing w:line="400" w:lineRule="exact"/>
        <w:ind w:firstLine="614" w:firstLineChars="192"/>
        <w:jc w:val="left"/>
        <w:rPr>
          <w:rFonts w:ascii="黑体" w:hAnsi="黑体" w:eastAsia="黑体" w:cs="黑体"/>
          <w:bCs/>
          <w:kern w:val="0"/>
          <w:sz w:val="32"/>
          <w:szCs w:val="32"/>
        </w:rPr>
      </w:pPr>
    </w:p>
    <w:sectPr>
      <w:headerReference r:id="rId4" w:type="default"/>
      <w:footerReference r:id="rId5" w:type="default"/>
      <w:pgSz w:w="11906" w:h="16838"/>
      <w:pgMar w:top="2098" w:right="1474" w:bottom="1984" w:left="1587" w:header="851" w:footer="1587" w:gutter="0"/>
      <w:pgNumType w:fmt="decimal" w:start="1"/>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方正小标宋简体">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r>
      <w:rPr>
        <w:rFonts w:ascii="Calibri" w:hAnsi="Calibri" w:eastAsia="宋体" w:cs="黑体"/>
        <w:kern w:val="2"/>
        <w:sz w:val="18"/>
        <w:szCs w:val="18"/>
        <w:lang w:val="en-US" w:eastAsia="zh-CN" w:bidi="ar-SA"/>
      </w:rPr>
      <w:pict>
        <v:rect id="文本框 1" o:spid="_x0000_s1025" style="position:absolute;left:0;margin-top:0pt;height:144pt;width:144pt;mso-position-horizontal:outside;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eastAsia="宋体"/>
                    <w:sz w:val="1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- 124 -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35437532">
    <w:nsid w:val="0E087DDC"/>
    <w:multiLevelType w:val="multilevel"/>
    <w:tmpl w:val="0E087DDC"/>
    <w:lvl w:ilvl="0" w:tentative="1">
      <w:start w:val="1"/>
      <w:numFmt w:val="decimal"/>
      <w:lvlText w:val="%1．"/>
      <w:lvlJc w:val="left"/>
      <w:pPr>
        <w:ind w:left="960" w:hanging="360"/>
      </w:pPr>
      <w:rPr>
        <w:rFonts w:hint="default"/>
      </w:rPr>
    </w:lvl>
    <w:lvl w:ilvl="1" w:tentative="1">
      <w:start w:val="1"/>
      <w:numFmt w:val="lowerLetter"/>
      <w:lvlText w:val="%2)"/>
      <w:lvlJc w:val="left"/>
      <w:pPr>
        <w:ind w:left="1440" w:hanging="420"/>
      </w:pPr>
    </w:lvl>
    <w:lvl w:ilvl="2" w:tentative="1">
      <w:start w:val="1"/>
      <w:numFmt w:val="lowerRoman"/>
      <w:lvlText w:val="%3."/>
      <w:lvlJc w:val="right"/>
      <w:pPr>
        <w:ind w:left="1860" w:hanging="420"/>
      </w:pPr>
    </w:lvl>
    <w:lvl w:ilvl="3" w:tentative="1">
      <w:start w:val="1"/>
      <w:numFmt w:val="decimal"/>
      <w:lvlText w:val="%4."/>
      <w:lvlJc w:val="left"/>
      <w:pPr>
        <w:ind w:left="2280" w:hanging="420"/>
      </w:pPr>
    </w:lvl>
    <w:lvl w:ilvl="4" w:tentative="1">
      <w:start w:val="1"/>
      <w:numFmt w:val="lowerLetter"/>
      <w:lvlText w:val="%5)"/>
      <w:lvlJc w:val="left"/>
      <w:pPr>
        <w:ind w:left="2700" w:hanging="420"/>
      </w:pPr>
    </w:lvl>
    <w:lvl w:ilvl="5" w:tentative="1">
      <w:start w:val="1"/>
      <w:numFmt w:val="lowerRoman"/>
      <w:lvlText w:val="%6."/>
      <w:lvlJc w:val="right"/>
      <w:pPr>
        <w:ind w:left="3120" w:hanging="420"/>
      </w:pPr>
    </w:lvl>
    <w:lvl w:ilvl="6" w:tentative="1">
      <w:start w:val="1"/>
      <w:numFmt w:val="decimal"/>
      <w:lvlText w:val="%7."/>
      <w:lvlJc w:val="left"/>
      <w:pPr>
        <w:ind w:left="3540" w:hanging="420"/>
      </w:pPr>
    </w:lvl>
    <w:lvl w:ilvl="7" w:tentative="1">
      <w:start w:val="1"/>
      <w:numFmt w:val="lowerLetter"/>
      <w:lvlText w:val="%8)"/>
      <w:lvlJc w:val="left"/>
      <w:pPr>
        <w:ind w:left="3960" w:hanging="420"/>
      </w:pPr>
    </w:lvl>
    <w:lvl w:ilvl="8" w:tentative="1">
      <w:start w:val="1"/>
      <w:numFmt w:val="lowerRoman"/>
      <w:lvlText w:val="%9."/>
      <w:lvlJc w:val="right"/>
      <w:pPr>
        <w:ind w:left="4380" w:hanging="420"/>
      </w:pPr>
    </w:lvl>
  </w:abstractNum>
  <w:abstractNum w:abstractNumId="1121387218">
    <w:nsid w:val="42D702D2"/>
    <w:multiLevelType w:val="singleLevel"/>
    <w:tmpl w:val="42D702D2"/>
    <w:lvl w:ilvl="0" w:tentative="1">
      <w:start w:val="1"/>
      <w:numFmt w:val="chineseCounting"/>
      <w:suff w:val="nothing"/>
      <w:lvlText w:val="（%1）"/>
      <w:lvlJc w:val="left"/>
      <w:rPr>
        <w:rFonts w:hint="eastAsia"/>
      </w:rPr>
    </w:lvl>
  </w:abstractNum>
  <w:num w:numId="1">
    <w:abstractNumId w:val="1121387218"/>
  </w:num>
  <w:num w:numId="2">
    <w:abstractNumId w:val="235437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drawingGridHorizontalSpacing w:val="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qFormat="1" w:unhideWhenUsed="0" w:uiPriority="0" w:semiHidden="0" w:name="Balloon Text"/>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unhideWhenUsed/>
    <w:qFormat/>
    <w:uiPriority w:val="1"/>
  </w:style>
  <w:style w:type="paragraph" w:styleId="2">
    <w:name w:val="Plain Text"/>
    <w:basedOn w:val="1"/>
    <w:link w:val="14"/>
    <w:qFormat/>
    <w:uiPriority w:val="0"/>
    <w:rPr>
      <w:rFonts w:ascii="宋体" w:hAnsi="Courier New" w:eastAsia="宋体" w:cs="Times New Roman"/>
      <w:szCs w:val="20"/>
    </w:rPr>
  </w:style>
  <w:style w:type="paragraph" w:styleId="3">
    <w:name w:val="Balloon Text"/>
    <w:basedOn w:val="1"/>
    <w:link w:val="13"/>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rPr>
      <w:sz w:val="24"/>
    </w:rPr>
  </w:style>
  <w:style w:type="paragraph" w:customStyle="1" w:styleId="8">
    <w:name w:val="列出段落1"/>
    <w:basedOn w:val="1"/>
    <w:unhideWhenUsed/>
    <w:qFormat/>
    <w:uiPriority w:val="99"/>
    <w:pPr>
      <w:ind w:firstLine="420" w:firstLineChars="200"/>
    </w:pPr>
  </w:style>
  <w:style w:type="paragraph" w:customStyle="1" w:styleId="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0">
    <w:name w:val="List Paragraph"/>
    <w:basedOn w:val="1"/>
    <w:qFormat/>
    <w:uiPriority w:val="34"/>
    <w:pPr>
      <w:ind w:firstLine="420" w:firstLineChars="200"/>
    </w:pPr>
    <w:rPr>
      <w:rFonts w:ascii="Times New Roman" w:hAnsi="Times New Roman" w:eastAsia="宋体" w:cs="Times New Roman"/>
    </w:rPr>
  </w:style>
  <w:style w:type="character" w:customStyle="1" w:styleId="11">
    <w:name w:val="页眉 Char"/>
    <w:basedOn w:val="7"/>
    <w:link w:val="5"/>
    <w:qFormat/>
    <w:uiPriority w:val="0"/>
    <w:rPr>
      <w:rFonts w:ascii="Calibri" w:hAnsi="Calibri" w:eastAsia="宋体" w:cs="黑体"/>
      <w:kern w:val="2"/>
      <w:sz w:val="18"/>
      <w:szCs w:val="18"/>
    </w:rPr>
  </w:style>
  <w:style w:type="character" w:customStyle="1" w:styleId="12">
    <w:name w:val="页脚 Char"/>
    <w:basedOn w:val="7"/>
    <w:link w:val="4"/>
    <w:qFormat/>
    <w:uiPriority w:val="0"/>
    <w:rPr>
      <w:rFonts w:ascii="Calibri" w:hAnsi="Calibri" w:eastAsia="宋体" w:cs="黑体"/>
      <w:kern w:val="2"/>
      <w:sz w:val="18"/>
      <w:szCs w:val="18"/>
    </w:rPr>
  </w:style>
  <w:style w:type="character" w:customStyle="1" w:styleId="13">
    <w:name w:val="批注框文本 Char"/>
    <w:basedOn w:val="7"/>
    <w:link w:val="3"/>
    <w:qFormat/>
    <w:uiPriority w:val="0"/>
    <w:rPr>
      <w:rFonts w:ascii="Calibri" w:hAnsi="Calibri" w:eastAsia="宋体" w:cs="黑体"/>
      <w:kern w:val="2"/>
      <w:sz w:val="18"/>
      <w:szCs w:val="18"/>
    </w:rPr>
  </w:style>
  <w:style w:type="character" w:customStyle="1" w:styleId="14">
    <w:name w:val="纯文本 Char"/>
    <w:basedOn w:val="7"/>
    <w:link w:val="2"/>
    <w:qFormat/>
    <w:uiPriority w:val="0"/>
    <w:rPr>
      <w:rFonts w:ascii="宋体" w:hAnsi="Courier New"/>
      <w:kern w:val="2"/>
      <w:sz w:val="21"/>
    </w:rPr>
  </w:style>
  <w:style w:type="character" w:customStyle="1" w:styleId="15">
    <w:name w:val="纯文本 Char1"/>
    <w:basedOn w:val="7"/>
    <w:qFormat/>
    <w:uiPriority w:val="0"/>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46</Pages>
  <Words>2571</Words>
  <Characters>14655</Characters>
  <Lines>122</Lines>
  <Paragraphs>34</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2019-03-19T06:35:00Z</dcterms:created>
  <dc:creator>亦微温</dc:creator>
  <cp:lastModifiedBy>李克茂</cp:lastModifiedBy>
  <cp:lastPrinted>2019-05-16T08:41:00Z</cp:lastPrinted>
  <dcterms:modified xsi:type="dcterms:W3CDTF">2019-11-27T08:58:53Z</dcterms:modified>
  <dc:title>五指山市科技项目管理办法（试行）</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