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auto"/>
        <w:spacing w:beforeLines="0" w:afterLines="0" w:line="590" w:lineRule="exact"/>
        <w:outlineLvl w:val="9"/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3</w:t>
      </w:r>
    </w:p>
    <w:p>
      <w:pPr>
        <w:shd w:val="clear" w:color="auto" w:fill="auto"/>
        <w:spacing w:before="156" w:beforeLines="50" w:line="7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肇庆市乡镇自用船舶名称管理规定</w:t>
      </w:r>
    </w:p>
    <w:bookmarkEnd w:id="0"/>
    <w:p>
      <w:pPr>
        <w:shd w:val="clear" w:color="auto" w:fill="auto"/>
        <w:spacing w:line="590" w:lineRule="exact"/>
        <w:ind w:firstLine="640" w:firstLineChars="200"/>
        <w:rPr>
          <w:rFonts w:ascii="Times New Roman" w:hAnsi="Times New Roman" w:eastAsia="Times New Roman"/>
          <w:color w:val="000000"/>
          <w:sz w:val="32"/>
          <w:szCs w:val="32"/>
        </w:rPr>
      </w:pPr>
    </w:p>
    <w:p>
      <w:pPr>
        <w:shd w:val="clear" w:color="auto" w:fill="auto"/>
        <w:spacing w:line="59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为统一规范我市乡镇自用船舶的管理，现对我市可核发的乡镇自用船舶的名称、船名牌和印章的式样进行统一的规定：</w:t>
      </w:r>
    </w:p>
    <w:p>
      <w:pPr>
        <w:shd w:val="clear" w:color="auto" w:fill="auto"/>
        <w:spacing w:line="590" w:lineRule="exact"/>
        <w:ind w:firstLine="640" w:firstLineChars="200"/>
        <w:rPr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32"/>
        </w:rPr>
        <w:t>一、船舶的名称</w:t>
      </w:r>
    </w:p>
    <w:p>
      <w:pPr>
        <w:shd w:val="clear" w:color="auto" w:fill="auto"/>
        <w:spacing w:line="590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统一使用“县（市、区）名　+　镇（街）名的第一个字　+　自　+　XXXX”，船舶名称流水号从0001开始。</w:t>
      </w:r>
    </w:p>
    <w:p>
      <w:pPr>
        <w:shd w:val="clear" w:color="auto" w:fill="auto"/>
        <w:spacing w:line="590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例如：德庆县悦城镇的第一艘自用船，其船舶名称是：德庆悦自0001。</w:t>
      </w:r>
    </w:p>
    <w:p>
      <w:pPr>
        <w:shd w:val="clear" w:color="auto" w:fill="auto"/>
        <w:spacing w:line="590" w:lineRule="exact"/>
        <w:ind w:firstLine="640" w:firstLineChars="200"/>
        <w:rPr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32"/>
        </w:rPr>
        <w:t>二、船名牌式样</w:t>
      </w:r>
    </w:p>
    <w:p>
      <w:pPr>
        <w:shd w:val="clear" w:color="auto" w:fill="auto"/>
        <w:spacing w:line="590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规格为长300mm×宽225mm，颜色为白底红边红字，汉字为规范简化字，字体圆头体，阿拉伯数字为等粗线体。</w:t>
      </w:r>
    </w:p>
    <w:p>
      <w:pPr>
        <w:shd w:val="clear" w:color="auto" w:fill="auto"/>
        <w:ind w:firstLine="42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180975</wp:posOffset>
                </wp:positionV>
                <wp:extent cx="3736340" cy="1645920"/>
                <wp:effectExtent l="4445" t="4445" r="1206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新宋体-18030" w:eastAsia="方正姚体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 w:ascii="方正姚体" w:hAnsi="新宋体-18030" w:eastAsia="方正姚体"/>
                                <w:b/>
                                <w:color w:val="FF0000"/>
                                <w:sz w:val="84"/>
                              </w:rPr>
                              <w:t>德庆悦自</w:t>
                            </w:r>
                            <w:r>
                              <w:rPr>
                                <w:rFonts w:hint="eastAsia" w:eastAsia="方正姚体"/>
                                <w:b/>
                                <w:color w:val="FF0000"/>
                                <w:sz w:val="84"/>
                              </w:rPr>
                              <w:t>0001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方正姚体" w:hAnsi="新宋体-18030" w:eastAsia="方正姚体"/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 w:ascii="方正姚体" w:hAnsi="新宋体-18030" w:eastAsia="方正姚体"/>
                                <w:b/>
                                <w:color w:val="FF0000"/>
                                <w:sz w:val="48"/>
                              </w:rPr>
                              <w:t>限载</w:t>
                            </w:r>
                            <w:r>
                              <w:rPr>
                                <w:rFonts w:hint="eastAsia" w:eastAsia="方正姚体"/>
                                <w:b/>
                                <w:color w:val="FF0000"/>
                                <w:sz w:val="48"/>
                              </w:rPr>
                              <w:t>3</w:t>
                            </w:r>
                            <w:r>
                              <w:rPr>
                                <w:rFonts w:hint="eastAsia" w:ascii="方正姚体" w:hAnsi="新宋体-18030" w:eastAsia="方正姚体"/>
                                <w:b/>
                                <w:color w:val="FF0000"/>
                                <w:sz w:val="48"/>
                              </w:rPr>
                              <w:t>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方正姚体" w:hAnsi="新宋体-18030" w:eastAsia="方正姚体"/>
                                <w:b/>
                                <w:color w:val="FF0000"/>
                                <w:sz w:val="8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姚体" w:hAnsi="新宋体-18030" w:eastAsia="方正姚体"/>
                                <w:b/>
                                <w:color w:val="FF0000"/>
                                <w:sz w:val="8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姚体" w:hAnsi="新宋体-18030" w:eastAsia="方正姚体"/>
                                <w:b/>
                                <w:color w:val="FF0000"/>
                                <w:sz w:val="8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姚体" w:hAnsi="新宋体-18030" w:eastAsia="方正姚体"/>
                                <w:b/>
                                <w:color w:val="FF0000"/>
                                <w:sz w:val="8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新宋体-18030" w:hAnsi="新宋体-18030" w:eastAsia="新宋体-18030"/>
                                <w:b/>
                                <w:color w:val="FF0000"/>
                                <w:sz w:val="8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95pt;margin-top:14.25pt;height:129.6pt;width:294.2pt;z-index:251659264;mso-width-relative:page;mso-height-relative:page;" coordsize="21600,21600" o:gfxdata="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qOfj7WAAAACgEAAA8AAAAAAAAAAQAgAAAA&#10;IgAAAGRycy9kb3ducmV2LnhtbFBLAQIUABQAAAAIAIdO4kC9WVPTDQIAADcEAAAOAAAAAAAAAAEA&#10;IAAAACUBAABkcnMvZTJvRG9jLnhtbFBLBQYAAAAABgAGAFkBAACkBQAAAAA=&#10;">
                <v:path/>
                <v:fill focussize="0,0"/>
                <v:stroke color="#FF0000" miterlimit="2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方正姚体" w:hAnsi="新宋体-18030" w:eastAsia="方正姚体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hint="eastAsia" w:ascii="方正姚体" w:hAnsi="新宋体-18030" w:eastAsia="方正姚体"/>
                          <w:b/>
                          <w:color w:val="FF0000"/>
                          <w:sz w:val="84"/>
                        </w:rPr>
                        <w:t>德庆悦自</w:t>
                      </w:r>
                      <w:r>
                        <w:rPr>
                          <w:rFonts w:hint="eastAsia" w:eastAsia="方正姚体"/>
                          <w:b/>
                          <w:color w:val="FF0000"/>
                          <w:sz w:val="84"/>
                        </w:rPr>
                        <w:t>0001</w:t>
                      </w:r>
                    </w:p>
                    <w:p>
                      <w:pPr>
                        <w:jc w:val="center"/>
                        <w:rPr>
                          <w:rFonts w:ascii="方正姚体" w:hAnsi="新宋体-18030" w:eastAsia="方正姚体"/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rFonts w:hint="eastAsia" w:ascii="方正姚体" w:hAnsi="新宋体-18030" w:eastAsia="方正姚体"/>
                          <w:b/>
                          <w:color w:val="FF0000"/>
                          <w:sz w:val="48"/>
                        </w:rPr>
                        <w:t>限载</w:t>
                      </w:r>
                      <w:r>
                        <w:rPr>
                          <w:rFonts w:hint="eastAsia" w:eastAsia="方正姚体"/>
                          <w:b/>
                          <w:color w:val="FF0000"/>
                          <w:sz w:val="48"/>
                        </w:rPr>
                        <w:t>3</w:t>
                      </w:r>
                      <w:r>
                        <w:rPr>
                          <w:rFonts w:hint="eastAsia" w:ascii="方正姚体" w:hAnsi="新宋体-18030" w:eastAsia="方正姚体"/>
                          <w:b/>
                          <w:color w:val="FF0000"/>
                          <w:sz w:val="48"/>
                        </w:rPr>
                        <w:t>人</w:t>
                      </w:r>
                    </w:p>
                    <w:p>
                      <w:pPr>
                        <w:jc w:val="center"/>
                        <w:rPr>
                          <w:rFonts w:ascii="方正姚体" w:hAnsi="新宋体-18030" w:eastAsia="方正姚体"/>
                          <w:b/>
                          <w:color w:val="FF0000"/>
                          <w:sz w:val="84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姚体" w:hAnsi="新宋体-18030" w:eastAsia="方正姚体"/>
                          <w:b/>
                          <w:color w:val="FF0000"/>
                          <w:sz w:val="84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姚体" w:hAnsi="新宋体-18030" w:eastAsia="方正姚体"/>
                          <w:b/>
                          <w:color w:val="FF0000"/>
                          <w:sz w:val="84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姚体" w:hAnsi="新宋体-18030" w:eastAsia="方正姚体"/>
                          <w:b/>
                          <w:color w:val="FF0000"/>
                          <w:sz w:val="84"/>
                        </w:rPr>
                      </w:pPr>
                    </w:p>
                    <w:p>
                      <w:pPr>
                        <w:jc w:val="center"/>
                        <w:rPr>
                          <w:rFonts w:ascii="新宋体-18030" w:hAnsi="新宋体-18030" w:eastAsia="新宋体-18030"/>
                          <w:b/>
                          <w:color w:val="FF0000"/>
                          <w:sz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auto"/>
        <w:ind w:firstLine="3930"/>
        <w:rPr>
          <w:rFonts w:ascii="Times New Roman" w:hAnsi="Times New Roman" w:eastAsia="方正仿宋简体"/>
          <w:color w:val="000000"/>
          <w:sz w:val="32"/>
          <w:szCs w:val="32"/>
        </w:rPr>
      </w:pPr>
    </w:p>
    <w:p>
      <w:pPr>
        <w:shd w:val="clear" w:color="auto" w:fill="auto"/>
        <w:ind w:firstLine="855"/>
        <w:rPr>
          <w:rFonts w:ascii="Times New Roman" w:hAnsi="Times New Roman" w:eastAsia="方正仿宋简体"/>
          <w:color w:val="000000"/>
          <w:sz w:val="32"/>
          <w:szCs w:val="32"/>
        </w:rPr>
      </w:pPr>
    </w:p>
    <w:p>
      <w:pPr>
        <w:shd w:val="clear" w:color="auto" w:fill="auto"/>
        <w:ind w:firstLine="855"/>
        <w:rPr>
          <w:rFonts w:ascii="Times New Roman" w:hAnsi="Times New Roman" w:eastAsia="方正仿宋简体"/>
          <w:color w:val="000000"/>
          <w:sz w:val="32"/>
          <w:szCs w:val="32"/>
        </w:rPr>
      </w:pPr>
    </w:p>
    <w:p>
      <w:pPr>
        <w:shd w:val="clear" w:color="auto" w:fill="auto"/>
        <w:ind w:firstLine="3930"/>
        <w:rPr>
          <w:rFonts w:ascii="Times New Roman" w:hAnsi="Times New Roman" w:eastAsia="方正仿宋简体"/>
          <w:color w:val="000000"/>
          <w:sz w:val="32"/>
          <w:szCs w:val="32"/>
        </w:rPr>
      </w:pPr>
    </w:p>
    <w:p>
      <w:pPr>
        <w:shd w:val="clear" w:color="auto" w:fill="auto"/>
        <w:ind w:firstLine="640" w:firstLineChars="200"/>
        <w:rPr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 w:val="0"/>
          <w:color w:val="000000"/>
          <w:sz w:val="32"/>
          <w:szCs w:val="32"/>
        </w:rPr>
        <w:t>三、印章式样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640" w:firstLineChars="200"/>
        <w:jc w:val="both"/>
        <w:rPr>
          <w:rFonts w:eastAsia="方正仿宋简体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证书核发章，圆型，直径Ф38mm  XX县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市、区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XX镇乡镇自用船舶管理专用章，字体为宋体。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ZTQ3NzFmMzM2ODI0MzhmNmI2ODkyZDFmYmU4NjIifQ=="/>
  </w:docVars>
  <w:rsids>
    <w:rsidRoot w:val="40515323"/>
    <w:rsid w:val="40515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268</Characters>
  <Lines>0</Lines>
  <Paragraphs>0</Paragraphs>
  <TotalTime>0</TotalTime>
  <ScaleCrop>false</ScaleCrop>
  <LinksUpToDate>false</LinksUpToDate>
  <CharactersWithSpaces>276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2022-06-17T07:48:00Z</dcterms:created>
  <dc:creator>Dear琅仔</dc:creator>
  <cp:lastModifiedBy>Dear琅仔</cp:lastModifiedBy>
  <dcterms:modified xsi:type="dcterms:W3CDTF">2022-06-17T07:48:58Z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2E2BA54D987A4B6EAD7638F75CFC9901</vt:lpwstr>
  </property>
</Properties>
</file>