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58E3">
      <w:pPr>
        <w:spacing w:line="560" w:lineRule="exact"/>
        <w:jc w:val="left"/>
        <w:rPr>
          <w:rFonts w:hAnsi="仿宋" w:eastAsia="仿宋"/>
          <w:sz w:val="32"/>
          <w:szCs w:val="32"/>
        </w:rPr>
      </w:pPr>
      <w:r>
        <w:rPr>
          <w:rFonts w:hint="eastAsia" w:ascii="方正仿宋_GBK" w:hAnsi="黑体" w:eastAsia="方正仿宋_GBK"/>
          <w:snapToGrid w:val="0"/>
          <w:kern w:val="0"/>
          <w:sz w:val="32"/>
          <w:szCs w:val="32"/>
        </w:rPr>
        <w:t>附件</w:t>
      </w:r>
      <w:r>
        <w:rPr>
          <w:rFonts w:hint="eastAsia" w:eastAsia="仿宋_GB2312"/>
          <w:snapToGrid w:val="0"/>
          <w:kern w:val="0"/>
          <w:sz w:val="32"/>
          <w:szCs w:val="32"/>
        </w:rPr>
        <w:t>1</w:t>
      </w:r>
      <w:r>
        <w:rPr>
          <w:rFonts w:hint="eastAsia" w:hAnsi="仿宋" w:eastAsia="仿宋"/>
          <w:sz w:val="32"/>
          <w:szCs w:val="32"/>
        </w:rPr>
        <w:t xml:space="preserve">                                                                                                                     </w:t>
      </w:r>
    </w:p>
    <w:p w14:paraId="6EEA6800">
      <w:pPr>
        <w:adjustRightInd w:val="0"/>
        <w:snapToGrid w:val="0"/>
        <w:spacing w:line="560" w:lineRule="exact"/>
        <w:jc w:val="center"/>
        <w:rPr>
          <w:rFonts w:ascii="方正小标宋_GBK" w:hAnsi="仿宋" w:eastAsia="方正小标宋_GBK"/>
          <w:snapToGrid w:val="0"/>
          <w:kern w:val="0"/>
          <w:sz w:val="36"/>
          <w:szCs w:val="36"/>
        </w:rPr>
      </w:pPr>
    </w:p>
    <w:p w14:paraId="51101079">
      <w:pPr>
        <w:adjustRightInd w:val="0"/>
        <w:snapToGrid w:val="0"/>
        <w:spacing w:line="560" w:lineRule="exact"/>
        <w:jc w:val="center"/>
        <w:rPr>
          <w:rFonts w:ascii="方正小标宋_GBK" w:hAnsi="仿宋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snapToGrid w:val="0"/>
          <w:kern w:val="0"/>
          <w:sz w:val="44"/>
          <w:szCs w:val="44"/>
        </w:rPr>
        <w:t>江苏省矿产品销售收入转换系数</w:t>
      </w:r>
    </w:p>
    <w:p w14:paraId="2C9302E8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napToGrid w:val="0"/>
          <w:kern w:val="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549"/>
        <w:gridCol w:w="2625"/>
        <w:gridCol w:w="1628"/>
      </w:tblGrid>
      <w:tr w14:paraId="4E67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92" w:type="dxa"/>
            <w:vAlign w:val="center"/>
          </w:tcPr>
          <w:p w14:paraId="1770B539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49" w:type="dxa"/>
            <w:vAlign w:val="center"/>
          </w:tcPr>
          <w:p w14:paraId="37963EE8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  <w:t>矿种</w:t>
            </w:r>
          </w:p>
        </w:tc>
        <w:tc>
          <w:tcPr>
            <w:tcW w:w="2625" w:type="dxa"/>
            <w:vAlign w:val="center"/>
          </w:tcPr>
          <w:p w14:paraId="5BDAD6BA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  <w:t>转换方向</w:t>
            </w:r>
          </w:p>
        </w:tc>
        <w:tc>
          <w:tcPr>
            <w:tcW w:w="1628" w:type="dxa"/>
            <w:vAlign w:val="center"/>
          </w:tcPr>
          <w:p w14:paraId="019EF39A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转换系数</w:t>
            </w:r>
          </w:p>
        </w:tc>
      </w:tr>
      <w:tr w14:paraId="79D3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92" w:type="dxa"/>
            <w:vAlign w:val="center"/>
          </w:tcPr>
          <w:p w14:paraId="2335E8CE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549" w:type="dxa"/>
            <w:vAlign w:val="center"/>
          </w:tcPr>
          <w:p w14:paraId="08FEBBD4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煤炭</w:t>
            </w:r>
          </w:p>
        </w:tc>
        <w:tc>
          <w:tcPr>
            <w:tcW w:w="2625" w:type="dxa"/>
            <w:vAlign w:val="center"/>
          </w:tcPr>
          <w:p w14:paraId="2B372B5B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73BFAE3F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0.91</w:t>
            </w:r>
          </w:p>
        </w:tc>
      </w:tr>
      <w:tr w14:paraId="3BA7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73C429F1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549" w:type="dxa"/>
            <w:vAlign w:val="center"/>
          </w:tcPr>
          <w:p w14:paraId="48FFFDB7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铁</w:t>
            </w:r>
          </w:p>
        </w:tc>
        <w:tc>
          <w:tcPr>
            <w:tcW w:w="2625" w:type="dxa"/>
            <w:vAlign w:val="center"/>
          </w:tcPr>
          <w:p w14:paraId="6874F107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原矿转换为选矿</w:t>
            </w:r>
          </w:p>
        </w:tc>
        <w:tc>
          <w:tcPr>
            <w:tcW w:w="1628" w:type="dxa"/>
            <w:vAlign w:val="center"/>
          </w:tcPr>
          <w:p w14:paraId="084F81BC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1.3</w:t>
            </w:r>
          </w:p>
        </w:tc>
      </w:tr>
      <w:tr w14:paraId="7774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77CEBC08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549" w:type="dxa"/>
            <w:vAlign w:val="center"/>
          </w:tcPr>
          <w:p w14:paraId="7F15A366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钛(金红石)</w:t>
            </w:r>
          </w:p>
        </w:tc>
        <w:tc>
          <w:tcPr>
            <w:tcW w:w="2625" w:type="dxa"/>
            <w:vAlign w:val="center"/>
          </w:tcPr>
          <w:p w14:paraId="10497BA3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原矿转换为选矿</w:t>
            </w:r>
          </w:p>
        </w:tc>
        <w:tc>
          <w:tcPr>
            <w:tcW w:w="1628" w:type="dxa"/>
            <w:vAlign w:val="center"/>
          </w:tcPr>
          <w:p w14:paraId="5D45F1AB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2</w:t>
            </w:r>
          </w:p>
        </w:tc>
      </w:tr>
      <w:tr w14:paraId="6FC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7F3B3D22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549" w:type="dxa"/>
            <w:vAlign w:val="center"/>
          </w:tcPr>
          <w:p w14:paraId="5C22D89F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铜</w:t>
            </w:r>
          </w:p>
        </w:tc>
        <w:tc>
          <w:tcPr>
            <w:tcW w:w="2625" w:type="dxa"/>
            <w:vAlign w:val="center"/>
          </w:tcPr>
          <w:p w14:paraId="473B0A00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原矿转换为选矿</w:t>
            </w:r>
          </w:p>
        </w:tc>
        <w:tc>
          <w:tcPr>
            <w:tcW w:w="1628" w:type="dxa"/>
            <w:vAlign w:val="center"/>
          </w:tcPr>
          <w:p w14:paraId="1B5C512F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1.3</w:t>
            </w:r>
          </w:p>
        </w:tc>
      </w:tr>
      <w:tr w14:paraId="1B9F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557B1DD9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549" w:type="dxa"/>
            <w:vAlign w:val="center"/>
          </w:tcPr>
          <w:p w14:paraId="7CDB520A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铅</w:t>
            </w:r>
          </w:p>
        </w:tc>
        <w:tc>
          <w:tcPr>
            <w:tcW w:w="2625" w:type="dxa"/>
            <w:vAlign w:val="center"/>
          </w:tcPr>
          <w:p w14:paraId="71E60A0B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原矿转换为选矿</w:t>
            </w:r>
          </w:p>
        </w:tc>
        <w:tc>
          <w:tcPr>
            <w:tcW w:w="1628" w:type="dxa"/>
            <w:vAlign w:val="center"/>
          </w:tcPr>
          <w:p w14:paraId="0C0EC736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1.45</w:t>
            </w:r>
          </w:p>
        </w:tc>
      </w:tr>
      <w:tr w14:paraId="42DE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72729741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2549" w:type="dxa"/>
            <w:vAlign w:val="center"/>
          </w:tcPr>
          <w:p w14:paraId="148BC94B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锌</w:t>
            </w:r>
          </w:p>
        </w:tc>
        <w:tc>
          <w:tcPr>
            <w:tcW w:w="2625" w:type="dxa"/>
            <w:vAlign w:val="center"/>
          </w:tcPr>
          <w:p w14:paraId="249DD867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原矿转换为选矿</w:t>
            </w:r>
          </w:p>
        </w:tc>
        <w:tc>
          <w:tcPr>
            <w:tcW w:w="1628" w:type="dxa"/>
            <w:vAlign w:val="center"/>
          </w:tcPr>
          <w:p w14:paraId="5B4AAA4A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1.45</w:t>
            </w:r>
          </w:p>
        </w:tc>
      </w:tr>
      <w:tr w14:paraId="7C64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66A4977B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2549" w:type="dxa"/>
            <w:vAlign w:val="center"/>
          </w:tcPr>
          <w:p w14:paraId="7A765F0B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锶</w:t>
            </w:r>
          </w:p>
        </w:tc>
        <w:tc>
          <w:tcPr>
            <w:tcW w:w="2625" w:type="dxa"/>
            <w:vAlign w:val="center"/>
          </w:tcPr>
          <w:p w14:paraId="12B28010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原矿转换为选矿</w:t>
            </w:r>
          </w:p>
        </w:tc>
        <w:tc>
          <w:tcPr>
            <w:tcW w:w="1628" w:type="dxa"/>
            <w:vAlign w:val="center"/>
          </w:tcPr>
          <w:p w14:paraId="4D52A9FA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1.55</w:t>
            </w:r>
          </w:p>
        </w:tc>
      </w:tr>
      <w:tr w14:paraId="6E2A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5FD44853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2549" w:type="dxa"/>
            <w:vAlign w:val="center"/>
          </w:tcPr>
          <w:p w14:paraId="7A771A37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磷</w:t>
            </w:r>
          </w:p>
        </w:tc>
        <w:tc>
          <w:tcPr>
            <w:tcW w:w="2625" w:type="dxa"/>
            <w:vAlign w:val="center"/>
          </w:tcPr>
          <w:p w14:paraId="691C6695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3AAA2338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0.72</w:t>
            </w:r>
          </w:p>
        </w:tc>
      </w:tr>
      <w:tr w14:paraId="1475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42B987DA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2549" w:type="dxa"/>
            <w:vAlign w:val="center"/>
          </w:tcPr>
          <w:p w14:paraId="3213961B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硫铁矿</w:t>
            </w:r>
          </w:p>
        </w:tc>
        <w:tc>
          <w:tcPr>
            <w:tcW w:w="2625" w:type="dxa"/>
            <w:vAlign w:val="center"/>
          </w:tcPr>
          <w:p w14:paraId="3BEFDC95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4F4E0A96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0.74</w:t>
            </w:r>
          </w:p>
        </w:tc>
      </w:tr>
      <w:tr w14:paraId="399C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6E1DC07F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2549" w:type="dxa"/>
            <w:vAlign w:val="center"/>
          </w:tcPr>
          <w:p w14:paraId="7E312122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石榴子石</w:t>
            </w:r>
          </w:p>
        </w:tc>
        <w:tc>
          <w:tcPr>
            <w:tcW w:w="2625" w:type="dxa"/>
            <w:vAlign w:val="center"/>
          </w:tcPr>
          <w:p w14:paraId="08EC7544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58C4F355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0.69</w:t>
            </w:r>
          </w:p>
        </w:tc>
      </w:tr>
      <w:tr w14:paraId="301F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5F280B7F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2549" w:type="dxa"/>
            <w:vAlign w:val="center"/>
          </w:tcPr>
          <w:p w14:paraId="0FB356E7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透辉石</w:t>
            </w:r>
          </w:p>
        </w:tc>
        <w:tc>
          <w:tcPr>
            <w:tcW w:w="2625" w:type="dxa"/>
            <w:vAlign w:val="center"/>
          </w:tcPr>
          <w:p w14:paraId="6133779D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69C63966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0.79</w:t>
            </w:r>
          </w:p>
        </w:tc>
      </w:tr>
      <w:tr w14:paraId="43B0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7434BB61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2549" w:type="dxa"/>
            <w:vAlign w:val="center"/>
          </w:tcPr>
          <w:p w14:paraId="1D9A4E85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芒硝（无水芒硝）</w:t>
            </w:r>
          </w:p>
        </w:tc>
        <w:tc>
          <w:tcPr>
            <w:tcW w:w="2625" w:type="dxa"/>
            <w:vAlign w:val="center"/>
          </w:tcPr>
          <w:p w14:paraId="324D46AE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475121B0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0.26</w:t>
            </w:r>
          </w:p>
        </w:tc>
      </w:tr>
      <w:tr w14:paraId="6B25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51609B16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2549" w:type="dxa"/>
            <w:vAlign w:val="center"/>
          </w:tcPr>
          <w:p w14:paraId="3BA92F66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方解石</w:t>
            </w:r>
          </w:p>
        </w:tc>
        <w:tc>
          <w:tcPr>
            <w:tcW w:w="2625" w:type="dxa"/>
            <w:vAlign w:val="center"/>
          </w:tcPr>
          <w:p w14:paraId="722E334A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0CE25138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0.7</w:t>
            </w:r>
          </w:p>
        </w:tc>
      </w:tr>
      <w:tr w14:paraId="615E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08BF5DFC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2549" w:type="dxa"/>
            <w:vAlign w:val="center"/>
          </w:tcPr>
          <w:p w14:paraId="285B360E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高岭土</w:t>
            </w:r>
          </w:p>
        </w:tc>
        <w:tc>
          <w:tcPr>
            <w:tcW w:w="2625" w:type="dxa"/>
            <w:vAlign w:val="center"/>
          </w:tcPr>
          <w:p w14:paraId="1DC2AB8A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634F5E0C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0.5</w:t>
            </w:r>
          </w:p>
        </w:tc>
      </w:tr>
      <w:tr w14:paraId="1829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69A4C1CD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15</w:t>
            </w:r>
          </w:p>
        </w:tc>
        <w:tc>
          <w:tcPr>
            <w:tcW w:w="2549" w:type="dxa"/>
            <w:vAlign w:val="center"/>
          </w:tcPr>
          <w:p w14:paraId="22CBC706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陶瓷土</w:t>
            </w:r>
          </w:p>
        </w:tc>
        <w:tc>
          <w:tcPr>
            <w:tcW w:w="2625" w:type="dxa"/>
            <w:vAlign w:val="center"/>
          </w:tcPr>
          <w:p w14:paraId="76B08225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0A9FF26F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0.5</w:t>
            </w:r>
          </w:p>
        </w:tc>
      </w:tr>
      <w:tr w14:paraId="6367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5B9E72CE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>16</w:t>
            </w:r>
          </w:p>
        </w:tc>
        <w:tc>
          <w:tcPr>
            <w:tcW w:w="2549" w:type="dxa"/>
            <w:vAlign w:val="center"/>
          </w:tcPr>
          <w:p w14:paraId="40A322A8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膨润土</w:t>
            </w:r>
          </w:p>
        </w:tc>
        <w:tc>
          <w:tcPr>
            <w:tcW w:w="2625" w:type="dxa"/>
            <w:vAlign w:val="center"/>
          </w:tcPr>
          <w:p w14:paraId="61103698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hAnsi="仿宋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选矿转换为原矿</w:t>
            </w:r>
          </w:p>
        </w:tc>
        <w:tc>
          <w:tcPr>
            <w:tcW w:w="1628" w:type="dxa"/>
            <w:vAlign w:val="center"/>
          </w:tcPr>
          <w:p w14:paraId="5B38FAD0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0.6</w:t>
            </w:r>
          </w:p>
        </w:tc>
      </w:tr>
    </w:tbl>
    <w:p w14:paraId="4E05053E">
      <w:pPr>
        <w:widowControl/>
        <w:spacing w:after="200" w:line="5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5CC63C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9BAB005-8B59-4320-98B3-4128AED44C4B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214800DF-B969-4AF4-A725-84BB1455112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983294-4539-4D11-9588-4360850F30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585020E8-9AD5-4B7D-A3B7-DEBB805A06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0D121E4-72C7-462D-90E4-A2F45DA67C3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6102356F-C63D-4499-B9A5-AFE4A1FFFD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F98D8654-EADB-4FF4-9C42-F754FF426B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020ADA71-B8CE-4EAC-A9DB-AC0D248BCD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760C9"/>
    <w:rsid w:val="786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2025-11-19T01:59:15Z</dcterms:created>
  <dc:creator>51560</dc:creator>
  <cp:lastModifiedBy>～</cp:lastModifiedBy>
  <dcterms:modified xsi:type="dcterms:W3CDTF">2025-11-19T02:00:14Z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eyJoZGlkIjoiOWMxZjYxY2FiZThlZTY0MGQ0ZDY3MTg4YTkyMDUxOWIiLCJ1c2VySWQiOiI0MjIxNDAwNTIifQ==</vt:lpwstr>
  </property>
  <property fmtid="{D5CDD505-2E9C-101B-9397-08002B2CF9AE}" pid="4" name="ICV">
    <vt:lpwstr>D70F1AE1348B40F990D4F6244056BB96_12</vt:lpwstr>
  </property>
</Properties>
</file>