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2CBA" w14:textId="77777777" w:rsidR="00CB7841" w:rsidRDefault="00CB7841" w:rsidP="00CB7841">
      <w:pPr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附表二</w:t>
      </w:r>
    </w:p>
    <w:p w14:paraId="621EA2FA" w14:textId="77777777" w:rsidR="00CB7841" w:rsidRDefault="00CB7841" w:rsidP="00CB7841">
      <w:pPr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装配整体式混凝土结构工程施工安全检查表（管理）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04"/>
        <w:gridCol w:w="858"/>
        <w:gridCol w:w="992"/>
        <w:gridCol w:w="7376"/>
        <w:gridCol w:w="708"/>
        <w:gridCol w:w="3965"/>
        <w:gridCol w:w="567"/>
      </w:tblGrid>
      <w:tr w:rsidR="00CB7841" w14:paraId="252277F8" w14:textId="77777777" w:rsidTr="00F2427A">
        <w:tc>
          <w:tcPr>
            <w:tcW w:w="980" w:type="dxa"/>
            <w:gridSpan w:val="2"/>
            <w:vMerge w:val="restart"/>
            <w:vAlign w:val="center"/>
          </w:tcPr>
          <w:p w14:paraId="4C5F2EA1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检查项目</w:t>
            </w:r>
          </w:p>
        </w:tc>
        <w:tc>
          <w:tcPr>
            <w:tcW w:w="9226" w:type="dxa"/>
            <w:gridSpan w:val="3"/>
            <w:vMerge w:val="restart"/>
            <w:vAlign w:val="center"/>
          </w:tcPr>
          <w:p w14:paraId="7A8CC035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检查内容</w:t>
            </w:r>
          </w:p>
        </w:tc>
        <w:tc>
          <w:tcPr>
            <w:tcW w:w="4673" w:type="dxa"/>
            <w:gridSpan w:val="2"/>
            <w:vAlign w:val="center"/>
          </w:tcPr>
          <w:p w14:paraId="04B6BCC6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</w:t>
            </w:r>
          </w:p>
        </w:tc>
        <w:tc>
          <w:tcPr>
            <w:tcW w:w="567" w:type="dxa"/>
            <w:vMerge w:val="restart"/>
            <w:vAlign w:val="center"/>
          </w:tcPr>
          <w:p w14:paraId="7174B3CB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CB7841" w14:paraId="6D0F8223" w14:textId="77777777" w:rsidTr="00F2427A">
        <w:tc>
          <w:tcPr>
            <w:tcW w:w="980" w:type="dxa"/>
            <w:gridSpan w:val="2"/>
            <w:vMerge/>
          </w:tcPr>
          <w:p w14:paraId="36613D6F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26" w:type="dxa"/>
            <w:gridSpan w:val="3"/>
            <w:vMerge/>
          </w:tcPr>
          <w:p w14:paraId="4B7EAB15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7623B6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符合</w:t>
            </w:r>
          </w:p>
        </w:tc>
        <w:tc>
          <w:tcPr>
            <w:tcW w:w="3965" w:type="dxa"/>
          </w:tcPr>
          <w:p w14:paraId="3044EA37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不符合（简述）</w:t>
            </w:r>
          </w:p>
        </w:tc>
        <w:tc>
          <w:tcPr>
            <w:tcW w:w="567" w:type="dxa"/>
            <w:vMerge/>
          </w:tcPr>
          <w:p w14:paraId="5EDA0570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B7841" w14:paraId="61CB5338" w14:textId="77777777" w:rsidTr="00F2427A">
        <w:trPr>
          <w:trHeight w:val="312"/>
        </w:trPr>
        <w:tc>
          <w:tcPr>
            <w:tcW w:w="576" w:type="dxa"/>
            <w:vMerge w:val="restart"/>
            <w:vAlign w:val="center"/>
          </w:tcPr>
          <w:p w14:paraId="07005A80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安全体系</w:t>
            </w:r>
          </w:p>
        </w:tc>
        <w:tc>
          <w:tcPr>
            <w:tcW w:w="404" w:type="dxa"/>
            <w:vMerge w:val="restart"/>
            <w:vAlign w:val="center"/>
          </w:tcPr>
          <w:p w14:paraId="339C95A0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58" w:type="dxa"/>
            <w:vMerge w:val="restart"/>
            <w:vAlign w:val="center"/>
          </w:tcPr>
          <w:p w14:paraId="1924ECA6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安全生产责任</w:t>
            </w:r>
          </w:p>
        </w:tc>
        <w:tc>
          <w:tcPr>
            <w:tcW w:w="992" w:type="dxa"/>
            <w:vMerge w:val="restart"/>
            <w:vAlign w:val="center"/>
          </w:tcPr>
          <w:p w14:paraId="389767C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</w:t>
            </w:r>
          </w:p>
        </w:tc>
        <w:tc>
          <w:tcPr>
            <w:tcW w:w="7376" w:type="dxa"/>
            <w:vAlign w:val="center"/>
          </w:tcPr>
          <w:p w14:paraId="237453F2" w14:textId="77777777" w:rsidR="00CB7841" w:rsidRDefault="00CB7841" w:rsidP="00F2427A">
            <w:pPr>
              <w:rPr>
                <w:rFonts w:asci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依据施工深化设计制度，统一协调施工、设计、构件生产等单位明确深化施工设计责任；</w:t>
            </w:r>
          </w:p>
        </w:tc>
        <w:tc>
          <w:tcPr>
            <w:tcW w:w="708" w:type="dxa"/>
          </w:tcPr>
          <w:p w14:paraId="40C535E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68B24B6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1B031F0F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2B66F231" w14:textId="77777777" w:rsidTr="00F2427A">
        <w:trPr>
          <w:trHeight w:val="352"/>
        </w:trPr>
        <w:tc>
          <w:tcPr>
            <w:tcW w:w="576" w:type="dxa"/>
            <w:vMerge/>
            <w:vAlign w:val="center"/>
          </w:tcPr>
          <w:p w14:paraId="50448434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6F909834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192BF08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5B6A18A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0A5FFDB5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依据装配施工构件驳运、堆场加固、构件安装等特点，合理确定安全生产文明施工措施费用；</w:t>
            </w:r>
          </w:p>
        </w:tc>
        <w:tc>
          <w:tcPr>
            <w:tcW w:w="708" w:type="dxa"/>
          </w:tcPr>
          <w:p w14:paraId="1F94C2A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28FD29FC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34078CC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13F83DA9" w14:textId="77777777" w:rsidTr="00F2427A">
        <w:trPr>
          <w:trHeight w:val="352"/>
        </w:trPr>
        <w:tc>
          <w:tcPr>
            <w:tcW w:w="576" w:type="dxa"/>
            <w:vMerge/>
            <w:vAlign w:val="center"/>
          </w:tcPr>
          <w:p w14:paraId="2766119A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11BE0595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41E8E74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EFDEAA3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0E1F2025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协调预制构件生产进度及施工现场工期进度；协调总包和各专业分包的施工进度及配合；</w:t>
            </w:r>
          </w:p>
        </w:tc>
        <w:tc>
          <w:tcPr>
            <w:tcW w:w="708" w:type="dxa"/>
          </w:tcPr>
          <w:p w14:paraId="5B20F65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1A98669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3A38A29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24343FFC" w14:textId="77777777" w:rsidTr="00F2427A">
        <w:trPr>
          <w:trHeight w:val="270"/>
        </w:trPr>
        <w:tc>
          <w:tcPr>
            <w:tcW w:w="576" w:type="dxa"/>
            <w:vMerge/>
            <w:vAlign w:val="center"/>
          </w:tcPr>
          <w:p w14:paraId="35622C0D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1240B648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579DAD8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717689D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</w:t>
            </w:r>
          </w:p>
        </w:tc>
        <w:tc>
          <w:tcPr>
            <w:tcW w:w="7376" w:type="dxa"/>
            <w:vAlign w:val="center"/>
          </w:tcPr>
          <w:p w14:paraId="381534F0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设计文件应考虑构件吊点、施工设施、设备附着设施点、拉结点等因素；</w:t>
            </w:r>
          </w:p>
        </w:tc>
        <w:tc>
          <w:tcPr>
            <w:tcW w:w="708" w:type="dxa"/>
          </w:tcPr>
          <w:p w14:paraId="209CB63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37079D2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A24789F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0E9C8CE4" w14:textId="77777777" w:rsidTr="00F2427A">
        <w:trPr>
          <w:trHeight w:val="366"/>
        </w:trPr>
        <w:tc>
          <w:tcPr>
            <w:tcW w:w="576" w:type="dxa"/>
            <w:vMerge/>
            <w:vAlign w:val="center"/>
          </w:tcPr>
          <w:p w14:paraId="0387605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7B86DEFC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00256868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622FED3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7796C276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依据施工深化设计制度，核定涉及工程结构安全的施工方案。</w:t>
            </w:r>
          </w:p>
        </w:tc>
        <w:tc>
          <w:tcPr>
            <w:tcW w:w="708" w:type="dxa"/>
          </w:tcPr>
          <w:p w14:paraId="6DAF20F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7290F740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E6A49C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18D9BA7A" w14:textId="77777777" w:rsidTr="00F2427A">
        <w:trPr>
          <w:trHeight w:val="366"/>
        </w:trPr>
        <w:tc>
          <w:tcPr>
            <w:tcW w:w="576" w:type="dxa"/>
            <w:vMerge/>
            <w:vAlign w:val="center"/>
          </w:tcPr>
          <w:p w14:paraId="26D5D28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73F98A3C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473904C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17A009D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7076868F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依据设计文件和现场实际情况进行现场指导、交底。</w:t>
            </w:r>
          </w:p>
        </w:tc>
        <w:tc>
          <w:tcPr>
            <w:tcW w:w="708" w:type="dxa"/>
          </w:tcPr>
          <w:p w14:paraId="0E15222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5BCBCB9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44D699F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504128F1" w14:textId="77777777" w:rsidTr="00F2427A">
        <w:trPr>
          <w:trHeight w:val="363"/>
        </w:trPr>
        <w:tc>
          <w:tcPr>
            <w:tcW w:w="576" w:type="dxa"/>
            <w:vMerge/>
            <w:vAlign w:val="center"/>
          </w:tcPr>
          <w:p w14:paraId="73D3994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17AB68FF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25E7C76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D92F7A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监理</w:t>
            </w:r>
          </w:p>
        </w:tc>
        <w:tc>
          <w:tcPr>
            <w:tcW w:w="7376" w:type="dxa"/>
            <w:vAlign w:val="center"/>
          </w:tcPr>
          <w:p w14:paraId="71FF4797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针对装配施工特点，编制监理实施细则，明确监理重点和要求</w:t>
            </w:r>
          </w:p>
        </w:tc>
        <w:tc>
          <w:tcPr>
            <w:tcW w:w="708" w:type="dxa"/>
          </w:tcPr>
          <w:p w14:paraId="696A57C0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2FB5502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9D15F48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5FB52B92" w14:textId="77777777" w:rsidTr="00F2427A">
        <w:trPr>
          <w:trHeight w:val="363"/>
        </w:trPr>
        <w:tc>
          <w:tcPr>
            <w:tcW w:w="576" w:type="dxa"/>
            <w:vMerge/>
            <w:vAlign w:val="center"/>
          </w:tcPr>
          <w:p w14:paraId="6ECC92F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392E2F3F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3BD75BE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FEE7D58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0B4B888A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加强预制构件进场验收的审核；</w:t>
            </w:r>
          </w:p>
        </w:tc>
        <w:tc>
          <w:tcPr>
            <w:tcW w:w="708" w:type="dxa"/>
          </w:tcPr>
          <w:p w14:paraId="6BC1DB5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070978B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1680C8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68C3AF24" w14:textId="77777777" w:rsidTr="00F2427A">
        <w:trPr>
          <w:trHeight w:val="250"/>
        </w:trPr>
        <w:tc>
          <w:tcPr>
            <w:tcW w:w="576" w:type="dxa"/>
            <w:vMerge/>
            <w:vAlign w:val="center"/>
          </w:tcPr>
          <w:p w14:paraId="44557766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1DD26B75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2C71347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DF634E3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3957ADC6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对吊装作业的安全生产措施、条件全面监控。</w:t>
            </w:r>
          </w:p>
        </w:tc>
        <w:tc>
          <w:tcPr>
            <w:tcW w:w="708" w:type="dxa"/>
          </w:tcPr>
          <w:p w14:paraId="73B25F7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1D045C1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B4D1FA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2BB2871E" w14:textId="77777777" w:rsidTr="00F2427A">
        <w:trPr>
          <w:trHeight w:val="344"/>
        </w:trPr>
        <w:tc>
          <w:tcPr>
            <w:tcW w:w="576" w:type="dxa"/>
            <w:vMerge/>
            <w:vAlign w:val="center"/>
          </w:tcPr>
          <w:p w14:paraId="3622ECBE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74E107BE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77F2F23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4415DB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施工</w:t>
            </w:r>
          </w:p>
        </w:tc>
        <w:tc>
          <w:tcPr>
            <w:tcW w:w="7376" w:type="dxa"/>
            <w:vAlign w:val="center"/>
          </w:tcPr>
          <w:p w14:paraId="55074A99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严格落实项目经理带班制度，依据《现场施工安全生产管理规范》，落实各岗位的安全职责。</w:t>
            </w:r>
          </w:p>
        </w:tc>
        <w:tc>
          <w:tcPr>
            <w:tcW w:w="708" w:type="dxa"/>
          </w:tcPr>
          <w:p w14:paraId="13C5B9D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2376E99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3EBE4B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427C612A" w14:textId="77777777" w:rsidTr="00F2427A">
        <w:trPr>
          <w:trHeight w:val="320"/>
        </w:trPr>
        <w:tc>
          <w:tcPr>
            <w:tcW w:w="576" w:type="dxa"/>
            <w:vMerge/>
            <w:vAlign w:val="center"/>
          </w:tcPr>
          <w:p w14:paraId="7AF651AD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56A85A80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13A4B5B2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0DB354C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649870F6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根据装配式建筑施工特点，结合深化施工设计，编制专项施工方案，组织专家论证</w:t>
            </w:r>
          </w:p>
        </w:tc>
        <w:tc>
          <w:tcPr>
            <w:tcW w:w="708" w:type="dxa"/>
          </w:tcPr>
          <w:p w14:paraId="47326ABA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743547D8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B122759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49461B61" w14:textId="77777777" w:rsidTr="00F2427A">
        <w:trPr>
          <w:trHeight w:val="312"/>
        </w:trPr>
        <w:tc>
          <w:tcPr>
            <w:tcW w:w="576" w:type="dxa"/>
            <w:vMerge/>
            <w:vAlign w:val="center"/>
          </w:tcPr>
          <w:p w14:paraId="38A86E50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309CB5AD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14:paraId="06F273AF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E4CBF2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014D9542" w14:textId="77777777" w:rsidR="00CB7841" w:rsidRDefault="00CB7841" w:rsidP="00F2427A">
            <w:pPr>
              <w:rPr>
                <w:rFonts w:ascii="宋体" w:hAns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总分包合同中明确预制构件运输、机械设备等安全职责，协调督促各分包单位相互配合。</w:t>
            </w:r>
          </w:p>
        </w:tc>
        <w:tc>
          <w:tcPr>
            <w:tcW w:w="708" w:type="dxa"/>
          </w:tcPr>
          <w:p w14:paraId="1863BBE7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452C45DD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E81166C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2CA059F5" w14:textId="77777777" w:rsidTr="00F2427A">
        <w:trPr>
          <w:trHeight w:val="318"/>
        </w:trPr>
        <w:tc>
          <w:tcPr>
            <w:tcW w:w="576" w:type="dxa"/>
            <w:vMerge/>
            <w:vAlign w:val="center"/>
          </w:tcPr>
          <w:p w14:paraId="21953287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73C03A29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850" w:type="dxa"/>
            <w:gridSpan w:val="2"/>
            <w:vAlign w:val="center"/>
          </w:tcPr>
          <w:p w14:paraId="30841DEC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总分包安全生产协议</w:t>
            </w:r>
          </w:p>
        </w:tc>
        <w:tc>
          <w:tcPr>
            <w:tcW w:w="7376" w:type="dxa"/>
            <w:vAlign w:val="center"/>
          </w:tcPr>
          <w:p w14:paraId="577CB748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明确吊点预埋件设置、预制构件运输、机械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设备维保等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重要管理环节的责任界限；</w:t>
            </w:r>
          </w:p>
        </w:tc>
        <w:tc>
          <w:tcPr>
            <w:tcW w:w="708" w:type="dxa"/>
          </w:tcPr>
          <w:p w14:paraId="6690291C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4385FCD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641FD5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261E3D3E" w14:textId="77777777" w:rsidTr="00F2427A">
        <w:trPr>
          <w:trHeight w:val="119"/>
        </w:trPr>
        <w:tc>
          <w:tcPr>
            <w:tcW w:w="576" w:type="dxa"/>
            <w:vMerge/>
            <w:vAlign w:val="center"/>
          </w:tcPr>
          <w:p w14:paraId="1EA7C8B3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25CB3373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7F8193FF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危险作业管理制度</w:t>
            </w:r>
          </w:p>
        </w:tc>
        <w:tc>
          <w:tcPr>
            <w:tcW w:w="7376" w:type="dxa"/>
            <w:vAlign w:val="center"/>
          </w:tcPr>
          <w:p w14:paraId="291799F2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吊装令；其他：</w:t>
            </w:r>
          </w:p>
        </w:tc>
        <w:tc>
          <w:tcPr>
            <w:tcW w:w="708" w:type="dxa"/>
          </w:tcPr>
          <w:p w14:paraId="0979999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1905933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5EE682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0C8A427B" w14:textId="77777777" w:rsidTr="00F2427A">
        <w:trPr>
          <w:trHeight w:val="235"/>
        </w:trPr>
        <w:tc>
          <w:tcPr>
            <w:tcW w:w="576" w:type="dxa"/>
            <w:vMerge w:val="restart"/>
            <w:vAlign w:val="center"/>
          </w:tcPr>
          <w:p w14:paraId="71203947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施工方案</w:t>
            </w:r>
          </w:p>
        </w:tc>
        <w:tc>
          <w:tcPr>
            <w:tcW w:w="404" w:type="dxa"/>
            <w:vMerge w:val="restart"/>
            <w:vAlign w:val="center"/>
          </w:tcPr>
          <w:p w14:paraId="7C425D1D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14:paraId="18FB1959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编制内容</w:t>
            </w:r>
          </w:p>
        </w:tc>
        <w:tc>
          <w:tcPr>
            <w:tcW w:w="7376" w:type="dxa"/>
            <w:vAlign w:val="center"/>
          </w:tcPr>
          <w:p w14:paraId="74082FE3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预制构件堆放、堆场加固、驳运及吊装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8" w:type="dxa"/>
          </w:tcPr>
          <w:p w14:paraId="79221F62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2D1ADFA0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7B01BBB0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662D7848" w14:textId="77777777" w:rsidTr="00F2427A">
        <w:trPr>
          <w:trHeight w:val="197"/>
        </w:trPr>
        <w:tc>
          <w:tcPr>
            <w:tcW w:w="576" w:type="dxa"/>
            <w:vMerge/>
            <w:vAlign w:val="center"/>
          </w:tcPr>
          <w:p w14:paraId="2F251FC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3E401C5C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3C8CC8D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0000DA23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吊装机械选型及平面布置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8" w:type="dxa"/>
          </w:tcPr>
          <w:p w14:paraId="3BBD2CE2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636FAE78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E852D73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747CF799" w14:textId="77777777" w:rsidTr="00F2427A">
        <w:trPr>
          <w:trHeight w:val="301"/>
        </w:trPr>
        <w:tc>
          <w:tcPr>
            <w:tcW w:w="576" w:type="dxa"/>
            <w:vMerge/>
            <w:vAlign w:val="center"/>
          </w:tcPr>
          <w:p w14:paraId="796C446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498868D3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112A3EFF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1CBF7609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构件吊点、塔吊、施工升降机附墙预埋件，脚手架拉结等设计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</w:p>
        </w:tc>
        <w:tc>
          <w:tcPr>
            <w:tcW w:w="708" w:type="dxa"/>
          </w:tcPr>
          <w:p w14:paraId="781FEFFD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7C46AA01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DF4D430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386ECD12" w14:textId="77777777" w:rsidTr="00F2427A">
        <w:trPr>
          <w:trHeight w:val="263"/>
        </w:trPr>
        <w:tc>
          <w:tcPr>
            <w:tcW w:w="576" w:type="dxa"/>
            <w:vMerge/>
            <w:vAlign w:val="center"/>
          </w:tcPr>
          <w:p w14:paraId="79339154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4A5B415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29E5BFB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6DF933B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高处作业、交叉作业的安全防护；</w:t>
            </w:r>
          </w:p>
        </w:tc>
        <w:tc>
          <w:tcPr>
            <w:tcW w:w="708" w:type="dxa"/>
          </w:tcPr>
          <w:p w14:paraId="0C41B199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4F47046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280209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21B6DEA3" w14:textId="77777777" w:rsidTr="00F2427A">
        <w:trPr>
          <w:trHeight w:val="225"/>
        </w:trPr>
        <w:tc>
          <w:tcPr>
            <w:tcW w:w="576" w:type="dxa"/>
            <w:vMerge/>
            <w:vAlign w:val="center"/>
          </w:tcPr>
          <w:p w14:paraId="0DBDF665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4BA245C6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2B5BA8E7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766B75F0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构件安装临时支撑体系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8" w:type="dxa"/>
          </w:tcPr>
          <w:p w14:paraId="13987818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5B43E697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6F21FB2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2798BC73" w14:textId="77777777" w:rsidTr="00F2427A">
        <w:trPr>
          <w:trHeight w:val="187"/>
        </w:trPr>
        <w:tc>
          <w:tcPr>
            <w:tcW w:w="576" w:type="dxa"/>
            <w:vMerge/>
            <w:vAlign w:val="center"/>
          </w:tcPr>
          <w:p w14:paraId="7F87C710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16ECA554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0F8F4C6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0771D5F2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自制堆放架、操作平台、脚手架、反挂吊篮和爬梯等辅助设施设计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8" w:type="dxa"/>
          </w:tcPr>
          <w:p w14:paraId="35295AF0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0E92819B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582D7AD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4D731297" w14:textId="77777777" w:rsidTr="00F2427A">
        <w:trPr>
          <w:trHeight w:val="329"/>
        </w:trPr>
        <w:tc>
          <w:tcPr>
            <w:tcW w:w="576" w:type="dxa"/>
            <w:vMerge/>
            <w:vAlign w:val="center"/>
          </w:tcPr>
          <w:p w14:paraId="29824EE3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07191C68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69636F4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26B040FF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可能发生的危害和突发事件应急预案；</w:t>
            </w:r>
          </w:p>
        </w:tc>
        <w:tc>
          <w:tcPr>
            <w:tcW w:w="708" w:type="dxa"/>
          </w:tcPr>
          <w:p w14:paraId="52BA407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4E4705A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5B14A10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19974076" w14:textId="77777777" w:rsidTr="00F2427A">
        <w:trPr>
          <w:trHeight w:val="90"/>
        </w:trPr>
        <w:tc>
          <w:tcPr>
            <w:tcW w:w="576" w:type="dxa"/>
            <w:vMerge/>
            <w:vAlign w:val="center"/>
          </w:tcPr>
          <w:p w14:paraId="529D0F55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6E621FF8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14:paraId="4571631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29F3DFF2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使用</w:t>
            </w:r>
            <w:r>
              <w:rPr>
                <w:rFonts w:ascii="宋体" w:hAnsi="宋体"/>
                <w:sz w:val="18"/>
                <w:szCs w:val="18"/>
              </w:rPr>
              <w:t>BIM</w:t>
            </w:r>
            <w:r>
              <w:rPr>
                <w:rFonts w:ascii="宋体" w:hAnsi="宋体" w:hint="eastAsia"/>
                <w:sz w:val="18"/>
                <w:szCs w:val="18"/>
              </w:rPr>
              <w:t>技术</w:t>
            </w:r>
          </w:p>
        </w:tc>
        <w:tc>
          <w:tcPr>
            <w:tcW w:w="708" w:type="dxa"/>
          </w:tcPr>
          <w:p w14:paraId="0BE3184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22278C67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24203C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0F15AD66" w14:textId="77777777" w:rsidTr="00F2427A">
        <w:trPr>
          <w:trHeight w:val="274"/>
        </w:trPr>
        <w:tc>
          <w:tcPr>
            <w:tcW w:w="576" w:type="dxa"/>
            <w:vMerge w:val="restart"/>
            <w:vAlign w:val="center"/>
          </w:tcPr>
          <w:p w14:paraId="5A90A291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79B97B40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850" w:type="dxa"/>
            <w:gridSpan w:val="2"/>
            <w:vAlign w:val="center"/>
          </w:tcPr>
          <w:p w14:paraId="5BBA39A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审核审批</w:t>
            </w:r>
          </w:p>
        </w:tc>
        <w:tc>
          <w:tcPr>
            <w:tcW w:w="7376" w:type="dxa"/>
            <w:vAlign w:val="center"/>
          </w:tcPr>
          <w:p w14:paraId="124217E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涉及堆场加固、构件吊点、塔吊及施工升降机附墙预埋件，脚手架拉结等，需设计单位</w:t>
            </w: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核定</w:t>
            </w:r>
          </w:p>
        </w:tc>
        <w:tc>
          <w:tcPr>
            <w:tcW w:w="708" w:type="dxa"/>
          </w:tcPr>
          <w:p w14:paraId="0C9CC6A7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757DA93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70D0A34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0C9EEC06" w14:textId="77777777" w:rsidTr="00F2427A">
        <w:trPr>
          <w:trHeight w:val="491"/>
        </w:trPr>
        <w:tc>
          <w:tcPr>
            <w:tcW w:w="576" w:type="dxa"/>
            <w:vMerge/>
            <w:vAlign w:val="center"/>
          </w:tcPr>
          <w:p w14:paraId="4DA9CF3C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06801EF2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7C2FDDD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专家论证</w:t>
            </w:r>
          </w:p>
        </w:tc>
        <w:tc>
          <w:tcPr>
            <w:tcW w:w="7376" w:type="dxa"/>
            <w:vAlign w:val="center"/>
          </w:tcPr>
          <w:p w14:paraId="535E5639" w14:textId="77777777" w:rsidR="00CB7841" w:rsidRDefault="00CB7841" w:rsidP="00F2427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涉及尚无规范依据的新材料、新设备、新工艺的专项方案，应通过专家论证，对其附着方式、架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体材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料等进行系统论证</w:t>
            </w:r>
          </w:p>
        </w:tc>
        <w:tc>
          <w:tcPr>
            <w:tcW w:w="708" w:type="dxa"/>
          </w:tcPr>
          <w:p w14:paraId="651EAFB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65488FC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BC0558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</w:tbl>
    <w:p w14:paraId="47D167F0" w14:textId="77777777" w:rsidR="00CB7841" w:rsidRDefault="00CB7841" w:rsidP="00CB7841">
      <w:pPr>
        <w:rPr>
          <w:rFonts w:ascii="宋体"/>
          <w:sz w:val="18"/>
          <w:szCs w:val="18"/>
        </w:rPr>
      </w:pPr>
    </w:p>
    <w:p w14:paraId="478D4026" w14:textId="77777777" w:rsidR="00CB7841" w:rsidRDefault="00CB7841" w:rsidP="00CB7841">
      <w:pPr>
        <w:rPr>
          <w:rFonts w:ascii="宋体"/>
          <w:sz w:val="18"/>
          <w:szCs w:val="18"/>
        </w:rPr>
      </w:pPr>
    </w:p>
    <w:p w14:paraId="10E2C31B" w14:textId="77777777" w:rsidR="00CB7841" w:rsidRDefault="00CB7841" w:rsidP="00CB7841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续表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04"/>
        <w:gridCol w:w="1850"/>
        <w:gridCol w:w="7376"/>
        <w:gridCol w:w="708"/>
        <w:gridCol w:w="3965"/>
        <w:gridCol w:w="567"/>
      </w:tblGrid>
      <w:tr w:rsidR="00CB7841" w14:paraId="481AC7F5" w14:textId="77777777" w:rsidTr="00F2427A">
        <w:trPr>
          <w:trHeight w:val="872"/>
        </w:trPr>
        <w:tc>
          <w:tcPr>
            <w:tcW w:w="576" w:type="dxa"/>
            <w:vAlign w:val="center"/>
          </w:tcPr>
          <w:p w14:paraId="6663995B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(</w:t>
            </w:r>
            <w:r>
              <w:rPr>
                <w:rFonts w:ascii="宋体" w:hAnsi="宋体" w:hint="eastAsia"/>
                <w:sz w:val="18"/>
                <w:szCs w:val="18"/>
              </w:rPr>
              <w:t>三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安全交底</w:t>
            </w:r>
          </w:p>
        </w:tc>
        <w:tc>
          <w:tcPr>
            <w:tcW w:w="404" w:type="dxa"/>
            <w:vAlign w:val="center"/>
          </w:tcPr>
          <w:p w14:paraId="15FF1AE4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850" w:type="dxa"/>
            <w:vAlign w:val="center"/>
          </w:tcPr>
          <w:p w14:paraId="76B766B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针对性和完整性</w:t>
            </w:r>
          </w:p>
        </w:tc>
        <w:tc>
          <w:tcPr>
            <w:tcW w:w="7376" w:type="dxa"/>
            <w:vAlign w:val="center"/>
          </w:tcPr>
          <w:p w14:paraId="74EC0B56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吊装作业前，总包对交叉作业的分包单位专项交底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 w14:paraId="1E7BDD80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对塔吊作业人员和施工操作人员进行交底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  <w:p w14:paraId="10ED49B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对可能发生的危害和应急预案进行交底</w:t>
            </w:r>
          </w:p>
        </w:tc>
        <w:tc>
          <w:tcPr>
            <w:tcW w:w="708" w:type="dxa"/>
          </w:tcPr>
          <w:p w14:paraId="7A311577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4811745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A8D5B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045E4BAC" w14:textId="77777777" w:rsidTr="00F2427A">
        <w:trPr>
          <w:trHeight w:val="913"/>
        </w:trPr>
        <w:tc>
          <w:tcPr>
            <w:tcW w:w="576" w:type="dxa"/>
            <w:vAlign w:val="center"/>
          </w:tcPr>
          <w:p w14:paraId="4675E7FB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特工持证</w:t>
            </w:r>
          </w:p>
        </w:tc>
        <w:tc>
          <w:tcPr>
            <w:tcW w:w="404" w:type="dxa"/>
            <w:vAlign w:val="center"/>
          </w:tcPr>
          <w:p w14:paraId="34516A31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850" w:type="dxa"/>
            <w:vAlign w:val="center"/>
          </w:tcPr>
          <w:p w14:paraId="3263A3C2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配备齐全</w:t>
            </w:r>
          </w:p>
        </w:tc>
        <w:tc>
          <w:tcPr>
            <w:tcW w:w="7376" w:type="dxa"/>
            <w:vAlign w:val="center"/>
          </w:tcPr>
          <w:p w14:paraId="338E07A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建筑起重机械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信号司索及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司机、高处作业等经培训持证上岗：</w:t>
            </w:r>
          </w:p>
        </w:tc>
        <w:tc>
          <w:tcPr>
            <w:tcW w:w="708" w:type="dxa"/>
          </w:tcPr>
          <w:p w14:paraId="6AC8FBD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3B7172D1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4E995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7F0C2C32" w14:textId="77777777" w:rsidTr="00F2427A">
        <w:trPr>
          <w:trHeight w:val="260"/>
        </w:trPr>
        <w:tc>
          <w:tcPr>
            <w:tcW w:w="576" w:type="dxa"/>
            <w:vMerge w:val="restart"/>
            <w:vAlign w:val="center"/>
          </w:tcPr>
          <w:p w14:paraId="3089B284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五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检查验收</w:t>
            </w:r>
          </w:p>
        </w:tc>
        <w:tc>
          <w:tcPr>
            <w:tcW w:w="404" w:type="dxa"/>
            <w:vMerge w:val="restart"/>
            <w:vAlign w:val="center"/>
          </w:tcPr>
          <w:p w14:paraId="2D92522A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850" w:type="dxa"/>
            <w:vMerge w:val="restart"/>
            <w:vAlign w:val="center"/>
          </w:tcPr>
          <w:p w14:paraId="6166D16C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各类设施设备使用验收</w:t>
            </w:r>
          </w:p>
        </w:tc>
        <w:tc>
          <w:tcPr>
            <w:tcW w:w="7376" w:type="dxa"/>
            <w:vAlign w:val="center"/>
          </w:tcPr>
          <w:p w14:paraId="407D16F8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堆场、构件堆放架、操作平台、脚手架及吊篮等辅助设施；</w:t>
            </w:r>
          </w:p>
        </w:tc>
        <w:tc>
          <w:tcPr>
            <w:tcW w:w="708" w:type="dxa"/>
            <w:vAlign w:val="center"/>
          </w:tcPr>
          <w:p w14:paraId="19E6EFCE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14:paraId="4B8A5ECB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16636AF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0D0EFC6F" w14:textId="77777777" w:rsidTr="00F2427A">
        <w:trPr>
          <w:trHeight w:val="174"/>
        </w:trPr>
        <w:tc>
          <w:tcPr>
            <w:tcW w:w="576" w:type="dxa"/>
            <w:vMerge/>
            <w:vAlign w:val="center"/>
          </w:tcPr>
          <w:p w14:paraId="11087486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0C6B03FC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14:paraId="0084A315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7B710982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预制构件安装的临时支撑体系等</w:t>
            </w:r>
          </w:p>
        </w:tc>
        <w:tc>
          <w:tcPr>
            <w:tcW w:w="708" w:type="dxa"/>
            <w:vMerge w:val="restart"/>
          </w:tcPr>
          <w:p w14:paraId="3A86B8D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  <w:vMerge w:val="restart"/>
          </w:tcPr>
          <w:p w14:paraId="5D6EC63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DB7BE5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7045E8C6" w14:textId="77777777" w:rsidTr="00F2427A">
        <w:trPr>
          <w:trHeight w:val="174"/>
        </w:trPr>
        <w:tc>
          <w:tcPr>
            <w:tcW w:w="576" w:type="dxa"/>
            <w:vMerge/>
            <w:vAlign w:val="center"/>
          </w:tcPr>
          <w:p w14:paraId="12F6F18A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269CEBFD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14:paraId="6D160CD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01F89730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起重机械、灌浆机等专用机具等</w:t>
            </w:r>
            <w:r>
              <w:rPr>
                <w:rFonts w:ascii="宋体" w:hAnsi="宋体"/>
                <w:sz w:val="18"/>
                <w:szCs w:val="18"/>
              </w:rPr>
              <w:t>;</w:t>
            </w:r>
          </w:p>
        </w:tc>
        <w:tc>
          <w:tcPr>
            <w:tcW w:w="708" w:type="dxa"/>
            <w:vMerge/>
          </w:tcPr>
          <w:p w14:paraId="38CCCDB3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5" w:type="dxa"/>
            <w:vMerge/>
          </w:tcPr>
          <w:p w14:paraId="23FC2DE3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C79307D" w14:textId="77777777" w:rsidR="00CB7841" w:rsidRDefault="00CB7841" w:rsidP="00F2427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B7841" w14:paraId="30D532B1" w14:textId="77777777" w:rsidTr="00F2427A">
        <w:trPr>
          <w:trHeight w:val="430"/>
        </w:trPr>
        <w:tc>
          <w:tcPr>
            <w:tcW w:w="576" w:type="dxa"/>
            <w:vMerge/>
            <w:vAlign w:val="center"/>
          </w:tcPr>
          <w:p w14:paraId="44FFEB11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28E9BDD3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9226" w:type="dxa"/>
            <w:gridSpan w:val="2"/>
            <w:vAlign w:val="center"/>
          </w:tcPr>
          <w:p w14:paraId="2A24088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吊索具验收和定期鉴定检查记录</w:t>
            </w:r>
          </w:p>
        </w:tc>
        <w:tc>
          <w:tcPr>
            <w:tcW w:w="708" w:type="dxa"/>
          </w:tcPr>
          <w:p w14:paraId="43687B8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1A572137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BA1FF8B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654E5832" w14:textId="77777777" w:rsidTr="00F2427A">
        <w:trPr>
          <w:trHeight w:val="408"/>
        </w:trPr>
        <w:tc>
          <w:tcPr>
            <w:tcW w:w="576" w:type="dxa"/>
            <w:vMerge/>
            <w:vAlign w:val="center"/>
          </w:tcPr>
          <w:p w14:paraId="7E0676CE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vAlign w:val="center"/>
          </w:tcPr>
          <w:p w14:paraId="5908BA1D" w14:textId="77777777" w:rsidR="00CB7841" w:rsidRDefault="00CB7841" w:rsidP="00F2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850" w:type="dxa"/>
            <w:vMerge w:val="restart"/>
            <w:vAlign w:val="center"/>
          </w:tcPr>
          <w:p w14:paraId="3ED8DF59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构配件验收检查</w:t>
            </w:r>
          </w:p>
        </w:tc>
        <w:tc>
          <w:tcPr>
            <w:tcW w:w="7376" w:type="dxa"/>
            <w:vAlign w:val="center"/>
          </w:tcPr>
          <w:p w14:paraId="20FD39F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预制构件质保书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包括吊点的隐蔽工程验收记录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708" w:type="dxa"/>
          </w:tcPr>
          <w:p w14:paraId="2DA684E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6844DA78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47E1DE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041B78F0" w14:textId="77777777" w:rsidTr="00F2427A">
        <w:trPr>
          <w:trHeight w:val="415"/>
        </w:trPr>
        <w:tc>
          <w:tcPr>
            <w:tcW w:w="576" w:type="dxa"/>
            <w:vMerge/>
            <w:vAlign w:val="center"/>
          </w:tcPr>
          <w:p w14:paraId="099A6D3B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14:paraId="045D159A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14:paraId="02126C06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76" w:type="dxa"/>
            <w:vAlign w:val="center"/>
          </w:tcPr>
          <w:p w14:paraId="17C6C2B4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安装前按设计要求检查预制构件、预埋件以及配件的型号、规格、数量等</w:t>
            </w:r>
            <w:r>
              <w:rPr>
                <w:rFonts w:ascii="宋体" w:hAnsi="宋体" w:cs="Arial" w:hint="eastAsia"/>
                <w:sz w:val="18"/>
                <w:szCs w:val="18"/>
                <w:shd w:val="clear" w:color="auto" w:fill="FFFFFF"/>
              </w:rPr>
              <w:t>；</w:t>
            </w:r>
          </w:p>
        </w:tc>
        <w:tc>
          <w:tcPr>
            <w:tcW w:w="708" w:type="dxa"/>
          </w:tcPr>
          <w:p w14:paraId="3F28206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0170C673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E79DCE0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  <w:tr w:rsidR="00CB7841" w14:paraId="4634F0AD" w14:textId="77777777" w:rsidTr="00F2427A">
        <w:trPr>
          <w:trHeight w:val="1119"/>
        </w:trPr>
        <w:tc>
          <w:tcPr>
            <w:tcW w:w="576" w:type="dxa"/>
            <w:vAlign w:val="center"/>
          </w:tcPr>
          <w:p w14:paraId="2CFB3BEC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3D369112" w14:textId="77777777" w:rsidR="00CB7841" w:rsidRDefault="00CB7841" w:rsidP="00F2427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850" w:type="dxa"/>
            <w:vAlign w:val="center"/>
          </w:tcPr>
          <w:p w14:paraId="71682C30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定期检查</w:t>
            </w:r>
          </w:p>
        </w:tc>
        <w:tc>
          <w:tcPr>
            <w:tcW w:w="7376" w:type="dxa"/>
            <w:vAlign w:val="center"/>
          </w:tcPr>
          <w:p w14:paraId="447426AC" w14:textId="77777777" w:rsidR="00CB7841" w:rsidRDefault="00CB7841" w:rsidP="00F2427A">
            <w:pPr>
              <w:rPr>
                <w:rFonts w:ascii="宋体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施工单位、监理对上述各类设施设备、吊索具、构配件定期检查、更换</w:t>
            </w:r>
          </w:p>
        </w:tc>
        <w:tc>
          <w:tcPr>
            <w:tcW w:w="708" w:type="dxa"/>
          </w:tcPr>
          <w:p w14:paraId="36FC6A6E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965" w:type="dxa"/>
          </w:tcPr>
          <w:p w14:paraId="0C8BBE8D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19F0BA" w14:textId="77777777" w:rsidR="00CB7841" w:rsidRDefault="00CB7841" w:rsidP="00F2427A">
            <w:pPr>
              <w:rPr>
                <w:rFonts w:ascii="宋体"/>
                <w:sz w:val="18"/>
                <w:szCs w:val="18"/>
              </w:rPr>
            </w:pPr>
          </w:p>
        </w:tc>
      </w:tr>
    </w:tbl>
    <w:p w14:paraId="78020645" w14:textId="77777777" w:rsidR="00CB7841" w:rsidRDefault="00CB7841" w:rsidP="00CB7841">
      <w:r>
        <w:rPr>
          <w:rFonts w:hint="eastAsia"/>
        </w:rPr>
        <w:t>检查人：</w:t>
      </w:r>
      <w:r>
        <w:rPr>
          <w:rFonts w:hint="eastAsia"/>
        </w:rPr>
        <w:t xml:space="preserve">               </w:t>
      </w:r>
      <w:r>
        <w:rPr>
          <w:rFonts w:hint="eastAsia"/>
        </w:rPr>
        <w:t>检查时间：</w:t>
      </w:r>
    </w:p>
    <w:p w14:paraId="00B774B7" w14:textId="77777777" w:rsidR="00CB7841" w:rsidRDefault="00CB7841" w:rsidP="00CB7841">
      <w:pPr>
        <w:spacing w:line="200" w:lineRule="exact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填表说明：</w:t>
      </w:r>
    </w:p>
    <w:p w14:paraId="19053679" w14:textId="77777777" w:rsidR="00CB7841" w:rsidRDefault="00CB7841" w:rsidP="00CB7841">
      <w:pPr>
        <w:spacing w:line="20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、依据《装配整体式混凝土结构施工及质量验收规范》</w:t>
      </w:r>
      <w:r>
        <w:rPr>
          <w:rFonts w:ascii="宋体" w:hAnsi="宋体"/>
          <w:sz w:val="18"/>
          <w:szCs w:val="18"/>
        </w:rPr>
        <w:t>DGJ08-2117-2012</w:t>
      </w:r>
      <w:r>
        <w:rPr>
          <w:rFonts w:ascii="宋体" w:hAnsi="宋体" w:hint="eastAsia"/>
          <w:sz w:val="18"/>
          <w:szCs w:val="18"/>
        </w:rPr>
        <w:t>；</w:t>
      </w:r>
    </w:p>
    <w:p w14:paraId="780776F4" w14:textId="77777777" w:rsidR="00CB7841" w:rsidRDefault="00CB7841" w:rsidP="00CB7841">
      <w:pPr>
        <w:spacing w:line="20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、检查表中未列检查内容，如起重机械、临时用电参见其他相关规范标准及规定执行；</w:t>
      </w:r>
    </w:p>
    <w:p w14:paraId="516B606B" w14:textId="77777777" w:rsidR="00CB7841" w:rsidRDefault="00CB7841" w:rsidP="00CB7841">
      <w:pPr>
        <w:spacing w:line="20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、检查发现表中“</w:t>
      </w:r>
      <w:r>
        <w:rPr>
          <w:rFonts w:ascii="宋体" w:hAnsi="宋体"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”内容及方案编制审批，预制构件堆放、驳运、吊装、现场防护及构件连接等关键环节，存在安全生产条件缺陷的，应立即责令局部暂缓施工整改，必要时全面停工整改，并对相关责任单位和个人依法进行处理。</w:t>
      </w:r>
    </w:p>
    <w:p w14:paraId="1F5ECF27" w14:textId="77777777" w:rsidR="00CB7841" w:rsidRDefault="00CB7841" w:rsidP="00CB7841">
      <w:pPr>
        <w:rPr>
          <w:rFonts w:ascii="宋体"/>
          <w:sz w:val="18"/>
          <w:szCs w:val="18"/>
        </w:rPr>
      </w:pPr>
    </w:p>
    <w:p w14:paraId="48F4D11D" w14:textId="60EB5A5B" w:rsidR="00B002EC" w:rsidRPr="00CB7841" w:rsidRDefault="00B002EC" w:rsidP="00CB7841">
      <w:pPr>
        <w:rPr>
          <w:rFonts w:hint="eastAsia"/>
        </w:rPr>
      </w:pPr>
    </w:p>
    <w:sectPr w:rsidR="00B002EC" w:rsidRPr="00CB7841" w:rsidSect="00CB7841">
      <w:pgSz w:w="16838" w:h="11906" w:orient="landscape"/>
      <w:pgMar w:top="284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F1"/>
    <w:rsid w:val="007F2A56"/>
    <w:rsid w:val="009E2A16"/>
    <w:rsid w:val="00B002EC"/>
    <w:rsid w:val="00CB7841"/>
    <w:rsid w:val="00C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EA26"/>
  <w15:chartTrackingRefBased/>
  <w15:docId w15:val="{98A82017-1E12-48F2-BB53-92372D9E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F27F1"/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F27F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F27F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7F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7F1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7F1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7F1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7F1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7F1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7F1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CF2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7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2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7F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7F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7F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7F1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CF2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7F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7F1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CF27F1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CF27F1"/>
    <w:rPr>
      <w:rFonts w:ascii="Times New Roman" w:eastAsia="宋体" w:hAnsi="Times New Roman" w:cs="Times New Roman"/>
    </w:rPr>
  </w:style>
  <w:style w:type="paragraph" w:styleId="2">
    <w:name w:val="Body Text First Indent 2"/>
    <w:basedOn w:val="ae"/>
    <w:link w:val="22"/>
    <w:uiPriority w:val="99"/>
    <w:semiHidden/>
    <w:unhideWhenUsed/>
    <w:rsid w:val="00CF27F1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CF27F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797</Characters>
  <Application>Microsoft Office Word</Application>
  <DocSecurity>0</DocSecurity>
  <Lines>199</Lines>
  <Paragraphs>121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2025-05-29T01:29:00Z</dcterms:created>
  <dcterms:modified xsi:type="dcterms:W3CDTF">2025-05-29T01:29:00Z</dcterms:modified>
</cp:coreProperties>
</file>