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rPr>
        <w:t>附件</w:t>
      </w:r>
      <w:r>
        <w:rPr>
          <w:rFonts w:hint="eastAsia" w:ascii="Times New Roman" w:hAnsi="Times New Roman" w:eastAsia="黑体"/>
          <w:snapToGrid/>
          <w:color w:val="000000" w:themeColor="text1"/>
          <w:sz w:val="32"/>
          <w:szCs w:val="32"/>
        </w:rPr>
        <w:t>1</w:t>
      </w:r>
    </w:p>
    <w:p>
      <w:pPr>
        <w:spacing w:line="560" w:lineRule="exact"/>
        <w:ind w:firstLine="1760" w:firstLineChars="400"/>
        <w:rPr>
          <w:rFonts w:ascii="黑体" w:hAnsi="黑体" w:eastAsia="黑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房屋建筑施工企业信用考核标准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rPr>
        <w:t>一、优良信用信息固定加分项及标准</w:t>
      </w:r>
    </w:p>
    <w:p>
      <w:pPr>
        <w:spacing w:line="560" w:lineRule="exact"/>
        <w:jc w:val="center"/>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1</w:t>
      </w:r>
      <w:r>
        <w:rPr>
          <w:rFonts w:hint="default" w:ascii="Times New Roman" w:hAnsi="Times New Roman" w:eastAsia="楷体_GB2312" w:cs="Times New Roman"/>
          <w:color w:val="000000" w:themeColor="text1"/>
          <w:sz w:val="32"/>
          <w:szCs w:val="32"/>
        </w:rPr>
        <w:t>、质量良好行为</w:t>
      </w:r>
    </w:p>
    <w:tbl>
      <w:tblPr>
        <w:tblStyle w:val="6"/>
        <w:tblW w:w="8900" w:type="dxa"/>
        <w:jc w:val="center"/>
        <w:tblLayout w:type="fixed"/>
        <w:tblCellMar>
          <w:top w:w="0" w:type="dxa"/>
          <w:left w:w="108" w:type="dxa"/>
          <w:bottom w:w="0" w:type="dxa"/>
          <w:right w:w="108" w:type="dxa"/>
        </w:tblCellMar>
      </w:tblPr>
      <w:tblGrid>
        <w:gridCol w:w="626"/>
        <w:gridCol w:w="6926"/>
        <w:gridCol w:w="1348"/>
      </w:tblGrid>
      <w:tr>
        <w:tblPrEx>
          <w:tblCellMar>
            <w:top w:w="0" w:type="dxa"/>
            <w:left w:w="108" w:type="dxa"/>
            <w:bottom w:w="0" w:type="dxa"/>
            <w:right w:w="108" w:type="dxa"/>
          </w:tblCellMar>
        </w:tblPrEx>
        <w:trPr>
          <w:trHeight w:val="90" w:hRule="atLeast"/>
          <w:jc w:val="center"/>
        </w:trPr>
        <w:tc>
          <w:tcPr>
            <w:tcW w:w="626"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序号</w:t>
            </w:r>
          </w:p>
        </w:tc>
        <w:tc>
          <w:tcPr>
            <w:tcW w:w="6926"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评价指标</w:t>
            </w:r>
          </w:p>
        </w:tc>
        <w:tc>
          <w:tcPr>
            <w:tcW w:w="13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加分标准（分）</w:t>
            </w:r>
          </w:p>
        </w:tc>
      </w:tr>
      <w:tr>
        <w:tblPrEx>
          <w:tblCellMar>
            <w:top w:w="0" w:type="dxa"/>
            <w:left w:w="108" w:type="dxa"/>
            <w:bottom w:w="0" w:type="dxa"/>
            <w:right w:w="108" w:type="dxa"/>
          </w:tblCellMar>
        </w:tblPrEx>
        <w:trPr>
          <w:trHeight w:val="90" w:hRule="atLeast"/>
          <w:jc w:val="center"/>
        </w:trPr>
        <w:tc>
          <w:tcPr>
            <w:tcW w:w="626"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w:t>
            </w:r>
          </w:p>
        </w:tc>
        <w:tc>
          <w:tcPr>
            <w:tcW w:w="6926" w:type="dxa"/>
            <w:tcBorders>
              <w:top w:val="nil"/>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中国建设工程鲁班奖（中国建筑业协会）</w:t>
            </w:r>
          </w:p>
        </w:tc>
        <w:tc>
          <w:tcPr>
            <w:tcW w:w="1348" w:type="dxa"/>
            <w:tcBorders>
              <w:top w:val="nil"/>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30</w:t>
            </w:r>
          </w:p>
        </w:tc>
      </w:tr>
      <w:tr>
        <w:tblPrEx>
          <w:tblCellMar>
            <w:top w:w="0" w:type="dxa"/>
            <w:left w:w="108" w:type="dxa"/>
            <w:bottom w:w="0" w:type="dxa"/>
            <w:right w:w="108" w:type="dxa"/>
          </w:tblCellMar>
        </w:tblPrEx>
        <w:trPr>
          <w:trHeight w:val="315" w:hRule="atLeast"/>
          <w:jc w:val="center"/>
        </w:trPr>
        <w:tc>
          <w:tcPr>
            <w:tcW w:w="626"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w:t>
            </w:r>
          </w:p>
        </w:tc>
        <w:tc>
          <w:tcPr>
            <w:tcW w:w="6926" w:type="dxa"/>
            <w:tcBorders>
              <w:top w:val="nil"/>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土木工程詹天佑奖（中国土木工程学会）</w:t>
            </w:r>
          </w:p>
        </w:tc>
        <w:tc>
          <w:tcPr>
            <w:tcW w:w="1348" w:type="dxa"/>
            <w:tcBorders>
              <w:top w:val="nil"/>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20</w:t>
            </w:r>
          </w:p>
        </w:tc>
      </w:tr>
      <w:tr>
        <w:tblPrEx>
          <w:tblCellMar>
            <w:top w:w="0" w:type="dxa"/>
            <w:left w:w="108" w:type="dxa"/>
            <w:bottom w:w="0" w:type="dxa"/>
            <w:right w:w="108" w:type="dxa"/>
          </w:tblCellMar>
        </w:tblPrEx>
        <w:trPr>
          <w:trHeight w:val="619" w:hRule="atLeast"/>
          <w:jc w:val="center"/>
        </w:trPr>
        <w:tc>
          <w:tcPr>
            <w:tcW w:w="626"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3</w:t>
            </w:r>
          </w:p>
        </w:tc>
        <w:tc>
          <w:tcPr>
            <w:tcW w:w="6926" w:type="dxa"/>
            <w:tcBorders>
              <w:top w:val="nil"/>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国家优质工程奖（国家工程建设质量奖审定委员会）</w:t>
            </w:r>
          </w:p>
        </w:tc>
        <w:tc>
          <w:tcPr>
            <w:tcW w:w="1348" w:type="dxa"/>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金质奖</w:t>
            </w:r>
            <w:r>
              <w:rPr>
                <w:rFonts w:hint="eastAsia" w:ascii="Times New Roman" w:hAnsi="Times New Roman" w:eastAsia="仿宋_GB2312" w:cs="宋体"/>
                <w:snapToGrid/>
                <w:color w:val="000000" w:themeColor="text1"/>
                <w:kern w:val="0"/>
                <w:sz w:val="21"/>
                <w:szCs w:val="21"/>
              </w:rPr>
              <w:t>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工程奖</w:t>
            </w:r>
            <w:r>
              <w:rPr>
                <w:rFonts w:hint="eastAsia" w:ascii="Times New Roman" w:hAnsi="Times New Roman" w:eastAsia="仿宋_GB2312" w:cs="宋体"/>
                <w:snapToGrid/>
                <w:color w:val="000000" w:themeColor="text1"/>
                <w:kern w:val="0"/>
                <w:sz w:val="21"/>
                <w:szCs w:val="21"/>
              </w:rPr>
              <w:t>13</w:t>
            </w:r>
          </w:p>
        </w:tc>
      </w:tr>
      <w:tr>
        <w:tblPrEx>
          <w:tblCellMar>
            <w:top w:w="0" w:type="dxa"/>
            <w:left w:w="108" w:type="dxa"/>
            <w:bottom w:w="0" w:type="dxa"/>
            <w:right w:w="108" w:type="dxa"/>
          </w:tblCellMar>
        </w:tblPrEx>
        <w:trPr>
          <w:trHeight w:val="414" w:hRule="atLeast"/>
          <w:jc w:val="center"/>
        </w:trPr>
        <w:tc>
          <w:tcPr>
            <w:tcW w:w="626"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4</w:t>
            </w:r>
          </w:p>
        </w:tc>
        <w:tc>
          <w:tcPr>
            <w:tcW w:w="6926" w:type="dxa"/>
            <w:tcBorders>
              <w:top w:val="nil"/>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华东地区优质工程奖（华东地区建筑行业协会、华东</w:t>
            </w:r>
            <w:r>
              <w:rPr>
                <w:rFonts w:hint="eastAsia" w:ascii="Times New Roman" w:hAnsi="Times New Roman" w:eastAsia="仿宋_GB2312" w:cs="宋体"/>
                <w:snapToGrid/>
                <w:color w:val="000000" w:themeColor="text1"/>
                <w:kern w:val="0"/>
                <w:sz w:val="21"/>
                <w:szCs w:val="21"/>
              </w:rPr>
              <w:t>6</w:t>
            </w:r>
            <w:r>
              <w:rPr>
                <w:rFonts w:hint="eastAsia" w:ascii="仿宋_GB2312" w:hAnsi="宋体" w:eastAsia="仿宋_GB2312" w:cs="宋体"/>
                <w:color w:val="000000" w:themeColor="text1"/>
                <w:kern w:val="0"/>
                <w:sz w:val="21"/>
                <w:szCs w:val="21"/>
              </w:rPr>
              <w:t>省一市）</w:t>
            </w:r>
          </w:p>
        </w:tc>
        <w:tc>
          <w:tcPr>
            <w:tcW w:w="1348" w:type="dxa"/>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10</w:t>
            </w:r>
          </w:p>
        </w:tc>
      </w:tr>
      <w:tr>
        <w:tblPrEx>
          <w:tblCellMar>
            <w:top w:w="0" w:type="dxa"/>
            <w:left w:w="108" w:type="dxa"/>
            <w:bottom w:w="0" w:type="dxa"/>
            <w:right w:w="108" w:type="dxa"/>
          </w:tblCellMar>
        </w:tblPrEx>
        <w:trPr>
          <w:trHeight w:val="315" w:hRule="atLeast"/>
          <w:jc w:val="center"/>
        </w:trPr>
        <w:tc>
          <w:tcPr>
            <w:tcW w:w="626"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5</w:t>
            </w:r>
          </w:p>
        </w:tc>
        <w:tc>
          <w:tcPr>
            <w:tcW w:w="6926" w:type="dxa"/>
            <w:tcBorders>
              <w:top w:val="nil"/>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中国钢结构金奖（中国建筑金属结构协会）</w:t>
            </w:r>
          </w:p>
        </w:tc>
        <w:tc>
          <w:tcPr>
            <w:tcW w:w="1348" w:type="dxa"/>
            <w:tcBorders>
              <w:top w:val="nil"/>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20</w:t>
            </w:r>
          </w:p>
        </w:tc>
      </w:tr>
      <w:tr>
        <w:tblPrEx>
          <w:tblCellMar>
            <w:top w:w="0" w:type="dxa"/>
            <w:left w:w="108" w:type="dxa"/>
            <w:bottom w:w="0" w:type="dxa"/>
            <w:right w:w="108" w:type="dxa"/>
          </w:tblCellMar>
        </w:tblPrEx>
        <w:trPr>
          <w:trHeight w:val="619" w:hRule="atLeast"/>
          <w:jc w:val="center"/>
        </w:trPr>
        <w:tc>
          <w:tcPr>
            <w:tcW w:w="626"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6</w:t>
            </w:r>
          </w:p>
        </w:tc>
        <w:tc>
          <w:tcPr>
            <w:tcW w:w="6926" w:type="dxa"/>
            <w:tcBorders>
              <w:top w:val="nil"/>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全国建筑工程装饰奖（中国建筑装饰协会）、中国安装工程优质奖（中国安装协会）、山东省优质安装工程（山东省安装协会）</w:t>
            </w:r>
          </w:p>
        </w:tc>
        <w:tc>
          <w:tcPr>
            <w:tcW w:w="1348" w:type="dxa"/>
            <w:tcBorders>
              <w:top w:val="nil"/>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4</w:t>
            </w:r>
          </w:p>
        </w:tc>
      </w:tr>
      <w:tr>
        <w:tblPrEx>
          <w:tblCellMar>
            <w:top w:w="0" w:type="dxa"/>
            <w:left w:w="108" w:type="dxa"/>
            <w:bottom w:w="0" w:type="dxa"/>
            <w:right w:w="108" w:type="dxa"/>
          </w:tblCellMar>
        </w:tblPrEx>
        <w:trPr>
          <w:trHeight w:val="90" w:hRule="atLeast"/>
          <w:jc w:val="center"/>
        </w:trPr>
        <w:tc>
          <w:tcPr>
            <w:tcW w:w="626"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7</w:t>
            </w:r>
          </w:p>
        </w:tc>
        <w:tc>
          <w:tcPr>
            <w:tcW w:w="6926" w:type="dxa"/>
            <w:tcBorders>
              <w:top w:val="nil"/>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山东省建筑工程质量泰山杯、装饰泰山杯（省住建厅）</w:t>
            </w:r>
          </w:p>
        </w:tc>
        <w:tc>
          <w:tcPr>
            <w:tcW w:w="1348" w:type="dxa"/>
            <w:tcBorders>
              <w:top w:val="nil"/>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7</w:t>
            </w:r>
          </w:p>
        </w:tc>
      </w:tr>
      <w:tr>
        <w:tblPrEx>
          <w:tblCellMar>
            <w:top w:w="0" w:type="dxa"/>
            <w:left w:w="108" w:type="dxa"/>
            <w:bottom w:w="0" w:type="dxa"/>
            <w:right w:w="108" w:type="dxa"/>
          </w:tblCellMar>
        </w:tblPrEx>
        <w:trPr>
          <w:trHeight w:val="619" w:hRule="atLeast"/>
          <w:jc w:val="center"/>
        </w:trPr>
        <w:tc>
          <w:tcPr>
            <w:tcW w:w="626"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8</w:t>
            </w:r>
          </w:p>
        </w:tc>
        <w:tc>
          <w:tcPr>
            <w:tcW w:w="6926" w:type="dxa"/>
            <w:tcBorders>
              <w:top w:val="nil"/>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省优质结构杯（建筑群体工地不同施工单位分别加分，同一项目同一施工单位总分不超过</w:t>
            </w:r>
            <w:r>
              <w:rPr>
                <w:rFonts w:hint="eastAsia" w:ascii="Times New Roman" w:hAnsi="Times New Roman" w:eastAsia="仿宋_GB2312" w:cs="宋体"/>
                <w:snapToGrid/>
                <w:color w:val="000000" w:themeColor="text1"/>
                <w:kern w:val="0"/>
                <w:sz w:val="21"/>
                <w:szCs w:val="21"/>
              </w:rPr>
              <w:t>16</w:t>
            </w:r>
            <w:r>
              <w:rPr>
                <w:rFonts w:hint="eastAsia" w:ascii="仿宋_GB2312" w:hAnsi="宋体" w:eastAsia="仿宋_GB2312" w:cs="宋体"/>
                <w:color w:val="000000" w:themeColor="text1"/>
                <w:kern w:val="0"/>
                <w:sz w:val="21"/>
                <w:szCs w:val="21"/>
              </w:rPr>
              <w:t>分）</w:t>
            </w:r>
          </w:p>
        </w:tc>
        <w:tc>
          <w:tcPr>
            <w:tcW w:w="1348" w:type="dxa"/>
            <w:tcBorders>
              <w:top w:val="nil"/>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7</w:t>
            </w:r>
          </w:p>
        </w:tc>
      </w:tr>
      <w:tr>
        <w:tblPrEx>
          <w:tblCellMar>
            <w:top w:w="0" w:type="dxa"/>
            <w:left w:w="108" w:type="dxa"/>
            <w:bottom w:w="0" w:type="dxa"/>
            <w:right w:w="108" w:type="dxa"/>
          </w:tblCellMar>
        </w:tblPrEx>
        <w:trPr>
          <w:trHeight w:val="315" w:hRule="atLeast"/>
          <w:jc w:val="center"/>
        </w:trPr>
        <w:tc>
          <w:tcPr>
            <w:tcW w:w="626"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9</w:t>
            </w:r>
          </w:p>
        </w:tc>
        <w:tc>
          <w:tcPr>
            <w:tcW w:w="6926" w:type="dxa"/>
            <w:tcBorders>
              <w:top w:val="nil"/>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山东省省长质量奖（省政府）、日照市市长质量奖（市政府）</w:t>
            </w:r>
          </w:p>
        </w:tc>
        <w:tc>
          <w:tcPr>
            <w:tcW w:w="1348" w:type="dxa"/>
            <w:tcBorders>
              <w:top w:val="nil"/>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9</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7</w:t>
            </w:r>
          </w:p>
        </w:tc>
      </w:tr>
      <w:tr>
        <w:tblPrEx>
          <w:tblCellMar>
            <w:top w:w="0" w:type="dxa"/>
            <w:left w:w="108" w:type="dxa"/>
            <w:bottom w:w="0" w:type="dxa"/>
            <w:right w:w="108" w:type="dxa"/>
          </w:tblCellMar>
        </w:tblPrEx>
        <w:trPr>
          <w:trHeight w:val="315" w:hRule="atLeast"/>
          <w:jc w:val="center"/>
        </w:trPr>
        <w:tc>
          <w:tcPr>
            <w:tcW w:w="626"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10</w:t>
            </w:r>
          </w:p>
        </w:tc>
        <w:tc>
          <w:tcPr>
            <w:tcW w:w="6926" w:type="dxa"/>
            <w:tcBorders>
              <w:top w:val="nil"/>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QC</w:t>
            </w:r>
            <w:r>
              <w:rPr>
                <w:rFonts w:hint="eastAsia" w:ascii="仿宋_GB2312" w:hAnsi="宋体" w:eastAsia="仿宋_GB2312" w:cs="宋体"/>
                <w:color w:val="000000" w:themeColor="text1"/>
                <w:kern w:val="0"/>
                <w:sz w:val="21"/>
                <w:szCs w:val="21"/>
              </w:rPr>
              <w:t>成果获中质协优秀奖</w:t>
            </w:r>
          </w:p>
        </w:tc>
        <w:tc>
          <w:tcPr>
            <w:tcW w:w="1348" w:type="dxa"/>
            <w:tcBorders>
              <w:top w:val="nil"/>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7</w:t>
            </w:r>
          </w:p>
        </w:tc>
      </w:tr>
      <w:tr>
        <w:tblPrEx>
          <w:tblCellMar>
            <w:top w:w="0" w:type="dxa"/>
            <w:left w:w="108" w:type="dxa"/>
            <w:bottom w:w="0" w:type="dxa"/>
            <w:right w:w="108" w:type="dxa"/>
          </w:tblCellMar>
        </w:tblPrEx>
        <w:trPr>
          <w:trHeight w:val="315" w:hRule="atLeast"/>
          <w:jc w:val="center"/>
        </w:trPr>
        <w:tc>
          <w:tcPr>
            <w:tcW w:w="626"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11</w:t>
            </w:r>
          </w:p>
        </w:tc>
        <w:tc>
          <w:tcPr>
            <w:tcW w:w="6926" w:type="dxa"/>
            <w:tcBorders>
              <w:top w:val="nil"/>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QC</w:t>
            </w:r>
            <w:r>
              <w:rPr>
                <w:rFonts w:hint="eastAsia" w:ascii="仿宋_GB2312" w:hAnsi="宋体" w:eastAsia="仿宋_GB2312" w:cs="宋体"/>
                <w:color w:val="000000" w:themeColor="text1"/>
                <w:kern w:val="0"/>
                <w:sz w:val="21"/>
                <w:szCs w:val="21"/>
              </w:rPr>
              <w:t>成果获中建协、中施协、中市协奖项（一、二、三等奖的）</w:t>
            </w:r>
          </w:p>
        </w:tc>
        <w:tc>
          <w:tcPr>
            <w:tcW w:w="1348" w:type="dxa"/>
            <w:tcBorders>
              <w:top w:val="nil"/>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4</w:t>
            </w:r>
          </w:p>
        </w:tc>
      </w:tr>
      <w:tr>
        <w:tblPrEx>
          <w:tblCellMar>
            <w:top w:w="0" w:type="dxa"/>
            <w:left w:w="108" w:type="dxa"/>
            <w:bottom w:w="0" w:type="dxa"/>
            <w:right w:w="108" w:type="dxa"/>
          </w:tblCellMar>
        </w:tblPrEx>
        <w:trPr>
          <w:trHeight w:val="315" w:hRule="atLeast"/>
          <w:jc w:val="center"/>
        </w:trPr>
        <w:tc>
          <w:tcPr>
            <w:tcW w:w="626"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12</w:t>
            </w:r>
          </w:p>
        </w:tc>
        <w:tc>
          <w:tcPr>
            <w:tcW w:w="6926" w:type="dxa"/>
            <w:tcBorders>
              <w:top w:val="nil"/>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QC</w:t>
            </w:r>
            <w:r>
              <w:rPr>
                <w:rFonts w:hint="eastAsia" w:ascii="仿宋_GB2312" w:hAnsi="宋体" w:eastAsia="仿宋_GB2312" w:cs="宋体"/>
                <w:color w:val="000000" w:themeColor="text1"/>
                <w:kern w:val="0"/>
                <w:sz w:val="21"/>
                <w:szCs w:val="21"/>
              </w:rPr>
              <w:t>成果获省级奖项（一、二、三等奖的）</w:t>
            </w:r>
          </w:p>
        </w:tc>
        <w:tc>
          <w:tcPr>
            <w:tcW w:w="1348" w:type="dxa"/>
            <w:tcBorders>
              <w:top w:val="nil"/>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w:t>
            </w:r>
          </w:p>
        </w:tc>
      </w:tr>
      <w:tr>
        <w:tblPrEx>
          <w:tblCellMar>
            <w:top w:w="0" w:type="dxa"/>
            <w:left w:w="108" w:type="dxa"/>
            <w:bottom w:w="0" w:type="dxa"/>
            <w:right w:w="108" w:type="dxa"/>
          </w:tblCellMar>
        </w:tblPrEx>
        <w:trPr>
          <w:trHeight w:val="91" w:hRule="atLeast"/>
          <w:jc w:val="center"/>
        </w:trPr>
        <w:tc>
          <w:tcPr>
            <w:tcW w:w="626"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13</w:t>
            </w:r>
          </w:p>
        </w:tc>
        <w:tc>
          <w:tcPr>
            <w:tcW w:w="6926" w:type="dxa"/>
            <w:tcBorders>
              <w:top w:val="nil"/>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QC</w:t>
            </w:r>
            <w:r>
              <w:rPr>
                <w:rFonts w:hint="eastAsia" w:ascii="仿宋_GB2312" w:hAnsi="宋体" w:eastAsia="仿宋_GB2312" w:cs="宋体"/>
                <w:color w:val="000000" w:themeColor="text1"/>
                <w:kern w:val="0"/>
                <w:sz w:val="21"/>
                <w:szCs w:val="21"/>
              </w:rPr>
              <w:t>成果获市级奖项（一、二、三等奖的）同一企业年度累计最高计分</w:t>
            </w:r>
            <w:r>
              <w:rPr>
                <w:rFonts w:hint="eastAsia" w:ascii="Times New Roman" w:hAnsi="Times New Roman" w:eastAsia="仿宋_GB2312" w:cs="宋体"/>
                <w:snapToGrid/>
                <w:color w:val="000000" w:themeColor="text1"/>
                <w:kern w:val="0"/>
                <w:sz w:val="21"/>
                <w:szCs w:val="21"/>
              </w:rPr>
              <w:t>8</w:t>
            </w:r>
            <w:r>
              <w:rPr>
                <w:rFonts w:hint="eastAsia" w:ascii="仿宋_GB2312" w:hAnsi="宋体" w:eastAsia="仿宋_GB2312" w:cs="宋体"/>
                <w:color w:val="000000" w:themeColor="text1"/>
                <w:kern w:val="0"/>
                <w:sz w:val="21"/>
                <w:szCs w:val="21"/>
              </w:rPr>
              <w:t>分</w:t>
            </w:r>
          </w:p>
        </w:tc>
        <w:tc>
          <w:tcPr>
            <w:tcW w:w="1348" w:type="dxa"/>
            <w:tcBorders>
              <w:top w:val="nil"/>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累计最高</w:t>
            </w:r>
            <w:r>
              <w:rPr>
                <w:rFonts w:hint="eastAsia" w:ascii="Times New Roman" w:hAnsi="Times New Roman" w:eastAsia="仿宋_GB2312" w:cs="宋体"/>
                <w:snapToGrid/>
                <w:color w:val="000000" w:themeColor="text1"/>
                <w:kern w:val="0"/>
                <w:sz w:val="21"/>
                <w:szCs w:val="21"/>
              </w:rPr>
              <w:t>8</w:t>
            </w:r>
          </w:p>
        </w:tc>
      </w:tr>
      <w:tr>
        <w:tblPrEx>
          <w:tblCellMar>
            <w:top w:w="0" w:type="dxa"/>
            <w:left w:w="108" w:type="dxa"/>
            <w:bottom w:w="0" w:type="dxa"/>
            <w:right w:w="108" w:type="dxa"/>
          </w:tblCellMar>
        </w:tblPrEx>
        <w:trPr>
          <w:trHeight w:val="404" w:hRule="atLeast"/>
          <w:jc w:val="center"/>
        </w:trPr>
        <w:tc>
          <w:tcPr>
            <w:tcW w:w="62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13</w:t>
            </w:r>
          </w:p>
        </w:tc>
        <w:tc>
          <w:tcPr>
            <w:tcW w:w="6926"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日照市建筑工程港城杯（组团工程，同一项目同一施工单位总分不超过</w:t>
            </w:r>
            <w:r>
              <w:rPr>
                <w:rFonts w:hint="eastAsia" w:ascii="Times New Roman" w:hAnsi="Times New Roman" w:eastAsia="仿宋_GB2312" w:cs="宋体"/>
                <w:snapToGrid/>
                <w:color w:val="000000" w:themeColor="text1"/>
                <w:kern w:val="0"/>
                <w:sz w:val="21"/>
                <w:szCs w:val="21"/>
              </w:rPr>
              <w:t>8</w:t>
            </w:r>
            <w:r>
              <w:rPr>
                <w:rFonts w:hint="eastAsia" w:ascii="仿宋_GB2312" w:hAnsi="宋体" w:eastAsia="仿宋_GB2312" w:cs="宋体"/>
                <w:color w:val="000000" w:themeColor="text1"/>
                <w:kern w:val="0"/>
                <w:sz w:val="21"/>
                <w:szCs w:val="21"/>
              </w:rPr>
              <w:t>分）</w:t>
            </w:r>
          </w:p>
        </w:tc>
        <w:tc>
          <w:tcPr>
            <w:tcW w:w="1348"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4</w:t>
            </w:r>
          </w:p>
        </w:tc>
      </w:tr>
      <w:tr>
        <w:tblPrEx>
          <w:tblCellMar>
            <w:top w:w="0" w:type="dxa"/>
            <w:left w:w="108" w:type="dxa"/>
            <w:bottom w:w="0" w:type="dxa"/>
            <w:right w:w="108" w:type="dxa"/>
          </w:tblCellMar>
        </w:tblPrEx>
        <w:trPr>
          <w:trHeight w:val="629" w:hRule="atLeast"/>
          <w:jc w:val="center"/>
        </w:trPr>
        <w:tc>
          <w:tcPr>
            <w:tcW w:w="62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14</w:t>
            </w:r>
          </w:p>
        </w:tc>
        <w:tc>
          <w:tcPr>
            <w:tcW w:w="6926"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日照市建筑工程优质结构（组团工程，同一项目同一施工单位总分不超过</w:t>
            </w:r>
            <w:r>
              <w:rPr>
                <w:rFonts w:hint="eastAsia" w:ascii="Times New Roman" w:hAnsi="Times New Roman" w:eastAsia="仿宋_GB2312" w:cs="宋体"/>
                <w:snapToGrid/>
                <w:color w:val="000000" w:themeColor="text1"/>
                <w:kern w:val="0"/>
                <w:sz w:val="21"/>
                <w:szCs w:val="21"/>
              </w:rPr>
              <w:t>6</w:t>
            </w:r>
            <w:r>
              <w:rPr>
                <w:rFonts w:hint="eastAsia" w:ascii="仿宋_GB2312" w:hAnsi="宋体" w:eastAsia="仿宋_GB2312" w:cs="宋体"/>
                <w:color w:val="000000" w:themeColor="text1"/>
                <w:kern w:val="0"/>
                <w:sz w:val="21"/>
                <w:szCs w:val="21"/>
              </w:rPr>
              <w:t>分）</w:t>
            </w:r>
          </w:p>
        </w:tc>
        <w:tc>
          <w:tcPr>
            <w:tcW w:w="1348"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3</w:t>
            </w:r>
          </w:p>
        </w:tc>
      </w:tr>
    </w:tbl>
    <w:p>
      <w:pPr>
        <w:spacing w:line="560" w:lineRule="exact"/>
        <w:ind w:firstLine="640" w:firstLineChars="200"/>
        <w:jc w:val="center"/>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2</w:t>
      </w:r>
      <w:r>
        <w:rPr>
          <w:rFonts w:hint="default" w:ascii="Times New Roman" w:hAnsi="Times New Roman" w:eastAsia="楷体_GB2312" w:cs="Times New Roman"/>
          <w:color w:val="000000" w:themeColor="text1"/>
          <w:sz w:val="32"/>
          <w:szCs w:val="32"/>
        </w:rPr>
        <w:t>、安全文明良好行为</w:t>
      </w:r>
    </w:p>
    <w:tbl>
      <w:tblPr>
        <w:tblStyle w:val="6"/>
        <w:tblW w:w="8900" w:type="dxa"/>
        <w:jc w:val="center"/>
        <w:tblLayout w:type="fixed"/>
        <w:tblCellMar>
          <w:top w:w="0" w:type="dxa"/>
          <w:left w:w="108" w:type="dxa"/>
          <w:bottom w:w="0" w:type="dxa"/>
          <w:right w:w="108" w:type="dxa"/>
        </w:tblCellMar>
      </w:tblPr>
      <w:tblGrid>
        <w:gridCol w:w="605"/>
        <w:gridCol w:w="6952"/>
        <w:gridCol w:w="1343"/>
      </w:tblGrid>
      <w:tr>
        <w:tblPrEx>
          <w:tblCellMar>
            <w:top w:w="0" w:type="dxa"/>
            <w:left w:w="108" w:type="dxa"/>
            <w:bottom w:w="0" w:type="dxa"/>
            <w:right w:w="108" w:type="dxa"/>
          </w:tblCellMar>
        </w:tblPrEx>
        <w:trPr>
          <w:trHeight w:val="365" w:hRule="atLeast"/>
          <w:jc w:val="center"/>
        </w:trPr>
        <w:tc>
          <w:tcPr>
            <w:tcW w:w="60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序号</w:t>
            </w:r>
          </w:p>
        </w:tc>
        <w:tc>
          <w:tcPr>
            <w:tcW w:w="695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评价指标</w:t>
            </w:r>
          </w:p>
        </w:tc>
        <w:tc>
          <w:tcPr>
            <w:tcW w:w="1343"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加分标准（分）</w:t>
            </w:r>
          </w:p>
        </w:tc>
      </w:tr>
      <w:tr>
        <w:tblPrEx>
          <w:tblCellMar>
            <w:top w:w="0" w:type="dxa"/>
            <w:left w:w="108" w:type="dxa"/>
            <w:bottom w:w="0" w:type="dxa"/>
            <w:right w:w="108" w:type="dxa"/>
          </w:tblCellMar>
        </w:tblPrEx>
        <w:trPr>
          <w:trHeight w:val="90" w:hRule="atLeast"/>
          <w:jc w:val="center"/>
        </w:trPr>
        <w:tc>
          <w:tcPr>
            <w:tcW w:w="605"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w:t>
            </w:r>
          </w:p>
        </w:tc>
        <w:tc>
          <w:tcPr>
            <w:tcW w:w="6952" w:type="dxa"/>
            <w:tcBorders>
              <w:top w:val="nil"/>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建设工程项目施工安全生产标准化工地</w:t>
            </w:r>
          </w:p>
        </w:tc>
        <w:tc>
          <w:tcPr>
            <w:tcW w:w="1343" w:type="dxa"/>
            <w:tcBorders>
              <w:top w:val="nil"/>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7</w:t>
            </w:r>
          </w:p>
        </w:tc>
      </w:tr>
      <w:tr>
        <w:tblPrEx>
          <w:tblCellMar>
            <w:top w:w="0" w:type="dxa"/>
            <w:left w:w="108" w:type="dxa"/>
            <w:bottom w:w="0" w:type="dxa"/>
            <w:right w:w="108" w:type="dxa"/>
          </w:tblCellMar>
        </w:tblPrEx>
        <w:trPr>
          <w:trHeight w:val="170" w:hRule="atLeast"/>
          <w:jc w:val="center"/>
        </w:trPr>
        <w:tc>
          <w:tcPr>
            <w:tcW w:w="6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w:t>
            </w:r>
          </w:p>
        </w:tc>
        <w:tc>
          <w:tcPr>
            <w:tcW w:w="695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华东地区建筑施工安全生产标准化工地</w:t>
            </w:r>
          </w:p>
        </w:tc>
        <w:tc>
          <w:tcPr>
            <w:tcW w:w="134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4</w:t>
            </w:r>
          </w:p>
        </w:tc>
      </w:tr>
      <w:tr>
        <w:tblPrEx>
          <w:tblCellMar>
            <w:top w:w="0" w:type="dxa"/>
            <w:left w:w="108" w:type="dxa"/>
            <w:bottom w:w="0" w:type="dxa"/>
            <w:right w:w="108" w:type="dxa"/>
          </w:tblCellMar>
        </w:tblPrEx>
        <w:trPr>
          <w:trHeight w:val="539" w:hRule="atLeast"/>
          <w:jc w:val="center"/>
        </w:trPr>
        <w:tc>
          <w:tcPr>
            <w:tcW w:w="605"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3</w:t>
            </w:r>
          </w:p>
        </w:tc>
        <w:tc>
          <w:tcPr>
            <w:tcW w:w="6952" w:type="dxa"/>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山东省建筑施工安全文明标准化工地（建筑群体工地不同施工单位分别加分，同一项目同一施工单位总分不超过</w:t>
            </w:r>
            <w:r>
              <w:rPr>
                <w:rFonts w:hint="eastAsia" w:ascii="Times New Roman" w:hAnsi="Times New Roman" w:eastAsia="仿宋_GB2312" w:cs="宋体"/>
                <w:snapToGrid/>
                <w:color w:val="000000" w:themeColor="text1"/>
                <w:kern w:val="0"/>
                <w:sz w:val="21"/>
                <w:szCs w:val="21"/>
              </w:rPr>
              <w:t>16</w:t>
            </w:r>
            <w:r>
              <w:rPr>
                <w:rFonts w:hint="eastAsia" w:ascii="仿宋_GB2312" w:hAnsi="宋体" w:eastAsia="仿宋_GB2312" w:cs="宋体"/>
                <w:color w:val="000000" w:themeColor="text1"/>
                <w:kern w:val="0"/>
                <w:sz w:val="21"/>
                <w:szCs w:val="21"/>
              </w:rPr>
              <w:t>分）</w:t>
            </w:r>
          </w:p>
        </w:tc>
        <w:tc>
          <w:tcPr>
            <w:tcW w:w="1343" w:type="dxa"/>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5</w:t>
            </w:r>
          </w:p>
        </w:tc>
      </w:tr>
      <w:tr>
        <w:tblPrEx>
          <w:tblCellMar>
            <w:top w:w="0" w:type="dxa"/>
            <w:left w:w="108" w:type="dxa"/>
            <w:bottom w:w="0" w:type="dxa"/>
            <w:right w:w="108" w:type="dxa"/>
          </w:tblCellMar>
        </w:tblPrEx>
        <w:trPr>
          <w:trHeight w:val="419" w:hRule="atLeast"/>
          <w:jc w:val="center"/>
        </w:trPr>
        <w:tc>
          <w:tcPr>
            <w:tcW w:w="605"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4</w:t>
            </w:r>
          </w:p>
        </w:tc>
        <w:tc>
          <w:tcPr>
            <w:tcW w:w="6952" w:type="dxa"/>
            <w:tcBorders>
              <w:top w:val="nil"/>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日照市建筑施工安全文明标准化工地（建筑群体工地不同施工单位分别加分，同一项目同一施工单位总分不超过</w:t>
            </w: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分）</w:t>
            </w:r>
          </w:p>
        </w:tc>
        <w:tc>
          <w:tcPr>
            <w:tcW w:w="1343" w:type="dxa"/>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3</w:t>
            </w:r>
          </w:p>
        </w:tc>
      </w:tr>
      <w:tr>
        <w:tblPrEx>
          <w:tblCellMar>
            <w:top w:w="0" w:type="dxa"/>
            <w:left w:w="108" w:type="dxa"/>
            <w:bottom w:w="0" w:type="dxa"/>
            <w:right w:w="108" w:type="dxa"/>
          </w:tblCellMar>
        </w:tblPrEx>
        <w:trPr>
          <w:trHeight w:val="120" w:hRule="atLeast"/>
          <w:jc w:val="center"/>
        </w:trPr>
        <w:tc>
          <w:tcPr>
            <w:tcW w:w="6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cs="宋体" w:eastAsiaTheme="minorEastAsia"/>
                <w:color w:val="000000" w:themeColor="text1"/>
                <w:kern w:val="0"/>
                <w:sz w:val="21"/>
                <w:szCs w:val="21"/>
                <w:lang w:val="en-US" w:eastAsia="zh-CN"/>
              </w:rPr>
            </w:pPr>
            <w:r>
              <w:rPr>
                <w:rFonts w:hint="eastAsia" w:ascii="Times New Roman" w:hAnsi="Times New Roman" w:cs="宋体"/>
                <w:snapToGrid/>
                <w:color w:val="000000" w:themeColor="text1"/>
                <w:kern w:val="0"/>
                <w:sz w:val="21"/>
                <w:szCs w:val="21"/>
                <w:lang w:val="en-US" w:eastAsia="zh-CN"/>
              </w:rPr>
              <w:t>5</w:t>
            </w:r>
          </w:p>
        </w:tc>
        <w:tc>
          <w:tcPr>
            <w:tcW w:w="695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建筑施工双重预防体系建设省级标杆企业（省政府安委会、省住房城乡建设厅）</w:t>
            </w:r>
          </w:p>
        </w:tc>
        <w:tc>
          <w:tcPr>
            <w:tcW w:w="1343"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10</w:t>
            </w:r>
          </w:p>
        </w:tc>
      </w:tr>
      <w:tr>
        <w:tblPrEx>
          <w:tblCellMar>
            <w:top w:w="0" w:type="dxa"/>
            <w:left w:w="108" w:type="dxa"/>
            <w:bottom w:w="0" w:type="dxa"/>
            <w:right w:w="108" w:type="dxa"/>
          </w:tblCellMar>
        </w:tblPrEx>
        <w:trPr>
          <w:trHeight w:val="207" w:hRule="atLeast"/>
          <w:jc w:val="center"/>
        </w:trPr>
        <w:tc>
          <w:tcPr>
            <w:tcW w:w="6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cs="宋体" w:eastAsiaTheme="minorEastAsia"/>
                <w:color w:val="000000" w:themeColor="text1"/>
                <w:kern w:val="0"/>
                <w:sz w:val="21"/>
                <w:szCs w:val="21"/>
                <w:lang w:val="en-US" w:eastAsia="zh-CN"/>
              </w:rPr>
            </w:pPr>
            <w:r>
              <w:rPr>
                <w:rFonts w:hint="eastAsia" w:ascii="Times New Roman" w:hAnsi="Times New Roman" w:cs="宋体"/>
                <w:snapToGrid/>
                <w:color w:val="000000" w:themeColor="text1"/>
                <w:kern w:val="0"/>
                <w:sz w:val="21"/>
                <w:szCs w:val="21"/>
                <w:lang w:val="en-US" w:eastAsia="zh-CN"/>
              </w:rPr>
              <w:t>6</w:t>
            </w:r>
          </w:p>
        </w:tc>
        <w:tc>
          <w:tcPr>
            <w:tcW w:w="695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建筑施工双重预防体系建设市级标杆企业</w:t>
            </w:r>
          </w:p>
        </w:tc>
        <w:tc>
          <w:tcPr>
            <w:tcW w:w="1343"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5</w:t>
            </w:r>
          </w:p>
        </w:tc>
      </w:tr>
      <w:tr>
        <w:tblPrEx>
          <w:tblCellMar>
            <w:top w:w="0" w:type="dxa"/>
            <w:left w:w="108" w:type="dxa"/>
            <w:bottom w:w="0" w:type="dxa"/>
            <w:right w:w="108" w:type="dxa"/>
          </w:tblCellMar>
        </w:tblPrEx>
        <w:trPr>
          <w:trHeight w:val="90" w:hRule="atLeast"/>
          <w:jc w:val="center"/>
        </w:trPr>
        <w:tc>
          <w:tcPr>
            <w:tcW w:w="605" w:type="dxa"/>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cs="宋体" w:eastAsiaTheme="minorEastAsia"/>
                <w:color w:val="000000" w:themeColor="text1"/>
                <w:kern w:val="0"/>
                <w:sz w:val="21"/>
                <w:szCs w:val="21"/>
                <w:lang w:val="en-US" w:eastAsia="zh-CN"/>
              </w:rPr>
            </w:pPr>
            <w:r>
              <w:rPr>
                <w:rFonts w:hint="eastAsia" w:ascii="Times New Roman" w:hAnsi="Times New Roman" w:cs="宋体"/>
                <w:snapToGrid/>
                <w:color w:val="000000" w:themeColor="text1"/>
                <w:kern w:val="0"/>
                <w:sz w:val="21"/>
                <w:szCs w:val="21"/>
                <w:lang w:val="en-US" w:eastAsia="zh-CN"/>
              </w:rPr>
              <w:t>7</w:t>
            </w:r>
          </w:p>
        </w:tc>
        <w:tc>
          <w:tcPr>
            <w:tcW w:w="6952" w:type="dxa"/>
            <w:tcBorders>
              <w:top w:val="nil"/>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日照市建筑工程智慧工地</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星、</w:t>
            </w:r>
            <w:r>
              <w:rPr>
                <w:rFonts w:hint="eastAsia" w:ascii="Times New Roman" w:hAnsi="Times New Roman" w:eastAsia="仿宋_GB2312" w:cs="宋体"/>
                <w:snapToGrid/>
                <w:color w:val="000000" w:themeColor="text1"/>
                <w:kern w:val="0"/>
                <w:sz w:val="21"/>
                <w:szCs w:val="21"/>
              </w:rPr>
              <w:t>2</w:t>
            </w:r>
            <w:r>
              <w:rPr>
                <w:rFonts w:hint="eastAsia" w:ascii="仿宋_GB2312" w:hAnsi="宋体" w:eastAsia="仿宋_GB2312" w:cs="宋体"/>
                <w:color w:val="000000" w:themeColor="text1"/>
                <w:kern w:val="0"/>
                <w:sz w:val="21"/>
                <w:szCs w:val="21"/>
              </w:rPr>
              <w:t>星、</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星</w:t>
            </w:r>
          </w:p>
        </w:tc>
        <w:tc>
          <w:tcPr>
            <w:tcW w:w="1343" w:type="dxa"/>
            <w:tcBorders>
              <w:top w:val="nil"/>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w:t>
            </w:r>
          </w:p>
        </w:tc>
      </w:tr>
      <w:tr>
        <w:tblPrEx>
          <w:tblCellMar>
            <w:top w:w="0" w:type="dxa"/>
            <w:left w:w="108" w:type="dxa"/>
            <w:bottom w:w="0" w:type="dxa"/>
            <w:right w:w="108" w:type="dxa"/>
          </w:tblCellMar>
        </w:tblPrEx>
        <w:trPr>
          <w:trHeight w:val="270" w:hRule="atLeast"/>
          <w:jc w:val="center"/>
        </w:trPr>
        <w:tc>
          <w:tcPr>
            <w:tcW w:w="6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cs="宋体" w:eastAsiaTheme="minorEastAsia"/>
                <w:color w:val="000000" w:themeColor="text1"/>
                <w:kern w:val="0"/>
                <w:sz w:val="21"/>
                <w:szCs w:val="21"/>
                <w:lang w:val="en-US" w:eastAsia="zh-CN"/>
              </w:rPr>
            </w:pPr>
            <w:r>
              <w:rPr>
                <w:rFonts w:hint="eastAsia" w:ascii="Times New Roman" w:hAnsi="Times New Roman" w:cs="宋体"/>
                <w:snapToGrid/>
                <w:color w:val="000000" w:themeColor="text1"/>
                <w:kern w:val="0"/>
                <w:sz w:val="21"/>
                <w:szCs w:val="21"/>
                <w:lang w:val="en-US" w:eastAsia="zh-CN"/>
              </w:rPr>
              <w:t>8</w:t>
            </w:r>
          </w:p>
        </w:tc>
        <w:tc>
          <w:tcPr>
            <w:tcW w:w="695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建筑工地扬尘量化考核结果为优秀等次（≥</w:t>
            </w:r>
            <w:r>
              <w:rPr>
                <w:rFonts w:hint="eastAsia" w:ascii="Times New Roman" w:hAnsi="Times New Roman" w:eastAsia="仿宋_GB2312" w:cs="宋体"/>
                <w:snapToGrid/>
                <w:color w:val="000000" w:themeColor="text1"/>
                <w:kern w:val="0"/>
                <w:sz w:val="21"/>
                <w:szCs w:val="21"/>
              </w:rPr>
              <w:t>90</w:t>
            </w:r>
            <w:r>
              <w:rPr>
                <w:rFonts w:hint="eastAsia" w:ascii="仿宋_GB2312" w:hAnsi="宋体" w:eastAsia="仿宋_GB2312" w:cs="宋体"/>
                <w:color w:val="000000" w:themeColor="text1"/>
                <w:kern w:val="0"/>
                <w:sz w:val="21"/>
                <w:szCs w:val="21"/>
              </w:rPr>
              <w:t>分）</w:t>
            </w:r>
          </w:p>
        </w:tc>
        <w:tc>
          <w:tcPr>
            <w:tcW w:w="1343"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w:t>
            </w:r>
          </w:p>
        </w:tc>
      </w:tr>
    </w:tbl>
    <w:p>
      <w:pPr>
        <w:spacing w:line="560" w:lineRule="exact"/>
        <w:ind w:firstLine="640" w:firstLineChars="200"/>
        <w:jc w:val="center"/>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3</w:t>
      </w:r>
      <w:r>
        <w:rPr>
          <w:rFonts w:hint="default" w:ascii="Times New Roman" w:hAnsi="Times New Roman" w:eastAsia="楷体_GB2312" w:cs="Times New Roman"/>
          <w:color w:val="000000" w:themeColor="text1"/>
          <w:sz w:val="32"/>
          <w:szCs w:val="32"/>
        </w:rPr>
        <w:t>、建筑市场与科技良好行为</w:t>
      </w:r>
    </w:p>
    <w:tbl>
      <w:tblPr>
        <w:tblStyle w:val="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7089"/>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554"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序号</w:t>
            </w:r>
          </w:p>
        </w:tc>
        <w:tc>
          <w:tcPr>
            <w:tcW w:w="7089"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评价指标</w:t>
            </w:r>
          </w:p>
        </w:tc>
        <w:tc>
          <w:tcPr>
            <w:tcW w:w="1257" w:type="dxa"/>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加分标准（分）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54"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w:t>
            </w:r>
          </w:p>
        </w:tc>
        <w:tc>
          <w:tcPr>
            <w:tcW w:w="7089"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国家高新技术企业、企业研发机构（技术中心）、“专精特新”企业、建筑产业互联网平台试点、企业研发平台（院士工作站、博士后专家工作站）通过国家、省、地市级住建管理部门认定、评价批准的（以上均为首次）</w:t>
            </w:r>
          </w:p>
        </w:tc>
        <w:tc>
          <w:tcPr>
            <w:tcW w:w="1257" w:type="dxa"/>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8</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4" w:type="dxa"/>
            <w:vMerge w:val="restart"/>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2</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国家级科技进步奖（中国质量协会、中国安装协会）（一、二、三等奖的）</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12</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54" w:type="dxa"/>
            <w:vMerge w:val="continue"/>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kern w:val="0"/>
                <w:sz w:val="21"/>
                <w:szCs w:val="21"/>
              </w:rPr>
            </w:pP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省部级科技进步奖（含安装科技进步奖）（一、二、三等奖的）</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6</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54" w:type="dxa"/>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3</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工程建设科学技术奖（中国施工企业管理协会）</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54" w:type="dxa"/>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4</w:t>
            </w:r>
          </w:p>
        </w:tc>
        <w:tc>
          <w:tcPr>
            <w:tcW w:w="7089"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新技术应用示范工程获国内领先、先进的（或优秀创新做法）</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54" w:type="dxa"/>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5</w:t>
            </w:r>
          </w:p>
        </w:tc>
        <w:tc>
          <w:tcPr>
            <w:tcW w:w="7089"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新技术应用示范工程获省内领先、先进的（或优秀创新做法）</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2</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54" w:type="dxa"/>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6</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国家级发明专利，在日照市申请的工程建设类发明专利，加分只计第一完成单位，对于其他完成单位及获取转让的专利不予以加分（实用新型不予加分）</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，累计最高</w:t>
            </w:r>
            <w:r>
              <w:rPr>
                <w:rFonts w:hint="eastAsia" w:ascii="Times New Roman" w:hAnsi="Times New Roman" w:eastAsia="仿宋_GB2312" w:cs="宋体"/>
                <w:snapToGrid/>
                <w:color w:val="000000" w:themeColor="text1"/>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54" w:type="dxa"/>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7</w:t>
            </w:r>
          </w:p>
        </w:tc>
        <w:tc>
          <w:tcPr>
            <w:tcW w:w="7089"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国家级工法（住建部）、省级工法（省住建厅）</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8</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累计最高</w:t>
            </w:r>
            <w:r>
              <w:rPr>
                <w:rFonts w:hint="eastAsia" w:ascii="Times New Roman" w:hAnsi="Times New Roman" w:eastAsia="仿宋_GB2312" w:cs="宋体"/>
                <w:snapToGrid/>
                <w:color w:val="000000" w:themeColor="text1"/>
                <w:kern w:val="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54" w:type="dxa"/>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8</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山东省优秀智能建筑（省住建厅）山东省建筑信息模型（</w:t>
            </w:r>
            <w:r>
              <w:rPr>
                <w:rFonts w:hint="eastAsia" w:ascii="Times New Roman" w:hAnsi="Times New Roman" w:eastAsia="仿宋_GB2312" w:cs="宋体"/>
                <w:snapToGrid/>
                <w:color w:val="000000" w:themeColor="text1"/>
                <w:kern w:val="0"/>
                <w:sz w:val="21"/>
                <w:szCs w:val="21"/>
              </w:rPr>
              <w:t>BIM</w:t>
            </w:r>
            <w:r>
              <w:rPr>
                <w:rFonts w:hint="eastAsia" w:ascii="仿宋_GB2312" w:hAnsi="宋体" w:eastAsia="仿宋_GB2312" w:cs="宋体"/>
                <w:color w:val="000000" w:themeColor="text1"/>
                <w:kern w:val="0"/>
                <w:sz w:val="21"/>
                <w:szCs w:val="21"/>
              </w:rPr>
              <w:t>）技术应用试点示范项目、</w:t>
            </w:r>
            <w:r>
              <w:rPr>
                <w:rFonts w:hint="eastAsia" w:ascii="Times New Roman" w:hAnsi="Times New Roman" w:eastAsia="仿宋_GB2312" w:cs="宋体"/>
                <w:snapToGrid/>
                <w:color w:val="000000" w:themeColor="text1"/>
                <w:kern w:val="0"/>
                <w:sz w:val="21"/>
                <w:szCs w:val="21"/>
              </w:rPr>
              <w:t>BIM</w:t>
            </w:r>
            <w:r>
              <w:rPr>
                <w:rFonts w:hint="eastAsia" w:ascii="仿宋_GB2312" w:hAnsi="宋体" w:eastAsia="仿宋_GB2312" w:cs="宋体"/>
                <w:color w:val="000000" w:themeColor="text1"/>
                <w:kern w:val="0"/>
                <w:sz w:val="21"/>
                <w:szCs w:val="21"/>
              </w:rPr>
              <w:t>技术应用大赛一等奖及以上的(省住建厅）</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4" w:type="dxa"/>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9</w:t>
            </w:r>
          </w:p>
        </w:tc>
        <w:tc>
          <w:tcPr>
            <w:tcW w:w="7089" w:type="dxa"/>
            <w:noWrap/>
            <w:tcMar>
              <w:top w:w="0" w:type="dxa"/>
              <w:left w:w="28" w:type="dxa"/>
              <w:bottom w:w="0" w:type="dxa"/>
              <w:right w:w="28" w:type="dxa"/>
            </w:tcMa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经省级、市级主管部门确认在工程建设项目智慧化（信息化）管理方面表现突出较好的（红头文件）</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累计最高</w:t>
            </w:r>
            <w:r>
              <w:rPr>
                <w:rFonts w:hint="eastAsia" w:ascii="Times New Roman" w:hAnsi="Times New Roman" w:eastAsia="仿宋_GB2312" w:cs="宋体"/>
                <w:snapToGrid/>
                <w:color w:val="000000" w:themeColor="text1"/>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54" w:type="dxa"/>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10</w:t>
            </w:r>
          </w:p>
        </w:tc>
        <w:tc>
          <w:tcPr>
            <w:tcW w:w="7089" w:type="dxa"/>
            <w:shd w:val="clear" w:color="auto" w:fill="auto"/>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企业派出的技术选手获全国建筑业职业技能大赛金奖（</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名）、银奖(</w:t>
            </w: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9</w:t>
            </w:r>
            <w:r>
              <w:rPr>
                <w:rFonts w:hint="eastAsia" w:ascii="仿宋_GB2312" w:hAnsi="宋体" w:eastAsia="仿宋_GB2312" w:cs="宋体"/>
                <w:color w:val="000000" w:themeColor="text1"/>
                <w:kern w:val="0"/>
                <w:sz w:val="21"/>
                <w:szCs w:val="21"/>
              </w:rPr>
              <w:t>名)、铜奖（</w:t>
            </w: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18</w:t>
            </w:r>
            <w:r>
              <w:rPr>
                <w:rFonts w:hint="eastAsia" w:ascii="仿宋_GB2312" w:hAnsi="宋体" w:eastAsia="仿宋_GB2312" w:cs="宋体"/>
                <w:color w:val="000000" w:themeColor="text1"/>
                <w:kern w:val="0"/>
                <w:sz w:val="21"/>
                <w:szCs w:val="21"/>
              </w:rPr>
              <w:t>名）</w:t>
            </w:r>
          </w:p>
        </w:tc>
        <w:tc>
          <w:tcPr>
            <w:tcW w:w="1257" w:type="dxa"/>
            <w:shd w:val="clear" w:color="000000"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8</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54" w:type="dxa"/>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11</w:t>
            </w:r>
          </w:p>
        </w:tc>
        <w:tc>
          <w:tcPr>
            <w:tcW w:w="7089" w:type="dxa"/>
            <w:shd w:val="clear" w:color="auto" w:fill="auto"/>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企业派出的技术选手获全省建筑业职业技能大赛金奖（</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名）、银奖(</w:t>
            </w: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9</w:t>
            </w:r>
            <w:r>
              <w:rPr>
                <w:rFonts w:hint="eastAsia" w:ascii="仿宋_GB2312" w:hAnsi="宋体" w:eastAsia="仿宋_GB2312" w:cs="宋体"/>
                <w:color w:val="000000" w:themeColor="text1"/>
                <w:kern w:val="0"/>
                <w:sz w:val="21"/>
                <w:szCs w:val="21"/>
              </w:rPr>
              <w:t>名)、铜奖（</w:t>
            </w: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18</w:t>
            </w:r>
            <w:r>
              <w:rPr>
                <w:rFonts w:hint="eastAsia" w:ascii="仿宋_GB2312" w:hAnsi="宋体" w:eastAsia="仿宋_GB2312" w:cs="宋体"/>
                <w:color w:val="000000" w:themeColor="text1"/>
                <w:kern w:val="0"/>
                <w:sz w:val="21"/>
                <w:szCs w:val="21"/>
              </w:rPr>
              <w:t>名）</w:t>
            </w:r>
          </w:p>
        </w:tc>
        <w:tc>
          <w:tcPr>
            <w:tcW w:w="1257" w:type="dxa"/>
            <w:shd w:val="clear" w:color="000000"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4" w:type="dxa"/>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12</w:t>
            </w:r>
          </w:p>
        </w:tc>
        <w:tc>
          <w:tcPr>
            <w:tcW w:w="7089" w:type="dxa"/>
            <w:shd w:val="clear" w:color="auto" w:fill="auto"/>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参加日照市住房和城乡建设行业职业技能大赛团体一、二、三等奖的记</w:t>
            </w: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w:t>
            </w:r>
            <w:r>
              <w:rPr>
                <w:rFonts w:hint="eastAsia" w:ascii="仿宋_GB2312" w:hAnsi="宋体" w:eastAsia="仿宋_GB2312" w:cs="宋体"/>
                <w:color w:val="000000" w:themeColor="text1"/>
                <w:kern w:val="0"/>
                <w:sz w:val="21"/>
                <w:szCs w:val="21"/>
              </w:rPr>
              <w:t>；获个人一、二、三奖的分别记</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分，同一大赛中同一企业累计最高得分为</w:t>
            </w:r>
            <w:r>
              <w:rPr>
                <w:rFonts w:hint="eastAsia" w:ascii="Times New Roman" w:hAnsi="Times New Roman" w:eastAsia="仿宋_GB2312" w:cs="宋体"/>
                <w:snapToGrid/>
                <w:color w:val="000000" w:themeColor="text1"/>
                <w:kern w:val="0"/>
                <w:sz w:val="21"/>
                <w:szCs w:val="21"/>
              </w:rPr>
              <w:t>6</w:t>
            </w:r>
            <w:r>
              <w:rPr>
                <w:rFonts w:hint="eastAsia" w:ascii="仿宋_GB2312" w:hAnsi="宋体" w:eastAsia="仿宋_GB2312" w:cs="宋体"/>
                <w:color w:val="000000" w:themeColor="text1"/>
                <w:kern w:val="0"/>
                <w:sz w:val="21"/>
                <w:szCs w:val="21"/>
              </w:rPr>
              <w:t>分</w:t>
            </w:r>
          </w:p>
        </w:tc>
        <w:tc>
          <w:tcPr>
            <w:tcW w:w="1257" w:type="dxa"/>
            <w:shd w:val="clear" w:color="000000"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54" w:type="dxa"/>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13</w:t>
            </w:r>
          </w:p>
        </w:tc>
        <w:tc>
          <w:tcPr>
            <w:tcW w:w="7089" w:type="dxa"/>
            <w:shd w:val="clear" w:color="auto" w:fill="auto"/>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参加山东省住房和城乡建设行业职业技能大赛获团体一、二、三等奖、其他奖项的记</w:t>
            </w: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w:t>
            </w:r>
            <w:r>
              <w:rPr>
                <w:rFonts w:hint="eastAsia" w:ascii="仿宋_GB2312" w:hAnsi="宋体" w:eastAsia="仿宋_GB2312" w:cs="宋体"/>
                <w:color w:val="000000" w:themeColor="text1"/>
                <w:kern w:val="0"/>
                <w:sz w:val="21"/>
                <w:szCs w:val="21"/>
              </w:rPr>
              <w:t>；获个人一、二、三等奖、其他奖项的分别记</w:t>
            </w: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w:t>
            </w:r>
          </w:p>
        </w:tc>
        <w:tc>
          <w:tcPr>
            <w:tcW w:w="1257" w:type="dxa"/>
            <w:shd w:val="clear" w:color="000000"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54" w:type="dxa"/>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14</w:t>
            </w:r>
          </w:p>
        </w:tc>
        <w:tc>
          <w:tcPr>
            <w:tcW w:w="7089" w:type="dxa"/>
            <w:shd w:val="clear" w:color="auto" w:fill="auto"/>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参加全省、全市重点工程等劳动竞赛活动获得表彰奖励的，先进单位分别记</w:t>
            </w: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分，个人记</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w:t>
            </w:r>
            <w:r>
              <w:rPr>
                <w:rFonts w:hint="eastAsia" w:ascii="仿宋_GB2312" w:hAnsi="宋体" w:eastAsia="仿宋_GB2312" w:cs="宋体"/>
                <w:color w:val="000000" w:themeColor="text1"/>
                <w:kern w:val="0"/>
                <w:sz w:val="21"/>
                <w:szCs w:val="21"/>
              </w:rPr>
              <w:t>分，同一项目省市表彰如有重复的不重复计分</w:t>
            </w:r>
          </w:p>
        </w:tc>
        <w:tc>
          <w:tcPr>
            <w:tcW w:w="1257" w:type="dxa"/>
            <w:shd w:val="clear" w:color="000000"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54" w:type="dxa"/>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15</w:t>
            </w:r>
          </w:p>
        </w:tc>
        <w:tc>
          <w:tcPr>
            <w:tcW w:w="7089" w:type="dxa"/>
            <w:shd w:val="clear" w:color="auto" w:fill="auto"/>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培养推荐并成功获选齐鲁大工匠、齐鲁建设新鲁班、日照工匠、齐鲁建设工匠、日照建设工匠的分别记</w:t>
            </w:r>
            <w:r>
              <w:rPr>
                <w:rFonts w:hint="eastAsia" w:ascii="Times New Roman" w:hAnsi="Times New Roman" w:eastAsia="仿宋_GB2312" w:cs="宋体"/>
                <w:snapToGrid/>
                <w:color w:val="000000" w:themeColor="text1"/>
                <w:kern w:val="0"/>
                <w:sz w:val="21"/>
                <w:szCs w:val="21"/>
              </w:rPr>
              <w:t>12</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8</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，不重复计分，累计最高计分</w:t>
            </w:r>
            <w:r>
              <w:rPr>
                <w:rFonts w:hint="eastAsia" w:ascii="Times New Roman" w:hAnsi="Times New Roman" w:eastAsia="仿宋_GB2312" w:cs="宋体"/>
                <w:snapToGrid/>
                <w:color w:val="000000" w:themeColor="text1"/>
                <w:kern w:val="0"/>
                <w:sz w:val="21"/>
                <w:szCs w:val="21"/>
              </w:rPr>
              <w:t>12</w:t>
            </w:r>
            <w:r>
              <w:rPr>
                <w:rFonts w:hint="eastAsia" w:ascii="仿宋_GB2312" w:hAnsi="宋体" w:eastAsia="仿宋_GB2312" w:cs="宋体"/>
                <w:color w:val="000000" w:themeColor="text1"/>
                <w:kern w:val="0"/>
                <w:sz w:val="21"/>
                <w:szCs w:val="21"/>
              </w:rPr>
              <w:t>分</w:t>
            </w:r>
          </w:p>
        </w:tc>
        <w:tc>
          <w:tcPr>
            <w:tcW w:w="1257" w:type="dxa"/>
            <w:shd w:val="clear" w:color="000000"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12</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8</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54" w:type="dxa"/>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highlight w:val="red"/>
              </w:rPr>
            </w:pPr>
            <w:r>
              <w:rPr>
                <w:rFonts w:hint="eastAsia" w:ascii="Times New Roman" w:hAnsi="Times New Roman" w:eastAsia="宋体" w:cs="宋体"/>
                <w:snapToGrid/>
                <w:color w:val="000000" w:themeColor="text1"/>
                <w:sz w:val="21"/>
                <w:szCs w:val="21"/>
              </w:rPr>
              <w:t>16</w:t>
            </w:r>
          </w:p>
        </w:tc>
        <w:tc>
          <w:tcPr>
            <w:tcW w:w="7089" w:type="dxa"/>
            <w:shd w:val="clear" w:color="auto" w:fill="auto"/>
            <w:noWrap/>
            <w:tcMar>
              <w:top w:w="0" w:type="dxa"/>
              <w:left w:w="28" w:type="dxa"/>
              <w:bottom w:w="0" w:type="dxa"/>
              <w:right w:w="28" w:type="dxa"/>
            </w:tcMar>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 w:val="21"/>
                <w:szCs w:val="21"/>
              </w:rPr>
            </w:pPr>
            <w:r>
              <w:rPr>
                <w:rFonts w:hint="eastAsia" w:ascii="仿宋_GB2312" w:eastAsia="仿宋_GB2312"/>
                <w:color w:val="000000" w:themeColor="text1"/>
                <w:sz w:val="21"/>
                <w:szCs w:val="21"/>
              </w:rPr>
              <w:t>为工程造价管理机构提供建设工程材料价格信息并被采用的，一年中提供满</w:t>
            </w:r>
            <w:r>
              <w:rPr>
                <w:rFonts w:hint="eastAsia" w:ascii="Times New Roman" w:hAnsi="Times New Roman" w:eastAsia="仿宋_GB2312"/>
                <w:snapToGrid/>
                <w:color w:val="000000" w:themeColor="text1"/>
                <w:sz w:val="21"/>
                <w:szCs w:val="21"/>
              </w:rPr>
              <w:t>12</w:t>
            </w:r>
            <w:r>
              <w:rPr>
                <w:rFonts w:hint="eastAsia" w:ascii="仿宋_GB2312" w:eastAsia="仿宋_GB2312"/>
                <w:color w:val="000000" w:themeColor="text1"/>
                <w:sz w:val="21"/>
                <w:szCs w:val="21"/>
              </w:rPr>
              <w:t>期的</w:t>
            </w:r>
          </w:p>
        </w:tc>
        <w:tc>
          <w:tcPr>
            <w:tcW w:w="1257" w:type="dxa"/>
            <w:shd w:val="clear" w:color="000000"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54" w:type="dxa"/>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17</w:t>
            </w:r>
          </w:p>
        </w:tc>
        <w:tc>
          <w:tcPr>
            <w:tcW w:w="7089" w:type="dxa"/>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在建筑业发展中，实行施工过程结算的</w:t>
            </w:r>
          </w:p>
        </w:tc>
        <w:tc>
          <w:tcPr>
            <w:tcW w:w="1257" w:type="dxa"/>
            <w:shd w:val="clear" w:color="000000"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累计最高</w:t>
            </w:r>
            <w:r>
              <w:rPr>
                <w:rFonts w:hint="eastAsia" w:ascii="Times New Roman" w:hAnsi="Times New Roman" w:eastAsia="仿宋_GB2312" w:cs="宋体"/>
                <w:snapToGrid/>
                <w:color w:val="000000" w:themeColor="text1"/>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4" w:type="dxa"/>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18</w:t>
            </w:r>
          </w:p>
        </w:tc>
        <w:tc>
          <w:tcPr>
            <w:tcW w:w="7089" w:type="dxa"/>
            <w:shd w:val="clear" w:color="auto" w:fill="auto"/>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山东省科学技术奖（省政府）</w:t>
            </w:r>
          </w:p>
        </w:tc>
        <w:tc>
          <w:tcPr>
            <w:tcW w:w="1257" w:type="dxa"/>
            <w:shd w:val="clear" w:color="000000" w:fill="FFFFFF"/>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19</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山东省优秀科技成果奖（省住建厅）</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20</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绿色施工科技示范工程（中国施工企业管理协会、中国建筑业协会）</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21</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国家级装配式建筑示范项目（住建部）</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22</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华夏建设科学技术奖（建设部科技发展促进中心）</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23</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国家装配式建筑产业基地</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24</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中国建设工程</w:t>
            </w:r>
            <w:r>
              <w:rPr>
                <w:rFonts w:hint="eastAsia" w:ascii="Times New Roman" w:hAnsi="Times New Roman" w:eastAsia="仿宋_GB2312" w:cs="宋体"/>
                <w:snapToGrid/>
                <w:color w:val="000000" w:themeColor="text1"/>
                <w:kern w:val="0"/>
                <w:sz w:val="21"/>
                <w:szCs w:val="21"/>
              </w:rPr>
              <w:t>BIM</w:t>
            </w:r>
            <w:r>
              <w:rPr>
                <w:rFonts w:hint="eastAsia" w:ascii="仿宋_GB2312" w:hAnsi="宋体" w:eastAsia="仿宋_GB2312" w:cs="宋体"/>
                <w:color w:val="000000" w:themeColor="text1"/>
                <w:kern w:val="0"/>
                <w:sz w:val="21"/>
                <w:szCs w:val="21"/>
              </w:rPr>
              <w:t>大赛（中国建筑业协会、中国施工企业管理协会）一等奖/一类成果、二等奖/二类成果、三等奖/三类成果</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25</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山东省绿色施工科技示范工程（省住建厅）</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26</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山东省装配式建筑示范项目（省住建厅）</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27</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山东省装配式建筑产业基地</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28</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日照市绿色施工科技示范工程</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29</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日照市装配式建筑示范工程</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30</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日照市绿色建筑示范工程</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31</w:t>
            </w:r>
          </w:p>
        </w:tc>
        <w:tc>
          <w:tcPr>
            <w:tcW w:w="7089"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获得绿色建筑三星级或超低能耗绿色建筑、二星级、一星级标识</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32</w:t>
            </w:r>
          </w:p>
        </w:tc>
        <w:tc>
          <w:tcPr>
            <w:tcW w:w="7089" w:type="dxa"/>
            <w:noWrap/>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山东省建筑业施工企业</w:t>
            </w:r>
            <w:r>
              <w:rPr>
                <w:rFonts w:hint="eastAsia" w:ascii="Times New Roman" w:hAnsi="Times New Roman" w:eastAsia="仿宋_GB2312" w:cs="宋体"/>
                <w:snapToGrid/>
                <w:color w:val="000000" w:themeColor="text1"/>
                <w:kern w:val="0"/>
                <w:sz w:val="21"/>
                <w:szCs w:val="21"/>
              </w:rPr>
              <w:t>BIM</w:t>
            </w:r>
            <w:r>
              <w:rPr>
                <w:rFonts w:hint="eastAsia" w:ascii="仿宋_GB2312" w:hAnsi="宋体" w:eastAsia="仿宋_GB2312" w:cs="宋体"/>
                <w:color w:val="000000" w:themeColor="text1"/>
                <w:kern w:val="0"/>
                <w:sz w:val="21"/>
                <w:szCs w:val="21"/>
              </w:rPr>
              <w:t>技术应用大赛获一、二、三等奖的（省建筑业协会）</w:t>
            </w:r>
          </w:p>
        </w:tc>
        <w:tc>
          <w:tcPr>
            <w:tcW w:w="1257" w:type="dxa"/>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33</w:t>
            </w:r>
          </w:p>
        </w:tc>
        <w:tc>
          <w:tcPr>
            <w:tcW w:w="7089" w:type="dxa"/>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山东省建筑业综合实力</w:t>
            </w:r>
            <w:r>
              <w:rPr>
                <w:rFonts w:hint="eastAsia" w:ascii="Times New Roman" w:hAnsi="Times New Roman" w:eastAsia="仿宋_GB2312" w:cs="宋体"/>
                <w:snapToGrid/>
                <w:color w:val="000000" w:themeColor="text1"/>
                <w:kern w:val="0"/>
                <w:sz w:val="21"/>
                <w:szCs w:val="21"/>
              </w:rPr>
              <w:t>30</w:t>
            </w:r>
            <w:r>
              <w:rPr>
                <w:rFonts w:hint="eastAsia" w:ascii="仿宋_GB2312" w:hAnsi="宋体" w:eastAsia="仿宋_GB2312" w:cs="宋体"/>
                <w:color w:val="000000" w:themeColor="text1"/>
                <w:kern w:val="0"/>
                <w:sz w:val="21"/>
                <w:szCs w:val="21"/>
              </w:rPr>
              <w:t>强企业</w:t>
            </w:r>
          </w:p>
        </w:tc>
        <w:tc>
          <w:tcPr>
            <w:tcW w:w="1257" w:type="dxa"/>
            <w:tcMar>
              <w:top w:w="0" w:type="dxa"/>
              <w:left w:w="28" w:type="dxa"/>
              <w:bottom w:w="0" w:type="dxa"/>
              <w:right w:w="28" w:type="dxa"/>
            </w:tcMa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34</w:t>
            </w:r>
          </w:p>
        </w:tc>
        <w:tc>
          <w:tcPr>
            <w:tcW w:w="7089" w:type="dxa"/>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日照市保障农民工工资支付制度落实示范项目（市人社局、市住建局红头文件）</w:t>
            </w:r>
          </w:p>
        </w:tc>
        <w:tc>
          <w:tcPr>
            <w:tcW w:w="1257" w:type="dxa"/>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4" w:type="dxa"/>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35</w:t>
            </w:r>
          </w:p>
        </w:tc>
        <w:tc>
          <w:tcPr>
            <w:tcW w:w="7089" w:type="dxa"/>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主编工程建设国家或行业、省级建设技术标准，参编单位按</w:t>
            </w:r>
            <w:r>
              <w:rPr>
                <w:rFonts w:hint="eastAsia" w:ascii="Times New Roman" w:hAnsi="Times New Roman" w:eastAsia="仿宋_GB2312" w:cs="宋体"/>
                <w:snapToGrid/>
                <w:color w:val="000000" w:themeColor="text1"/>
                <w:kern w:val="0"/>
                <w:sz w:val="21"/>
                <w:szCs w:val="21"/>
              </w:rPr>
              <w:t>50%</w:t>
            </w:r>
            <w:r>
              <w:rPr>
                <w:rFonts w:hint="eastAsia" w:ascii="仿宋_GB2312" w:hAnsi="宋体" w:eastAsia="仿宋_GB2312" w:cs="宋体"/>
                <w:color w:val="000000" w:themeColor="text1"/>
                <w:kern w:val="0"/>
                <w:sz w:val="21"/>
                <w:szCs w:val="21"/>
              </w:rPr>
              <w:t>加分（以文件发布当年为准）</w:t>
            </w:r>
          </w:p>
        </w:tc>
        <w:tc>
          <w:tcPr>
            <w:tcW w:w="1257" w:type="dxa"/>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8</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7</w:t>
            </w:r>
          </w:p>
        </w:tc>
      </w:tr>
    </w:tbl>
    <w:p>
      <w:pPr>
        <w:spacing w:line="560" w:lineRule="exact"/>
        <w:jc w:val="center"/>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4</w:t>
      </w:r>
      <w:r>
        <w:rPr>
          <w:rFonts w:hint="default" w:ascii="Times New Roman" w:hAnsi="Times New Roman" w:eastAsia="楷体_GB2312" w:cs="Times New Roman"/>
          <w:color w:val="000000" w:themeColor="text1"/>
          <w:sz w:val="32"/>
          <w:szCs w:val="32"/>
        </w:rPr>
        <w:t>、工程业绩良好行为</w:t>
      </w:r>
    </w:p>
    <w:tbl>
      <w:tblPr>
        <w:tblStyle w:val="6"/>
        <w:tblW w:w="8900" w:type="dxa"/>
        <w:jc w:val="center"/>
        <w:tblLayout w:type="fixed"/>
        <w:tblCellMar>
          <w:top w:w="0" w:type="dxa"/>
          <w:left w:w="108" w:type="dxa"/>
          <w:bottom w:w="0" w:type="dxa"/>
          <w:right w:w="108" w:type="dxa"/>
        </w:tblCellMar>
      </w:tblPr>
      <w:tblGrid>
        <w:gridCol w:w="665"/>
        <w:gridCol w:w="6988"/>
        <w:gridCol w:w="1247"/>
      </w:tblGrid>
      <w:tr>
        <w:tblPrEx>
          <w:tblCellMar>
            <w:top w:w="0" w:type="dxa"/>
            <w:left w:w="108" w:type="dxa"/>
            <w:bottom w:w="0" w:type="dxa"/>
            <w:right w:w="108" w:type="dxa"/>
          </w:tblCellMar>
        </w:tblPrEx>
        <w:trPr>
          <w:trHeight w:val="523"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序号</w:t>
            </w:r>
          </w:p>
        </w:tc>
        <w:tc>
          <w:tcPr>
            <w:tcW w:w="6988"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评价指标</w:t>
            </w:r>
          </w:p>
        </w:tc>
        <w:tc>
          <w:tcPr>
            <w:tcW w:w="124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加分标准（分）</w:t>
            </w:r>
          </w:p>
        </w:tc>
      </w:tr>
      <w:tr>
        <w:tblPrEx>
          <w:tblCellMar>
            <w:top w:w="0" w:type="dxa"/>
            <w:left w:w="108" w:type="dxa"/>
            <w:bottom w:w="0" w:type="dxa"/>
            <w:right w:w="108" w:type="dxa"/>
          </w:tblCellMar>
        </w:tblPrEx>
        <w:trPr>
          <w:trHeight w:val="295"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黑体" w:hAnsi="黑体" w:eastAsia="黑体" w:cs="宋体"/>
                <w:color w:val="000000" w:themeColor="text1"/>
                <w:kern w:val="0"/>
                <w:sz w:val="21"/>
                <w:szCs w:val="21"/>
              </w:rPr>
            </w:pPr>
            <w:r>
              <w:rPr>
                <w:rFonts w:hint="eastAsia" w:ascii="Times New Roman" w:hAnsi="Times New Roman" w:eastAsia="宋体" w:cs="宋体"/>
                <w:snapToGrid/>
                <w:color w:val="000000" w:themeColor="text1"/>
                <w:sz w:val="21"/>
                <w:szCs w:val="21"/>
              </w:rPr>
              <w:t>1</w:t>
            </w:r>
          </w:p>
        </w:tc>
        <w:tc>
          <w:tcPr>
            <w:tcW w:w="6988"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本市工程已竣工项目产值每满</w:t>
            </w:r>
            <w:r>
              <w:rPr>
                <w:rFonts w:hint="eastAsia" w:ascii="Times New Roman" w:hAnsi="Times New Roman" w:eastAsia="仿宋_GB2312" w:cs="宋体"/>
                <w:snapToGrid/>
                <w:color w:val="000000" w:themeColor="text1"/>
                <w:kern w:val="0"/>
                <w:sz w:val="21"/>
                <w:szCs w:val="21"/>
              </w:rPr>
              <w:t>500</w:t>
            </w:r>
            <w:r>
              <w:rPr>
                <w:rFonts w:hint="eastAsia" w:ascii="仿宋_GB2312" w:hAnsi="宋体" w:eastAsia="仿宋_GB2312" w:cs="宋体"/>
                <w:color w:val="000000" w:themeColor="text1"/>
                <w:kern w:val="0"/>
                <w:sz w:val="21"/>
                <w:szCs w:val="21"/>
              </w:rPr>
              <w:t>万元加</w:t>
            </w:r>
            <w:r>
              <w:rPr>
                <w:rFonts w:hint="eastAsia" w:ascii="Times New Roman" w:hAnsi="Times New Roman" w:eastAsia="仿宋_GB2312" w:cs="宋体"/>
                <w:snapToGrid/>
                <w:color w:val="000000" w:themeColor="text1"/>
                <w:kern w:val="0"/>
                <w:sz w:val="21"/>
                <w:szCs w:val="21"/>
              </w:rPr>
              <w:t>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分（不满</w:t>
            </w:r>
            <w:r>
              <w:rPr>
                <w:rFonts w:hint="eastAsia" w:ascii="Times New Roman" w:hAnsi="Times New Roman" w:eastAsia="仿宋_GB2312" w:cs="宋体"/>
                <w:snapToGrid/>
                <w:color w:val="000000" w:themeColor="text1"/>
                <w:kern w:val="0"/>
                <w:sz w:val="21"/>
                <w:szCs w:val="21"/>
              </w:rPr>
              <w:t>500</w:t>
            </w:r>
            <w:r>
              <w:rPr>
                <w:rFonts w:hint="eastAsia" w:ascii="仿宋_GB2312" w:hAnsi="宋体" w:eastAsia="仿宋_GB2312" w:cs="宋体"/>
                <w:color w:val="000000" w:themeColor="text1"/>
                <w:kern w:val="0"/>
                <w:sz w:val="21"/>
                <w:szCs w:val="21"/>
              </w:rPr>
              <w:t>万元的不计）。外出施工业绩双倍计分。</w:t>
            </w:r>
          </w:p>
        </w:tc>
        <w:tc>
          <w:tcPr>
            <w:tcW w:w="124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本市业绩累计最高</w:t>
            </w:r>
            <w:r>
              <w:rPr>
                <w:rFonts w:hint="eastAsia" w:ascii="Times New Roman" w:hAnsi="Times New Roman" w:eastAsia="仿宋_GB2312" w:cs="宋体"/>
                <w:snapToGrid/>
                <w:color w:val="000000" w:themeColor="text1"/>
                <w:kern w:val="0"/>
                <w:sz w:val="21"/>
                <w:szCs w:val="21"/>
              </w:rPr>
              <w:t>27</w:t>
            </w:r>
            <w:r>
              <w:rPr>
                <w:rFonts w:hint="eastAsia" w:ascii="仿宋_GB2312" w:hAnsi="宋体" w:eastAsia="仿宋_GB2312" w:cs="宋体"/>
                <w:color w:val="000000" w:themeColor="text1"/>
                <w:kern w:val="0"/>
                <w:sz w:val="21"/>
                <w:szCs w:val="21"/>
              </w:rPr>
              <w:t>；外出业绩累计最高</w:t>
            </w:r>
            <w:r>
              <w:rPr>
                <w:rFonts w:hint="eastAsia" w:ascii="Times New Roman" w:hAnsi="Times New Roman" w:eastAsia="仿宋_GB2312" w:cs="宋体"/>
                <w:snapToGrid/>
                <w:color w:val="000000" w:themeColor="text1"/>
                <w:kern w:val="0"/>
                <w:sz w:val="21"/>
                <w:szCs w:val="21"/>
              </w:rPr>
              <w:t>54</w:t>
            </w:r>
          </w:p>
        </w:tc>
      </w:tr>
    </w:tbl>
    <w:p>
      <w:pPr>
        <w:spacing w:line="560" w:lineRule="exact"/>
        <w:ind w:firstLine="640" w:firstLineChars="200"/>
        <w:jc w:val="center"/>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5</w:t>
      </w:r>
      <w:r>
        <w:rPr>
          <w:rFonts w:hint="default" w:ascii="Times New Roman" w:hAnsi="Times New Roman" w:eastAsia="楷体_GB2312" w:cs="Times New Roman"/>
          <w:color w:val="000000" w:themeColor="text1"/>
          <w:sz w:val="32"/>
          <w:szCs w:val="32"/>
        </w:rPr>
        <w:t>、重大、突发、应急事件良好行为</w:t>
      </w:r>
    </w:p>
    <w:tbl>
      <w:tblPr>
        <w:tblStyle w:val="6"/>
        <w:tblW w:w="8900" w:type="dxa"/>
        <w:jc w:val="center"/>
        <w:tblLayout w:type="fixed"/>
        <w:tblCellMar>
          <w:top w:w="0" w:type="dxa"/>
          <w:left w:w="108" w:type="dxa"/>
          <w:bottom w:w="0" w:type="dxa"/>
          <w:right w:w="108" w:type="dxa"/>
        </w:tblCellMar>
      </w:tblPr>
      <w:tblGrid>
        <w:gridCol w:w="665"/>
        <w:gridCol w:w="7002"/>
        <w:gridCol w:w="1233"/>
      </w:tblGrid>
      <w:tr>
        <w:tblPrEx>
          <w:tblCellMar>
            <w:top w:w="0" w:type="dxa"/>
            <w:left w:w="108" w:type="dxa"/>
            <w:bottom w:w="0" w:type="dxa"/>
            <w:right w:w="108" w:type="dxa"/>
          </w:tblCellMar>
        </w:tblPrEx>
        <w:trPr>
          <w:trHeight w:val="473"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序号</w:t>
            </w:r>
          </w:p>
        </w:tc>
        <w:tc>
          <w:tcPr>
            <w:tcW w:w="700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评价指标</w:t>
            </w:r>
          </w:p>
        </w:tc>
        <w:tc>
          <w:tcPr>
            <w:tcW w:w="1233"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加分标准（分）</w:t>
            </w:r>
          </w:p>
        </w:tc>
      </w:tr>
      <w:tr>
        <w:tblPrEx>
          <w:tblCellMar>
            <w:top w:w="0" w:type="dxa"/>
            <w:left w:w="108" w:type="dxa"/>
            <w:bottom w:w="0" w:type="dxa"/>
            <w:right w:w="108" w:type="dxa"/>
          </w:tblCellMar>
        </w:tblPrEx>
        <w:trPr>
          <w:trHeight w:val="297"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1</w:t>
            </w:r>
          </w:p>
        </w:tc>
        <w:tc>
          <w:tcPr>
            <w:tcW w:w="700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建筑施工企业在日照市组织应对日照市重大事件、突发事件以及应急事件中表现突出，获得国家、山东省、日照市政府表扬文件的</w:t>
            </w:r>
          </w:p>
        </w:tc>
        <w:tc>
          <w:tcPr>
            <w:tcW w:w="1233"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7</w:t>
            </w:r>
          </w:p>
        </w:tc>
      </w:tr>
      <w:tr>
        <w:tblPrEx>
          <w:tblCellMar>
            <w:top w:w="0" w:type="dxa"/>
            <w:left w:w="108" w:type="dxa"/>
            <w:bottom w:w="0" w:type="dxa"/>
            <w:right w:w="108" w:type="dxa"/>
          </w:tblCellMar>
        </w:tblPrEx>
        <w:trPr>
          <w:trHeight w:val="297"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2</w:t>
            </w:r>
          </w:p>
        </w:tc>
        <w:tc>
          <w:tcPr>
            <w:tcW w:w="700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建筑施工企业在日照市组织应对日照市重大事件、突发事件以及应急事件中表现突出，获得国家、山东省、日照市住建部门表扬的</w:t>
            </w:r>
          </w:p>
        </w:tc>
        <w:tc>
          <w:tcPr>
            <w:tcW w:w="1233"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p>
        </w:tc>
      </w:tr>
      <w:tr>
        <w:tblPrEx>
          <w:tblCellMar>
            <w:top w:w="0" w:type="dxa"/>
            <w:left w:w="108" w:type="dxa"/>
            <w:bottom w:w="0" w:type="dxa"/>
            <w:right w:w="108" w:type="dxa"/>
          </w:tblCellMar>
        </w:tblPrEx>
        <w:trPr>
          <w:trHeight w:val="634"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3</w:t>
            </w:r>
          </w:p>
        </w:tc>
        <w:tc>
          <w:tcPr>
            <w:tcW w:w="700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协助主管部门承担重要任务或在迎接国家文明城市、国家卫生城市测评等重大活动中表现突出、较好的（红头文件或官网）</w:t>
            </w:r>
          </w:p>
        </w:tc>
        <w:tc>
          <w:tcPr>
            <w:tcW w:w="1233"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p>
        </w:tc>
      </w:tr>
    </w:tbl>
    <w:p>
      <w:pPr>
        <w:spacing w:line="560" w:lineRule="exact"/>
        <w:ind w:firstLine="640" w:firstLineChars="200"/>
        <w:jc w:val="center"/>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6</w:t>
      </w:r>
      <w:r>
        <w:rPr>
          <w:rFonts w:hint="default" w:ascii="Times New Roman" w:hAnsi="Times New Roman" w:eastAsia="楷体_GB2312" w:cs="Times New Roman"/>
          <w:color w:val="000000" w:themeColor="text1"/>
          <w:sz w:val="32"/>
          <w:szCs w:val="32"/>
        </w:rPr>
        <w:t>、综合实力良好行为</w:t>
      </w:r>
    </w:p>
    <w:tbl>
      <w:tblPr>
        <w:tblStyle w:val="6"/>
        <w:tblW w:w="8900" w:type="dxa"/>
        <w:jc w:val="center"/>
        <w:tblLayout w:type="fixed"/>
        <w:tblCellMar>
          <w:top w:w="0" w:type="dxa"/>
          <w:left w:w="108" w:type="dxa"/>
          <w:bottom w:w="0" w:type="dxa"/>
          <w:right w:w="108" w:type="dxa"/>
        </w:tblCellMar>
      </w:tblPr>
      <w:tblGrid>
        <w:gridCol w:w="665"/>
        <w:gridCol w:w="7002"/>
        <w:gridCol w:w="1233"/>
      </w:tblGrid>
      <w:tr>
        <w:tblPrEx>
          <w:tblCellMar>
            <w:top w:w="0" w:type="dxa"/>
            <w:left w:w="108" w:type="dxa"/>
            <w:bottom w:w="0" w:type="dxa"/>
            <w:right w:w="108" w:type="dxa"/>
          </w:tblCellMar>
        </w:tblPrEx>
        <w:trPr>
          <w:trHeight w:val="441"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序号</w:t>
            </w:r>
          </w:p>
        </w:tc>
        <w:tc>
          <w:tcPr>
            <w:tcW w:w="700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评价指标</w:t>
            </w:r>
          </w:p>
        </w:tc>
        <w:tc>
          <w:tcPr>
            <w:tcW w:w="1233"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加分标准（分）</w:t>
            </w:r>
          </w:p>
        </w:tc>
      </w:tr>
      <w:tr>
        <w:tblPrEx>
          <w:tblCellMar>
            <w:top w:w="0" w:type="dxa"/>
            <w:left w:w="108" w:type="dxa"/>
            <w:bottom w:w="0" w:type="dxa"/>
            <w:right w:w="108" w:type="dxa"/>
          </w:tblCellMar>
        </w:tblPrEx>
        <w:trPr>
          <w:trHeight w:val="986" w:hRule="exac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黑体" w:hAnsi="黑体" w:eastAsia="黑体" w:cs="宋体"/>
                <w:color w:val="000000" w:themeColor="text1"/>
                <w:kern w:val="0"/>
                <w:sz w:val="21"/>
                <w:szCs w:val="21"/>
              </w:rPr>
            </w:pPr>
            <w:r>
              <w:rPr>
                <w:rFonts w:hint="eastAsia" w:ascii="Times New Roman" w:hAnsi="Times New Roman" w:eastAsia="宋体" w:cs="宋体"/>
                <w:snapToGrid/>
                <w:color w:val="000000" w:themeColor="text1"/>
                <w:sz w:val="21"/>
                <w:szCs w:val="21"/>
              </w:rPr>
              <w:t>1</w:t>
            </w:r>
          </w:p>
        </w:tc>
        <w:tc>
          <w:tcPr>
            <w:tcW w:w="7002"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晋升施工总承包特级、一级、二级资质的，在晋升当年分别加</w:t>
            </w:r>
            <w:r>
              <w:rPr>
                <w:rFonts w:hint="eastAsia" w:ascii="Times New Roman" w:hAnsi="Times New Roman" w:eastAsia="仿宋_GB2312" w:cs="宋体"/>
                <w:snapToGrid/>
                <w:color w:val="000000" w:themeColor="text1"/>
                <w:kern w:val="0"/>
                <w:sz w:val="21"/>
                <w:szCs w:val="21"/>
              </w:rPr>
              <w:t>20</w:t>
            </w:r>
            <w:r>
              <w:rPr>
                <w:rFonts w:hint="eastAsia" w:ascii="仿宋_GB2312" w:hAnsi="宋体" w:eastAsia="仿宋_GB2312" w:cs="宋体"/>
                <w:color w:val="000000" w:themeColor="text1"/>
                <w:kern w:val="0"/>
                <w:sz w:val="21"/>
                <w:szCs w:val="21"/>
              </w:rPr>
              <w:t>分、</w:t>
            </w: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分、</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分，晋升专业承包一级资质的加</w:t>
            </w: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分。（以告知承诺制取得证书的，检查期后当年申报加分）</w:t>
            </w:r>
          </w:p>
        </w:tc>
        <w:tc>
          <w:tcPr>
            <w:tcW w:w="1233"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20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p>
        </w:tc>
      </w:tr>
    </w:tbl>
    <w:p>
      <w:pPr>
        <w:spacing w:line="560" w:lineRule="exact"/>
        <w:ind w:firstLine="640" w:firstLineChars="200"/>
        <w:jc w:val="center"/>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7</w:t>
      </w:r>
      <w:r>
        <w:rPr>
          <w:rFonts w:hint="default" w:ascii="Times New Roman" w:hAnsi="Times New Roman" w:eastAsia="楷体_GB2312" w:cs="Times New Roman"/>
          <w:color w:val="000000" w:themeColor="text1"/>
          <w:sz w:val="32"/>
          <w:szCs w:val="32"/>
        </w:rPr>
        <w:t>、人员管理良好行为</w:t>
      </w:r>
    </w:p>
    <w:tbl>
      <w:tblPr>
        <w:tblStyle w:val="6"/>
        <w:tblW w:w="8900" w:type="dxa"/>
        <w:jc w:val="center"/>
        <w:tblLayout w:type="fixed"/>
        <w:tblCellMar>
          <w:top w:w="0" w:type="dxa"/>
          <w:left w:w="108" w:type="dxa"/>
          <w:bottom w:w="0" w:type="dxa"/>
          <w:right w:w="108" w:type="dxa"/>
        </w:tblCellMar>
      </w:tblPr>
      <w:tblGrid>
        <w:gridCol w:w="665"/>
        <w:gridCol w:w="7015"/>
        <w:gridCol w:w="1220"/>
      </w:tblGrid>
      <w:tr>
        <w:tblPrEx>
          <w:tblCellMar>
            <w:top w:w="0" w:type="dxa"/>
            <w:left w:w="108" w:type="dxa"/>
            <w:bottom w:w="0" w:type="dxa"/>
            <w:right w:w="108" w:type="dxa"/>
          </w:tblCellMar>
        </w:tblPrEx>
        <w:trPr>
          <w:trHeight w:val="441"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序号</w:t>
            </w:r>
          </w:p>
        </w:tc>
        <w:tc>
          <w:tcPr>
            <w:tcW w:w="7015"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评价指标</w:t>
            </w:r>
          </w:p>
        </w:tc>
        <w:tc>
          <w:tcPr>
            <w:tcW w:w="1220"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加分标准（分）</w:t>
            </w:r>
          </w:p>
        </w:tc>
      </w:tr>
      <w:tr>
        <w:tblPrEx>
          <w:tblCellMar>
            <w:top w:w="0" w:type="dxa"/>
            <w:left w:w="108" w:type="dxa"/>
            <w:bottom w:w="0" w:type="dxa"/>
            <w:right w:w="108" w:type="dxa"/>
          </w:tblCellMar>
        </w:tblPrEx>
        <w:trPr>
          <w:trHeight w:val="23"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1</w:t>
            </w:r>
          </w:p>
        </w:tc>
        <w:tc>
          <w:tcPr>
            <w:tcW w:w="7015"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积极建设建筑工人教育基地、创建劳模和工匠人才（职工）创新工作室、技能大师工作室，开展人才培育校企合作的，每一项加</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分，累计最高分</w:t>
            </w: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分。</w:t>
            </w:r>
          </w:p>
        </w:tc>
        <w:tc>
          <w:tcPr>
            <w:tcW w:w="1220"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，累计最高</w:t>
            </w:r>
            <w:r>
              <w:rPr>
                <w:rFonts w:hint="eastAsia" w:ascii="Times New Roman" w:hAnsi="Times New Roman" w:eastAsia="仿宋_GB2312" w:cs="宋体"/>
                <w:snapToGrid/>
                <w:color w:val="000000" w:themeColor="text1"/>
                <w:kern w:val="0"/>
                <w:sz w:val="21"/>
                <w:szCs w:val="21"/>
              </w:rPr>
              <w:t>7</w:t>
            </w:r>
          </w:p>
        </w:tc>
      </w:tr>
      <w:tr>
        <w:tblPrEx>
          <w:tblCellMar>
            <w:top w:w="0" w:type="dxa"/>
            <w:left w:w="108" w:type="dxa"/>
            <w:bottom w:w="0" w:type="dxa"/>
            <w:right w:w="108" w:type="dxa"/>
          </w:tblCellMar>
        </w:tblPrEx>
        <w:trPr>
          <w:trHeight w:val="23"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2</w:t>
            </w:r>
          </w:p>
        </w:tc>
        <w:tc>
          <w:tcPr>
            <w:tcW w:w="7015"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企业人员被评选为优秀项目经理、筑造能手称号的，每一项/每人次加</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分、</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分，累计最高</w:t>
            </w: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分。</w:t>
            </w:r>
          </w:p>
        </w:tc>
        <w:tc>
          <w:tcPr>
            <w:tcW w:w="1220"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，累计最高</w:t>
            </w:r>
            <w:r>
              <w:rPr>
                <w:rFonts w:hint="eastAsia" w:ascii="Times New Roman" w:hAnsi="Times New Roman" w:eastAsia="仿宋_GB2312" w:cs="宋体"/>
                <w:snapToGrid/>
                <w:color w:val="000000" w:themeColor="text1"/>
                <w:kern w:val="0"/>
                <w:sz w:val="21"/>
                <w:szCs w:val="21"/>
              </w:rPr>
              <w:t>10</w:t>
            </w:r>
          </w:p>
        </w:tc>
      </w:tr>
    </w:tbl>
    <w:p>
      <w:pPr>
        <w:spacing w:line="560" w:lineRule="exact"/>
        <w:ind w:firstLine="640" w:firstLineChars="200"/>
        <w:jc w:val="center"/>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8</w:t>
      </w:r>
      <w:r>
        <w:rPr>
          <w:rFonts w:hint="default" w:ascii="Times New Roman" w:hAnsi="Times New Roman" w:eastAsia="楷体_GB2312" w:cs="Times New Roman"/>
          <w:color w:val="000000" w:themeColor="text1"/>
          <w:sz w:val="32"/>
          <w:szCs w:val="32"/>
        </w:rPr>
        <w:t>、积极推进建筑业试点良好行为</w:t>
      </w:r>
    </w:p>
    <w:tbl>
      <w:tblPr>
        <w:tblStyle w:val="6"/>
        <w:tblW w:w="8900" w:type="dxa"/>
        <w:jc w:val="center"/>
        <w:tblLayout w:type="fixed"/>
        <w:tblCellMar>
          <w:top w:w="0" w:type="dxa"/>
          <w:left w:w="108" w:type="dxa"/>
          <w:bottom w:w="0" w:type="dxa"/>
          <w:right w:w="108" w:type="dxa"/>
        </w:tblCellMar>
      </w:tblPr>
      <w:tblGrid>
        <w:gridCol w:w="665"/>
        <w:gridCol w:w="6946"/>
        <w:gridCol w:w="1289"/>
      </w:tblGrid>
      <w:tr>
        <w:tblPrEx>
          <w:tblCellMar>
            <w:top w:w="0" w:type="dxa"/>
            <w:left w:w="108" w:type="dxa"/>
            <w:bottom w:w="0" w:type="dxa"/>
            <w:right w:w="108" w:type="dxa"/>
          </w:tblCellMar>
        </w:tblPrEx>
        <w:trPr>
          <w:trHeight w:val="474"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序号</w:t>
            </w:r>
          </w:p>
        </w:tc>
        <w:tc>
          <w:tcPr>
            <w:tcW w:w="6946"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评价指标</w:t>
            </w:r>
          </w:p>
        </w:tc>
        <w:tc>
          <w:tcPr>
            <w:tcW w:w="128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加分标准（分）</w:t>
            </w:r>
          </w:p>
        </w:tc>
      </w:tr>
      <w:tr>
        <w:tblPrEx>
          <w:tblCellMar>
            <w:top w:w="0" w:type="dxa"/>
            <w:left w:w="108" w:type="dxa"/>
            <w:bottom w:w="0" w:type="dxa"/>
            <w:right w:w="108" w:type="dxa"/>
          </w:tblCellMar>
        </w:tblPrEx>
        <w:trPr>
          <w:trHeight w:val="801" w:hRule="exac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1</w:t>
            </w:r>
          </w:p>
        </w:tc>
        <w:tc>
          <w:tcPr>
            <w:tcW w:w="6946"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积极采用或接纳采用建设工程业主支付保证金、建设工程合同履约保证保险和农民工工资支付保证保险的，年度采用或接纳采用每个险种的，加</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分。</w:t>
            </w:r>
          </w:p>
        </w:tc>
        <w:tc>
          <w:tcPr>
            <w:tcW w:w="128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累计最高</w:t>
            </w:r>
            <w:r>
              <w:rPr>
                <w:rFonts w:hint="eastAsia" w:ascii="Times New Roman" w:hAnsi="Times New Roman" w:eastAsia="仿宋_GB2312" w:cs="宋体"/>
                <w:snapToGrid/>
                <w:color w:val="000000" w:themeColor="text1"/>
                <w:kern w:val="0"/>
                <w:sz w:val="21"/>
                <w:szCs w:val="21"/>
              </w:rPr>
              <w:t>5</w:t>
            </w:r>
          </w:p>
        </w:tc>
      </w:tr>
      <w:tr>
        <w:tblPrEx>
          <w:tblCellMar>
            <w:top w:w="0" w:type="dxa"/>
            <w:left w:w="108" w:type="dxa"/>
            <w:bottom w:w="0" w:type="dxa"/>
            <w:right w:w="108" w:type="dxa"/>
          </w:tblCellMar>
        </w:tblPrEx>
        <w:trPr>
          <w:trHeight w:val="706" w:hRule="exac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2</w:t>
            </w:r>
          </w:p>
        </w:tc>
        <w:tc>
          <w:tcPr>
            <w:tcW w:w="6946"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积极采用或接纳采用建设工程质量缺陷保修保证保险的，年度内每采用或接纳采用</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次加</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分/项目。</w:t>
            </w:r>
          </w:p>
        </w:tc>
        <w:tc>
          <w:tcPr>
            <w:tcW w:w="128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累计最高</w:t>
            </w:r>
            <w:r>
              <w:rPr>
                <w:rFonts w:hint="eastAsia" w:ascii="Times New Roman" w:hAnsi="Times New Roman" w:eastAsia="仿宋_GB2312" w:cs="宋体"/>
                <w:snapToGrid/>
                <w:color w:val="000000" w:themeColor="text1"/>
                <w:kern w:val="0"/>
                <w:sz w:val="21"/>
                <w:szCs w:val="21"/>
              </w:rPr>
              <w:t>5</w:t>
            </w:r>
          </w:p>
        </w:tc>
      </w:tr>
      <w:tr>
        <w:tblPrEx>
          <w:tblCellMar>
            <w:top w:w="0" w:type="dxa"/>
            <w:left w:w="108" w:type="dxa"/>
            <w:bottom w:w="0" w:type="dxa"/>
            <w:right w:w="108" w:type="dxa"/>
          </w:tblCellMar>
        </w:tblPrEx>
        <w:trPr>
          <w:trHeight w:val="811" w:hRule="exac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2"/>
                <w:sz w:val="21"/>
                <w:szCs w:val="21"/>
                <w:lang w:val="en-US" w:eastAsia="zh-CN" w:bidi="ar-SA"/>
              </w:rPr>
            </w:pPr>
            <w:r>
              <w:rPr>
                <w:rFonts w:hint="eastAsia" w:ascii="Times New Roman" w:hAnsi="Times New Roman" w:eastAsia="宋体" w:cs="宋体"/>
                <w:snapToGrid/>
                <w:color w:val="000000" w:themeColor="text1"/>
                <w:sz w:val="21"/>
                <w:szCs w:val="21"/>
                <w:lang w:val="en-US" w:eastAsia="zh-CN"/>
              </w:rPr>
              <w:t>3</w:t>
            </w:r>
          </w:p>
        </w:tc>
        <w:tc>
          <w:tcPr>
            <w:tcW w:w="6946"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themeColor="text1"/>
                <w:kern w:val="0"/>
                <w:sz w:val="21"/>
                <w:szCs w:val="21"/>
                <w:lang w:val="en-US" w:eastAsia="zh-CN"/>
              </w:rPr>
            </w:pPr>
            <w:r>
              <w:rPr>
                <w:rFonts w:hint="eastAsia" w:ascii="仿宋_GB2312" w:hAnsi="宋体" w:eastAsia="仿宋_GB2312" w:cs="宋体"/>
                <w:color w:val="000000" w:themeColor="text1"/>
                <w:kern w:val="0"/>
                <w:sz w:val="21"/>
                <w:szCs w:val="21"/>
              </w:rPr>
              <w:t>积极采用或接纳采用房屋</w:t>
            </w:r>
            <w:r>
              <w:rPr>
                <w:rFonts w:hint="eastAsia" w:ascii="仿宋_GB2312" w:hAnsi="宋体" w:eastAsia="仿宋_GB2312" w:cs="宋体"/>
                <w:color w:val="000000" w:themeColor="text1"/>
                <w:kern w:val="0"/>
                <w:sz w:val="21"/>
                <w:szCs w:val="21"/>
                <w:lang w:val="en-US" w:eastAsia="zh-CN"/>
              </w:rPr>
              <w:t>建筑</w:t>
            </w:r>
            <w:r>
              <w:rPr>
                <w:rFonts w:hint="eastAsia" w:ascii="仿宋_GB2312" w:hAnsi="宋体" w:eastAsia="仿宋_GB2312" w:cs="宋体"/>
                <w:color w:val="000000" w:themeColor="text1"/>
                <w:kern w:val="0"/>
                <w:sz w:val="21"/>
                <w:szCs w:val="21"/>
              </w:rPr>
              <w:t>工程施工领域全面实施安全生产责任保险，年度内每采用或接纳采用</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次加</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分/项目。</w:t>
            </w:r>
          </w:p>
        </w:tc>
        <w:tc>
          <w:tcPr>
            <w:tcW w:w="128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themeColor="text1"/>
                <w:kern w:val="0"/>
                <w:sz w:val="21"/>
                <w:szCs w:val="21"/>
                <w:lang w:val="en-US" w:eastAsia="zh-CN"/>
              </w:rPr>
            </w:pPr>
            <w:r>
              <w:rPr>
                <w:rFonts w:hint="eastAsia" w:ascii="仿宋_GB2312" w:hAnsi="宋体" w:eastAsia="仿宋_GB2312" w:cs="宋体"/>
                <w:color w:val="000000" w:themeColor="text1"/>
                <w:kern w:val="0"/>
                <w:sz w:val="21"/>
                <w:szCs w:val="21"/>
              </w:rPr>
              <w:t>累计最高</w:t>
            </w:r>
            <w:r>
              <w:rPr>
                <w:rFonts w:hint="eastAsia" w:ascii="Times New Roman" w:hAnsi="Times New Roman" w:eastAsia="仿宋_GB2312" w:cs="宋体"/>
                <w:snapToGrid/>
                <w:color w:val="000000" w:themeColor="text1"/>
                <w:kern w:val="0"/>
                <w:sz w:val="21"/>
                <w:szCs w:val="21"/>
              </w:rPr>
              <w:t>5</w:t>
            </w:r>
          </w:p>
        </w:tc>
      </w:tr>
    </w:tbl>
    <w:p>
      <w:pPr>
        <w:spacing w:line="560" w:lineRule="exact"/>
        <w:ind w:firstLine="640" w:firstLineChars="200"/>
        <w:jc w:val="center"/>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9</w:t>
      </w:r>
      <w:r>
        <w:rPr>
          <w:rFonts w:hint="default" w:ascii="Times New Roman" w:hAnsi="Times New Roman" w:eastAsia="楷体_GB2312" w:cs="Times New Roman"/>
          <w:color w:val="000000" w:themeColor="text1"/>
          <w:sz w:val="32"/>
          <w:szCs w:val="32"/>
        </w:rPr>
        <w:t>、企业文化、精神文明建设</w:t>
      </w:r>
    </w:p>
    <w:tbl>
      <w:tblPr>
        <w:tblStyle w:val="6"/>
        <w:tblW w:w="8900" w:type="dxa"/>
        <w:jc w:val="center"/>
        <w:tblLayout w:type="fixed"/>
        <w:tblCellMar>
          <w:top w:w="0" w:type="dxa"/>
          <w:left w:w="108" w:type="dxa"/>
          <w:bottom w:w="0" w:type="dxa"/>
          <w:right w:w="108" w:type="dxa"/>
        </w:tblCellMar>
      </w:tblPr>
      <w:tblGrid>
        <w:gridCol w:w="665"/>
        <w:gridCol w:w="6931"/>
        <w:gridCol w:w="1304"/>
      </w:tblGrid>
      <w:tr>
        <w:tblPrEx>
          <w:tblCellMar>
            <w:top w:w="0" w:type="dxa"/>
            <w:left w:w="108" w:type="dxa"/>
            <w:bottom w:w="0" w:type="dxa"/>
            <w:right w:w="108" w:type="dxa"/>
          </w:tblCellMar>
        </w:tblPrEx>
        <w:trPr>
          <w:trHeight w:val="457"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序号</w:t>
            </w:r>
          </w:p>
        </w:tc>
        <w:tc>
          <w:tcPr>
            <w:tcW w:w="693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评价指标</w:t>
            </w:r>
          </w:p>
        </w:tc>
        <w:tc>
          <w:tcPr>
            <w:tcW w:w="130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加分标准（分）</w:t>
            </w:r>
          </w:p>
        </w:tc>
      </w:tr>
      <w:tr>
        <w:tblPrEx>
          <w:tblCellMar>
            <w:top w:w="0" w:type="dxa"/>
            <w:left w:w="108" w:type="dxa"/>
            <w:bottom w:w="0" w:type="dxa"/>
            <w:right w:w="108" w:type="dxa"/>
          </w:tblCellMar>
        </w:tblPrEx>
        <w:trPr>
          <w:trHeight w:val="23"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1</w:t>
            </w:r>
          </w:p>
        </w:tc>
        <w:tc>
          <w:tcPr>
            <w:tcW w:w="693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企业获得国家级文明单位、山东省文明单位、日照市文明单位的当年分别给予加分。</w:t>
            </w:r>
          </w:p>
        </w:tc>
        <w:tc>
          <w:tcPr>
            <w:tcW w:w="130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w:t>
            </w:r>
          </w:p>
        </w:tc>
      </w:tr>
      <w:tr>
        <w:tblPrEx>
          <w:tblCellMar>
            <w:top w:w="0" w:type="dxa"/>
            <w:left w:w="108" w:type="dxa"/>
            <w:bottom w:w="0" w:type="dxa"/>
            <w:right w:w="108" w:type="dxa"/>
          </w:tblCellMar>
        </w:tblPrEx>
        <w:trPr>
          <w:trHeight w:val="23"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2</w:t>
            </w:r>
          </w:p>
        </w:tc>
        <w:tc>
          <w:tcPr>
            <w:tcW w:w="6931"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企业文化建设、精神文明建设、党建群团工作被国家、省、市级书面表扬或党报党刊宣传推介的分别加</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分、</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分、</w:t>
            </w:r>
            <w:r>
              <w:rPr>
                <w:rFonts w:hint="eastAsia" w:ascii="Times New Roman" w:hAnsi="Times New Roman" w:eastAsia="仿宋_GB2312" w:cs="宋体"/>
                <w:snapToGrid/>
                <w:color w:val="000000" w:themeColor="text1"/>
                <w:kern w:val="0"/>
                <w:sz w:val="21"/>
                <w:szCs w:val="21"/>
              </w:rPr>
              <w:t>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分。</w:t>
            </w:r>
          </w:p>
        </w:tc>
        <w:tc>
          <w:tcPr>
            <w:tcW w:w="130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累计最高</w:t>
            </w:r>
          </w:p>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5</w:t>
            </w:r>
          </w:p>
        </w:tc>
      </w:tr>
    </w:tbl>
    <w:p>
      <w:pPr>
        <w:spacing w:line="560" w:lineRule="exact"/>
        <w:ind w:firstLine="640" w:firstLineChars="200"/>
        <w:jc w:val="center"/>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10</w:t>
      </w:r>
      <w:r>
        <w:rPr>
          <w:rFonts w:hint="default" w:ascii="Times New Roman" w:hAnsi="Times New Roman" w:eastAsia="楷体_GB2312" w:cs="Times New Roman"/>
          <w:color w:val="000000" w:themeColor="text1"/>
          <w:sz w:val="32"/>
          <w:szCs w:val="32"/>
        </w:rPr>
        <w:t>、经验介绍推广、工程观摩</w:t>
      </w:r>
    </w:p>
    <w:tbl>
      <w:tblPr>
        <w:tblStyle w:val="6"/>
        <w:tblW w:w="8900" w:type="dxa"/>
        <w:jc w:val="center"/>
        <w:tblLayout w:type="fixed"/>
        <w:tblCellMar>
          <w:top w:w="0" w:type="dxa"/>
          <w:left w:w="108" w:type="dxa"/>
          <w:bottom w:w="0" w:type="dxa"/>
          <w:right w:w="108" w:type="dxa"/>
        </w:tblCellMar>
      </w:tblPr>
      <w:tblGrid>
        <w:gridCol w:w="665"/>
        <w:gridCol w:w="6946"/>
        <w:gridCol w:w="1289"/>
      </w:tblGrid>
      <w:tr>
        <w:tblPrEx>
          <w:tblCellMar>
            <w:top w:w="0" w:type="dxa"/>
            <w:left w:w="108" w:type="dxa"/>
            <w:bottom w:w="0" w:type="dxa"/>
            <w:right w:w="108" w:type="dxa"/>
          </w:tblCellMar>
        </w:tblPrEx>
        <w:trPr>
          <w:trHeight w:val="473"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序号</w:t>
            </w:r>
          </w:p>
        </w:tc>
        <w:tc>
          <w:tcPr>
            <w:tcW w:w="6946"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评价指标</w:t>
            </w:r>
          </w:p>
        </w:tc>
        <w:tc>
          <w:tcPr>
            <w:tcW w:w="128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加分标准（分）</w:t>
            </w:r>
          </w:p>
        </w:tc>
      </w:tr>
      <w:tr>
        <w:tblPrEx>
          <w:tblCellMar>
            <w:top w:w="0" w:type="dxa"/>
            <w:left w:w="108" w:type="dxa"/>
            <w:bottom w:w="0" w:type="dxa"/>
            <w:right w:w="108" w:type="dxa"/>
          </w:tblCellMar>
        </w:tblPrEx>
        <w:trPr>
          <w:trHeight w:val="340"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Times New Roman" w:hAnsi="Times New Roman" w:eastAsia="宋体" w:cs="宋体"/>
                <w:snapToGrid/>
                <w:color w:val="000000" w:themeColor="text1"/>
                <w:sz w:val="21"/>
                <w:szCs w:val="21"/>
              </w:rPr>
              <w:t>1</w:t>
            </w:r>
          </w:p>
        </w:tc>
        <w:tc>
          <w:tcPr>
            <w:tcW w:w="6946"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被住建部、住建厅、日照市住建管理部门表扬、现场观摩和正式发文推广（红头文或官网公布文件）的分别给予加</w:t>
            </w:r>
            <w:r>
              <w:rPr>
                <w:rFonts w:hint="eastAsia" w:ascii="Times New Roman" w:hAnsi="Times New Roman" w:eastAsia="仿宋_GB2312" w:cs="宋体"/>
                <w:snapToGrid/>
                <w:color w:val="000000" w:themeColor="text1"/>
                <w:kern w:val="0"/>
                <w:sz w:val="21"/>
                <w:szCs w:val="21"/>
              </w:rPr>
              <w:t>13</w:t>
            </w:r>
            <w:r>
              <w:rPr>
                <w:rFonts w:hint="eastAsia" w:ascii="仿宋_GB2312" w:hAnsi="宋体" w:eastAsia="仿宋_GB2312" w:cs="宋体"/>
                <w:color w:val="000000" w:themeColor="text1"/>
                <w:kern w:val="0"/>
                <w:sz w:val="21"/>
                <w:szCs w:val="21"/>
              </w:rPr>
              <w:t>分、</w:t>
            </w: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分、</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分</w:t>
            </w:r>
          </w:p>
        </w:tc>
        <w:tc>
          <w:tcPr>
            <w:tcW w:w="128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，市级累计最高</w:t>
            </w:r>
            <w:r>
              <w:rPr>
                <w:rFonts w:hint="eastAsia" w:ascii="Times New Roman" w:hAnsi="Times New Roman" w:eastAsia="仿宋_GB2312" w:cs="宋体"/>
                <w:snapToGrid/>
                <w:color w:val="000000" w:themeColor="text1"/>
                <w:kern w:val="0"/>
                <w:sz w:val="21"/>
                <w:szCs w:val="21"/>
              </w:rPr>
              <w:t>9</w:t>
            </w:r>
          </w:p>
        </w:tc>
      </w:tr>
    </w:tbl>
    <w:p>
      <w:pPr>
        <w:spacing w:line="560" w:lineRule="exact"/>
        <w:ind w:firstLine="640" w:firstLineChars="200"/>
        <w:jc w:val="center"/>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11</w:t>
      </w:r>
      <w:r>
        <w:rPr>
          <w:rFonts w:hint="default" w:ascii="Times New Roman" w:hAnsi="Times New Roman" w:eastAsia="楷体_GB2312" w:cs="Times New Roman"/>
          <w:color w:val="000000" w:themeColor="text1"/>
          <w:sz w:val="32"/>
          <w:szCs w:val="32"/>
        </w:rPr>
        <w:t>、纳税产值良好行为</w:t>
      </w:r>
    </w:p>
    <w:tbl>
      <w:tblPr>
        <w:tblStyle w:val="6"/>
        <w:tblW w:w="8900" w:type="dxa"/>
        <w:jc w:val="center"/>
        <w:tblLayout w:type="fixed"/>
        <w:tblCellMar>
          <w:top w:w="0" w:type="dxa"/>
          <w:left w:w="108" w:type="dxa"/>
          <w:bottom w:w="0" w:type="dxa"/>
          <w:right w:w="108" w:type="dxa"/>
        </w:tblCellMar>
      </w:tblPr>
      <w:tblGrid>
        <w:gridCol w:w="665"/>
        <w:gridCol w:w="6926"/>
        <w:gridCol w:w="1309"/>
      </w:tblGrid>
      <w:tr>
        <w:tblPrEx>
          <w:tblCellMar>
            <w:top w:w="0" w:type="dxa"/>
            <w:left w:w="108" w:type="dxa"/>
            <w:bottom w:w="0" w:type="dxa"/>
            <w:right w:w="108" w:type="dxa"/>
          </w:tblCellMar>
        </w:tblPrEx>
        <w:trPr>
          <w:trHeight w:val="531"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序号</w:t>
            </w:r>
          </w:p>
        </w:tc>
        <w:tc>
          <w:tcPr>
            <w:tcW w:w="6926"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评价指标</w:t>
            </w:r>
          </w:p>
        </w:tc>
        <w:tc>
          <w:tcPr>
            <w:tcW w:w="130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加分标准（分）</w:t>
            </w:r>
          </w:p>
        </w:tc>
      </w:tr>
      <w:tr>
        <w:tblPrEx>
          <w:tblCellMar>
            <w:top w:w="0" w:type="dxa"/>
            <w:left w:w="108" w:type="dxa"/>
            <w:bottom w:w="0" w:type="dxa"/>
            <w:right w:w="108" w:type="dxa"/>
          </w:tblCellMar>
        </w:tblPrEx>
        <w:trPr>
          <w:trHeight w:val="774"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1</w:t>
            </w:r>
          </w:p>
        </w:tc>
        <w:tc>
          <w:tcPr>
            <w:tcW w:w="6926"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建筑业施工总承包企业本年度在日照市纳税达到</w:t>
            </w:r>
            <w:r>
              <w:rPr>
                <w:rFonts w:hint="eastAsia" w:ascii="Times New Roman" w:hAnsi="Times New Roman" w:eastAsia="仿宋_GB2312" w:cs="宋体"/>
                <w:snapToGrid/>
                <w:color w:val="000000" w:themeColor="text1"/>
                <w:kern w:val="0"/>
                <w:sz w:val="21"/>
                <w:szCs w:val="21"/>
              </w:rPr>
              <w:t>200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500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1000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2000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3500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5000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7500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亿元以上的</w:t>
            </w:r>
          </w:p>
        </w:tc>
        <w:tc>
          <w:tcPr>
            <w:tcW w:w="130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27</w:t>
            </w:r>
          </w:p>
        </w:tc>
      </w:tr>
      <w:tr>
        <w:tblPrEx>
          <w:tblCellMar>
            <w:top w:w="0" w:type="dxa"/>
            <w:left w:w="108" w:type="dxa"/>
            <w:bottom w:w="0" w:type="dxa"/>
            <w:right w:w="108" w:type="dxa"/>
          </w:tblCellMar>
        </w:tblPrEx>
        <w:trPr>
          <w:trHeight w:val="295"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2</w:t>
            </w:r>
          </w:p>
        </w:tc>
        <w:tc>
          <w:tcPr>
            <w:tcW w:w="6926"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建筑业专业承包企业、劳务企业本年度在日照市纳税达到</w:t>
            </w:r>
            <w:r>
              <w:rPr>
                <w:rFonts w:hint="eastAsia" w:ascii="Times New Roman" w:hAnsi="Times New Roman" w:eastAsia="仿宋_GB2312" w:cs="宋体"/>
                <w:snapToGrid/>
                <w:color w:val="000000" w:themeColor="text1"/>
                <w:kern w:val="0"/>
                <w:sz w:val="21"/>
                <w:szCs w:val="21"/>
              </w:rPr>
              <w:t>50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100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200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400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700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1000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2000</w:t>
            </w:r>
            <w:r>
              <w:rPr>
                <w:rFonts w:hint="eastAsia" w:ascii="仿宋_GB2312" w:hAnsi="宋体" w:eastAsia="仿宋_GB2312" w:cs="宋体"/>
                <w:color w:val="000000" w:themeColor="text1"/>
                <w:kern w:val="0"/>
                <w:sz w:val="21"/>
                <w:szCs w:val="21"/>
              </w:rPr>
              <w:t>万元和</w:t>
            </w:r>
            <w:r>
              <w:rPr>
                <w:rFonts w:hint="eastAsia" w:ascii="Times New Roman" w:hAnsi="Times New Roman" w:eastAsia="仿宋_GB2312" w:cs="宋体"/>
                <w:snapToGrid/>
                <w:color w:val="000000" w:themeColor="text1"/>
                <w:kern w:val="0"/>
                <w:sz w:val="21"/>
                <w:szCs w:val="21"/>
              </w:rPr>
              <w:t>3000</w:t>
            </w:r>
            <w:r>
              <w:rPr>
                <w:rFonts w:hint="eastAsia" w:ascii="仿宋_GB2312" w:hAnsi="宋体" w:eastAsia="仿宋_GB2312" w:cs="宋体"/>
                <w:color w:val="000000" w:themeColor="text1"/>
                <w:kern w:val="0"/>
                <w:sz w:val="21"/>
                <w:szCs w:val="21"/>
              </w:rPr>
              <w:t>万元以上的</w:t>
            </w:r>
          </w:p>
        </w:tc>
        <w:tc>
          <w:tcPr>
            <w:tcW w:w="130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27</w:t>
            </w:r>
          </w:p>
        </w:tc>
      </w:tr>
      <w:tr>
        <w:tblPrEx>
          <w:tblCellMar>
            <w:top w:w="0" w:type="dxa"/>
            <w:left w:w="108" w:type="dxa"/>
            <w:bottom w:w="0" w:type="dxa"/>
            <w:right w:w="108" w:type="dxa"/>
          </w:tblCellMar>
        </w:tblPrEx>
        <w:trPr>
          <w:trHeight w:val="1256"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3</w:t>
            </w:r>
          </w:p>
        </w:tc>
        <w:tc>
          <w:tcPr>
            <w:tcW w:w="6926"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建筑业施工总承包本年度建筑业总产值（以省住建厅《山东省建筑市场监管与诚信一体化平台》为依据，下同）,不分资质类别，达到产值</w:t>
            </w:r>
            <w:r>
              <w:rPr>
                <w:rFonts w:hint="eastAsia" w:ascii="Times New Roman" w:hAnsi="Times New Roman" w:eastAsia="仿宋_GB2312" w:cs="宋体"/>
                <w:snapToGrid/>
                <w:color w:val="000000" w:themeColor="text1"/>
                <w:kern w:val="0"/>
                <w:sz w:val="21"/>
                <w:szCs w:val="21"/>
              </w:rPr>
              <w:t>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亿元、</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亿元、</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亿元、</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亿元、</w:t>
            </w: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30</w:t>
            </w:r>
            <w:r>
              <w:rPr>
                <w:rFonts w:hint="eastAsia" w:ascii="仿宋_GB2312" w:hAnsi="宋体" w:eastAsia="仿宋_GB2312" w:cs="宋体"/>
                <w:color w:val="000000" w:themeColor="text1"/>
                <w:kern w:val="0"/>
                <w:sz w:val="21"/>
                <w:szCs w:val="21"/>
              </w:rPr>
              <w:t>亿元、</w:t>
            </w:r>
            <w:r>
              <w:rPr>
                <w:rFonts w:hint="eastAsia" w:ascii="Times New Roman" w:hAnsi="Times New Roman" w:eastAsia="仿宋_GB2312" w:cs="宋体"/>
                <w:snapToGrid/>
                <w:color w:val="000000" w:themeColor="text1"/>
                <w:kern w:val="0"/>
                <w:sz w:val="21"/>
                <w:szCs w:val="21"/>
              </w:rPr>
              <w:t>30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50</w:t>
            </w:r>
            <w:r>
              <w:rPr>
                <w:rFonts w:hint="eastAsia" w:ascii="仿宋_GB2312" w:hAnsi="宋体" w:eastAsia="仿宋_GB2312" w:cs="宋体"/>
                <w:color w:val="000000" w:themeColor="text1"/>
                <w:kern w:val="0"/>
                <w:sz w:val="21"/>
                <w:szCs w:val="21"/>
              </w:rPr>
              <w:t>亿元、</w:t>
            </w:r>
            <w:r>
              <w:rPr>
                <w:rFonts w:hint="eastAsia" w:ascii="Times New Roman" w:hAnsi="Times New Roman" w:eastAsia="仿宋_GB2312" w:cs="宋体"/>
                <w:snapToGrid/>
                <w:color w:val="000000" w:themeColor="text1"/>
                <w:kern w:val="0"/>
                <w:sz w:val="21"/>
                <w:szCs w:val="21"/>
              </w:rPr>
              <w:t>50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80</w:t>
            </w:r>
            <w:r>
              <w:rPr>
                <w:rFonts w:hint="eastAsia" w:ascii="仿宋_GB2312" w:hAnsi="宋体" w:eastAsia="仿宋_GB2312" w:cs="宋体"/>
                <w:color w:val="000000" w:themeColor="text1"/>
                <w:kern w:val="0"/>
                <w:sz w:val="21"/>
                <w:szCs w:val="21"/>
              </w:rPr>
              <w:t>亿元、</w:t>
            </w:r>
            <w:r>
              <w:rPr>
                <w:rFonts w:hint="eastAsia" w:ascii="Times New Roman" w:hAnsi="Times New Roman" w:eastAsia="仿宋_GB2312" w:cs="宋体"/>
                <w:snapToGrid/>
                <w:color w:val="000000" w:themeColor="text1"/>
                <w:kern w:val="0"/>
                <w:sz w:val="21"/>
                <w:szCs w:val="21"/>
              </w:rPr>
              <w:t>80</w:t>
            </w:r>
            <w:r>
              <w:rPr>
                <w:rFonts w:hint="eastAsia" w:ascii="仿宋_GB2312" w:hAnsi="宋体" w:eastAsia="仿宋_GB2312" w:cs="宋体"/>
                <w:color w:val="000000" w:themeColor="text1"/>
                <w:kern w:val="0"/>
                <w:sz w:val="21"/>
                <w:szCs w:val="21"/>
              </w:rPr>
              <w:t>亿元以上的</w:t>
            </w:r>
          </w:p>
        </w:tc>
        <w:tc>
          <w:tcPr>
            <w:tcW w:w="130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17</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20</w:t>
            </w:r>
          </w:p>
        </w:tc>
      </w:tr>
      <w:tr>
        <w:tblPrEx>
          <w:tblCellMar>
            <w:top w:w="0" w:type="dxa"/>
            <w:left w:w="108" w:type="dxa"/>
            <w:bottom w:w="0" w:type="dxa"/>
            <w:right w:w="108" w:type="dxa"/>
          </w:tblCellMar>
        </w:tblPrEx>
        <w:trPr>
          <w:trHeight w:val="860" w:hRule="atLeast"/>
          <w:jc w:val="center"/>
        </w:trPr>
        <w:tc>
          <w:tcPr>
            <w:tcW w:w="665" w:type="dxa"/>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sz w:val="21"/>
                <w:szCs w:val="21"/>
              </w:rPr>
            </w:pPr>
            <w:r>
              <w:rPr>
                <w:rFonts w:hint="eastAsia" w:ascii="Times New Roman" w:hAnsi="Times New Roman" w:eastAsia="宋体" w:cs="宋体"/>
                <w:snapToGrid/>
                <w:color w:val="000000" w:themeColor="text1"/>
                <w:sz w:val="21"/>
                <w:szCs w:val="21"/>
              </w:rPr>
              <w:t>4</w:t>
            </w:r>
          </w:p>
        </w:tc>
        <w:tc>
          <w:tcPr>
            <w:tcW w:w="6926" w:type="dxa"/>
            <w:tcBorders>
              <w:top w:val="single" w:color="auto" w:sz="4" w:space="0"/>
              <w:left w:val="nil"/>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建筑业专业承包质企业、劳务企业本年度建筑业总产值达到</w:t>
            </w:r>
            <w:r>
              <w:rPr>
                <w:rFonts w:hint="eastAsia" w:ascii="Times New Roman" w:hAnsi="Times New Roman" w:eastAsia="仿宋_GB2312" w:cs="宋体"/>
                <w:snapToGrid/>
                <w:color w:val="000000" w:themeColor="text1"/>
                <w:kern w:val="0"/>
                <w:sz w:val="21"/>
                <w:szCs w:val="21"/>
              </w:rPr>
              <w:t>500</w:t>
            </w:r>
            <w:r>
              <w:rPr>
                <w:rFonts w:hint="eastAsia" w:ascii="仿宋_GB2312" w:hAnsi="宋体" w:eastAsia="仿宋_GB2312" w:cs="宋体"/>
                <w:color w:val="000000" w:themeColor="text1"/>
                <w:kern w:val="0"/>
                <w:sz w:val="21"/>
                <w:szCs w:val="21"/>
              </w:rPr>
              <w:t>万-</w:t>
            </w:r>
            <w:r>
              <w:rPr>
                <w:rFonts w:hint="eastAsia" w:ascii="Times New Roman" w:hAnsi="Times New Roman" w:eastAsia="仿宋_GB2312" w:cs="宋体"/>
                <w:snapToGrid/>
                <w:color w:val="000000" w:themeColor="text1"/>
                <w:kern w:val="0"/>
                <w:sz w:val="21"/>
                <w:szCs w:val="21"/>
              </w:rPr>
              <w:t>1000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1000</w:t>
            </w:r>
            <w:r>
              <w:rPr>
                <w:rFonts w:hint="eastAsia" w:ascii="仿宋_GB2312" w:hAnsi="宋体" w:eastAsia="仿宋_GB2312" w:cs="宋体"/>
                <w:color w:val="000000" w:themeColor="text1"/>
                <w:kern w:val="0"/>
                <w:sz w:val="21"/>
                <w:szCs w:val="21"/>
              </w:rPr>
              <w:t>万-</w:t>
            </w:r>
            <w:r>
              <w:rPr>
                <w:rFonts w:hint="eastAsia" w:ascii="Times New Roman" w:hAnsi="Times New Roman" w:eastAsia="仿宋_GB2312" w:cs="宋体"/>
                <w:snapToGrid/>
                <w:color w:val="000000" w:themeColor="text1"/>
                <w:kern w:val="0"/>
                <w:sz w:val="21"/>
                <w:szCs w:val="21"/>
              </w:rPr>
              <w:t>2000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2000</w:t>
            </w:r>
            <w:r>
              <w:rPr>
                <w:rFonts w:hint="eastAsia" w:ascii="仿宋_GB2312" w:hAnsi="宋体" w:eastAsia="仿宋_GB2312" w:cs="宋体"/>
                <w:color w:val="000000" w:themeColor="text1"/>
                <w:kern w:val="0"/>
                <w:sz w:val="21"/>
                <w:szCs w:val="21"/>
              </w:rPr>
              <w:t>万-</w:t>
            </w:r>
            <w:r>
              <w:rPr>
                <w:rFonts w:hint="eastAsia" w:ascii="Times New Roman" w:hAnsi="Times New Roman" w:eastAsia="仿宋_GB2312" w:cs="宋体"/>
                <w:snapToGrid/>
                <w:color w:val="000000" w:themeColor="text1"/>
                <w:kern w:val="0"/>
                <w:sz w:val="21"/>
                <w:szCs w:val="21"/>
              </w:rPr>
              <w:t>3000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3000</w:t>
            </w:r>
            <w:r>
              <w:rPr>
                <w:rFonts w:hint="eastAsia" w:ascii="仿宋_GB2312" w:hAnsi="宋体" w:eastAsia="仿宋_GB2312" w:cs="宋体"/>
                <w:color w:val="000000" w:themeColor="text1"/>
                <w:kern w:val="0"/>
                <w:sz w:val="21"/>
                <w:szCs w:val="21"/>
              </w:rPr>
              <w:t>万-</w:t>
            </w:r>
            <w:r>
              <w:rPr>
                <w:rFonts w:hint="eastAsia" w:ascii="Times New Roman" w:hAnsi="Times New Roman" w:eastAsia="仿宋_GB2312" w:cs="宋体"/>
                <w:snapToGrid/>
                <w:color w:val="000000" w:themeColor="text1"/>
                <w:kern w:val="0"/>
                <w:sz w:val="21"/>
                <w:szCs w:val="21"/>
              </w:rPr>
              <w:t>5000</w:t>
            </w:r>
            <w:r>
              <w:rPr>
                <w:rFonts w:hint="eastAsia" w:ascii="仿宋_GB2312" w:hAnsi="宋体" w:eastAsia="仿宋_GB2312" w:cs="宋体"/>
                <w:color w:val="000000" w:themeColor="text1"/>
                <w:kern w:val="0"/>
                <w:sz w:val="21"/>
                <w:szCs w:val="21"/>
              </w:rPr>
              <w:t>万元、</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千万-</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亿元、</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2</w:t>
            </w:r>
            <w:r>
              <w:rPr>
                <w:rFonts w:hint="eastAsia" w:ascii="仿宋_GB2312" w:hAnsi="宋体" w:eastAsia="仿宋_GB2312" w:cs="宋体"/>
                <w:color w:val="000000" w:themeColor="text1"/>
                <w:kern w:val="0"/>
                <w:sz w:val="21"/>
                <w:szCs w:val="21"/>
              </w:rPr>
              <w:t>亿元、</w:t>
            </w:r>
            <w:r>
              <w:rPr>
                <w:rFonts w:hint="eastAsia" w:ascii="Times New Roman" w:hAnsi="Times New Roman" w:eastAsia="仿宋_GB2312" w:cs="宋体"/>
                <w:snapToGrid/>
                <w:color w:val="000000" w:themeColor="text1"/>
                <w:kern w:val="0"/>
                <w:sz w:val="21"/>
                <w:szCs w:val="21"/>
              </w:rPr>
              <w:t>2</w:t>
            </w:r>
            <w:r>
              <w:rPr>
                <w:rFonts w:hint="eastAsia" w:ascii="仿宋_GB2312" w:hAnsi="宋体" w:eastAsia="仿宋_GB2312" w:cs="宋体"/>
                <w:color w:val="000000" w:themeColor="text1"/>
                <w:kern w:val="0"/>
                <w:sz w:val="21"/>
                <w:szCs w:val="21"/>
              </w:rPr>
              <w:t>亿以上的</w:t>
            </w:r>
          </w:p>
        </w:tc>
        <w:tc>
          <w:tcPr>
            <w:tcW w:w="130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8</w:t>
            </w:r>
          </w:p>
          <w:p>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10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11</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13</w:t>
            </w:r>
          </w:p>
        </w:tc>
      </w:tr>
      <w:tr>
        <w:tblPrEx>
          <w:tblCellMar>
            <w:top w:w="0" w:type="dxa"/>
            <w:left w:w="108" w:type="dxa"/>
            <w:bottom w:w="0" w:type="dxa"/>
            <w:right w:w="108" w:type="dxa"/>
          </w:tblCellMar>
        </w:tblPrEx>
        <w:trPr>
          <w:trHeight w:val="297" w:hRule="atLeast"/>
          <w:jc w:val="center"/>
        </w:trPr>
        <w:tc>
          <w:tcPr>
            <w:tcW w:w="8900" w:type="dxa"/>
            <w:gridSpan w:val="3"/>
            <w:tcBorders>
              <w:top w:val="single" w:color="auto" w:sz="4" w:space="0"/>
              <w:left w:val="single" w:color="auto" w:sz="4" w:space="0"/>
              <w:bottom w:val="single" w:color="auto" w:sz="4" w:space="0"/>
              <w:right w:val="single" w:color="auto" w:sz="4" w:space="0"/>
            </w:tcBorders>
            <w:noWrap/>
            <w:tcMar>
              <w:top w:w="0" w:type="dxa"/>
              <w:left w:w="28" w:type="dxa"/>
              <w:bottom w:w="0" w:type="dxa"/>
              <w:right w:w="28" w:type="dxa"/>
            </w:tcMar>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000000" w:themeColor="text1"/>
                <w:kern w:val="0"/>
                <w:sz w:val="21"/>
                <w:szCs w:val="21"/>
              </w:rPr>
            </w:pPr>
            <w:r>
              <w:rPr>
                <w:rFonts w:hint="eastAsia" w:ascii="仿宋_GB2312" w:hAnsi="宋体" w:eastAsia="仿宋_GB2312" w:cs="宋体"/>
                <w:color w:val="000000" w:themeColor="text1"/>
                <w:kern w:val="0"/>
                <w:sz w:val="21"/>
                <w:szCs w:val="21"/>
              </w:rPr>
              <w:t>备注：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420" w:leftChars="200" w:right="0" w:rightChars="0"/>
              <w:jc w:val="both"/>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lang w:val="en-US" w:eastAsia="zh-CN"/>
              </w:rPr>
              <w:t>1</w:t>
            </w:r>
            <w:r>
              <w:rPr>
                <w:rFonts w:hint="eastAsia" w:ascii="仿宋_GB2312" w:hAnsi="宋体" w:eastAsia="仿宋_GB2312" w:cs="宋体"/>
                <w:color w:val="000000" w:themeColor="text1"/>
                <w:kern w:val="0"/>
                <w:sz w:val="21"/>
                <w:szCs w:val="21"/>
                <w:lang w:val="en-US" w:eastAsia="zh-CN"/>
              </w:rPr>
              <w:t>.</w:t>
            </w:r>
            <w:r>
              <w:rPr>
                <w:rFonts w:hint="eastAsia" w:ascii="仿宋_GB2312" w:hAnsi="宋体" w:eastAsia="仿宋_GB2312" w:cs="宋体"/>
                <w:color w:val="000000" w:themeColor="text1"/>
                <w:kern w:val="0"/>
                <w:sz w:val="21"/>
                <w:szCs w:val="21"/>
              </w:rPr>
              <w:t>鲁班奖（国优工程金奖）加分期限为</w:t>
            </w:r>
            <w:r>
              <w:rPr>
                <w:rFonts w:hint="eastAsia" w:ascii="Times New Roman" w:hAnsi="Times New Roman" w:eastAsia="仿宋_GB2312" w:cs="宋体"/>
                <w:snapToGrid/>
                <w:color w:val="000000" w:themeColor="text1"/>
                <w:kern w:val="0"/>
                <w:sz w:val="21"/>
                <w:szCs w:val="21"/>
              </w:rPr>
              <w:t>2</w:t>
            </w:r>
            <w:r>
              <w:rPr>
                <w:rFonts w:hint="eastAsia" w:ascii="仿宋_GB2312" w:hAnsi="宋体" w:eastAsia="仿宋_GB2312" w:cs="宋体"/>
                <w:color w:val="000000" w:themeColor="text1"/>
                <w:kern w:val="0"/>
                <w:sz w:val="21"/>
                <w:szCs w:val="21"/>
              </w:rPr>
              <w:t>年，其他业绩加分期限为</w:t>
            </w:r>
            <w:r>
              <w:rPr>
                <w:rFonts w:hint="eastAsia" w:ascii="Times New Roman" w:hAnsi="Times New Roman" w:eastAsia="仿宋_GB2312" w:cs="宋体"/>
                <w:snapToGrid/>
                <w:color w:val="000000" w:themeColor="text1"/>
                <w:kern w:val="0"/>
                <w:sz w:val="21"/>
                <w:szCs w:val="21"/>
              </w:rPr>
              <w:t>1</w:t>
            </w:r>
            <w:r>
              <w:rPr>
                <w:rFonts w:hint="eastAsia" w:ascii="仿宋_GB2312" w:hAnsi="宋体" w:eastAsia="仿宋_GB2312" w:cs="宋体"/>
                <w:color w:val="000000" w:themeColor="text1"/>
                <w:kern w:val="0"/>
                <w:sz w:val="21"/>
                <w:szCs w:val="21"/>
              </w:rPr>
              <w:t>年。同一工程获得同一性质不同级别的奖项，只按最高级别奖励予以加分；所获奖项以承建单位为主加分，获省级以上奖项的参建单位按</w:t>
            </w:r>
            <w:r>
              <w:rPr>
                <w:rFonts w:hint="eastAsia" w:ascii="Times New Roman" w:hAnsi="Times New Roman" w:eastAsia="仿宋_GB2312" w:cs="宋体"/>
                <w:snapToGrid/>
                <w:color w:val="000000" w:themeColor="text1"/>
                <w:kern w:val="0"/>
                <w:sz w:val="21"/>
                <w:szCs w:val="21"/>
              </w:rPr>
              <w:t>50%</w:t>
            </w:r>
            <w:r>
              <w:rPr>
                <w:rFonts w:hint="eastAsia" w:ascii="仿宋_GB2312" w:hAnsi="宋体" w:eastAsia="仿宋_GB2312" w:cs="宋体"/>
                <w:color w:val="000000" w:themeColor="text1"/>
                <w:kern w:val="0"/>
                <w:sz w:val="21"/>
                <w:szCs w:val="21"/>
              </w:rPr>
              <w:t>加分。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420" w:leftChars="200" w:right="0" w:rightChars="0"/>
              <w:jc w:val="both"/>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lang w:val="en-US" w:eastAsia="zh-CN"/>
              </w:rPr>
              <w:t>2</w:t>
            </w:r>
            <w:r>
              <w:rPr>
                <w:rFonts w:hint="eastAsia" w:ascii="仿宋_GB2312" w:hAnsi="宋体" w:eastAsia="仿宋_GB2312" w:cs="宋体"/>
                <w:color w:val="000000" w:themeColor="text1"/>
                <w:kern w:val="0"/>
                <w:sz w:val="21"/>
                <w:szCs w:val="21"/>
                <w:lang w:val="en-US" w:eastAsia="zh-CN"/>
              </w:rPr>
              <w:t>.</w:t>
            </w:r>
            <w:r>
              <w:rPr>
                <w:rFonts w:hint="eastAsia" w:ascii="仿宋_GB2312" w:hAnsi="宋体" w:eastAsia="仿宋_GB2312" w:cs="宋体"/>
                <w:color w:val="000000" w:themeColor="text1"/>
                <w:kern w:val="0"/>
                <w:sz w:val="21"/>
                <w:szCs w:val="21"/>
              </w:rPr>
              <w:t>本市企业在市外承接工程获得地市级以上奖项的纳入优良信用信息；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3</w:t>
            </w:r>
            <w:r>
              <w:rPr>
                <w:rFonts w:hint="eastAsia" w:ascii="仿宋_GB2312" w:hAnsi="宋体" w:eastAsia="仿宋_GB2312" w:cs="宋体"/>
                <w:color w:val="000000" w:themeColor="text1"/>
                <w:kern w:val="0"/>
                <w:sz w:val="21"/>
                <w:szCs w:val="21"/>
              </w:rPr>
              <w:t>.市住房城乡建设局评选或组织申报的奖项，由市住房城乡建设局具体组织部门负责确认，录入信用考核系统，不需要企业另行申报；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4</w:t>
            </w:r>
            <w:r>
              <w:rPr>
                <w:rFonts w:hint="eastAsia" w:ascii="仿宋_GB2312" w:hAnsi="宋体" w:eastAsia="仿宋_GB2312" w:cs="宋体"/>
                <w:color w:val="000000" w:themeColor="text1"/>
                <w:kern w:val="0"/>
                <w:sz w:val="21"/>
                <w:szCs w:val="21"/>
              </w:rPr>
              <w:t>.未明确奖项等级分值的，按一等奖、二等奖、三等奖分别按</w:t>
            </w:r>
            <w:r>
              <w:rPr>
                <w:rFonts w:hint="eastAsia" w:ascii="Times New Roman" w:hAnsi="Times New Roman" w:eastAsia="仿宋_GB2312" w:cs="宋体"/>
                <w:snapToGrid/>
                <w:color w:val="000000" w:themeColor="text1"/>
                <w:kern w:val="0"/>
                <w:sz w:val="21"/>
                <w:szCs w:val="21"/>
              </w:rPr>
              <w:t>100%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80%</w:t>
            </w:r>
            <w:r>
              <w:rPr>
                <w:rFonts w:hint="eastAsia" w:ascii="仿宋_GB2312" w:hAnsi="宋体" w:eastAsia="仿宋_GB2312" w:cs="宋体"/>
                <w:color w:val="000000" w:themeColor="text1"/>
                <w:kern w:val="0"/>
                <w:sz w:val="21"/>
                <w:szCs w:val="21"/>
              </w:rPr>
              <w:t>、</w:t>
            </w:r>
            <w:r>
              <w:rPr>
                <w:rFonts w:hint="eastAsia" w:ascii="Times New Roman" w:hAnsi="Times New Roman" w:eastAsia="仿宋_GB2312" w:cs="宋体"/>
                <w:snapToGrid/>
                <w:color w:val="000000" w:themeColor="text1"/>
                <w:kern w:val="0"/>
                <w:sz w:val="21"/>
                <w:szCs w:val="21"/>
              </w:rPr>
              <w:t>60%</w:t>
            </w:r>
            <w:r>
              <w:rPr>
                <w:rFonts w:hint="eastAsia" w:ascii="仿宋_GB2312" w:hAnsi="宋体" w:eastAsia="仿宋_GB2312" w:cs="宋体"/>
                <w:color w:val="000000" w:themeColor="text1"/>
                <w:kern w:val="0"/>
                <w:sz w:val="21"/>
                <w:szCs w:val="21"/>
              </w:rPr>
              <w:t>计算；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5</w:t>
            </w:r>
            <w:r>
              <w:rPr>
                <w:rFonts w:hint="eastAsia" w:ascii="仿宋_GB2312" w:hAnsi="宋体" w:eastAsia="仿宋_GB2312" w:cs="宋体"/>
                <w:color w:val="000000" w:themeColor="text1"/>
                <w:kern w:val="0"/>
                <w:sz w:val="21"/>
                <w:szCs w:val="21"/>
              </w:rPr>
              <w:t>.各区县（功能区）住房城乡建设行政主管部门有关加分事宜，在本区县（功能区）加分额度内，按照单项加分不超过市级原则确定；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default" w:ascii="仿宋_GB2312" w:hAnsi="宋体" w:eastAsia="仿宋_GB2312" w:cs="宋体"/>
                <w:color w:val="000000" w:themeColor="text1"/>
                <w:kern w:val="0"/>
                <w:sz w:val="21"/>
                <w:szCs w:val="21"/>
              </w:rPr>
            </w:pPr>
            <w:r>
              <w:rPr>
                <w:rFonts w:hint="eastAsia" w:ascii="Times New Roman" w:hAnsi="Times New Roman" w:eastAsia="仿宋_GB2312" w:cs="宋体"/>
                <w:snapToGrid/>
                <w:color w:val="000000" w:themeColor="text1"/>
                <w:kern w:val="0"/>
                <w:sz w:val="21"/>
                <w:szCs w:val="21"/>
              </w:rPr>
              <w:t>6</w:t>
            </w:r>
            <w:r>
              <w:rPr>
                <w:rFonts w:hint="eastAsia" w:ascii="仿宋_GB2312" w:hAnsi="宋体" w:eastAsia="仿宋_GB2312" w:cs="宋体"/>
                <w:color w:val="000000" w:themeColor="text1"/>
                <w:kern w:val="0"/>
                <w:sz w:val="21"/>
                <w:szCs w:val="21"/>
              </w:rPr>
              <w:t>.房屋建筑施工企业信用基础分为</w:t>
            </w:r>
            <w:r>
              <w:rPr>
                <w:rFonts w:hint="eastAsia" w:ascii="Times New Roman" w:hAnsi="Times New Roman" w:eastAsia="仿宋_GB2312" w:cs="宋体"/>
                <w:snapToGrid/>
                <w:color w:val="000000" w:themeColor="text1"/>
                <w:kern w:val="0"/>
                <w:sz w:val="21"/>
                <w:szCs w:val="21"/>
              </w:rPr>
              <w:t>60</w:t>
            </w:r>
            <w:r>
              <w:rPr>
                <w:rFonts w:hint="eastAsia" w:ascii="仿宋_GB2312" w:hAnsi="宋体" w:eastAsia="仿宋_GB2312" w:cs="宋体"/>
                <w:color w:val="000000" w:themeColor="text1"/>
                <w:kern w:val="0"/>
                <w:sz w:val="21"/>
                <w:szCs w:val="21"/>
              </w:rPr>
              <w:t>分，满分为</w:t>
            </w:r>
            <w:r>
              <w:rPr>
                <w:rFonts w:hint="eastAsia" w:ascii="Times New Roman" w:hAnsi="Times New Roman" w:eastAsia="仿宋_GB2312" w:cs="宋体"/>
                <w:snapToGrid/>
                <w:color w:val="000000" w:themeColor="text1"/>
                <w:kern w:val="0"/>
                <w:sz w:val="21"/>
                <w:szCs w:val="21"/>
              </w:rPr>
              <w:t>200</w:t>
            </w:r>
            <w:r>
              <w:rPr>
                <w:rFonts w:hint="eastAsia" w:ascii="仿宋_GB2312" w:hAnsi="宋体" w:eastAsia="仿宋_GB2312" w:cs="宋体"/>
                <w:color w:val="000000" w:themeColor="text1"/>
                <w:kern w:val="0"/>
                <w:sz w:val="21"/>
                <w:szCs w:val="21"/>
              </w:rPr>
              <w:t>分。其中，建筑市场与科技良好行为最高得分</w:t>
            </w:r>
            <w:r>
              <w:rPr>
                <w:rFonts w:hint="eastAsia" w:ascii="Times New Roman" w:hAnsi="Times New Roman" w:eastAsia="仿宋_GB2312" w:cs="宋体"/>
                <w:snapToGrid/>
                <w:color w:val="000000" w:themeColor="text1"/>
                <w:kern w:val="0"/>
                <w:sz w:val="21"/>
                <w:szCs w:val="21"/>
              </w:rPr>
              <w:t>35</w:t>
            </w:r>
            <w:r>
              <w:rPr>
                <w:rFonts w:hint="eastAsia" w:ascii="仿宋_GB2312" w:hAnsi="宋体" w:eastAsia="仿宋_GB2312" w:cs="宋体"/>
                <w:color w:val="000000" w:themeColor="text1"/>
                <w:kern w:val="0"/>
                <w:sz w:val="21"/>
                <w:szCs w:val="21"/>
              </w:rPr>
              <w:t>分。市场不良行为信用扣分先扣除满分以外部分分值后再按照相应类别扣除分值；</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70" w:lineRule="atLeast"/>
              <w:ind w:left="0" w:right="0" w:firstLine="420" w:firstLineChars="200"/>
              <w:jc w:val="both"/>
              <w:textAlignment w:val="auto"/>
              <w:rPr>
                <w:rFonts w:hint="default" w:ascii="仿宋_GB2312" w:eastAsia="仿宋_GB2312"/>
                <w:color w:val="000000" w:themeColor="text1"/>
                <w:sz w:val="21"/>
                <w:szCs w:val="21"/>
              </w:rPr>
            </w:pPr>
            <w:r>
              <w:rPr>
                <w:rFonts w:hint="eastAsia" w:ascii="Times New Roman" w:hAnsi="Times New Roman" w:eastAsia="仿宋_GB2312"/>
                <w:snapToGrid/>
                <w:color w:val="000000" w:themeColor="text1"/>
                <w:sz w:val="21"/>
                <w:szCs w:val="21"/>
              </w:rPr>
              <w:t>7</w:t>
            </w:r>
            <w:r>
              <w:rPr>
                <w:rFonts w:hint="eastAsia" w:ascii="仿宋_GB2312" w:eastAsia="仿宋_GB2312"/>
                <w:color w:val="000000" w:themeColor="text1"/>
                <w:sz w:val="21"/>
                <w:szCs w:val="21"/>
              </w:rPr>
              <w:t>.如有新增类别奖项的可参考相应级别奖项增加计分分值。</w:t>
            </w:r>
          </w:p>
        </w:tc>
      </w:tr>
    </w:tbl>
    <w:p>
      <w:pPr>
        <w:widowControl/>
        <w:shd w:val="clear" w:color="auto" w:fill="FFFFFF"/>
        <w:adjustRightInd w:val="0"/>
        <w:snapToGrid w:val="0"/>
        <w:jc w:val="center"/>
        <w:rPr>
          <w:rFonts w:ascii="黑体" w:hAnsi="黑体" w:eastAsia="黑体" w:cs="黑体"/>
          <w:color w:val="000000" w:themeColor="text1"/>
          <w:kern w:val="0"/>
          <w:sz w:val="32"/>
          <w:szCs w:val="32"/>
        </w:rPr>
        <w:sectPr>
          <w:headerReference r:id="rId3" w:type="default"/>
          <w:footerReference r:id="rId4" w:type="default"/>
          <w:pgSz w:w="11906" w:h="16838"/>
          <w:pgMar w:top="1984" w:right="1531" w:bottom="1814" w:left="1531" w:header="851" w:footer="1417" w:gutter="0"/>
          <w:pgBorders>
            <w:top w:val="none" w:sz="0" w:space="0"/>
            <w:left w:val="none" w:sz="0" w:space="0"/>
            <w:bottom w:val="none" w:sz="0" w:space="0"/>
            <w:right w:val="none" w:sz="0" w:space="0"/>
          </w:pgBorders>
          <w:pgNumType w:fmt="decimal"/>
          <w:cols w:space="0" w:num="1"/>
          <w:rtlGutter w:val="0"/>
          <w:docGrid w:type="lines" w:linePitch="317" w:charSpace="0"/>
        </w:sectPr>
      </w:pPr>
    </w:p>
    <w:p>
      <w:pPr>
        <w:keepNext w:val="0"/>
        <w:keepLines w:val="0"/>
        <w:pageBreakBefore w:val="0"/>
        <w:widowControl/>
        <w:shd w:val="clear" w:color="auto" w:fill="FFFFFF"/>
        <w:kinsoku/>
        <w:wordWrap/>
        <w:overflowPunct/>
        <w:topLinePunct w:val="0"/>
        <w:autoSpaceDE/>
        <w:autoSpaceDN/>
        <w:bidi w:val="0"/>
        <w:adjustRightInd w:val="0"/>
        <w:snapToGrid w:val="0"/>
        <w:ind w:firstLine="640" w:firstLineChars="200"/>
        <w:jc w:val="both"/>
        <w:textAlignment w:val="auto"/>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二、不良信用信息记分标准</w:t>
      </w:r>
    </w:p>
    <w:tbl>
      <w:tblPr>
        <w:tblStyle w:val="6"/>
        <w:tblW w:w="8900" w:type="dxa"/>
        <w:jc w:val="center"/>
        <w:tblLayout w:type="fixed"/>
        <w:tblCellMar>
          <w:top w:w="0" w:type="dxa"/>
          <w:left w:w="0" w:type="dxa"/>
          <w:bottom w:w="0" w:type="dxa"/>
          <w:right w:w="0" w:type="dxa"/>
        </w:tblCellMar>
      </w:tblPr>
      <w:tblGrid>
        <w:gridCol w:w="575"/>
        <w:gridCol w:w="2662"/>
        <w:gridCol w:w="2042"/>
        <w:gridCol w:w="2725"/>
        <w:gridCol w:w="896"/>
      </w:tblGrid>
      <w:tr>
        <w:tblPrEx>
          <w:tblCellMar>
            <w:top w:w="0" w:type="dxa"/>
            <w:left w:w="0" w:type="dxa"/>
            <w:bottom w:w="0" w:type="dxa"/>
            <w:right w:w="0" w:type="dxa"/>
          </w:tblCellMar>
        </w:tblPrEx>
        <w:trPr>
          <w:cantSplit/>
          <w:trHeight w:val="340" w:hRule="atLeast"/>
          <w:tblHeader/>
          <w:jc w:val="center"/>
        </w:trPr>
        <w:tc>
          <w:tcPr>
            <w:tcW w:w="575" w:type="dxa"/>
            <w:tcBorders>
              <w:top w:val="single" w:color="auto" w:sz="6" w:space="0"/>
              <w:left w:val="single" w:color="auto" w:sz="4" w:space="0"/>
              <w:bottom w:val="single" w:color="auto" w:sz="4" w:space="0"/>
              <w:right w:val="single" w:color="auto" w:sz="6"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序号</w:t>
            </w:r>
          </w:p>
        </w:tc>
        <w:tc>
          <w:tcPr>
            <w:tcW w:w="2662" w:type="dxa"/>
            <w:tcBorders>
              <w:top w:val="single" w:color="auto" w:sz="6" w:space="0"/>
              <w:left w:val="nil"/>
              <w:bottom w:val="single" w:color="auto" w:sz="4" w:space="0"/>
              <w:right w:val="single" w:color="auto" w:sz="6"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不良行为</w:t>
            </w:r>
          </w:p>
        </w:tc>
        <w:tc>
          <w:tcPr>
            <w:tcW w:w="2042" w:type="dxa"/>
            <w:tcBorders>
              <w:top w:val="single" w:color="auto" w:sz="6" w:space="0"/>
              <w:left w:val="nil"/>
              <w:bottom w:val="single" w:color="auto" w:sz="4" w:space="0"/>
              <w:right w:val="single" w:color="auto" w:sz="6"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法律依据</w:t>
            </w:r>
          </w:p>
        </w:tc>
        <w:tc>
          <w:tcPr>
            <w:tcW w:w="2725" w:type="dxa"/>
            <w:tcBorders>
              <w:top w:val="single" w:color="auto" w:sz="6" w:space="0"/>
              <w:left w:val="nil"/>
              <w:bottom w:val="single" w:color="auto" w:sz="4" w:space="0"/>
              <w:right w:val="single" w:color="auto" w:sz="6"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扣分依据</w:t>
            </w:r>
          </w:p>
        </w:tc>
        <w:tc>
          <w:tcPr>
            <w:tcW w:w="896" w:type="dxa"/>
            <w:tcBorders>
              <w:top w:val="single" w:color="auto" w:sz="6" w:space="0"/>
              <w:left w:val="nil"/>
              <w:bottom w:val="single" w:color="auto" w:sz="4" w:space="0"/>
              <w:right w:val="single" w:color="auto" w:sz="6"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记分</w:t>
            </w:r>
          </w:p>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标准</w:t>
            </w:r>
          </w:p>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（分）</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1</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企业隐瞒有关真实情况或者提供虚假材料申请建筑业企业资质的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《建筑业企业资质管理规定》（建设部令第</w:t>
            </w:r>
            <w:r>
              <w:rPr>
                <w:rFonts w:hint="eastAsia" w:ascii="Times New Roman" w:hAnsi="Times New Roman" w:eastAsia="仿宋_GB2312" w:cs="仿宋_GB2312"/>
                <w:snapToGrid/>
                <w:color w:val="000000" w:themeColor="text1"/>
                <w:spacing w:val="0"/>
                <w:kern w:val="0"/>
                <w:sz w:val="21"/>
                <w:szCs w:val="21"/>
              </w:rPr>
              <w:t>22</w:t>
            </w:r>
            <w:r>
              <w:rPr>
                <w:rFonts w:hint="eastAsia" w:ascii="仿宋_GB2312" w:hAnsi="仿宋_GB2312" w:eastAsia="仿宋_GB2312" w:cs="仿宋_GB2312"/>
                <w:color w:val="000000" w:themeColor="text1"/>
                <w:spacing w:val="0"/>
                <w:kern w:val="0"/>
                <w:sz w:val="21"/>
                <w:szCs w:val="21"/>
              </w:rPr>
              <w:t>号）第三十五条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《建筑业企业资质管理规定》（建设部令第</w:t>
            </w:r>
            <w:r>
              <w:rPr>
                <w:rFonts w:hint="eastAsia" w:ascii="Times New Roman" w:hAnsi="Times New Roman" w:eastAsia="仿宋_GB2312" w:cs="仿宋_GB2312"/>
                <w:snapToGrid/>
                <w:color w:val="000000" w:themeColor="text1"/>
                <w:spacing w:val="0"/>
                <w:kern w:val="0"/>
                <w:sz w:val="21"/>
                <w:szCs w:val="21"/>
              </w:rPr>
              <w:t>22</w:t>
            </w:r>
            <w:r>
              <w:rPr>
                <w:rFonts w:hint="eastAsia" w:ascii="仿宋_GB2312" w:hAnsi="仿宋_GB2312" w:eastAsia="仿宋_GB2312" w:cs="仿宋_GB2312"/>
                <w:color w:val="000000" w:themeColor="text1"/>
                <w:spacing w:val="0"/>
                <w:kern w:val="0"/>
                <w:sz w:val="21"/>
                <w:szCs w:val="21"/>
              </w:rPr>
              <w:t>号）第三十五条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2</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企业在接受监督检查时，不如实提供有关材料，或者拒绝、阻碍监督检查的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《建筑业企业资质管理规定》（建设部令第</w:t>
            </w:r>
            <w:r>
              <w:rPr>
                <w:rFonts w:hint="eastAsia" w:ascii="Times New Roman" w:hAnsi="Times New Roman" w:eastAsia="仿宋_GB2312" w:cs="仿宋_GB2312"/>
                <w:snapToGrid/>
                <w:color w:val="000000" w:themeColor="text1"/>
                <w:spacing w:val="0"/>
                <w:kern w:val="0"/>
                <w:sz w:val="21"/>
                <w:szCs w:val="21"/>
              </w:rPr>
              <w:t>22</w:t>
            </w:r>
            <w:r>
              <w:rPr>
                <w:rFonts w:hint="eastAsia" w:ascii="仿宋_GB2312" w:hAnsi="仿宋_GB2312" w:eastAsia="仿宋_GB2312" w:cs="仿宋_GB2312"/>
                <w:color w:val="000000" w:themeColor="text1"/>
                <w:spacing w:val="0"/>
                <w:kern w:val="0"/>
                <w:sz w:val="21"/>
                <w:szCs w:val="21"/>
              </w:rPr>
              <w:t>号）第三十九条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《建筑业企业资质管理规定》（建设部令第</w:t>
            </w:r>
            <w:r>
              <w:rPr>
                <w:rFonts w:hint="eastAsia" w:ascii="Times New Roman" w:hAnsi="Times New Roman" w:eastAsia="仿宋_GB2312" w:cs="仿宋_GB2312"/>
                <w:snapToGrid/>
                <w:color w:val="000000" w:themeColor="text1"/>
                <w:spacing w:val="0"/>
                <w:kern w:val="0"/>
                <w:sz w:val="21"/>
                <w:szCs w:val="21"/>
              </w:rPr>
              <w:t>22</w:t>
            </w:r>
            <w:r>
              <w:rPr>
                <w:rFonts w:hint="eastAsia" w:ascii="仿宋_GB2312" w:hAnsi="仿宋_GB2312" w:eastAsia="仿宋_GB2312" w:cs="仿宋_GB2312"/>
                <w:color w:val="000000" w:themeColor="text1"/>
                <w:spacing w:val="0"/>
                <w:kern w:val="0"/>
                <w:sz w:val="21"/>
                <w:szCs w:val="21"/>
              </w:rPr>
              <w:t>号）第三十九条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CellMar>
            <w:top w:w="0" w:type="dxa"/>
            <w:left w:w="0" w:type="dxa"/>
            <w:bottom w:w="0" w:type="dxa"/>
            <w:right w:w="0" w:type="dxa"/>
          </w:tblCellMar>
        </w:tblPrEx>
        <w:trPr>
          <w:cantSplit/>
          <w:trHeight w:val="966"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3</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企业不符合相应建筑业企业资质标准要求，整改期间承揽新工程的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《建筑业企业资质管理规定》（建设部令第</w:t>
            </w:r>
            <w:r>
              <w:rPr>
                <w:rFonts w:hint="eastAsia" w:ascii="Times New Roman" w:hAnsi="Times New Roman" w:eastAsia="仿宋_GB2312" w:cs="仿宋_GB2312"/>
                <w:snapToGrid/>
                <w:color w:val="000000" w:themeColor="text1"/>
                <w:spacing w:val="0"/>
                <w:kern w:val="0"/>
                <w:sz w:val="21"/>
                <w:szCs w:val="21"/>
              </w:rPr>
              <w:t>22</w:t>
            </w:r>
            <w:r>
              <w:rPr>
                <w:rFonts w:hint="eastAsia" w:ascii="仿宋_GB2312" w:hAnsi="仿宋_GB2312" w:eastAsia="仿宋_GB2312" w:cs="仿宋_GB2312"/>
                <w:color w:val="000000" w:themeColor="text1"/>
                <w:spacing w:val="0"/>
                <w:kern w:val="0"/>
                <w:sz w:val="21"/>
                <w:szCs w:val="21"/>
              </w:rPr>
              <w:t>号）第二十八条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《建筑业企业资质管理规定》（建设部令第</w:t>
            </w:r>
            <w:r>
              <w:rPr>
                <w:rFonts w:hint="eastAsia" w:ascii="Times New Roman" w:hAnsi="Times New Roman" w:eastAsia="仿宋_GB2312" w:cs="仿宋_GB2312"/>
                <w:snapToGrid/>
                <w:color w:val="000000" w:themeColor="text1"/>
                <w:spacing w:val="0"/>
                <w:kern w:val="0"/>
                <w:sz w:val="21"/>
                <w:szCs w:val="21"/>
              </w:rPr>
              <w:t>22</w:t>
            </w:r>
            <w:r>
              <w:rPr>
                <w:rFonts w:hint="eastAsia" w:ascii="仿宋_GB2312" w:hAnsi="仿宋_GB2312" w:eastAsia="仿宋_GB2312" w:cs="仿宋_GB2312"/>
                <w:color w:val="000000" w:themeColor="text1"/>
                <w:spacing w:val="0"/>
                <w:kern w:val="0"/>
                <w:sz w:val="21"/>
                <w:szCs w:val="21"/>
              </w:rPr>
              <w:t>号）第二十八条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4</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拒绝提供统计资料或者经催报后仍未按时提供统计资料的；提供不真实或者不完整的统计资料的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《中华人民共和国统计法》(主席令</w:t>
            </w:r>
            <w:r>
              <w:rPr>
                <w:rFonts w:hint="eastAsia" w:ascii="Times New Roman" w:hAnsi="Times New Roman" w:eastAsia="仿宋_GB2312" w:cs="仿宋_GB2312"/>
                <w:snapToGrid/>
                <w:color w:val="000000" w:themeColor="text1"/>
                <w:spacing w:val="0"/>
                <w:kern w:val="0"/>
                <w:sz w:val="21"/>
                <w:szCs w:val="21"/>
              </w:rPr>
              <w:t>11</w:t>
            </w:r>
            <w:r>
              <w:rPr>
                <w:rFonts w:hint="eastAsia" w:ascii="仿宋_GB2312" w:hAnsi="仿宋_GB2312" w:eastAsia="仿宋_GB2312" w:cs="仿宋_GB2312"/>
                <w:color w:val="000000" w:themeColor="text1"/>
                <w:spacing w:val="0"/>
                <w:kern w:val="0"/>
                <w:sz w:val="21"/>
                <w:szCs w:val="21"/>
              </w:rPr>
              <w:t>届第</w:t>
            </w:r>
            <w:r>
              <w:rPr>
                <w:rFonts w:hint="eastAsia" w:ascii="Times New Roman" w:hAnsi="Times New Roman" w:eastAsia="仿宋_GB2312" w:cs="仿宋_GB2312"/>
                <w:snapToGrid/>
                <w:color w:val="000000" w:themeColor="text1"/>
                <w:spacing w:val="0"/>
                <w:kern w:val="0"/>
                <w:sz w:val="21"/>
                <w:szCs w:val="21"/>
              </w:rPr>
              <w:t>15</w:t>
            </w:r>
            <w:r>
              <w:rPr>
                <w:rFonts w:hint="eastAsia" w:ascii="仿宋_GB2312" w:hAnsi="仿宋_GB2312" w:eastAsia="仿宋_GB2312" w:cs="仿宋_GB2312"/>
                <w:color w:val="000000" w:themeColor="text1"/>
                <w:spacing w:val="0"/>
                <w:kern w:val="0"/>
                <w:sz w:val="21"/>
                <w:szCs w:val="21"/>
              </w:rPr>
              <w:t>号)第七条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《中华人民共和国统计法》(主席令</w:t>
            </w:r>
            <w:r>
              <w:rPr>
                <w:rFonts w:hint="eastAsia" w:ascii="Times New Roman" w:hAnsi="Times New Roman" w:eastAsia="仿宋_GB2312" w:cs="仿宋_GB2312"/>
                <w:snapToGrid/>
                <w:color w:val="000000" w:themeColor="text1"/>
                <w:spacing w:val="0"/>
                <w:kern w:val="0"/>
                <w:sz w:val="21"/>
                <w:szCs w:val="21"/>
              </w:rPr>
              <w:t>11</w:t>
            </w:r>
            <w:r>
              <w:rPr>
                <w:rFonts w:hint="eastAsia" w:ascii="仿宋_GB2312" w:hAnsi="仿宋_GB2312" w:eastAsia="仿宋_GB2312" w:cs="仿宋_GB2312"/>
                <w:color w:val="000000" w:themeColor="text1"/>
                <w:spacing w:val="0"/>
                <w:kern w:val="0"/>
                <w:sz w:val="21"/>
                <w:szCs w:val="21"/>
              </w:rPr>
              <w:t>届第</w:t>
            </w:r>
            <w:r>
              <w:rPr>
                <w:rFonts w:hint="eastAsia" w:ascii="Times New Roman" w:hAnsi="Times New Roman" w:eastAsia="仿宋_GB2312" w:cs="仿宋_GB2312"/>
                <w:snapToGrid/>
                <w:color w:val="000000" w:themeColor="text1"/>
                <w:spacing w:val="0"/>
                <w:kern w:val="0"/>
                <w:sz w:val="21"/>
                <w:szCs w:val="21"/>
              </w:rPr>
              <w:t>15</w:t>
            </w:r>
            <w:r>
              <w:rPr>
                <w:rFonts w:hint="eastAsia" w:ascii="仿宋_GB2312" w:hAnsi="仿宋_GB2312" w:eastAsia="仿宋_GB2312" w:cs="仿宋_GB2312"/>
                <w:color w:val="000000" w:themeColor="text1"/>
                <w:spacing w:val="0"/>
                <w:kern w:val="0"/>
                <w:sz w:val="21"/>
                <w:szCs w:val="21"/>
              </w:rPr>
              <w:t>号)第四十一条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每次-</w:t>
            </w:r>
            <w:r>
              <w:rPr>
                <w:rFonts w:hint="eastAsia" w:ascii="Times New Roman" w:hAnsi="Times New Roman" w:eastAsia="仿宋_GB2312" w:cs="仿宋_GB2312"/>
                <w:snapToGrid/>
                <w:color w:val="000000" w:themeColor="text1"/>
                <w:spacing w:val="0"/>
                <w:kern w:val="0"/>
                <w:sz w:val="21"/>
                <w:szCs w:val="21"/>
              </w:rPr>
              <w:t>1</w:t>
            </w:r>
          </w:p>
        </w:tc>
      </w:tr>
      <w:tr>
        <w:tblPrEx>
          <w:tblCellMar>
            <w:top w:w="0" w:type="dxa"/>
            <w:left w:w="0" w:type="dxa"/>
            <w:bottom w:w="0" w:type="dxa"/>
            <w:right w:w="0" w:type="dxa"/>
          </w:tblCellMar>
        </w:tblPrEx>
        <w:trPr>
          <w:cantSplit/>
          <w:trHeight w:val="2647"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5</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未取得资质证书承揽工程的，或超越本单位资质等级承揽工程的（试点工程、试点专业除外）</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.《建筑法》(中华人民共和国主席令第</w:t>
            </w:r>
            <w:r>
              <w:rPr>
                <w:rFonts w:hint="eastAsia" w:ascii="Times New Roman" w:hAnsi="Times New Roman" w:eastAsia="仿宋_GB2312" w:cs="仿宋_GB2312"/>
                <w:snapToGrid/>
                <w:color w:val="000000" w:themeColor="text1"/>
                <w:spacing w:val="0"/>
                <w:kern w:val="0"/>
                <w:sz w:val="21"/>
                <w:szCs w:val="21"/>
              </w:rPr>
              <w:t>46</w:t>
            </w:r>
            <w:r>
              <w:rPr>
                <w:rFonts w:hint="eastAsia" w:ascii="仿宋_GB2312" w:hAnsi="仿宋_GB2312" w:eastAsia="仿宋_GB2312" w:cs="仿宋_GB2312"/>
                <w:color w:val="000000" w:themeColor="text1"/>
                <w:spacing w:val="0"/>
                <w:kern w:val="0"/>
                <w:sz w:val="21"/>
                <w:szCs w:val="21"/>
              </w:rPr>
              <w:t>号)第十三条，第二十六条</w:t>
            </w:r>
            <w:r>
              <w:rPr>
                <w:rFonts w:hint="eastAsia" w:ascii="仿宋_GB2312" w:hAnsi="仿宋_GB2312" w:eastAsia="仿宋_GB2312" w:cs="仿宋_GB2312"/>
                <w:color w:val="000000" w:themeColor="text1"/>
                <w:spacing w:val="0"/>
                <w:kern w:val="0"/>
                <w:sz w:val="21"/>
                <w:szCs w:val="21"/>
              </w:rPr>
              <w:br w:type="textWrapping"/>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号)第二十五条</w:t>
            </w:r>
            <w:r>
              <w:rPr>
                <w:rFonts w:hint="eastAsia" w:ascii="仿宋_GB2312" w:hAnsi="仿宋_GB2312" w:eastAsia="仿宋_GB2312" w:cs="仿宋_GB2312"/>
                <w:color w:val="000000" w:themeColor="text1"/>
                <w:spacing w:val="0"/>
                <w:kern w:val="0"/>
                <w:sz w:val="21"/>
                <w:szCs w:val="21"/>
              </w:rPr>
              <w:br w:type="textWrapping"/>
            </w:r>
            <w:r>
              <w:rPr>
                <w:rFonts w:hint="eastAsia" w:ascii="Times New Roman" w:hAnsi="Times New Roman" w:eastAsia="仿宋_GB2312" w:cs="仿宋_GB2312"/>
                <w:snapToGrid/>
                <w:color w:val="000000" w:themeColor="text1"/>
                <w:spacing w:val="0"/>
                <w:kern w:val="0"/>
                <w:sz w:val="21"/>
                <w:szCs w:val="21"/>
              </w:rPr>
              <w:t>3</w:t>
            </w:r>
            <w:r>
              <w:rPr>
                <w:rFonts w:hint="eastAsia" w:ascii="仿宋_GB2312" w:hAnsi="仿宋_GB2312" w:eastAsia="仿宋_GB2312" w:cs="仿宋_GB2312"/>
                <w:color w:val="000000" w:themeColor="text1"/>
                <w:spacing w:val="0"/>
                <w:kern w:val="0"/>
                <w:sz w:val="21"/>
                <w:szCs w:val="21"/>
              </w:rPr>
              <w:t>.《山东省建筑市场管理条例》第八条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w:t>
            </w:r>
            <w:r>
              <w:rPr>
                <w:rFonts w:hint="eastAsia" w:ascii="仿宋_GB2312" w:hAnsi="仿宋_GB2312" w:eastAsia="仿宋_GB2312" w:cs="仿宋_GB2312"/>
                <w:color w:val="000000" w:themeColor="text1"/>
                <w:spacing w:val="-6"/>
                <w:kern w:val="0"/>
                <w:sz w:val="21"/>
                <w:szCs w:val="21"/>
              </w:rPr>
              <w:t>《建筑法》(中华人民共和国主席令第</w:t>
            </w:r>
            <w:r>
              <w:rPr>
                <w:rFonts w:hint="eastAsia" w:ascii="Times New Roman" w:hAnsi="Times New Roman" w:eastAsia="仿宋_GB2312" w:cs="仿宋_GB2312"/>
                <w:snapToGrid/>
                <w:color w:val="000000" w:themeColor="text1"/>
                <w:spacing w:val="-6"/>
                <w:kern w:val="0"/>
                <w:sz w:val="21"/>
                <w:szCs w:val="21"/>
              </w:rPr>
              <w:t>46</w:t>
            </w:r>
            <w:r>
              <w:rPr>
                <w:rFonts w:hint="eastAsia" w:ascii="仿宋_GB2312" w:hAnsi="仿宋_GB2312" w:eastAsia="仿宋_GB2312" w:cs="仿宋_GB2312"/>
                <w:color w:val="000000" w:themeColor="text1"/>
                <w:spacing w:val="-6"/>
                <w:kern w:val="0"/>
                <w:sz w:val="21"/>
                <w:szCs w:val="21"/>
              </w:rPr>
              <w:t>号)第六十五条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w:t>
            </w:r>
            <w:r>
              <w:rPr>
                <w:rFonts w:hint="eastAsia" w:ascii="仿宋_GB2312" w:hAnsi="仿宋_GB2312" w:eastAsia="仿宋_GB2312" w:cs="仿宋_GB2312"/>
                <w:color w:val="000000" w:themeColor="text1"/>
                <w:spacing w:val="-6"/>
                <w:kern w:val="0"/>
                <w:sz w:val="21"/>
                <w:szCs w:val="21"/>
              </w:rPr>
              <w:t>建设工程质量管理条例》(国务院令第</w:t>
            </w:r>
            <w:r>
              <w:rPr>
                <w:rFonts w:hint="eastAsia" w:ascii="Times New Roman" w:hAnsi="Times New Roman" w:eastAsia="仿宋_GB2312" w:cs="仿宋_GB2312"/>
                <w:snapToGrid/>
                <w:color w:val="000000" w:themeColor="text1"/>
                <w:spacing w:val="-6"/>
                <w:kern w:val="0"/>
                <w:sz w:val="21"/>
                <w:szCs w:val="21"/>
              </w:rPr>
              <w:t>279</w:t>
            </w:r>
            <w:r>
              <w:rPr>
                <w:rFonts w:hint="eastAsia" w:ascii="仿宋_GB2312" w:hAnsi="仿宋_GB2312" w:eastAsia="仿宋_GB2312" w:cs="仿宋_GB2312"/>
                <w:color w:val="000000" w:themeColor="text1"/>
                <w:spacing w:val="-6"/>
                <w:kern w:val="0"/>
                <w:sz w:val="21"/>
                <w:szCs w:val="21"/>
              </w:rPr>
              <w:t>号)第六十条</w:t>
            </w:r>
            <w:r>
              <w:rPr>
                <w:rFonts w:hint="eastAsia" w:ascii="仿宋_GB2312" w:hAnsi="仿宋_GB2312" w:eastAsia="仿宋_GB2312" w:cs="仿宋_GB2312"/>
                <w:color w:val="000000" w:themeColor="text1"/>
                <w:spacing w:val="0"/>
                <w:kern w:val="0"/>
                <w:sz w:val="21"/>
                <w:szCs w:val="21"/>
              </w:rPr>
              <w:br w:type="textWrapping"/>
            </w:r>
            <w:r>
              <w:rPr>
                <w:rFonts w:hint="eastAsia" w:ascii="Times New Roman" w:hAnsi="Times New Roman" w:eastAsia="仿宋_GB2312" w:cs="仿宋_GB2312"/>
                <w:snapToGrid/>
                <w:color w:val="000000" w:themeColor="text1"/>
                <w:spacing w:val="0"/>
                <w:kern w:val="0"/>
                <w:sz w:val="21"/>
                <w:szCs w:val="21"/>
              </w:rPr>
              <w:t>3</w:t>
            </w:r>
            <w:r>
              <w:rPr>
                <w:rFonts w:hint="eastAsia" w:ascii="仿宋_GB2312" w:hAnsi="仿宋_GB2312" w:eastAsia="仿宋_GB2312" w:cs="仿宋_GB2312"/>
                <w:color w:val="000000" w:themeColor="text1"/>
                <w:spacing w:val="0"/>
                <w:kern w:val="0"/>
                <w:sz w:val="21"/>
                <w:szCs w:val="21"/>
              </w:rPr>
              <w:t>.《山东省建筑市场管理条例》(山东省人民代表大会常务委员会公告第</w:t>
            </w:r>
            <w:r>
              <w:rPr>
                <w:rFonts w:hint="eastAsia" w:ascii="Times New Roman" w:hAnsi="Times New Roman" w:eastAsia="仿宋_GB2312" w:cs="仿宋_GB2312"/>
                <w:snapToGrid/>
                <w:color w:val="000000" w:themeColor="text1"/>
                <w:spacing w:val="0"/>
                <w:kern w:val="0"/>
                <w:sz w:val="21"/>
                <w:szCs w:val="21"/>
              </w:rPr>
              <w:t>56</w:t>
            </w:r>
            <w:r>
              <w:rPr>
                <w:rFonts w:hint="eastAsia" w:ascii="仿宋_GB2312" w:hAnsi="仿宋_GB2312" w:eastAsia="仿宋_GB2312" w:cs="仿宋_GB2312"/>
                <w:color w:val="000000" w:themeColor="text1"/>
                <w:spacing w:val="0"/>
                <w:kern w:val="0"/>
                <w:sz w:val="21"/>
                <w:szCs w:val="21"/>
              </w:rPr>
              <w:t>号)第四十八条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1274"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6</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投标人相互串通投标或者与招标人串通投标的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《中华人民共和国招标投标法》(中华人民共和国主席令第</w:t>
            </w:r>
            <w:r>
              <w:rPr>
                <w:rFonts w:hint="eastAsia" w:ascii="Times New Roman" w:hAnsi="Times New Roman" w:eastAsia="仿宋_GB2312" w:cs="仿宋_GB2312"/>
                <w:snapToGrid/>
                <w:color w:val="000000" w:themeColor="text1"/>
                <w:spacing w:val="0"/>
                <w:kern w:val="0"/>
                <w:sz w:val="21"/>
                <w:szCs w:val="21"/>
              </w:rPr>
              <w:t>21</w:t>
            </w:r>
            <w:r>
              <w:rPr>
                <w:rFonts w:hint="eastAsia" w:ascii="仿宋_GB2312" w:hAnsi="仿宋_GB2312" w:eastAsia="仿宋_GB2312" w:cs="仿宋_GB2312"/>
                <w:color w:val="000000" w:themeColor="text1"/>
                <w:spacing w:val="0"/>
                <w:kern w:val="0"/>
                <w:sz w:val="21"/>
                <w:szCs w:val="21"/>
              </w:rPr>
              <w:t>号)第三十二条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《中华人民共和国招标投标法》(中华人民共和国主席令第</w:t>
            </w:r>
            <w:r>
              <w:rPr>
                <w:rFonts w:hint="eastAsia" w:ascii="Times New Roman" w:hAnsi="Times New Roman" w:eastAsia="仿宋_GB2312" w:cs="仿宋_GB2312"/>
                <w:snapToGrid/>
                <w:color w:val="000000" w:themeColor="text1"/>
                <w:spacing w:val="0"/>
                <w:kern w:val="0"/>
                <w:sz w:val="21"/>
                <w:szCs w:val="21"/>
              </w:rPr>
              <w:t>21</w:t>
            </w:r>
            <w:r>
              <w:rPr>
                <w:rFonts w:hint="eastAsia" w:ascii="仿宋_GB2312" w:hAnsi="仿宋_GB2312" w:eastAsia="仿宋_GB2312" w:cs="仿宋_GB2312"/>
                <w:color w:val="000000" w:themeColor="text1"/>
                <w:spacing w:val="0"/>
                <w:kern w:val="0"/>
                <w:sz w:val="21"/>
                <w:szCs w:val="21"/>
              </w:rPr>
              <w:t>号)第五十三条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7</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投标人以他人名义投标或者以其他方式弄虚作假，骗取中标的；投标人伪造、变造资格、资质证书或者其他许可证件骗取中标；投标人有下列情况之一的：</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经查实存在堵截评委行为的；</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采用不正当手段影响和干扰评标委员会评审，谋取中标的；</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违反开标、评标现场纪律，扰乱开标、评标会场秩序的。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《中华人民共和国招标投标法》(中华人民共和国主席令第</w:t>
            </w:r>
            <w:r>
              <w:rPr>
                <w:rFonts w:hint="eastAsia" w:ascii="Times New Roman" w:hAnsi="Times New Roman" w:eastAsia="仿宋_GB2312" w:cs="仿宋_GB2312"/>
                <w:snapToGrid/>
                <w:color w:val="000000" w:themeColor="text1"/>
                <w:spacing w:val="0"/>
                <w:kern w:val="0"/>
                <w:sz w:val="21"/>
                <w:szCs w:val="21"/>
              </w:rPr>
              <w:t>21</w:t>
            </w:r>
            <w:r>
              <w:rPr>
                <w:rFonts w:hint="eastAsia" w:ascii="仿宋_GB2312" w:hAnsi="仿宋_GB2312" w:eastAsia="仿宋_GB2312" w:cs="仿宋_GB2312"/>
                <w:color w:val="000000" w:themeColor="text1"/>
                <w:spacing w:val="0"/>
                <w:kern w:val="0"/>
                <w:sz w:val="21"/>
                <w:szCs w:val="21"/>
              </w:rPr>
              <w:t>号)第三十三条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《中华人民共和国招标投标法》(中华人民共和国主席令第</w:t>
            </w:r>
            <w:r>
              <w:rPr>
                <w:rFonts w:hint="eastAsia" w:ascii="Times New Roman" w:hAnsi="Times New Roman" w:eastAsia="仿宋_GB2312" w:cs="仿宋_GB2312"/>
                <w:snapToGrid/>
                <w:color w:val="000000" w:themeColor="text1"/>
                <w:spacing w:val="0"/>
                <w:kern w:val="0"/>
                <w:sz w:val="21"/>
                <w:szCs w:val="21"/>
              </w:rPr>
              <w:t>21</w:t>
            </w:r>
            <w:r>
              <w:rPr>
                <w:rFonts w:hint="eastAsia" w:ascii="仿宋_GB2312" w:hAnsi="仿宋_GB2312" w:eastAsia="仿宋_GB2312" w:cs="仿宋_GB2312"/>
                <w:color w:val="000000" w:themeColor="text1"/>
                <w:spacing w:val="0"/>
                <w:kern w:val="0"/>
                <w:sz w:val="21"/>
                <w:szCs w:val="21"/>
              </w:rPr>
              <w:t>号)第五十四条，《招标投标法实施条例》（国务院令第</w:t>
            </w:r>
            <w:r>
              <w:rPr>
                <w:rFonts w:hint="eastAsia" w:ascii="Times New Roman" w:hAnsi="Times New Roman" w:eastAsia="仿宋_GB2312" w:cs="仿宋_GB2312"/>
                <w:snapToGrid/>
                <w:color w:val="000000" w:themeColor="text1"/>
                <w:spacing w:val="0"/>
                <w:kern w:val="0"/>
                <w:sz w:val="21"/>
                <w:szCs w:val="21"/>
              </w:rPr>
              <w:t>709</w:t>
            </w:r>
            <w:r>
              <w:rPr>
                <w:rFonts w:hint="eastAsia" w:ascii="仿宋_GB2312" w:hAnsi="仿宋_GB2312" w:eastAsia="仿宋_GB2312" w:cs="仿宋_GB2312"/>
                <w:color w:val="000000" w:themeColor="text1"/>
                <w:spacing w:val="0"/>
                <w:kern w:val="0"/>
                <w:sz w:val="21"/>
                <w:szCs w:val="21"/>
              </w:rPr>
              <w:t>号）第六十八条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8</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建筑施工企业允许其他单位或个人以本单位名义承揽工程的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.《建筑法》(中华人民共和国主席令第</w:t>
            </w:r>
            <w:r>
              <w:rPr>
                <w:rFonts w:hint="eastAsia" w:ascii="Times New Roman" w:hAnsi="Times New Roman" w:eastAsia="仿宋_GB2312" w:cs="仿宋_GB2312"/>
                <w:snapToGrid/>
                <w:color w:val="000000" w:themeColor="text1"/>
                <w:spacing w:val="0"/>
                <w:kern w:val="0"/>
                <w:sz w:val="21"/>
                <w:szCs w:val="21"/>
              </w:rPr>
              <w:t>46</w:t>
            </w:r>
            <w:r>
              <w:rPr>
                <w:rFonts w:hint="eastAsia" w:ascii="仿宋_GB2312" w:hAnsi="仿宋_GB2312" w:eastAsia="仿宋_GB2312" w:cs="仿宋_GB2312"/>
                <w:color w:val="000000" w:themeColor="text1"/>
                <w:spacing w:val="0"/>
                <w:kern w:val="0"/>
                <w:sz w:val="21"/>
                <w:szCs w:val="21"/>
              </w:rPr>
              <w:t>号)第二十六条，第六十六条 </w:t>
            </w:r>
            <w:r>
              <w:rPr>
                <w:rFonts w:hint="eastAsia" w:ascii="仿宋_GB2312" w:hAnsi="仿宋_GB2312" w:eastAsia="仿宋_GB2312" w:cs="仿宋_GB2312"/>
                <w:color w:val="000000" w:themeColor="text1"/>
                <w:spacing w:val="0"/>
                <w:kern w:val="0"/>
                <w:sz w:val="21"/>
                <w:szCs w:val="21"/>
              </w:rPr>
              <w:br w:type="textWrapping"/>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.《建设工程质量管理条例》第二十五条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.《建筑法》第六十六条 </w:t>
            </w:r>
            <w:r>
              <w:rPr>
                <w:rFonts w:hint="eastAsia" w:ascii="仿宋_GB2312" w:hAnsi="仿宋_GB2312" w:eastAsia="仿宋_GB2312" w:cs="仿宋_GB2312"/>
                <w:color w:val="000000" w:themeColor="text1"/>
                <w:spacing w:val="0"/>
                <w:kern w:val="0"/>
                <w:sz w:val="21"/>
                <w:szCs w:val="21"/>
              </w:rPr>
              <w:br w:type="textWrapping"/>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.《建设工程质量管理条例》第六十一条</w:t>
            </w:r>
            <w:r>
              <w:rPr>
                <w:rFonts w:hint="eastAsia" w:ascii="仿宋_GB2312" w:hAnsi="仿宋_GB2312" w:eastAsia="仿宋_GB2312" w:cs="仿宋_GB2312"/>
                <w:color w:val="000000" w:themeColor="text1"/>
                <w:spacing w:val="0"/>
                <w:kern w:val="0"/>
                <w:sz w:val="21"/>
                <w:szCs w:val="21"/>
              </w:rPr>
              <w:br w:type="textWrapping"/>
            </w:r>
            <w:r>
              <w:rPr>
                <w:rFonts w:hint="eastAsia" w:ascii="Times New Roman" w:hAnsi="Times New Roman" w:eastAsia="仿宋_GB2312" w:cs="仿宋_GB2312"/>
                <w:snapToGrid/>
                <w:color w:val="000000" w:themeColor="text1"/>
                <w:spacing w:val="0"/>
                <w:kern w:val="0"/>
                <w:sz w:val="21"/>
                <w:szCs w:val="21"/>
              </w:rPr>
              <w:t>3</w:t>
            </w:r>
            <w:r>
              <w:rPr>
                <w:rFonts w:hint="eastAsia" w:ascii="仿宋_GB2312" w:hAnsi="仿宋_GB2312" w:eastAsia="仿宋_GB2312" w:cs="仿宋_GB2312"/>
                <w:color w:val="000000" w:themeColor="text1"/>
                <w:spacing w:val="0"/>
                <w:kern w:val="0"/>
                <w:sz w:val="21"/>
                <w:szCs w:val="21"/>
              </w:rPr>
              <w:t>.《山东省建筑市场管理条例》第四十八条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9</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有资质的施工单位相互借用资质承揽工程的，包括资质等级低的借用资质等级高的，资质等级高的借用资质等级低的，相同资质等级相互借用的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《建筑工程施工发包与承包违法行为认定查处管理办法》（建市规〔</w:t>
            </w:r>
            <w:r>
              <w:rPr>
                <w:rFonts w:hint="eastAsia" w:ascii="Times New Roman" w:hAnsi="Times New Roman" w:eastAsia="仿宋_GB2312" w:cs="仿宋_GB2312"/>
                <w:snapToGrid/>
                <w:color w:val="000000" w:themeColor="text1"/>
                <w:spacing w:val="0"/>
                <w:kern w:val="0"/>
                <w:sz w:val="21"/>
                <w:szCs w:val="21"/>
              </w:rPr>
              <w:t>2019</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号）</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.《建筑法》(中华人民共和国主席令第</w:t>
            </w:r>
            <w:r>
              <w:rPr>
                <w:rFonts w:hint="eastAsia" w:ascii="Times New Roman" w:hAnsi="Times New Roman" w:eastAsia="仿宋_GB2312" w:cs="仿宋_GB2312"/>
                <w:snapToGrid/>
                <w:color w:val="000000" w:themeColor="text1"/>
                <w:spacing w:val="0"/>
                <w:kern w:val="0"/>
                <w:sz w:val="21"/>
                <w:szCs w:val="21"/>
              </w:rPr>
              <w:t>46</w:t>
            </w:r>
            <w:r>
              <w:rPr>
                <w:rFonts w:hint="eastAsia" w:ascii="仿宋_GB2312" w:hAnsi="仿宋_GB2312" w:eastAsia="仿宋_GB2312" w:cs="仿宋_GB2312"/>
                <w:color w:val="000000" w:themeColor="text1"/>
                <w:spacing w:val="0"/>
                <w:kern w:val="0"/>
                <w:sz w:val="21"/>
                <w:szCs w:val="21"/>
              </w:rPr>
              <w:t>号)第六十五条</w:t>
            </w:r>
            <w:r>
              <w:rPr>
                <w:rFonts w:hint="eastAsia" w:ascii="仿宋_GB2312" w:hAnsi="仿宋_GB2312" w:eastAsia="仿宋_GB2312" w:cs="仿宋_GB2312"/>
                <w:color w:val="000000" w:themeColor="text1"/>
                <w:spacing w:val="0"/>
                <w:kern w:val="0"/>
                <w:sz w:val="21"/>
                <w:szCs w:val="21"/>
              </w:rPr>
              <w:br w:type="textWrapping"/>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号)第六十一条</w:t>
            </w:r>
            <w:r>
              <w:rPr>
                <w:rFonts w:hint="eastAsia" w:ascii="仿宋_GB2312" w:hAnsi="仿宋_GB2312" w:eastAsia="仿宋_GB2312" w:cs="仿宋_GB2312"/>
                <w:color w:val="000000" w:themeColor="text1"/>
                <w:spacing w:val="0"/>
                <w:kern w:val="0"/>
                <w:sz w:val="21"/>
                <w:szCs w:val="21"/>
              </w:rPr>
              <w:br w:type="textWrapping"/>
            </w:r>
            <w:r>
              <w:rPr>
                <w:rFonts w:hint="eastAsia" w:ascii="Times New Roman" w:hAnsi="Times New Roman" w:eastAsia="仿宋_GB2312" w:cs="仿宋_GB2312"/>
                <w:snapToGrid/>
                <w:color w:val="000000" w:themeColor="text1"/>
                <w:spacing w:val="0"/>
                <w:kern w:val="0"/>
                <w:sz w:val="21"/>
                <w:szCs w:val="21"/>
              </w:rPr>
              <w:t>3</w:t>
            </w:r>
            <w:r>
              <w:rPr>
                <w:rFonts w:hint="eastAsia" w:ascii="仿宋_GB2312" w:hAnsi="仿宋_GB2312" w:eastAsia="仿宋_GB2312" w:cs="仿宋_GB2312"/>
                <w:color w:val="000000" w:themeColor="text1"/>
                <w:spacing w:val="0"/>
                <w:kern w:val="0"/>
                <w:sz w:val="21"/>
                <w:szCs w:val="21"/>
              </w:rPr>
              <w:t>.《山东省建筑市场管理条例》(山东省人民代表大会常务委员会公告第</w:t>
            </w:r>
            <w:r>
              <w:rPr>
                <w:rFonts w:hint="eastAsia" w:ascii="Times New Roman" w:hAnsi="Times New Roman" w:eastAsia="仿宋_GB2312" w:cs="仿宋_GB2312"/>
                <w:snapToGrid/>
                <w:color w:val="000000" w:themeColor="text1"/>
                <w:spacing w:val="0"/>
                <w:kern w:val="0"/>
                <w:sz w:val="21"/>
                <w:szCs w:val="21"/>
              </w:rPr>
              <w:t>56</w:t>
            </w:r>
            <w:r>
              <w:rPr>
                <w:rFonts w:hint="eastAsia" w:ascii="仿宋_GB2312" w:hAnsi="仿宋_GB2312" w:eastAsia="仿宋_GB2312" w:cs="仿宋_GB2312"/>
                <w:color w:val="000000" w:themeColor="text1"/>
                <w:spacing w:val="0"/>
                <w:kern w:val="0"/>
                <w:sz w:val="21"/>
                <w:szCs w:val="21"/>
              </w:rPr>
              <w:t>号)第四十八条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10</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中标通知书发出后，在规定期限内不与招标人签订合同，或不按招标文件和中标人的投标文件订立合同，或承发包双方签订背离招投标实质性内容其他协议</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《招标投标法实施条例》（国务院令第</w:t>
            </w:r>
            <w:r>
              <w:rPr>
                <w:rFonts w:hint="eastAsia" w:ascii="Times New Roman" w:hAnsi="Times New Roman" w:eastAsia="仿宋_GB2312" w:cs="仿宋_GB2312"/>
                <w:snapToGrid/>
                <w:color w:val="000000" w:themeColor="text1"/>
                <w:spacing w:val="0"/>
                <w:kern w:val="0"/>
                <w:sz w:val="21"/>
                <w:szCs w:val="21"/>
              </w:rPr>
              <w:t>709</w:t>
            </w:r>
            <w:r>
              <w:rPr>
                <w:rFonts w:hint="eastAsia" w:ascii="仿宋_GB2312" w:hAnsi="仿宋_GB2312" w:eastAsia="仿宋_GB2312" w:cs="仿宋_GB2312"/>
                <w:color w:val="000000" w:themeColor="text1"/>
                <w:spacing w:val="0"/>
                <w:kern w:val="0"/>
                <w:sz w:val="21"/>
                <w:szCs w:val="21"/>
              </w:rPr>
              <w:t>号）第五十七条、七十五条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《中华人民共和国招标投标法》(中华人民共和国主席令第</w:t>
            </w:r>
            <w:r>
              <w:rPr>
                <w:rFonts w:hint="eastAsia" w:ascii="Times New Roman" w:hAnsi="Times New Roman" w:eastAsia="仿宋_GB2312" w:cs="仿宋_GB2312"/>
                <w:snapToGrid/>
                <w:color w:val="000000" w:themeColor="text1"/>
                <w:spacing w:val="0"/>
                <w:kern w:val="0"/>
                <w:sz w:val="21"/>
                <w:szCs w:val="21"/>
              </w:rPr>
              <w:t>21</w:t>
            </w:r>
            <w:r>
              <w:rPr>
                <w:rFonts w:hint="eastAsia" w:ascii="仿宋_GB2312" w:hAnsi="仿宋_GB2312" w:eastAsia="仿宋_GB2312" w:cs="仿宋_GB2312"/>
                <w:color w:val="000000" w:themeColor="text1"/>
                <w:spacing w:val="0"/>
                <w:kern w:val="0"/>
                <w:sz w:val="21"/>
                <w:szCs w:val="21"/>
              </w:rPr>
              <w:t>号)第</w:t>
            </w:r>
            <w:r>
              <w:rPr>
                <w:rFonts w:hint="eastAsia" w:ascii="Times New Roman" w:hAnsi="Times New Roman" w:eastAsia="仿宋_GB2312" w:cs="仿宋_GB2312"/>
                <w:snapToGrid/>
                <w:color w:val="000000" w:themeColor="text1"/>
                <w:spacing w:val="0"/>
                <w:kern w:val="0"/>
                <w:sz w:val="21"/>
                <w:szCs w:val="21"/>
              </w:rPr>
              <w:t>59</w:t>
            </w:r>
            <w:r>
              <w:rPr>
                <w:rFonts w:hint="eastAsia" w:ascii="仿宋_GB2312" w:hAnsi="仿宋_GB2312" w:eastAsia="仿宋_GB2312" w:cs="仿宋_GB2312"/>
                <w:color w:val="000000" w:themeColor="text1"/>
                <w:spacing w:val="0"/>
                <w:kern w:val="0"/>
                <w:sz w:val="21"/>
                <w:szCs w:val="21"/>
              </w:rPr>
              <w:t>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11</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中标人无正当理由不与招标人订立合同，在签订合同时向招标人提出附加条件，或者不按照招标文件要求提交履约保证金的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《中华人民共和国招标投标法实施条例》第</w:t>
            </w:r>
            <w:r>
              <w:rPr>
                <w:rFonts w:hint="eastAsia" w:ascii="Times New Roman" w:hAnsi="Times New Roman" w:eastAsia="仿宋_GB2312" w:cs="仿宋_GB2312"/>
                <w:snapToGrid/>
                <w:color w:val="000000" w:themeColor="text1"/>
                <w:spacing w:val="0"/>
                <w:kern w:val="0"/>
                <w:sz w:val="21"/>
                <w:szCs w:val="21"/>
              </w:rPr>
              <w:t>74</w:t>
            </w:r>
            <w:r>
              <w:rPr>
                <w:rFonts w:hint="eastAsia" w:ascii="仿宋_GB2312" w:hAnsi="仿宋_GB2312" w:eastAsia="仿宋_GB2312" w:cs="仿宋_GB2312"/>
                <w:color w:val="000000" w:themeColor="text1"/>
                <w:spacing w:val="0"/>
                <w:kern w:val="0"/>
                <w:sz w:val="21"/>
                <w:szCs w:val="21"/>
              </w:rPr>
              <w:t>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《中华人民共和国招标投标法实施条例》第</w:t>
            </w:r>
            <w:r>
              <w:rPr>
                <w:rFonts w:hint="eastAsia" w:ascii="Times New Roman" w:hAnsi="Times New Roman" w:eastAsia="仿宋_GB2312" w:cs="仿宋_GB2312"/>
                <w:snapToGrid/>
                <w:color w:val="000000" w:themeColor="text1"/>
                <w:spacing w:val="0"/>
                <w:kern w:val="0"/>
                <w:sz w:val="21"/>
                <w:szCs w:val="21"/>
              </w:rPr>
              <w:t>74</w:t>
            </w:r>
            <w:r>
              <w:rPr>
                <w:rFonts w:hint="eastAsia" w:ascii="仿宋_GB2312" w:hAnsi="仿宋_GB2312" w:eastAsia="仿宋_GB2312" w:cs="仿宋_GB2312"/>
                <w:color w:val="000000" w:themeColor="text1"/>
                <w:spacing w:val="0"/>
                <w:kern w:val="0"/>
                <w:sz w:val="21"/>
                <w:szCs w:val="21"/>
              </w:rPr>
              <w:t>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15</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12</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中标人将中标项目转让给他人的，将中标项目肢解后分别转让给他人的，违反规定将中标项目的部分主体、关键性工作分包给他人的，或者分包人再次分包的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《中华人民共和国招标投标法》(中华人民共和国主席令第</w:t>
            </w:r>
            <w:r>
              <w:rPr>
                <w:rFonts w:hint="eastAsia" w:ascii="Times New Roman" w:hAnsi="Times New Roman" w:eastAsia="仿宋_GB2312" w:cs="仿宋_GB2312"/>
                <w:snapToGrid/>
                <w:color w:val="000000" w:themeColor="text1"/>
                <w:spacing w:val="0"/>
                <w:kern w:val="0"/>
                <w:sz w:val="21"/>
                <w:szCs w:val="21"/>
              </w:rPr>
              <w:t>21</w:t>
            </w:r>
            <w:r>
              <w:rPr>
                <w:rFonts w:hint="eastAsia" w:ascii="仿宋_GB2312" w:hAnsi="仿宋_GB2312" w:eastAsia="仿宋_GB2312" w:cs="仿宋_GB2312"/>
                <w:color w:val="000000" w:themeColor="text1"/>
                <w:spacing w:val="0"/>
                <w:kern w:val="0"/>
                <w:sz w:val="21"/>
                <w:szCs w:val="21"/>
              </w:rPr>
              <w:t>号)第五十八条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《中华人民共和国招标投标法》(中华人民共和国主席令第</w:t>
            </w:r>
            <w:r>
              <w:rPr>
                <w:rFonts w:hint="eastAsia" w:ascii="Times New Roman" w:hAnsi="Times New Roman" w:eastAsia="仿宋_GB2312" w:cs="仿宋_GB2312"/>
                <w:snapToGrid/>
                <w:color w:val="000000" w:themeColor="text1"/>
                <w:spacing w:val="0"/>
                <w:kern w:val="0"/>
                <w:sz w:val="21"/>
                <w:szCs w:val="21"/>
              </w:rPr>
              <w:t>21</w:t>
            </w:r>
            <w:r>
              <w:rPr>
                <w:rFonts w:hint="eastAsia" w:ascii="仿宋_GB2312" w:hAnsi="仿宋_GB2312" w:eastAsia="仿宋_GB2312" w:cs="仿宋_GB2312"/>
                <w:color w:val="000000" w:themeColor="text1"/>
                <w:spacing w:val="0"/>
                <w:kern w:val="0"/>
                <w:sz w:val="21"/>
                <w:szCs w:val="21"/>
              </w:rPr>
              <w:t>号)第五十八条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13</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将承包的工程违法分包的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.《建筑法》(中华人民共和国主席令第</w:t>
            </w:r>
            <w:r>
              <w:rPr>
                <w:rFonts w:hint="eastAsia" w:ascii="Times New Roman" w:hAnsi="Times New Roman" w:eastAsia="仿宋_GB2312" w:cs="仿宋_GB2312"/>
                <w:snapToGrid/>
                <w:color w:val="000000" w:themeColor="text1"/>
                <w:spacing w:val="0"/>
                <w:kern w:val="0"/>
                <w:sz w:val="21"/>
                <w:szCs w:val="21"/>
              </w:rPr>
              <w:t>46</w:t>
            </w:r>
            <w:r>
              <w:rPr>
                <w:rFonts w:hint="eastAsia" w:ascii="仿宋_GB2312" w:hAnsi="仿宋_GB2312" w:eastAsia="仿宋_GB2312" w:cs="仿宋_GB2312"/>
                <w:color w:val="000000" w:themeColor="text1"/>
                <w:spacing w:val="0"/>
                <w:kern w:val="0"/>
                <w:sz w:val="21"/>
                <w:szCs w:val="21"/>
              </w:rPr>
              <w:t>号)第二十八条</w:t>
            </w:r>
            <w:r>
              <w:rPr>
                <w:rFonts w:hint="eastAsia" w:ascii="仿宋_GB2312" w:hAnsi="仿宋_GB2312" w:eastAsia="仿宋_GB2312" w:cs="仿宋_GB2312"/>
                <w:color w:val="000000" w:themeColor="text1"/>
                <w:spacing w:val="0"/>
                <w:kern w:val="0"/>
                <w:sz w:val="21"/>
                <w:szCs w:val="21"/>
              </w:rPr>
              <w:br w:type="textWrapping"/>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号)第二十五条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.《建筑法》(中华人民共和国主席令第</w:t>
            </w:r>
            <w:r>
              <w:rPr>
                <w:rFonts w:hint="eastAsia" w:ascii="Times New Roman" w:hAnsi="Times New Roman" w:eastAsia="仿宋_GB2312" w:cs="仿宋_GB2312"/>
                <w:snapToGrid/>
                <w:color w:val="000000" w:themeColor="text1"/>
                <w:spacing w:val="0"/>
                <w:kern w:val="0"/>
                <w:sz w:val="21"/>
                <w:szCs w:val="21"/>
              </w:rPr>
              <w:t>46</w:t>
            </w:r>
            <w:r>
              <w:rPr>
                <w:rFonts w:hint="eastAsia" w:ascii="仿宋_GB2312" w:hAnsi="仿宋_GB2312" w:eastAsia="仿宋_GB2312" w:cs="仿宋_GB2312"/>
                <w:color w:val="000000" w:themeColor="text1"/>
                <w:spacing w:val="0"/>
                <w:kern w:val="0"/>
                <w:sz w:val="21"/>
                <w:szCs w:val="21"/>
              </w:rPr>
              <w:t>号)第六十七条</w:t>
            </w:r>
            <w:r>
              <w:rPr>
                <w:rFonts w:hint="eastAsia" w:ascii="仿宋_GB2312" w:hAnsi="仿宋_GB2312" w:eastAsia="仿宋_GB2312" w:cs="仿宋_GB2312"/>
                <w:color w:val="000000" w:themeColor="text1"/>
                <w:spacing w:val="0"/>
                <w:kern w:val="0"/>
                <w:sz w:val="21"/>
                <w:szCs w:val="21"/>
              </w:rPr>
              <w:br w:type="textWrapping"/>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号)第六十二条</w:t>
            </w:r>
            <w:r>
              <w:rPr>
                <w:rFonts w:hint="eastAsia" w:ascii="仿宋_GB2312" w:hAnsi="仿宋_GB2312" w:eastAsia="仿宋_GB2312" w:cs="仿宋_GB2312"/>
                <w:color w:val="000000" w:themeColor="text1"/>
                <w:spacing w:val="0"/>
                <w:kern w:val="0"/>
                <w:sz w:val="21"/>
                <w:szCs w:val="21"/>
              </w:rPr>
              <w:br w:type="textWrapping"/>
            </w:r>
            <w:r>
              <w:rPr>
                <w:rFonts w:hint="eastAsia" w:ascii="Times New Roman" w:hAnsi="Times New Roman" w:eastAsia="仿宋_GB2312" w:cs="仿宋_GB2312"/>
                <w:snapToGrid/>
                <w:color w:val="000000" w:themeColor="text1"/>
                <w:spacing w:val="0"/>
                <w:kern w:val="0"/>
                <w:sz w:val="21"/>
                <w:szCs w:val="21"/>
              </w:rPr>
              <w:t>3</w:t>
            </w:r>
            <w:r>
              <w:rPr>
                <w:rFonts w:hint="eastAsia" w:ascii="仿宋_GB2312" w:hAnsi="仿宋_GB2312" w:eastAsia="仿宋_GB2312" w:cs="仿宋_GB2312"/>
                <w:color w:val="000000" w:themeColor="text1"/>
                <w:spacing w:val="0"/>
                <w:kern w:val="0"/>
                <w:sz w:val="21"/>
                <w:szCs w:val="21"/>
              </w:rPr>
              <w:t>.《山东省建筑市场管理条例》(山东省人民代表大会常务委员会公告第</w:t>
            </w:r>
            <w:r>
              <w:rPr>
                <w:rFonts w:hint="eastAsia" w:ascii="Times New Roman" w:hAnsi="Times New Roman" w:eastAsia="仿宋_GB2312" w:cs="仿宋_GB2312"/>
                <w:snapToGrid/>
                <w:color w:val="000000" w:themeColor="text1"/>
                <w:spacing w:val="0"/>
                <w:kern w:val="0"/>
                <w:sz w:val="21"/>
                <w:szCs w:val="21"/>
              </w:rPr>
              <w:t>56</w:t>
            </w:r>
            <w:r>
              <w:rPr>
                <w:rFonts w:hint="eastAsia" w:ascii="仿宋_GB2312" w:hAnsi="仿宋_GB2312" w:eastAsia="仿宋_GB2312" w:cs="仿宋_GB2312"/>
                <w:color w:val="000000" w:themeColor="text1"/>
                <w:spacing w:val="0"/>
                <w:kern w:val="0"/>
                <w:sz w:val="21"/>
                <w:szCs w:val="21"/>
              </w:rPr>
              <w:t>号)第四十八条　</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14</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建设单位未办理施工许可证，施工单位擅自施工的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.《建筑法》(中华人民共和国主席令第</w:t>
            </w:r>
            <w:r>
              <w:rPr>
                <w:rFonts w:hint="eastAsia" w:ascii="Times New Roman" w:hAnsi="Times New Roman" w:eastAsia="仿宋_GB2312" w:cs="仿宋_GB2312"/>
                <w:snapToGrid/>
                <w:color w:val="000000" w:themeColor="text1"/>
                <w:spacing w:val="0"/>
                <w:kern w:val="0"/>
                <w:sz w:val="21"/>
                <w:szCs w:val="21"/>
              </w:rPr>
              <w:t>46</w:t>
            </w:r>
            <w:r>
              <w:rPr>
                <w:rFonts w:hint="eastAsia" w:ascii="仿宋_GB2312" w:hAnsi="仿宋_GB2312" w:eastAsia="仿宋_GB2312" w:cs="仿宋_GB2312"/>
                <w:color w:val="000000" w:themeColor="text1"/>
                <w:spacing w:val="0"/>
                <w:kern w:val="0"/>
                <w:sz w:val="21"/>
                <w:szCs w:val="21"/>
              </w:rPr>
              <w:t xml:space="preserve">号)第七条 </w:t>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.《建筑工程施工许可管理办法》(建设部令第</w:t>
            </w:r>
            <w:r>
              <w:rPr>
                <w:rFonts w:hint="eastAsia" w:ascii="Times New Roman" w:hAnsi="Times New Roman" w:eastAsia="仿宋_GB2312" w:cs="仿宋_GB2312"/>
                <w:snapToGrid/>
                <w:color w:val="000000" w:themeColor="text1"/>
                <w:spacing w:val="0"/>
                <w:kern w:val="0"/>
                <w:sz w:val="21"/>
                <w:szCs w:val="21"/>
              </w:rPr>
              <w:t>18</w:t>
            </w:r>
            <w:r>
              <w:rPr>
                <w:rFonts w:hint="eastAsia" w:ascii="仿宋_GB2312" w:hAnsi="仿宋_GB2312" w:eastAsia="仿宋_GB2312" w:cs="仿宋_GB2312"/>
                <w:color w:val="000000" w:themeColor="text1"/>
                <w:spacing w:val="0"/>
                <w:kern w:val="0"/>
                <w:sz w:val="21"/>
                <w:szCs w:val="21"/>
              </w:rPr>
              <w:t>号)第三条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.《建筑法》(中华人民共和国主席令第</w:t>
            </w:r>
            <w:r>
              <w:rPr>
                <w:rFonts w:hint="eastAsia" w:ascii="Times New Roman" w:hAnsi="Times New Roman" w:eastAsia="仿宋_GB2312" w:cs="仿宋_GB2312"/>
                <w:snapToGrid/>
                <w:color w:val="000000" w:themeColor="text1"/>
                <w:spacing w:val="0"/>
                <w:kern w:val="0"/>
                <w:sz w:val="21"/>
                <w:szCs w:val="21"/>
              </w:rPr>
              <w:t>46</w:t>
            </w:r>
            <w:r>
              <w:rPr>
                <w:rFonts w:hint="eastAsia" w:ascii="仿宋_GB2312" w:hAnsi="仿宋_GB2312" w:eastAsia="仿宋_GB2312" w:cs="仿宋_GB2312"/>
                <w:color w:val="000000" w:themeColor="text1"/>
                <w:spacing w:val="0"/>
                <w:kern w:val="0"/>
                <w:sz w:val="21"/>
                <w:szCs w:val="21"/>
              </w:rPr>
              <w:t xml:space="preserve">号)第六十四条  </w:t>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.《建筑业企业资质管理规定》（建设部令第</w:t>
            </w:r>
            <w:r>
              <w:rPr>
                <w:rFonts w:hint="eastAsia" w:ascii="Times New Roman" w:hAnsi="Times New Roman" w:eastAsia="仿宋_GB2312" w:cs="仿宋_GB2312"/>
                <w:snapToGrid/>
                <w:color w:val="000000" w:themeColor="text1"/>
                <w:spacing w:val="0"/>
                <w:kern w:val="0"/>
                <w:sz w:val="21"/>
                <w:szCs w:val="21"/>
              </w:rPr>
              <w:t>22</w:t>
            </w:r>
            <w:r>
              <w:rPr>
                <w:rFonts w:hint="eastAsia" w:ascii="仿宋_GB2312" w:hAnsi="仿宋_GB2312" w:eastAsia="仿宋_GB2312" w:cs="仿宋_GB2312"/>
                <w:color w:val="000000" w:themeColor="text1"/>
                <w:spacing w:val="0"/>
                <w:kern w:val="0"/>
                <w:sz w:val="21"/>
                <w:szCs w:val="21"/>
              </w:rPr>
              <w:t>号）第三十七条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r>
              <w:rPr>
                <w:rFonts w:hint="eastAsia" w:ascii="仿宋_GB2312" w:hAnsi="仿宋_GB2312" w:eastAsia="仿宋_GB2312" w:cs="仿宋_GB2312"/>
                <w:color w:val="000000" w:themeColor="text1"/>
                <w:spacing w:val="0"/>
                <w:kern w:val="0"/>
                <w:sz w:val="21"/>
                <w:szCs w:val="21"/>
              </w:rPr>
              <w:t>；责令停工，仍擅自继续施工的-</w:t>
            </w:r>
            <w:r>
              <w:rPr>
                <w:rFonts w:hint="eastAsia" w:ascii="Times New Roman" w:hAnsi="Times New Roman" w:eastAsia="仿宋_GB2312" w:cs="仿宋_GB2312"/>
                <w:snapToGrid/>
                <w:color w:val="000000" w:themeColor="text1"/>
                <w:spacing w:val="0"/>
                <w:kern w:val="0"/>
                <w:sz w:val="21"/>
                <w:szCs w:val="21"/>
              </w:rPr>
              <w:t>30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15</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中标建造师同时在两个或者两个以上单位受聘或者执业；超出执业范围和聘用单位业务范围内从事执业活动的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《注册建造师管理规定》(建设部令第</w:t>
            </w:r>
            <w:r>
              <w:rPr>
                <w:rFonts w:hint="eastAsia" w:ascii="Times New Roman" w:hAnsi="Times New Roman" w:eastAsia="仿宋_GB2312" w:cs="仿宋_GB2312"/>
                <w:snapToGrid/>
                <w:color w:val="000000" w:themeColor="text1"/>
                <w:spacing w:val="0"/>
                <w:kern w:val="0"/>
                <w:sz w:val="21"/>
                <w:szCs w:val="21"/>
              </w:rPr>
              <w:t>153</w:t>
            </w:r>
            <w:r>
              <w:rPr>
                <w:rFonts w:hint="eastAsia" w:ascii="仿宋_GB2312" w:hAnsi="仿宋_GB2312" w:eastAsia="仿宋_GB2312" w:cs="仿宋_GB2312"/>
                <w:color w:val="000000" w:themeColor="text1"/>
                <w:spacing w:val="0"/>
                <w:kern w:val="0"/>
                <w:sz w:val="21"/>
                <w:szCs w:val="21"/>
              </w:rPr>
              <w:t>号)第二十六条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《注册建造师管理规定》(建设部令第</w:t>
            </w:r>
            <w:r>
              <w:rPr>
                <w:rFonts w:hint="eastAsia" w:ascii="Times New Roman" w:hAnsi="Times New Roman" w:eastAsia="仿宋_GB2312" w:cs="仿宋_GB2312"/>
                <w:snapToGrid/>
                <w:color w:val="000000" w:themeColor="text1"/>
                <w:spacing w:val="0"/>
                <w:kern w:val="0"/>
                <w:sz w:val="21"/>
                <w:szCs w:val="21"/>
              </w:rPr>
              <w:t>153</w:t>
            </w:r>
            <w:r>
              <w:rPr>
                <w:rFonts w:hint="eastAsia" w:ascii="仿宋_GB2312" w:hAnsi="仿宋_GB2312" w:eastAsia="仿宋_GB2312" w:cs="仿宋_GB2312"/>
                <w:color w:val="000000" w:themeColor="text1"/>
                <w:spacing w:val="0"/>
                <w:kern w:val="0"/>
                <w:sz w:val="21"/>
                <w:szCs w:val="21"/>
              </w:rPr>
              <w:t>号)第三十七条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16</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中标建造师同时在两个及两个以上的建设工程项目上担任施工单位项目负责人</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《注册建造师管理规定》(建设部令第</w:t>
            </w:r>
            <w:r>
              <w:rPr>
                <w:rFonts w:hint="eastAsia" w:ascii="Times New Roman" w:hAnsi="Times New Roman" w:eastAsia="仿宋_GB2312" w:cs="仿宋_GB2312"/>
                <w:snapToGrid/>
                <w:color w:val="000000" w:themeColor="text1"/>
                <w:spacing w:val="0"/>
                <w:kern w:val="0"/>
                <w:sz w:val="21"/>
                <w:szCs w:val="21"/>
              </w:rPr>
              <w:t>153</w:t>
            </w:r>
            <w:r>
              <w:rPr>
                <w:rFonts w:hint="eastAsia" w:ascii="仿宋_GB2312" w:hAnsi="仿宋_GB2312" w:eastAsia="仿宋_GB2312" w:cs="仿宋_GB2312"/>
                <w:color w:val="000000" w:themeColor="text1"/>
                <w:spacing w:val="0"/>
                <w:kern w:val="0"/>
                <w:sz w:val="21"/>
                <w:szCs w:val="21"/>
              </w:rPr>
              <w:t>号)第二十一条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《注册建造师管理规定》(建设部令第</w:t>
            </w:r>
            <w:r>
              <w:rPr>
                <w:rFonts w:hint="eastAsia" w:ascii="Times New Roman" w:hAnsi="Times New Roman" w:eastAsia="仿宋_GB2312" w:cs="仿宋_GB2312"/>
                <w:snapToGrid/>
                <w:color w:val="000000" w:themeColor="text1"/>
                <w:spacing w:val="0"/>
                <w:kern w:val="0"/>
                <w:sz w:val="21"/>
                <w:szCs w:val="21"/>
              </w:rPr>
              <w:t>153</w:t>
            </w:r>
            <w:r>
              <w:rPr>
                <w:rFonts w:hint="eastAsia" w:ascii="仿宋_GB2312" w:hAnsi="仿宋_GB2312" w:eastAsia="仿宋_GB2312" w:cs="仿宋_GB2312"/>
                <w:color w:val="000000" w:themeColor="text1"/>
                <w:spacing w:val="0"/>
                <w:kern w:val="0"/>
                <w:sz w:val="21"/>
                <w:szCs w:val="21"/>
              </w:rPr>
              <w:t>号)第三十七条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p>
        </w:tc>
      </w:tr>
      <w:tr>
        <w:tblPrEx>
          <w:tblCellMar>
            <w:top w:w="0" w:type="dxa"/>
            <w:left w:w="0" w:type="dxa"/>
            <w:bottom w:w="0" w:type="dxa"/>
            <w:right w:w="0" w:type="dxa"/>
          </w:tblCellMar>
        </w:tblPrEx>
        <w:trPr>
          <w:cantSplit/>
          <w:trHeight w:val="3454"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17</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施工总承包单位或专业承包单位未在施工现场设立项目管理机构或未派驻项目负责人、技术负责人、质量管理负责人、安全管理负责人等主要管理人员，不履行管理义务，未对该工程的施工活动进行组织管理的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《建筑工程施工发包与承包违法行为认定查处管理办法》（建市规〔</w:t>
            </w:r>
            <w:r>
              <w:rPr>
                <w:rFonts w:hint="eastAsia" w:ascii="Times New Roman" w:hAnsi="Times New Roman" w:eastAsia="仿宋_GB2312" w:cs="仿宋_GB2312"/>
                <w:snapToGrid/>
                <w:color w:val="000000" w:themeColor="text1"/>
                <w:spacing w:val="0"/>
                <w:kern w:val="0"/>
                <w:sz w:val="21"/>
                <w:szCs w:val="21"/>
              </w:rPr>
              <w:t>2019</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号）</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.《建筑法》(中华人民共和国主席令第</w:t>
            </w:r>
            <w:r>
              <w:rPr>
                <w:rFonts w:hint="eastAsia" w:ascii="Times New Roman" w:hAnsi="Times New Roman" w:eastAsia="仿宋_GB2312" w:cs="仿宋_GB2312"/>
                <w:snapToGrid/>
                <w:color w:val="000000" w:themeColor="text1"/>
                <w:spacing w:val="0"/>
                <w:kern w:val="0"/>
                <w:sz w:val="21"/>
                <w:szCs w:val="21"/>
              </w:rPr>
              <w:t>46</w:t>
            </w:r>
            <w:r>
              <w:rPr>
                <w:rFonts w:hint="eastAsia" w:ascii="仿宋_GB2312" w:hAnsi="仿宋_GB2312" w:eastAsia="仿宋_GB2312" w:cs="仿宋_GB2312"/>
                <w:color w:val="000000" w:themeColor="text1"/>
                <w:spacing w:val="0"/>
                <w:kern w:val="0"/>
                <w:sz w:val="21"/>
                <w:szCs w:val="21"/>
              </w:rPr>
              <w:t>号)第六十七条 </w:t>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号)第六十二条 </w:t>
            </w:r>
            <w:r>
              <w:rPr>
                <w:rFonts w:hint="eastAsia" w:ascii="Times New Roman" w:hAnsi="Times New Roman" w:eastAsia="仿宋_GB2312" w:cs="仿宋_GB2312"/>
                <w:snapToGrid/>
                <w:color w:val="000000" w:themeColor="text1"/>
                <w:spacing w:val="0"/>
                <w:kern w:val="0"/>
                <w:sz w:val="21"/>
                <w:szCs w:val="21"/>
              </w:rPr>
              <w:t>3</w:t>
            </w:r>
            <w:r>
              <w:rPr>
                <w:rFonts w:hint="eastAsia" w:ascii="仿宋_GB2312" w:hAnsi="仿宋_GB2312" w:eastAsia="仿宋_GB2312" w:cs="仿宋_GB2312"/>
                <w:color w:val="000000" w:themeColor="text1"/>
                <w:spacing w:val="0"/>
                <w:kern w:val="0"/>
                <w:sz w:val="21"/>
                <w:szCs w:val="21"/>
              </w:rPr>
              <w:t>.《房屋建筑和市政基础设施工程施工分包管理办法》(建设部令第</w:t>
            </w:r>
            <w:r>
              <w:rPr>
                <w:rFonts w:hint="eastAsia" w:ascii="Times New Roman" w:hAnsi="Times New Roman" w:eastAsia="仿宋_GB2312" w:cs="仿宋_GB2312"/>
                <w:snapToGrid/>
                <w:color w:val="000000" w:themeColor="text1"/>
                <w:spacing w:val="0"/>
                <w:kern w:val="0"/>
                <w:sz w:val="21"/>
                <w:szCs w:val="21"/>
              </w:rPr>
              <w:t>124</w:t>
            </w:r>
            <w:r>
              <w:rPr>
                <w:rFonts w:hint="eastAsia" w:ascii="仿宋_GB2312" w:hAnsi="仿宋_GB2312" w:eastAsia="仿宋_GB2312" w:cs="仿宋_GB2312"/>
                <w:color w:val="000000" w:themeColor="text1"/>
                <w:spacing w:val="0"/>
                <w:kern w:val="0"/>
                <w:sz w:val="21"/>
                <w:szCs w:val="21"/>
              </w:rPr>
              <w:t>号)第十八条 </w:t>
            </w:r>
            <w:r>
              <w:rPr>
                <w:rFonts w:hint="eastAsia" w:ascii="Times New Roman" w:hAnsi="Times New Roman" w:eastAsia="仿宋_GB2312" w:cs="仿宋_GB2312"/>
                <w:snapToGrid/>
                <w:color w:val="000000" w:themeColor="text1"/>
                <w:spacing w:val="0"/>
                <w:kern w:val="0"/>
                <w:sz w:val="21"/>
                <w:szCs w:val="21"/>
              </w:rPr>
              <w:t>4</w:t>
            </w:r>
            <w:r>
              <w:rPr>
                <w:rFonts w:hint="eastAsia" w:ascii="仿宋_GB2312" w:hAnsi="仿宋_GB2312" w:eastAsia="仿宋_GB2312" w:cs="仿宋_GB2312"/>
                <w:color w:val="000000" w:themeColor="text1"/>
                <w:spacing w:val="0"/>
                <w:kern w:val="0"/>
                <w:sz w:val="21"/>
                <w:szCs w:val="21"/>
              </w:rPr>
              <w:t>.《山东省建筑市场管理条例》(山东省人民代表大会常务委员会公告第</w:t>
            </w:r>
            <w:r>
              <w:rPr>
                <w:rFonts w:hint="eastAsia" w:ascii="Times New Roman" w:hAnsi="Times New Roman" w:eastAsia="仿宋_GB2312" w:cs="仿宋_GB2312"/>
                <w:snapToGrid/>
                <w:color w:val="000000" w:themeColor="text1"/>
                <w:spacing w:val="0"/>
                <w:kern w:val="0"/>
                <w:sz w:val="21"/>
                <w:szCs w:val="21"/>
              </w:rPr>
              <w:t>56</w:t>
            </w:r>
            <w:r>
              <w:rPr>
                <w:rFonts w:hint="eastAsia" w:ascii="仿宋_GB2312" w:hAnsi="仿宋_GB2312" w:eastAsia="仿宋_GB2312" w:cs="仿宋_GB2312"/>
                <w:color w:val="000000" w:themeColor="text1"/>
                <w:spacing w:val="0"/>
                <w:kern w:val="0"/>
                <w:sz w:val="21"/>
                <w:szCs w:val="21"/>
              </w:rPr>
              <w:t>号)第四十八条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p>
        </w:tc>
      </w:tr>
      <w:tr>
        <w:tblPrEx>
          <w:tblCellMar>
            <w:top w:w="0" w:type="dxa"/>
            <w:left w:w="0" w:type="dxa"/>
            <w:bottom w:w="0" w:type="dxa"/>
            <w:right w:w="0" w:type="dxa"/>
          </w:tblCellMar>
        </w:tblPrEx>
        <w:trPr>
          <w:cantSplit/>
          <w:trHeight w:val="2499"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18</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施工单位在施工现场派驻的项目负责人、技术负责人、质量管理负责人、安全管理负责人中一人以上与施工单位没有订立劳动合同，或没有建立劳动工资或社会养老保险关系的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《建筑工程施工发包与承包违法行为认定查处管理办法》（建市规〔</w:t>
            </w:r>
            <w:r>
              <w:rPr>
                <w:rFonts w:hint="eastAsia" w:ascii="Times New Roman" w:hAnsi="Times New Roman" w:eastAsia="仿宋_GB2312" w:cs="仿宋_GB2312"/>
                <w:snapToGrid/>
                <w:color w:val="000000" w:themeColor="text1"/>
                <w:spacing w:val="0"/>
                <w:kern w:val="0"/>
                <w:sz w:val="21"/>
                <w:szCs w:val="21"/>
              </w:rPr>
              <w:t>2019</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号）</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.《建筑法》(中华人民共和国主席令第</w:t>
            </w:r>
            <w:r>
              <w:rPr>
                <w:rFonts w:hint="eastAsia" w:ascii="Times New Roman" w:hAnsi="Times New Roman" w:eastAsia="仿宋_GB2312" w:cs="仿宋_GB2312"/>
                <w:snapToGrid/>
                <w:color w:val="000000" w:themeColor="text1"/>
                <w:spacing w:val="0"/>
                <w:kern w:val="0"/>
                <w:sz w:val="21"/>
                <w:szCs w:val="21"/>
              </w:rPr>
              <w:t>46</w:t>
            </w:r>
            <w:r>
              <w:rPr>
                <w:rFonts w:hint="eastAsia" w:ascii="仿宋_GB2312" w:hAnsi="仿宋_GB2312" w:eastAsia="仿宋_GB2312" w:cs="仿宋_GB2312"/>
                <w:color w:val="000000" w:themeColor="text1"/>
                <w:spacing w:val="0"/>
                <w:kern w:val="0"/>
                <w:sz w:val="21"/>
                <w:szCs w:val="21"/>
              </w:rPr>
              <w:t xml:space="preserve">号)第六十五条  </w:t>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号)第六十条</w:t>
            </w:r>
            <w:r>
              <w:rPr>
                <w:rFonts w:hint="eastAsia" w:ascii="Times New Roman" w:hAnsi="Times New Roman" w:eastAsia="仿宋_GB2312" w:cs="仿宋_GB2312"/>
                <w:snapToGrid/>
                <w:color w:val="000000" w:themeColor="text1"/>
                <w:spacing w:val="0"/>
                <w:kern w:val="0"/>
                <w:sz w:val="21"/>
                <w:szCs w:val="21"/>
              </w:rPr>
              <w:t>3</w:t>
            </w:r>
            <w:r>
              <w:rPr>
                <w:rFonts w:hint="eastAsia" w:ascii="仿宋_GB2312" w:hAnsi="仿宋_GB2312" w:eastAsia="仿宋_GB2312" w:cs="仿宋_GB2312"/>
                <w:color w:val="000000" w:themeColor="text1"/>
                <w:spacing w:val="0"/>
                <w:kern w:val="0"/>
                <w:sz w:val="21"/>
                <w:szCs w:val="21"/>
              </w:rPr>
              <w:t>.《山东省建筑市场管理条例》(山东省人民代表大会常务委员会公告第</w:t>
            </w:r>
            <w:r>
              <w:rPr>
                <w:rFonts w:hint="eastAsia" w:ascii="Times New Roman" w:hAnsi="Times New Roman" w:eastAsia="仿宋_GB2312" w:cs="仿宋_GB2312"/>
                <w:snapToGrid/>
                <w:color w:val="000000" w:themeColor="text1"/>
                <w:spacing w:val="0"/>
                <w:kern w:val="0"/>
                <w:sz w:val="21"/>
                <w:szCs w:val="21"/>
              </w:rPr>
              <w:t>56</w:t>
            </w:r>
            <w:r>
              <w:rPr>
                <w:rFonts w:hint="eastAsia" w:ascii="仿宋_GB2312" w:hAnsi="仿宋_GB2312" w:eastAsia="仿宋_GB2312" w:cs="仿宋_GB2312"/>
                <w:color w:val="000000" w:themeColor="text1"/>
                <w:spacing w:val="0"/>
                <w:kern w:val="0"/>
                <w:sz w:val="21"/>
                <w:szCs w:val="21"/>
              </w:rPr>
              <w:t>号)第四十八条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/每人</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19</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outlineLvl w:val="2"/>
              <w:rPr>
                <w:rFonts w:hint="default" w:ascii="仿宋_GB2312" w:hAnsi="仿宋_GB2312" w:eastAsia="仿宋_GB2312" w:cs="仿宋_GB2312"/>
                <w:b/>
                <w:bCs/>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施工总承包单位或专业承包单位派驻项目负责人、技术负责人、质量管理负责人、安全管理负责人等主要管理人员不到岗履职的，或未履行变更手续的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outlineLvl w:val="2"/>
              <w:rPr>
                <w:rFonts w:hint="default" w:ascii="仿宋_GB2312" w:hAnsi="仿宋_GB2312" w:eastAsia="仿宋_GB2312" w:cs="仿宋_GB2312"/>
                <w:b/>
                <w:bCs/>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《关于加强我市房屋市政工程施工现场关键人员考勤管理工作的通知》</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0</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r>
              <w:rPr>
                <w:rFonts w:hint="eastAsia" w:ascii="仿宋_GB2312" w:hAnsi="仿宋_GB2312" w:eastAsia="仿宋_GB2312" w:cs="仿宋_GB2312"/>
                <w:color w:val="000000" w:themeColor="text1"/>
                <w:spacing w:val="0"/>
                <w:kern w:val="0"/>
                <w:sz w:val="21"/>
                <w:szCs w:val="21"/>
              </w:rPr>
              <w:t>/每人</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20</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投标人向招标人或者评标委员会成员行贿谋取中标的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《中华人民共和国招标投标法实施条例》第</w:t>
            </w:r>
            <w:r>
              <w:rPr>
                <w:rFonts w:hint="eastAsia" w:ascii="Times New Roman" w:hAnsi="Times New Roman" w:eastAsia="仿宋_GB2312" w:cs="仿宋_GB2312"/>
                <w:snapToGrid/>
                <w:color w:val="000000" w:themeColor="text1"/>
                <w:spacing w:val="0"/>
                <w:kern w:val="0"/>
                <w:sz w:val="21"/>
                <w:szCs w:val="21"/>
              </w:rPr>
              <w:t>67</w:t>
            </w:r>
            <w:r>
              <w:rPr>
                <w:rFonts w:hint="eastAsia" w:ascii="仿宋_GB2312" w:hAnsi="仿宋_GB2312" w:eastAsia="仿宋_GB2312" w:cs="仿宋_GB2312"/>
                <w:color w:val="000000" w:themeColor="text1"/>
                <w:spacing w:val="0"/>
                <w:kern w:val="0"/>
                <w:sz w:val="21"/>
                <w:szCs w:val="21"/>
              </w:rPr>
              <w:t>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《中华人民共和国招标投标法实施条例》第</w:t>
            </w:r>
            <w:r>
              <w:rPr>
                <w:rFonts w:hint="eastAsia" w:ascii="Times New Roman" w:hAnsi="Times New Roman" w:eastAsia="仿宋_GB2312" w:cs="仿宋_GB2312"/>
                <w:snapToGrid/>
                <w:color w:val="000000" w:themeColor="text1"/>
                <w:spacing w:val="0"/>
                <w:kern w:val="0"/>
                <w:sz w:val="21"/>
                <w:szCs w:val="21"/>
              </w:rPr>
              <w:t>67</w:t>
            </w:r>
            <w:r>
              <w:rPr>
                <w:rFonts w:hint="eastAsia" w:ascii="仿宋_GB2312" w:hAnsi="仿宋_GB2312" w:eastAsia="仿宋_GB2312" w:cs="仿宋_GB2312"/>
                <w:color w:val="000000" w:themeColor="text1"/>
                <w:spacing w:val="0"/>
                <w:kern w:val="0"/>
                <w:sz w:val="21"/>
                <w:szCs w:val="21"/>
              </w:rPr>
              <w:t>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21</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投标人捏造事实、伪造材料或者以非法手段取得证明材料进行投诉</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《中华人民共和国招标投标法实施条例》第</w:t>
            </w:r>
            <w:r>
              <w:rPr>
                <w:rFonts w:hint="eastAsia" w:ascii="Times New Roman" w:hAnsi="Times New Roman" w:eastAsia="仿宋_GB2312" w:cs="仿宋_GB2312"/>
                <w:snapToGrid/>
                <w:color w:val="000000" w:themeColor="text1"/>
                <w:spacing w:val="0"/>
                <w:kern w:val="0"/>
                <w:sz w:val="21"/>
                <w:szCs w:val="21"/>
              </w:rPr>
              <w:t>77</w:t>
            </w:r>
            <w:r>
              <w:rPr>
                <w:rFonts w:hint="eastAsia" w:ascii="仿宋_GB2312" w:hAnsi="仿宋_GB2312" w:eastAsia="仿宋_GB2312" w:cs="仿宋_GB2312"/>
                <w:color w:val="000000" w:themeColor="text1"/>
                <w:spacing w:val="0"/>
                <w:kern w:val="0"/>
                <w:sz w:val="21"/>
                <w:szCs w:val="21"/>
              </w:rPr>
              <w:t>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《中华人民共和国招标投标法实施条例》第</w:t>
            </w:r>
            <w:r>
              <w:rPr>
                <w:rFonts w:hint="eastAsia" w:ascii="Times New Roman" w:hAnsi="Times New Roman" w:eastAsia="仿宋_GB2312" w:cs="仿宋_GB2312"/>
                <w:snapToGrid/>
                <w:color w:val="000000" w:themeColor="text1"/>
                <w:spacing w:val="0"/>
                <w:kern w:val="0"/>
                <w:sz w:val="21"/>
                <w:szCs w:val="21"/>
              </w:rPr>
              <w:t>77</w:t>
            </w:r>
            <w:r>
              <w:rPr>
                <w:rFonts w:hint="eastAsia" w:ascii="仿宋_GB2312" w:hAnsi="仿宋_GB2312" w:eastAsia="仿宋_GB2312" w:cs="仿宋_GB2312"/>
                <w:color w:val="000000" w:themeColor="text1"/>
                <w:spacing w:val="0"/>
                <w:kern w:val="0"/>
                <w:sz w:val="21"/>
                <w:szCs w:val="21"/>
              </w:rPr>
              <w:t>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15</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22</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单位负责人为同一人或者存在控股、管理关系的不同单位在同一工程标段中投标的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中华人民共和国招标投标法实施条例》第</w:t>
            </w:r>
            <w:r>
              <w:rPr>
                <w:rFonts w:hint="eastAsia" w:ascii="Times New Roman" w:hAnsi="Times New Roman" w:eastAsia="仿宋_GB2312" w:cs="仿宋_GB2312"/>
                <w:snapToGrid/>
                <w:color w:val="000000" w:themeColor="text1"/>
                <w:spacing w:val="0"/>
                <w:kern w:val="0"/>
                <w:sz w:val="21"/>
                <w:szCs w:val="21"/>
              </w:rPr>
              <w:t>34</w:t>
            </w:r>
            <w:r>
              <w:rPr>
                <w:rFonts w:hint="eastAsia" w:ascii="仿宋_GB2312" w:hAnsi="仿宋_GB2312" w:eastAsia="仿宋_GB2312" w:cs="仿宋_GB2312"/>
                <w:color w:val="000000" w:themeColor="text1"/>
                <w:spacing w:val="0"/>
                <w:kern w:val="0"/>
                <w:sz w:val="21"/>
                <w:szCs w:val="21"/>
              </w:rPr>
              <w:t>条、《山东省房屋建筑和市政工程招标投标办法》第</w:t>
            </w:r>
            <w:r>
              <w:rPr>
                <w:rFonts w:hint="eastAsia" w:ascii="Times New Roman" w:hAnsi="Times New Roman" w:eastAsia="仿宋_GB2312" w:cs="仿宋_GB2312"/>
                <w:snapToGrid/>
                <w:color w:val="000000" w:themeColor="text1"/>
                <w:spacing w:val="0"/>
                <w:kern w:val="0"/>
                <w:sz w:val="21"/>
                <w:szCs w:val="21"/>
              </w:rPr>
              <w:t>51</w:t>
            </w:r>
            <w:r>
              <w:rPr>
                <w:rFonts w:hint="eastAsia" w:ascii="仿宋_GB2312" w:hAnsi="仿宋_GB2312" w:eastAsia="仿宋_GB2312" w:cs="仿宋_GB2312"/>
                <w:color w:val="000000" w:themeColor="text1"/>
                <w:spacing w:val="0"/>
                <w:kern w:val="0"/>
                <w:sz w:val="21"/>
                <w:szCs w:val="21"/>
              </w:rPr>
              <w:t>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中华人民共和国招标投标法实施条例》第</w:t>
            </w:r>
            <w:r>
              <w:rPr>
                <w:rFonts w:hint="eastAsia" w:ascii="Times New Roman" w:hAnsi="Times New Roman" w:eastAsia="仿宋_GB2312" w:cs="仿宋_GB2312"/>
                <w:snapToGrid/>
                <w:color w:val="000000" w:themeColor="text1"/>
                <w:spacing w:val="0"/>
                <w:kern w:val="0"/>
                <w:sz w:val="21"/>
                <w:szCs w:val="21"/>
              </w:rPr>
              <w:t>34</w:t>
            </w:r>
            <w:r>
              <w:rPr>
                <w:rFonts w:hint="eastAsia" w:ascii="仿宋_GB2312" w:hAnsi="仿宋_GB2312" w:eastAsia="仿宋_GB2312" w:cs="仿宋_GB2312"/>
                <w:color w:val="000000" w:themeColor="text1"/>
                <w:spacing w:val="0"/>
                <w:kern w:val="0"/>
                <w:sz w:val="21"/>
                <w:szCs w:val="21"/>
              </w:rPr>
              <w:t>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23</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经县级以上住房城乡建设主管部门认定属于恶意投诉的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《关于加强房屋建筑和市政工程招标投标活动投诉处理的通知》（日建发﹝</w:t>
            </w:r>
            <w:r>
              <w:rPr>
                <w:rFonts w:hint="eastAsia" w:ascii="Times New Roman" w:hAnsi="Times New Roman" w:eastAsia="仿宋_GB2312" w:cs="仿宋_GB2312"/>
                <w:snapToGrid/>
                <w:color w:val="000000" w:themeColor="text1"/>
                <w:spacing w:val="0"/>
                <w:kern w:val="0"/>
                <w:sz w:val="21"/>
                <w:szCs w:val="21"/>
              </w:rPr>
              <w:t>2019</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18</w:t>
            </w:r>
            <w:r>
              <w:rPr>
                <w:rFonts w:hint="eastAsia" w:ascii="仿宋_GB2312" w:hAnsi="仿宋_GB2312" w:eastAsia="仿宋_GB2312" w:cs="仿宋_GB2312"/>
                <w:color w:val="000000" w:themeColor="text1"/>
                <w:spacing w:val="0"/>
                <w:kern w:val="0"/>
                <w:sz w:val="21"/>
                <w:szCs w:val="21"/>
              </w:rPr>
              <w:t>号）第五条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24</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在招投标活动中或签订合同过程中，投标人不执行主管部门有关规定的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《关于进一步加强房屋建筑及市政工程招投标监督管理工作的通知》（日建发〔</w:t>
            </w:r>
            <w:r>
              <w:rPr>
                <w:rFonts w:hint="eastAsia" w:ascii="Times New Roman" w:hAnsi="Times New Roman" w:eastAsia="仿宋_GB2312" w:cs="仿宋_GB2312"/>
                <w:snapToGrid/>
                <w:color w:val="000000" w:themeColor="text1"/>
                <w:spacing w:val="0"/>
                <w:kern w:val="0"/>
                <w:sz w:val="21"/>
                <w:szCs w:val="21"/>
              </w:rPr>
              <w:t>2017</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63</w:t>
            </w:r>
            <w:r>
              <w:rPr>
                <w:rFonts w:hint="eastAsia" w:ascii="仿宋_GB2312" w:hAnsi="仿宋_GB2312" w:eastAsia="仿宋_GB2312" w:cs="仿宋_GB2312"/>
                <w:color w:val="000000" w:themeColor="text1"/>
                <w:spacing w:val="0"/>
                <w:kern w:val="0"/>
                <w:sz w:val="21"/>
                <w:szCs w:val="21"/>
              </w:rPr>
              <w:t>号）</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25</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违反工程强制性标准，未按照工程设计图纸和施工技术标准施工的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号）第二十八条、第六十四条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号）第六十四条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26</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在施工中偷工减料的；使用不合格的建筑材料、建筑构配件和设备的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号）第二十八条、第六十四条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号）第六十四条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885"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27</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涉及建筑主体或者承重结构变动的装修工程，没有设计方案擅自施工的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号）第六十九条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号）第六十九条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CellMar>
            <w:top w:w="0" w:type="dxa"/>
            <w:left w:w="0" w:type="dxa"/>
            <w:bottom w:w="0" w:type="dxa"/>
            <w:right w:w="0" w:type="dxa"/>
          </w:tblCellMar>
        </w:tblPrEx>
        <w:trPr>
          <w:cantSplit/>
          <w:trHeight w:val="1765"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28</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工程竣工验收后,不向建设单位出具质量保修书的；不履行保修义务的或者拖延履行保修义务的;质量保修的内容、期限违反规定的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号）第三十九条、第</w:t>
            </w:r>
            <w:r>
              <w:rPr>
                <w:rFonts w:hint="eastAsia" w:ascii="仿宋_GB2312" w:hAnsi="仿宋_GB2312" w:eastAsia="仿宋_GB2312" w:cs="仿宋_GB2312"/>
                <w:color w:val="000000" w:themeColor="text1"/>
                <w:spacing w:val="-6"/>
                <w:kern w:val="0"/>
                <w:sz w:val="21"/>
                <w:szCs w:val="21"/>
              </w:rPr>
              <w:t>六十六条《</w:t>
            </w:r>
            <w:r>
              <w:rPr>
                <w:rFonts w:hint="eastAsia" w:ascii="仿宋_GB2312" w:hAnsi="仿宋_GB2312" w:eastAsia="仿宋_GB2312" w:cs="仿宋_GB2312"/>
                <w:bCs/>
                <w:color w:val="000000" w:themeColor="text1"/>
                <w:spacing w:val="-6"/>
                <w:kern w:val="0"/>
                <w:sz w:val="21"/>
                <w:szCs w:val="21"/>
              </w:rPr>
              <w:t>房屋建筑工程质量保修办法</w:t>
            </w:r>
            <w:r>
              <w:rPr>
                <w:rFonts w:hint="eastAsia" w:ascii="仿宋_GB2312" w:hAnsi="仿宋_GB2312" w:eastAsia="仿宋_GB2312" w:cs="仿宋_GB2312"/>
                <w:color w:val="000000" w:themeColor="text1"/>
                <w:spacing w:val="-6"/>
                <w:kern w:val="0"/>
                <w:sz w:val="21"/>
                <w:szCs w:val="21"/>
              </w:rPr>
              <w:t>》</w:t>
            </w:r>
            <w:r>
              <w:rPr>
                <w:rFonts w:hint="eastAsia" w:ascii="仿宋_GB2312" w:hAnsi="仿宋_GB2312" w:eastAsia="仿宋_GB2312" w:cs="仿宋_GB2312"/>
                <w:bCs/>
                <w:color w:val="000000" w:themeColor="text1"/>
                <w:spacing w:val="-6"/>
                <w:kern w:val="0"/>
                <w:sz w:val="21"/>
                <w:szCs w:val="21"/>
              </w:rPr>
              <w:t>第六条、第十八条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号）第六十六条、《</w:t>
            </w:r>
            <w:r>
              <w:rPr>
                <w:rFonts w:hint="eastAsia" w:ascii="仿宋_GB2312" w:hAnsi="仿宋_GB2312" w:eastAsia="仿宋_GB2312" w:cs="仿宋_GB2312"/>
                <w:bCs/>
                <w:color w:val="000000" w:themeColor="text1"/>
                <w:spacing w:val="0"/>
                <w:kern w:val="0"/>
                <w:sz w:val="21"/>
                <w:szCs w:val="21"/>
              </w:rPr>
              <w:t>房屋建筑工程质量保修办法</w:t>
            </w:r>
            <w:r>
              <w:rPr>
                <w:rFonts w:hint="eastAsia" w:ascii="仿宋_GB2312" w:hAnsi="仿宋_GB2312" w:eastAsia="仿宋_GB2312" w:cs="仿宋_GB2312"/>
                <w:color w:val="000000" w:themeColor="text1"/>
                <w:spacing w:val="0"/>
                <w:kern w:val="0"/>
                <w:sz w:val="21"/>
                <w:szCs w:val="21"/>
              </w:rPr>
              <w:t>》</w:t>
            </w:r>
            <w:r>
              <w:rPr>
                <w:rFonts w:hint="eastAsia" w:ascii="仿宋_GB2312" w:hAnsi="仿宋_GB2312" w:eastAsia="仿宋_GB2312" w:cs="仿宋_GB2312"/>
                <w:bCs/>
                <w:color w:val="000000" w:themeColor="text1"/>
                <w:spacing w:val="0"/>
                <w:kern w:val="0"/>
                <w:sz w:val="21"/>
                <w:szCs w:val="21"/>
              </w:rPr>
              <w:t>第十八条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29</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未建立、健全施工质量检验制度的；对隐蔽工程未进行质量检查和记录的；隐蔽工程在隐蔽前，施工单位未通知建设单位和建设工程质量监督机构的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号）第三十条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号）第三十条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0</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30</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对涉及结构安全的试块、试件及有关材料未在建设单位或工程监理单位监督下现场取样的；未送具有相应资质等级的质量检测单位进行检测的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号）第三十一条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号）第六十五条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0</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31</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未按照工程设计要求、施工技术标准和合同约定，对建筑材料、建筑构配件、设备和商品混凝土进行检验；未经检验或者检验不合格使用的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号）第二十九、第六十五条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号）第六十五条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0</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32</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依法应当进行消防设计审查的建设工程，未经依法审查或者审查不合格，擅自施工的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《中华人民共和国消防法》第五十八条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《中华人民共和国消防法》第五十八条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33</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不按照消防技术标准强制性条文规定施工，降低消防施工质量的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《中华人民共和国消防法》第五十九条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《中华人民共和国消防法》第五十九条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34</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不按照消防设计文件和消防技术标准非强制性条文要求施工，降低消防施工质量的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《中华人民共和国消防法》第五十九条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《中华人民共和国消防法》第五十九条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35</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未按照工程设计要求、施工技术标准和合同约定，对消防产品和涉及消防的建筑材料、建筑构配件、设备的耐火性能进行检验或者检验不合格使用的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号）第二十九条、第六十五条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号）第二十九条、第六十五条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36</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对未完成工程消防设计和合同约定的消防各项内容或质量不符合有关标准的工程出具竣工验收和消防查验合格意见的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《建设工程消防设计审查验收管理暂行规定》（住房和城乡建设部令第</w:t>
            </w:r>
            <w:r>
              <w:rPr>
                <w:rFonts w:hint="eastAsia" w:ascii="Times New Roman" w:hAnsi="Times New Roman" w:eastAsia="仿宋_GB2312" w:cs="仿宋_GB2312"/>
                <w:snapToGrid/>
                <w:color w:val="000000" w:themeColor="text1"/>
                <w:spacing w:val="0"/>
                <w:kern w:val="0"/>
                <w:sz w:val="21"/>
                <w:szCs w:val="21"/>
              </w:rPr>
              <w:t>51</w:t>
            </w:r>
            <w:r>
              <w:rPr>
                <w:rFonts w:hint="eastAsia" w:ascii="仿宋_GB2312" w:hAnsi="仿宋_GB2312" w:eastAsia="仿宋_GB2312" w:cs="仿宋_GB2312"/>
                <w:color w:val="000000" w:themeColor="text1"/>
                <w:spacing w:val="0"/>
                <w:kern w:val="0"/>
                <w:sz w:val="21"/>
                <w:szCs w:val="21"/>
              </w:rPr>
              <w:t>号）第二十七条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《建设工程消防设计审查验收管理暂行规定》（住房和城乡建设部令第</w:t>
            </w:r>
            <w:r>
              <w:rPr>
                <w:rFonts w:hint="eastAsia" w:ascii="Times New Roman" w:hAnsi="Times New Roman" w:eastAsia="仿宋_GB2312" w:cs="仿宋_GB2312"/>
                <w:snapToGrid/>
                <w:color w:val="000000" w:themeColor="text1"/>
                <w:spacing w:val="0"/>
                <w:kern w:val="0"/>
                <w:sz w:val="21"/>
                <w:szCs w:val="21"/>
              </w:rPr>
              <w:t>51</w:t>
            </w:r>
            <w:r>
              <w:rPr>
                <w:rFonts w:hint="eastAsia" w:ascii="仿宋_GB2312" w:hAnsi="仿宋_GB2312" w:eastAsia="仿宋_GB2312" w:cs="仿宋_GB2312"/>
                <w:color w:val="000000" w:themeColor="text1"/>
                <w:spacing w:val="0"/>
                <w:kern w:val="0"/>
                <w:sz w:val="21"/>
                <w:szCs w:val="21"/>
              </w:rPr>
              <w:t>号）第二十七条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37</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sz w:val="21"/>
                <w:szCs w:val="21"/>
              </w:rPr>
              <w:t>不按要求配合建设工程消防验收、备案抽查现场评定的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《建设工程消防设计审查验收工作细则》（建科规[</w:t>
            </w:r>
            <w:r>
              <w:rPr>
                <w:rFonts w:hint="eastAsia" w:ascii="Times New Roman" w:hAnsi="Times New Roman" w:eastAsia="仿宋_GB2312" w:cs="仿宋_GB2312"/>
                <w:snapToGrid/>
                <w:color w:val="000000" w:themeColor="text1"/>
                <w:spacing w:val="0"/>
                <w:kern w:val="0"/>
                <w:sz w:val="21"/>
                <w:szCs w:val="21"/>
              </w:rPr>
              <w:t>2002</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r>
              <w:rPr>
                <w:rFonts w:hint="eastAsia" w:ascii="仿宋_GB2312" w:hAnsi="仿宋_GB2312" w:eastAsia="仿宋_GB2312" w:cs="仿宋_GB2312"/>
                <w:color w:val="000000" w:themeColor="text1"/>
                <w:spacing w:val="0"/>
                <w:kern w:val="0"/>
                <w:sz w:val="21"/>
                <w:szCs w:val="21"/>
              </w:rPr>
              <w:t>号）第十四条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《建设工程消防设计审查验收工作细则》（建科规[</w:t>
            </w:r>
            <w:r>
              <w:rPr>
                <w:rFonts w:hint="eastAsia" w:ascii="Times New Roman" w:hAnsi="Times New Roman" w:eastAsia="仿宋_GB2312" w:cs="仿宋_GB2312"/>
                <w:snapToGrid/>
                <w:color w:val="000000" w:themeColor="text1"/>
                <w:spacing w:val="0"/>
                <w:kern w:val="0"/>
                <w:sz w:val="21"/>
                <w:szCs w:val="21"/>
              </w:rPr>
              <w:t>2002</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r>
              <w:rPr>
                <w:rFonts w:hint="eastAsia" w:ascii="仿宋_GB2312" w:hAnsi="仿宋_GB2312" w:eastAsia="仿宋_GB2312" w:cs="仿宋_GB2312"/>
                <w:color w:val="000000" w:themeColor="text1"/>
                <w:spacing w:val="0"/>
                <w:kern w:val="0"/>
                <w:sz w:val="21"/>
                <w:szCs w:val="21"/>
              </w:rPr>
              <w:t>号）第十四条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38</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经查实确属施工质量问题的投诉，未按期限办理的，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号）第六十六条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号）第六十六条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39</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经查实确属施工质量问题的投诉，造成社会不良影响的，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号）第六十六条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号）第六十六条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1178"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40</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未依法取得《安全生产许可证》擅自从事建筑施工活动的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《建筑施工企业安全生产许可证管理规定》（建设部令第</w:t>
            </w:r>
            <w:r>
              <w:rPr>
                <w:rFonts w:hint="eastAsia" w:ascii="Times New Roman" w:hAnsi="Times New Roman" w:eastAsia="仿宋_GB2312" w:cs="仿宋_GB2312"/>
                <w:snapToGrid/>
                <w:color w:val="000000" w:themeColor="text1"/>
                <w:spacing w:val="0"/>
                <w:kern w:val="0"/>
                <w:sz w:val="21"/>
                <w:szCs w:val="21"/>
              </w:rPr>
              <w:t>128</w:t>
            </w:r>
            <w:r>
              <w:rPr>
                <w:rFonts w:hint="eastAsia" w:ascii="仿宋_GB2312" w:hAnsi="仿宋_GB2312" w:eastAsia="仿宋_GB2312" w:cs="仿宋_GB2312"/>
                <w:color w:val="000000" w:themeColor="text1"/>
                <w:spacing w:val="0"/>
                <w:kern w:val="0"/>
                <w:sz w:val="21"/>
                <w:szCs w:val="21"/>
              </w:rPr>
              <w:t>号）第二十四条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《建筑施工企业安全生产许可证管理规定》（建设部令第</w:t>
            </w:r>
            <w:r>
              <w:rPr>
                <w:rFonts w:hint="eastAsia" w:ascii="Times New Roman" w:hAnsi="Times New Roman" w:eastAsia="仿宋_GB2312" w:cs="仿宋_GB2312"/>
                <w:snapToGrid/>
                <w:color w:val="000000" w:themeColor="text1"/>
                <w:spacing w:val="0"/>
                <w:kern w:val="0"/>
                <w:sz w:val="21"/>
                <w:szCs w:val="21"/>
              </w:rPr>
              <w:t>128</w:t>
            </w:r>
            <w:r>
              <w:rPr>
                <w:rFonts w:hint="eastAsia" w:ascii="仿宋_GB2312" w:hAnsi="仿宋_GB2312" w:eastAsia="仿宋_GB2312" w:cs="仿宋_GB2312"/>
                <w:color w:val="000000" w:themeColor="text1"/>
                <w:spacing w:val="0"/>
                <w:kern w:val="0"/>
                <w:sz w:val="21"/>
                <w:szCs w:val="21"/>
              </w:rPr>
              <w:t>号）第二十四条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1192"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41</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以欺骗、贿赂等不正当手段取得安全生产许可证的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《建筑施工企业安全生产许可证管理规定》（建设部令第</w:t>
            </w:r>
            <w:r>
              <w:rPr>
                <w:rFonts w:hint="eastAsia" w:ascii="Times New Roman" w:hAnsi="Times New Roman" w:eastAsia="仿宋_GB2312" w:cs="仿宋_GB2312"/>
                <w:snapToGrid/>
                <w:color w:val="000000" w:themeColor="text1"/>
                <w:spacing w:val="0"/>
                <w:kern w:val="0"/>
                <w:sz w:val="21"/>
                <w:szCs w:val="21"/>
              </w:rPr>
              <w:t>128</w:t>
            </w:r>
            <w:r>
              <w:rPr>
                <w:rFonts w:hint="eastAsia" w:ascii="仿宋_GB2312" w:hAnsi="仿宋_GB2312" w:eastAsia="仿宋_GB2312" w:cs="仿宋_GB2312"/>
                <w:color w:val="000000" w:themeColor="text1"/>
                <w:spacing w:val="0"/>
                <w:kern w:val="0"/>
                <w:sz w:val="21"/>
                <w:szCs w:val="21"/>
              </w:rPr>
              <w:t>号）第二十七条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《建筑施工企业安全生产许可证管理规定》（建设部令第</w:t>
            </w:r>
            <w:r>
              <w:rPr>
                <w:rFonts w:hint="eastAsia" w:ascii="Times New Roman" w:hAnsi="Times New Roman" w:eastAsia="仿宋_GB2312" w:cs="仿宋_GB2312"/>
                <w:snapToGrid/>
                <w:color w:val="000000" w:themeColor="text1"/>
                <w:spacing w:val="0"/>
                <w:kern w:val="0"/>
                <w:sz w:val="21"/>
                <w:szCs w:val="21"/>
              </w:rPr>
              <w:t>128</w:t>
            </w:r>
            <w:r>
              <w:rPr>
                <w:rFonts w:hint="eastAsia" w:ascii="仿宋_GB2312" w:hAnsi="仿宋_GB2312" w:eastAsia="仿宋_GB2312" w:cs="仿宋_GB2312"/>
                <w:color w:val="000000" w:themeColor="text1"/>
                <w:spacing w:val="0"/>
                <w:kern w:val="0"/>
                <w:sz w:val="21"/>
                <w:szCs w:val="21"/>
              </w:rPr>
              <w:t>号）第二十七条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42</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《安全生产许可证》有效期满未办理延期手续继续从事建筑施工活动的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《建筑施工企业安全生产许可证管理规定》（建设部令第</w:t>
            </w:r>
            <w:r>
              <w:rPr>
                <w:rFonts w:hint="eastAsia" w:ascii="Times New Roman" w:hAnsi="Times New Roman" w:eastAsia="仿宋_GB2312" w:cs="仿宋_GB2312"/>
                <w:snapToGrid/>
                <w:color w:val="000000" w:themeColor="text1"/>
                <w:spacing w:val="0"/>
                <w:kern w:val="0"/>
                <w:sz w:val="21"/>
                <w:szCs w:val="21"/>
              </w:rPr>
              <w:t>128</w:t>
            </w:r>
            <w:r>
              <w:rPr>
                <w:rFonts w:hint="eastAsia" w:ascii="仿宋_GB2312" w:hAnsi="仿宋_GB2312" w:eastAsia="仿宋_GB2312" w:cs="仿宋_GB2312"/>
                <w:color w:val="000000" w:themeColor="text1"/>
                <w:spacing w:val="0"/>
                <w:kern w:val="0"/>
                <w:sz w:val="21"/>
                <w:szCs w:val="21"/>
              </w:rPr>
              <w:t>号）第二十五条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《建筑施工企业安全生产许可证管理规定》（建设部令第</w:t>
            </w:r>
            <w:r>
              <w:rPr>
                <w:rFonts w:hint="eastAsia" w:ascii="Times New Roman" w:hAnsi="Times New Roman" w:eastAsia="仿宋_GB2312" w:cs="仿宋_GB2312"/>
                <w:snapToGrid/>
                <w:color w:val="000000" w:themeColor="text1"/>
                <w:spacing w:val="0"/>
                <w:kern w:val="0"/>
                <w:sz w:val="21"/>
                <w:szCs w:val="21"/>
              </w:rPr>
              <w:t>128</w:t>
            </w:r>
            <w:r>
              <w:rPr>
                <w:rFonts w:hint="eastAsia" w:ascii="仿宋_GB2312" w:hAnsi="仿宋_GB2312" w:eastAsia="仿宋_GB2312" w:cs="仿宋_GB2312"/>
                <w:color w:val="000000" w:themeColor="text1"/>
                <w:spacing w:val="0"/>
                <w:kern w:val="0"/>
                <w:sz w:val="21"/>
                <w:szCs w:val="21"/>
              </w:rPr>
              <w:t>号）第二十五条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2940"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43</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未对超过一定规模的危大工程专项施工方案进行专家论证的；未根据专家论证报告对超过一定规模的危大工程专项施工方案进行修改，或者未按照本规定重新组织专家论证的；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未严格按照专项施工方案组织施工，或者擅自修改专项施工方案的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号）第二十六条.</w:t>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.《危险性较大的分部分项工程安全管理规定》（住房和城乡建设部</w:t>
            </w:r>
            <w:r>
              <w:rPr>
                <w:rFonts w:hint="eastAsia" w:ascii="Times New Roman" w:hAnsi="Times New Roman" w:eastAsia="仿宋_GB2312" w:cs="仿宋_GB2312"/>
                <w:snapToGrid/>
                <w:color w:val="000000" w:themeColor="text1"/>
                <w:spacing w:val="0"/>
                <w:kern w:val="0"/>
                <w:sz w:val="21"/>
                <w:szCs w:val="21"/>
              </w:rPr>
              <w:t>37</w:t>
            </w:r>
            <w:r>
              <w:rPr>
                <w:rFonts w:hint="eastAsia" w:ascii="仿宋_GB2312" w:hAnsi="仿宋_GB2312" w:eastAsia="仿宋_GB2312" w:cs="仿宋_GB2312"/>
                <w:color w:val="000000" w:themeColor="text1"/>
                <w:spacing w:val="0"/>
                <w:kern w:val="0"/>
                <w:sz w:val="21"/>
                <w:szCs w:val="21"/>
              </w:rPr>
              <w:t>号令）第三十四条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号）第二十六条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《危险性较大的分部分项工程安全管理规定》（住房和城乡建设部</w:t>
            </w:r>
            <w:r>
              <w:rPr>
                <w:rFonts w:hint="eastAsia" w:ascii="Times New Roman" w:hAnsi="Times New Roman" w:eastAsia="仿宋_GB2312" w:cs="仿宋_GB2312"/>
                <w:snapToGrid/>
                <w:color w:val="000000" w:themeColor="text1"/>
                <w:spacing w:val="0"/>
                <w:kern w:val="0"/>
                <w:sz w:val="21"/>
                <w:szCs w:val="21"/>
              </w:rPr>
              <w:t>37</w:t>
            </w:r>
            <w:r>
              <w:rPr>
                <w:rFonts w:hint="eastAsia" w:ascii="仿宋_GB2312" w:hAnsi="仿宋_GB2312" w:eastAsia="仿宋_GB2312" w:cs="仿宋_GB2312"/>
                <w:color w:val="000000" w:themeColor="text1"/>
                <w:spacing w:val="0"/>
                <w:kern w:val="0"/>
                <w:sz w:val="21"/>
                <w:szCs w:val="21"/>
              </w:rPr>
              <w:t>号令）第三十四条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44</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建筑施工企业隐瞒有关情况或者提供虚假材料申请安全生产许可证的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《建筑施工企业安全生产许可证管理规定》（建设部令第</w:t>
            </w:r>
            <w:r>
              <w:rPr>
                <w:rFonts w:hint="eastAsia" w:ascii="Times New Roman" w:hAnsi="Times New Roman" w:eastAsia="仿宋_GB2312" w:cs="仿宋_GB2312"/>
                <w:snapToGrid/>
                <w:color w:val="000000" w:themeColor="text1"/>
                <w:spacing w:val="0"/>
                <w:kern w:val="0"/>
                <w:sz w:val="21"/>
                <w:szCs w:val="21"/>
              </w:rPr>
              <w:t>128</w:t>
            </w:r>
            <w:r>
              <w:rPr>
                <w:rFonts w:hint="eastAsia" w:ascii="仿宋_GB2312" w:hAnsi="仿宋_GB2312" w:eastAsia="仿宋_GB2312" w:cs="仿宋_GB2312"/>
                <w:color w:val="000000" w:themeColor="text1"/>
                <w:spacing w:val="0"/>
                <w:kern w:val="0"/>
                <w:sz w:val="21"/>
                <w:szCs w:val="21"/>
              </w:rPr>
              <w:t>号）第六条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《建筑施工企业安全生产许可证管理规定》（建设部令第</w:t>
            </w:r>
            <w:r>
              <w:rPr>
                <w:rFonts w:hint="eastAsia" w:ascii="Times New Roman" w:hAnsi="Times New Roman" w:eastAsia="仿宋_GB2312" w:cs="仿宋_GB2312"/>
                <w:snapToGrid/>
                <w:color w:val="000000" w:themeColor="text1"/>
                <w:spacing w:val="0"/>
                <w:kern w:val="0"/>
                <w:sz w:val="21"/>
                <w:szCs w:val="21"/>
              </w:rPr>
              <w:t>128</w:t>
            </w:r>
            <w:r>
              <w:rPr>
                <w:rFonts w:hint="eastAsia" w:ascii="仿宋_GB2312" w:hAnsi="仿宋_GB2312" w:eastAsia="仿宋_GB2312" w:cs="仿宋_GB2312"/>
                <w:color w:val="000000" w:themeColor="text1"/>
                <w:spacing w:val="0"/>
                <w:kern w:val="0"/>
                <w:sz w:val="21"/>
                <w:szCs w:val="21"/>
              </w:rPr>
              <w:t>号）第二十七条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p>
        </w:tc>
      </w:tr>
      <w:tr>
        <w:tblPrEx>
          <w:tblCellMar>
            <w:top w:w="0" w:type="dxa"/>
            <w:left w:w="0" w:type="dxa"/>
            <w:bottom w:w="0" w:type="dxa"/>
            <w:right w:w="0" w:type="dxa"/>
          </w:tblCellMar>
        </w:tblPrEx>
        <w:trPr>
          <w:cantSplit/>
          <w:trHeight w:val="1260"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45</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建筑施工企业安全生产许可证被暂扣的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《建筑施工企业安全生产许可证管理规定》（建设部令第</w:t>
            </w:r>
            <w:r>
              <w:rPr>
                <w:rFonts w:hint="eastAsia" w:ascii="Times New Roman" w:hAnsi="Times New Roman" w:eastAsia="仿宋_GB2312" w:cs="仿宋_GB2312"/>
                <w:snapToGrid/>
                <w:color w:val="000000" w:themeColor="text1"/>
                <w:spacing w:val="0"/>
                <w:kern w:val="0"/>
                <w:sz w:val="21"/>
                <w:szCs w:val="21"/>
              </w:rPr>
              <w:t>128</w:t>
            </w:r>
            <w:r>
              <w:rPr>
                <w:rFonts w:hint="eastAsia" w:ascii="仿宋_GB2312" w:hAnsi="仿宋_GB2312" w:eastAsia="仿宋_GB2312" w:cs="仿宋_GB2312"/>
                <w:color w:val="000000" w:themeColor="text1"/>
                <w:spacing w:val="0"/>
                <w:kern w:val="0"/>
                <w:sz w:val="21"/>
                <w:szCs w:val="21"/>
              </w:rPr>
              <w:t>号）第二十三条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《建筑施工企业安全生产许可证管理规定》（建设部令第</w:t>
            </w:r>
            <w:r>
              <w:rPr>
                <w:rFonts w:hint="eastAsia" w:ascii="Times New Roman" w:hAnsi="Times New Roman" w:eastAsia="仿宋_GB2312" w:cs="仿宋_GB2312"/>
                <w:snapToGrid/>
                <w:color w:val="000000" w:themeColor="text1"/>
                <w:spacing w:val="0"/>
                <w:kern w:val="0"/>
                <w:sz w:val="21"/>
                <w:szCs w:val="21"/>
              </w:rPr>
              <w:t>128</w:t>
            </w:r>
            <w:r>
              <w:rPr>
                <w:rFonts w:hint="eastAsia" w:ascii="仿宋_GB2312" w:hAnsi="仿宋_GB2312" w:eastAsia="仿宋_GB2312" w:cs="仿宋_GB2312"/>
                <w:color w:val="000000" w:themeColor="text1"/>
                <w:spacing w:val="0"/>
                <w:kern w:val="0"/>
                <w:sz w:val="21"/>
                <w:szCs w:val="21"/>
              </w:rPr>
              <w:t>号）第二十三条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46</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未按照规定建立落实安全生产风险分级管控制度的；</w:t>
            </w:r>
            <w:r>
              <w:rPr>
                <w:rFonts w:hint="eastAsia" w:ascii="仿宋_GB2312" w:hAnsi="仿宋_GB2312" w:eastAsia="仿宋_GB2312" w:cs="仿宋_GB2312"/>
                <w:color w:val="000000" w:themeColor="text1"/>
                <w:spacing w:val="0"/>
                <w:sz w:val="21"/>
                <w:szCs w:val="21"/>
                <w:shd w:val="clear" w:color="auto" w:fill="FFFFFF"/>
              </w:rPr>
              <w:t>未建立事故隐患排查治理制度，或者重大事故隐患排查治理情况未按照规定报告的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《中华人民共和国安全生产法》第一百零一条；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《山东省安全生产条例》（山东省人民代表大会常务委员会公告（第</w:t>
            </w:r>
            <w:r>
              <w:rPr>
                <w:rFonts w:hint="eastAsia" w:ascii="Times New Roman" w:hAnsi="Times New Roman" w:eastAsia="仿宋_GB2312" w:cs="仿宋_GB2312"/>
                <w:snapToGrid/>
                <w:color w:val="000000" w:themeColor="text1"/>
                <w:spacing w:val="0"/>
                <w:kern w:val="0"/>
                <w:sz w:val="21"/>
                <w:szCs w:val="21"/>
              </w:rPr>
              <w:t>185</w:t>
            </w:r>
            <w:r>
              <w:rPr>
                <w:rFonts w:hint="eastAsia" w:ascii="仿宋_GB2312" w:hAnsi="仿宋_GB2312" w:eastAsia="仿宋_GB2312" w:cs="仿宋_GB2312"/>
                <w:color w:val="000000" w:themeColor="text1"/>
                <w:spacing w:val="0"/>
                <w:kern w:val="0"/>
                <w:sz w:val="21"/>
                <w:szCs w:val="21"/>
              </w:rPr>
              <w:t>号）三十二条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《中华人民共和国安全生产法》第一百零一条；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《山东省安全生产条例》（山东省人民代表大会常务委员会公告（第</w:t>
            </w:r>
            <w:r>
              <w:rPr>
                <w:rFonts w:hint="eastAsia" w:ascii="Times New Roman" w:hAnsi="Times New Roman" w:eastAsia="仿宋_GB2312" w:cs="仿宋_GB2312"/>
                <w:snapToGrid/>
                <w:color w:val="000000" w:themeColor="text1"/>
                <w:spacing w:val="0"/>
                <w:kern w:val="0"/>
                <w:sz w:val="21"/>
                <w:szCs w:val="21"/>
              </w:rPr>
              <w:t>185</w:t>
            </w:r>
            <w:r>
              <w:rPr>
                <w:rFonts w:hint="eastAsia" w:ascii="仿宋_GB2312" w:hAnsi="仿宋_GB2312" w:eastAsia="仿宋_GB2312" w:cs="仿宋_GB2312"/>
                <w:color w:val="000000" w:themeColor="text1"/>
                <w:spacing w:val="0"/>
                <w:kern w:val="0"/>
                <w:sz w:val="21"/>
                <w:szCs w:val="21"/>
              </w:rPr>
              <w:t>号））第七十五条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2073"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47</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施工单位主要负责人、项目负责人、专职安全管理员未履行安全生产管理职责的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《中华人民共和国安全生产法》第九十六条；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号）第六十六条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《中华人民共和国安全生产法》第九十六条；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号）第六十六条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r>
              <w:rPr>
                <w:rFonts w:hint="eastAsia" w:ascii="仿宋_GB2312" w:hAnsi="仿宋_GB2312" w:eastAsia="仿宋_GB2312" w:cs="仿宋_GB2312"/>
                <w:color w:val="000000" w:themeColor="text1"/>
                <w:spacing w:val="0"/>
                <w:kern w:val="0"/>
                <w:sz w:val="21"/>
                <w:szCs w:val="21"/>
              </w:rPr>
              <w:t>/每次每人</w:t>
            </w:r>
          </w:p>
        </w:tc>
      </w:tr>
      <w:tr>
        <w:tblPrEx>
          <w:tblCellMar>
            <w:top w:w="0" w:type="dxa"/>
            <w:left w:w="0" w:type="dxa"/>
            <w:bottom w:w="0" w:type="dxa"/>
            <w:right w:w="0" w:type="dxa"/>
          </w:tblCellMar>
        </w:tblPrEx>
        <w:trPr>
          <w:cantSplit/>
          <w:trHeight w:val="5180"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48</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安全防护用具、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未按照规定在施工起重机械和整体提升脚手架、自升式架设设施验收合格后登记的；使用未经验收或验收不合格的施工起重机械和整体提升脚手架、模板等自升式架设设施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《中华人民共和国安全生产法》第一百零一条；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号）第六十二条、第六十五条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《中华人民共和国安全生产法》第一百零一条；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号）第六十二条、第六十五条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49</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使用国家明令淘汰、禁止使用的危及施工安全的工艺、设备、材料的；施工现场临时搭建的建筑物不符合安全使用要求的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号）第六十二条、六十四条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号）第六十二条、六十四条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50</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施工单位对建筑安全事故隐患不采取措施予以消除的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《山东省建筑安全生产管理规定》（山东省人民政府令第</w:t>
            </w:r>
            <w:r>
              <w:rPr>
                <w:rFonts w:hint="eastAsia" w:ascii="Times New Roman" w:hAnsi="Times New Roman" w:eastAsia="仿宋_GB2312" w:cs="仿宋_GB2312"/>
                <w:snapToGrid/>
                <w:color w:val="000000" w:themeColor="text1"/>
                <w:spacing w:val="0"/>
                <w:kern w:val="0"/>
                <w:sz w:val="21"/>
                <w:szCs w:val="21"/>
              </w:rPr>
              <w:t>311</w:t>
            </w:r>
            <w:r>
              <w:rPr>
                <w:rFonts w:hint="eastAsia" w:ascii="仿宋_GB2312" w:hAnsi="仿宋_GB2312" w:eastAsia="仿宋_GB2312" w:cs="仿宋_GB2312"/>
                <w:color w:val="000000" w:themeColor="text1"/>
                <w:spacing w:val="0"/>
                <w:kern w:val="0"/>
                <w:sz w:val="21"/>
                <w:szCs w:val="21"/>
              </w:rPr>
              <w:t>号）第四十三条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《山东省建筑安全生产管理规定》（山东省人民政府令第</w:t>
            </w:r>
            <w:r>
              <w:rPr>
                <w:rFonts w:hint="eastAsia" w:ascii="Times New Roman" w:hAnsi="Times New Roman" w:eastAsia="仿宋_GB2312" w:cs="仿宋_GB2312"/>
                <w:snapToGrid/>
                <w:color w:val="000000" w:themeColor="text1"/>
                <w:spacing w:val="0"/>
                <w:kern w:val="0"/>
                <w:sz w:val="21"/>
                <w:szCs w:val="21"/>
              </w:rPr>
              <w:t>311</w:t>
            </w:r>
            <w:r>
              <w:rPr>
                <w:rFonts w:hint="eastAsia" w:ascii="仿宋_GB2312" w:hAnsi="仿宋_GB2312" w:eastAsia="仿宋_GB2312" w:cs="仿宋_GB2312"/>
                <w:color w:val="000000" w:themeColor="text1"/>
                <w:spacing w:val="0"/>
                <w:kern w:val="0"/>
                <w:sz w:val="21"/>
                <w:szCs w:val="21"/>
              </w:rPr>
              <w:t>号）第四十三条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发现重大安全事故隐患，每次每条-</w:t>
            </w:r>
            <w:r>
              <w:rPr>
                <w:rFonts w:hint="eastAsia" w:ascii="Times New Roman" w:hAnsi="Times New Roman" w:eastAsia="仿宋_GB2312" w:cs="仿宋_GB2312"/>
                <w:snapToGrid/>
                <w:color w:val="000000" w:themeColor="text1"/>
                <w:spacing w:val="0"/>
                <w:kern w:val="0"/>
                <w:sz w:val="21"/>
                <w:szCs w:val="21"/>
              </w:rPr>
              <w:t>5</w:t>
            </w:r>
            <w:r>
              <w:rPr>
                <w:rFonts w:hint="eastAsia" w:ascii="仿宋_GB2312" w:hAnsi="仿宋_GB2312" w:eastAsia="仿宋_GB2312" w:cs="仿宋_GB2312"/>
                <w:color w:val="000000" w:themeColor="text1"/>
                <w:spacing w:val="0"/>
                <w:kern w:val="0"/>
                <w:sz w:val="21"/>
                <w:szCs w:val="21"/>
              </w:rPr>
              <w:t>；存在一般安全事故隐患，每次每条-</w:t>
            </w:r>
            <w:r>
              <w:rPr>
                <w:rFonts w:hint="eastAsia" w:ascii="Times New Roman" w:hAnsi="Times New Roman" w:eastAsia="仿宋_GB2312" w:cs="仿宋_GB2312"/>
                <w:snapToGrid/>
                <w:color w:val="000000" w:themeColor="text1"/>
                <w:spacing w:val="0"/>
                <w:kern w:val="0"/>
                <w:sz w:val="21"/>
                <w:szCs w:val="21"/>
              </w:rPr>
              <w:t>3</w:t>
            </w:r>
            <w:r>
              <w:rPr>
                <w:rFonts w:hint="eastAsia" w:ascii="仿宋_GB2312" w:hAnsi="仿宋_GB2312" w:eastAsia="仿宋_GB2312" w:cs="仿宋_GB2312"/>
                <w:color w:val="000000" w:themeColor="text1"/>
                <w:spacing w:val="0"/>
                <w:kern w:val="0"/>
                <w:sz w:val="21"/>
                <w:szCs w:val="21"/>
              </w:rPr>
              <w:t>；逾期未整改到位的-</w:t>
            </w:r>
            <w:r>
              <w:rPr>
                <w:rFonts w:hint="eastAsia" w:ascii="Times New Roman" w:hAnsi="Times New Roman" w:eastAsia="仿宋_GB2312" w:cs="仿宋_GB2312"/>
                <w:snapToGrid/>
                <w:color w:val="000000" w:themeColor="text1"/>
                <w:spacing w:val="0"/>
                <w:kern w:val="0"/>
                <w:sz w:val="21"/>
                <w:szCs w:val="21"/>
              </w:rPr>
              <w:t>4</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51</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建筑施工企业安全管理人员和特种作业人员不能满足企业自身安全生产条件的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《建筑施工企业安全生产许可证管理规定》（建设部令第</w:t>
            </w:r>
            <w:r>
              <w:rPr>
                <w:rFonts w:hint="eastAsia" w:ascii="Times New Roman" w:hAnsi="Times New Roman" w:eastAsia="仿宋_GB2312" w:cs="仿宋_GB2312"/>
                <w:snapToGrid/>
                <w:color w:val="000000" w:themeColor="text1"/>
                <w:spacing w:val="0"/>
                <w:kern w:val="0"/>
                <w:sz w:val="21"/>
                <w:szCs w:val="21"/>
              </w:rPr>
              <w:t>128</w:t>
            </w:r>
            <w:r>
              <w:rPr>
                <w:rFonts w:hint="eastAsia" w:ascii="仿宋_GB2312" w:hAnsi="仿宋_GB2312" w:eastAsia="仿宋_GB2312" w:cs="仿宋_GB2312"/>
                <w:color w:val="000000" w:themeColor="text1"/>
                <w:spacing w:val="0"/>
                <w:kern w:val="0"/>
                <w:sz w:val="21"/>
                <w:szCs w:val="21"/>
              </w:rPr>
              <w:t>号）第十五条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《建筑施工企业安全生产许可证管理规定》（建设部令第</w:t>
            </w:r>
            <w:r>
              <w:rPr>
                <w:rFonts w:hint="eastAsia" w:ascii="Times New Roman" w:hAnsi="Times New Roman" w:eastAsia="仿宋_GB2312" w:cs="仿宋_GB2312"/>
                <w:snapToGrid/>
                <w:color w:val="000000" w:themeColor="text1"/>
                <w:spacing w:val="0"/>
                <w:kern w:val="0"/>
                <w:sz w:val="21"/>
                <w:szCs w:val="21"/>
              </w:rPr>
              <w:t>128</w:t>
            </w:r>
            <w:r>
              <w:rPr>
                <w:rFonts w:hint="eastAsia" w:ascii="仿宋_GB2312" w:hAnsi="仿宋_GB2312" w:eastAsia="仿宋_GB2312" w:cs="仿宋_GB2312"/>
                <w:color w:val="000000" w:themeColor="text1"/>
                <w:spacing w:val="0"/>
                <w:kern w:val="0"/>
                <w:sz w:val="21"/>
                <w:szCs w:val="21"/>
              </w:rPr>
              <w:t>号）第十五条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/每人</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52</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企业主要负责人、项目负责人、专职安全管理人员、特种作业人员，应持证上岗而未持证上岗的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号）第二十五条、第三十六条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号）第六十二条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/每次每人</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53</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建筑施工企业未按国家规定实施安全生产责任保险制度的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《中华人民共和国安全生产法》第一百零九条；</w:t>
            </w:r>
          </w:p>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《山东省安全生产条例》（山东省人民代表大会常务委员会公告（第</w:t>
            </w:r>
            <w:r>
              <w:rPr>
                <w:rFonts w:hint="eastAsia" w:ascii="Times New Roman" w:hAnsi="Times New Roman" w:eastAsia="仿宋_GB2312" w:cs="仿宋_GB2312"/>
                <w:snapToGrid/>
                <w:color w:val="000000" w:themeColor="text1"/>
                <w:spacing w:val="0"/>
                <w:kern w:val="0"/>
                <w:sz w:val="21"/>
                <w:szCs w:val="21"/>
              </w:rPr>
              <w:t>185</w:t>
            </w:r>
            <w:r>
              <w:rPr>
                <w:rFonts w:hint="eastAsia" w:ascii="仿宋_GB2312" w:hAnsi="仿宋_GB2312" w:eastAsia="仿宋_GB2312" w:cs="仿宋_GB2312"/>
                <w:color w:val="000000" w:themeColor="text1"/>
                <w:spacing w:val="0"/>
                <w:kern w:val="0"/>
                <w:sz w:val="21"/>
                <w:szCs w:val="21"/>
              </w:rPr>
              <w:t>号））第二十四条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《中华人民共和国安全生产法》第一百零九条；</w:t>
            </w:r>
          </w:p>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《山东省安全生产条例》（山东省人民代表大会常务委员会公告（第</w:t>
            </w:r>
            <w:r>
              <w:rPr>
                <w:rFonts w:hint="eastAsia" w:ascii="Times New Roman" w:hAnsi="Times New Roman" w:eastAsia="仿宋_GB2312" w:cs="仿宋_GB2312"/>
                <w:snapToGrid/>
                <w:color w:val="000000" w:themeColor="text1"/>
                <w:spacing w:val="0"/>
                <w:kern w:val="0"/>
                <w:sz w:val="21"/>
                <w:szCs w:val="21"/>
              </w:rPr>
              <w:t>185</w:t>
            </w:r>
            <w:r>
              <w:rPr>
                <w:rFonts w:hint="eastAsia" w:ascii="仿宋_GB2312" w:hAnsi="仿宋_GB2312" w:eastAsia="仿宋_GB2312" w:cs="仿宋_GB2312"/>
                <w:color w:val="000000" w:themeColor="text1"/>
                <w:spacing w:val="0"/>
                <w:kern w:val="0"/>
                <w:sz w:val="21"/>
                <w:szCs w:val="21"/>
              </w:rPr>
              <w:t>号））第二十四条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r>
              <w:rPr>
                <w:rFonts w:hint="eastAsia" w:ascii="仿宋_GB2312" w:hAnsi="仿宋_GB2312" w:eastAsia="仿宋_GB2312" w:cs="仿宋_GB2312"/>
                <w:color w:val="000000" w:themeColor="text1"/>
                <w:spacing w:val="0"/>
                <w:kern w:val="0"/>
                <w:sz w:val="21"/>
                <w:szCs w:val="21"/>
              </w:rPr>
              <w:t>/每个项目</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54</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未在施工现场的危险部位设置明显的安全警示标志的；在尚未竣工的建筑物内设置员工集体宿舍的；未按照国家有关规定在施工现场设置消防通道、消防水源、配备消防设施和灭火器材的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号）第二十八条、第二十九条、第三十一条、第六十四条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号）第六十二条、第六十四条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55</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未对因建设工程施工可能造成损害的毗邻建筑物、构筑物和地下管线等采取专项防护措施的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号）第六十四条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号）第六十四条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56</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未编制并审核危大工程专项施工方案的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《危险性较大的分部分项工程安全管理规定》（住房和城乡建设部</w:t>
            </w:r>
            <w:r>
              <w:rPr>
                <w:rFonts w:hint="eastAsia" w:ascii="Times New Roman" w:hAnsi="Times New Roman" w:eastAsia="仿宋_GB2312" w:cs="仿宋_GB2312"/>
                <w:snapToGrid/>
                <w:color w:val="000000" w:themeColor="text1"/>
                <w:spacing w:val="0"/>
                <w:kern w:val="0"/>
                <w:sz w:val="21"/>
                <w:szCs w:val="21"/>
              </w:rPr>
              <w:t>37</w:t>
            </w:r>
            <w:r>
              <w:rPr>
                <w:rFonts w:hint="eastAsia" w:ascii="仿宋_GB2312" w:hAnsi="仿宋_GB2312" w:eastAsia="仿宋_GB2312" w:cs="仿宋_GB2312"/>
                <w:color w:val="000000" w:themeColor="text1"/>
                <w:spacing w:val="0"/>
                <w:kern w:val="0"/>
                <w:sz w:val="21"/>
                <w:szCs w:val="21"/>
              </w:rPr>
              <w:t>号令）第三十二条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《危险性较大的分部分项工程安全管理规定》（住房和城乡建设部</w:t>
            </w:r>
            <w:r>
              <w:rPr>
                <w:rFonts w:hint="eastAsia" w:ascii="Times New Roman" w:hAnsi="Times New Roman" w:eastAsia="仿宋_GB2312" w:cs="仿宋_GB2312"/>
                <w:snapToGrid/>
                <w:color w:val="000000" w:themeColor="text1"/>
                <w:spacing w:val="0"/>
                <w:kern w:val="0"/>
                <w:sz w:val="21"/>
                <w:szCs w:val="21"/>
              </w:rPr>
              <w:t>37</w:t>
            </w:r>
            <w:r>
              <w:rPr>
                <w:rFonts w:hint="eastAsia" w:ascii="仿宋_GB2312" w:hAnsi="仿宋_GB2312" w:eastAsia="仿宋_GB2312" w:cs="仿宋_GB2312"/>
                <w:color w:val="000000" w:themeColor="text1"/>
                <w:spacing w:val="0"/>
                <w:kern w:val="0"/>
                <w:sz w:val="21"/>
                <w:szCs w:val="21"/>
              </w:rPr>
              <w:t>号令）第三十二条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57</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向施工现场管理人员和作业人员进行方案交底和安全技术交底的；未在施工现场显著位置公告危大工程，并在危险区域设置安全警示标志的；项目专职安全生产管理人员未对专项施工方案实施情况进行现场监督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《危险性较大的分部分项工程安全管理规定》（住房和城乡建设部</w:t>
            </w:r>
            <w:r>
              <w:rPr>
                <w:rFonts w:hint="eastAsia" w:ascii="Times New Roman" w:hAnsi="Times New Roman" w:eastAsia="仿宋_GB2312" w:cs="仿宋_GB2312"/>
                <w:snapToGrid/>
                <w:color w:val="000000" w:themeColor="text1"/>
                <w:spacing w:val="0"/>
                <w:kern w:val="0"/>
                <w:sz w:val="21"/>
                <w:szCs w:val="21"/>
              </w:rPr>
              <w:t>37</w:t>
            </w:r>
            <w:r>
              <w:rPr>
                <w:rFonts w:hint="eastAsia" w:ascii="仿宋_GB2312" w:hAnsi="仿宋_GB2312" w:eastAsia="仿宋_GB2312" w:cs="仿宋_GB2312"/>
                <w:color w:val="000000" w:themeColor="text1"/>
                <w:spacing w:val="0"/>
                <w:kern w:val="0"/>
                <w:sz w:val="21"/>
                <w:szCs w:val="21"/>
              </w:rPr>
              <w:t>号令）第三十三条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《危险性较大的分部分项工程安全管理规定》（住房和城乡建设部</w:t>
            </w:r>
            <w:r>
              <w:rPr>
                <w:rFonts w:hint="eastAsia" w:ascii="Times New Roman" w:hAnsi="Times New Roman" w:eastAsia="仿宋_GB2312" w:cs="仿宋_GB2312"/>
                <w:snapToGrid/>
                <w:color w:val="000000" w:themeColor="text1"/>
                <w:spacing w:val="0"/>
                <w:kern w:val="0"/>
                <w:sz w:val="21"/>
                <w:szCs w:val="21"/>
              </w:rPr>
              <w:t>37</w:t>
            </w:r>
            <w:r>
              <w:rPr>
                <w:rFonts w:hint="eastAsia" w:ascii="仿宋_GB2312" w:hAnsi="仿宋_GB2312" w:eastAsia="仿宋_GB2312" w:cs="仿宋_GB2312"/>
                <w:color w:val="000000" w:themeColor="text1"/>
                <w:spacing w:val="0"/>
                <w:kern w:val="0"/>
                <w:sz w:val="21"/>
                <w:szCs w:val="21"/>
              </w:rPr>
              <w:t>号令）第三十三条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3018"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58</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项目负责人未对危大工程现场履职或者组织限期整改的；施工单位未对危大工程进行施工监测和安全巡视的；未组织危大工程验收的；发生险情或者事故时，未采取应急处置措施的；未按照本规定建立危大工程安全管理档案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《危险性较大的分部分项工程安全管理规定》（住房和城乡建设部</w:t>
            </w:r>
            <w:r>
              <w:rPr>
                <w:rFonts w:hint="eastAsia" w:ascii="Times New Roman" w:hAnsi="Times New Roman" w:eastAsia="仿宋_GB2312" w:cs="仿宋_GB2312"/>
                <w:snapToGrid/>
                <w:color w:val="000000" w:themeColor="text1"/>
                <w:spacing w:val="0"/>
                <w:kern w:val="0"/>
                <w:sz w:val="21"/>
                <w:szCs w:val="21"/>
              </w:rPr>
              <w:t>37</w:t>
            </w:r>
            <w:r>
              <w:rPr>
                <w:rFonts w:hint="eastAsia" w:ascii="仿宋_GB2312" w:hAnsi="仿宋_GB2312" w:eastAsia="仿宋_GB2312" w:cs="仿宋_GB2312"/>
                <w:color w:val="000000" w:themeColor="text1"/>
                <w:spacing w:val="0"/>
                <w:kern w:val="0"/>
                <w:sz w:val="21"/>
                <w:szCs w:val="21"/>
              </w:rPr>
              <w:t>号令）第三十五条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《危险性较大的分部分项工程安全管理规定》（住房和城乡建设部</w:t>
            </w:r>
            <w:r>
              <w:rPr>
                <w:rFonts w:hint="eastAsia" w:ascii="Times New Roman" w:hAnsi="Times New Roman" w:eastAsia="仿宋_GB2312" w:cs="仿宋_GB2312"/>
                <w:snapToGrid/>
                <w:color w:val="000000" w:themeColor="text1"/>
                <w:spacing w:val="0"/>
                <w:kern w:val="0"/>
                <w:sz w:val="21"/>
                <w:szCs w:val="21"/>
              </w:rPr>
              <w:t>37</w:t>
            </w:r>
            <w:r>
              <w:rPr>
                <w:rFonts w:hint="eastAsia" w:ascii="仿宋_GB2312" w:hAnsi="仿宋_GB2312" w:eastAsia="仿宋_GB2312" w:cs="仿宋_GB2312"/>
                <w:color w:val="000000" w:themeColor="text1"/>
                <w:spacing w:val="0"/>
                <w:kern w:val="0"/>
                <w:sz w:val="21"/>
                <w:szCs w:val="21"/>
              </w:rPr>
              <w:t>号令）第三十五条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4850"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59</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sz w:val="21"/>
                <w:szCs w:val="21"/>
                <w:shd w:val="clear" w:color="auto" w:fill="FFFFFF"/>
              </w:rPr>
              <w:t>未按照规定建立全员安全生产责任制的；未按照规定设置安全总监的；未按照规定建立安全生产委员会的；高危生产经营单位的主要负责人、分管安全生产的负责人或者安全总监、安全生产管理人员未按照规定经考核合格的；未按照规定对从业人员在上岗前进行安全生产教育和培训的或者经考核不合格即从事相关工作的；高危生产经营单位未按照规定执行单位负责人现场带班制度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号）第六十二条；</w:t>
            </w:r>
          </w:p>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《山东省安全生产条例》（山东省人民代表大会常务委员会公告（第</w:t>
            </w:r>
            <w:r>
              <w:rPr>
                <w:rFonts w:hint="eastAsia" w:ascii="Times New Roman" w:hAnsi="Times New Roman" w:eastAsia="仿宋_GB2312" w:cs="仿宋_GB2312"/>
                <w:snapToGrid/>
                <w:color w:val="000000" w:themeColor="text1"/>
                <w:spacing w:val="0"/>
                <w:kern w:val="0"/>
                <w:sz w:val="21"/>
                <w:szCs w:val="21"/>
              </w:rPr>
              <w:t>185</w:t>
            </w:r>
            <w:r>
              <w:rPr>
                <w:rFonts w:hint="eastAsia" w:ascii="仿宋_GB2312" w:hAnsi="仿宋_GB2312" w:eastAsia="仿宋_GB2312" w:cs="仿宋_GB2312"/>
                <w:color w:val="000000" w:themeColor="text1"/>
                <w:spacing w:val="0"/>
                <w:kern w:val="0"/>
                <w:sz w:val="21"/>
                <w:szCs w:val="21"/>
              </w:rPr>
              <w:t>号））第七十五条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号）第六十二条；</w:t>
            </w:r>
          </w:p>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《山东省安全生产条例》（山东省人民代表大会常务委员会公告（第</w:t>
            </w:r>
            <w:r>
              <w:rPr>
                <w:rFonts w:hint="eastAsia" w:ascii="Times New Roman" w:hAnsi="Times New Roman" w:eastAsia="仿宋_GB2312" w:cs="仿宋_GB2312"/>
                <w:snapToGrid/>
                <w:color w:val="000000" w:themeColor="text1"/>
                <w:spacing w:val="0"/>
                <w:kern w:val="0"/>
                <w:sz w:val="21"/>
                <w:szCs w:val="21"/>
              </w:rPr>
              <w:t>185</w:t>
            </w:r>
            <w:r>
              <w:rPr>
                <w:rFonts w:hint="eastAsia" w:ascii="仿宋_GB2312" w:hAnsi="仿宋_GB2312" w:eastAsia="仿宋_GB2312" w:cs="仿宋_GB2312"/>
                <w:color w:val="000000" w:themeColor="text1"/>
                <w:spacing w:val="0"/>
                <w:kern w:val="0"/>
                <w:sz w:val="21"/>
                <w:szCs w:val="21"/>
              </w:rPr>
              <w:t>号））第七十五条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4130"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60</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sz w:val="21"/>
                <w:szCs w:val="21"/>
                <w:shd w:val="clear" w:color="auto" w:fill="FFFFFF"/>
              </w:rPr>
              <w:t>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《中华人民共和国安全生产法》第九十七条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《中华人民共和国安全生产法》第九十七条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5300"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61</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未在有较大危险因素的生产经营场所和有关设施、设备上设置明显的安全警示标志的；安全设备的安装、使用、检测、改造和报废不符合国家标准或者行业标准的；未对安全设备进行经常性维护、保养和定期检测的；关闭、破坏直接关系生产安全的监控、报警、防护、救生设备、设施，或者篡改、隐瞒、销毁其相关数据、信息的；未为从业人员提供符合国家标准或者行业标准的劳动防护用品的；使用应当淘汰的危及生产安全的工艺、设备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《中华人民共和国安全生产法》第九十九条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《中华人民共和国安全生产法》第九十九条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4325"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62</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sz w:val="21"/>
                <w:szCs w:val="21"/>
                <w:shd w:val="clear" w:color="auto" w:fill="FFFFFF"/>
              </w:rPr>
              <w:t>生产、经营、运输、储存、使用危险物品或者处置废弃危险物品，未建立专门安全管理制度、未采取可靠的安全措施的；对重大危险源未登记建档，未进行定期检测、评估、监控，未制定应急预案，或者未告知应急措施的；进行爆破、吊装、动火、临时用电以及国务院应急管理部门会同国务院有关部门规定的其他危险作业，未安排专门人员进行现场安全管理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《中华人民共和国安全生产法》第一百零一条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《中华人民共和国安全生产法》第一百零一条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2360"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00" w:lineRule="exact"/>
              <w:ind w:left="0" w:right="0" w:firstLine="0" w:firstLineChars="0"/>
              <w:jc w:val="center"/>
              <w:textAlignment w:val="auto"/>
              <w:rPr>
                <w:rFonts w:hint="default" w:ascii="Microsoft YaHei UI" w:hAnsi="Microsoft YaHei UI"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63</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sz w:val="21"/>
                <w:szCs w:val="21"/>
                <w:shd w:val="clear" w:color="auto" w:fill="FFFFFF"/>
              </w:rPr>
              <w:t>未与承包单位、承租单位签订专门的安全生产管理协议或者未在承包合同、租赁合同中明确各自的安全生产管理职责，或者未对承包单位、承租单位的安全生产统一协调、管理的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《中华人民共和国安全生产法》第一百零三条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《中华人民共和国安全生产法》第一百零三条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r>
              <w:rPr>
                <w:rFonts w:hint="eastAsia" w:ascii="仿宋_GB2312" w:hAnsi="仿宋_GB2312" w:eastAsia="仿宋_GB2312" w:cs="仿宋_GB2312"/>
                <w:color w:val="000000" w:themeColor="text1"/>
                <w:spacing w:val="0"/>
                <w:kern w:val="0"/>
                <w:sz w:val="21"/>
                <w:szCs w:val="21"/>
              </w:rPr>
              <w:t>/每项每次</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00" w:lineRule="exact"/>
              <w:ind w:left="0" w:right="0" w:firstLine="0" w:firstLineChars="0"/>
              <w:jc w:val="center"/>
              <w:textAlignment w:val="auto"/>
              <w:rPr>
                <w:rFonts w:hint="default" w:ascii="Microsoft YaHei UI" w:hAnsi="Microsoft YaHei UI"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64</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sz w:val="21"/>
                <w:szCs w:val="21"/>
                <w:shd w:val="clear" w:color="auto" w:fill="FFFFFF"/>
              </w:rPr>
              <w:t>两个以上生产经营单位在同一作业区域内进行可能危及对方安全生产的生产经营活动，未签订安全生产管理协议或者未指定专职安全生产管理人员进行安全检查与协调的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《中华人民共和国安全生产法》第一百零四条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《中华人民共和国安全生产法》第一百零四条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00" w:lineRule="exact"/>
              <w:ind w:left="0" w:right="0" w:firstLine="0" w:firstLineChars="0"/>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65</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生产经营单位与从业人员订立协议，免除或者减轻其对从业人员因生产安全事故伤亡依法应承担的责任的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《中华人民共和国安全生产法》第一百零六条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《中华人民共和国安全生产法》第一百零六条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00" w:lineRule="exact"/>
              <w:ind w:left="0" w:right="0" w:firstLine="0" w:firstLineChars="0"/>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66</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生产经营单位拒绝、阻碍负有安全生产监督管理职责的部门依法实施监督检查的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《中华人民共和国安全生产法》第一百零八条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《中华人民共和国安全生产法》第一百零八条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1070"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00" w:lineRule="exact"/>
              <w:ind w:left="0" w:right="0" w:firstLine="0" w:firstLineChars="0"/>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67</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对安全生产事故隐瞒不报、谎报或者迟报的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《中华人民共和国安全生产法》第一百零一十一条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《中华人民共和国安全生产法》第一百零一十一条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30</w:t>
            </w:r>
          </w:p>
        </w:tc>
      </w:tr>
      <w:tr>
        <w:tblPrEx>
          <w:tblCellMar>
            <w:top w:w="0" w:type="dxa"/>
            <w:left w:w="0" w:type="dxa"/>
            <w:bottom w:w="0" w:type="dxa"/>
            <w:right w:w="0" w:type="dxa"/>
          </w:tblCellMar>
        </w:tblPrEx>
        <w:trPr>
          <w:cantSplit/>
          <w:trHeight w:val="2675"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00" w:lineRule="exact"/>
              <w:ind w:left="0" w:right="0" w:firstLine="0" w:firstLineChars="0"/>
              <w:jc w:val="center"/>
              <w:textAlignment w:val="auto"/>
              <w:rPr>
                <w:rFonts w:hint="default" w:ascii="Microsoft YaHei UI" w:hAnsi="Microsoft YaHei UI" w:eastAsia="Microsoft YaHei UI"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68</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挪用列入建设工程概算的安全生产作业环境及安全施工措施所需费用的；未按照规定提取和使用安全生产费用的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号）第六十三条；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《山东省安全生产条例》（山东省人民代表大会常务委员会公告（第</w:t>
            </w:r>
            <w:r>
              <w:rPr>
                <w:rFonts w:hint="eastAsia" w:ascii="Times New Roman" w:hAnsi="Times New Roman" w:eastAsia="仿宋_GB2312" w:cs="仿宋_GB2312"/>
                <w:snapToGrid/>
                <w:color w:val="000000" w:themeColor="text1"/>
                <w:spacing w:val="0"/>
                <w:kern w:val="0"/>
                <w:sz w:val="21"/>
                <w:szCs w:val="21"/>
              </w:rPr>
              <w:t>185</w:t>
            </w:r>
            <w:r>
              <w:rPr>
                <w:rFonts w:hint="eastAsia" w:ascii="仿宋_GB2312" w:hAnsi="仿宋_GB2312" w:eastAsia="仿宋_GB2312" w:cs="仿宋_GB2312"/>
                <w:color w:val="000000" w:themeColor="text1"/>
                <w:spacing w:val="0"/>
                <w:kern w:val="0"/>
                <w:sz w:val="21"/>
                <w:szCs w:val="21"/>
              </w:rPr>
              <w:t>号））第二十三条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《建设工程安全生产管理条例》（国务院令第</w:t>
            </w:r>
            <w:r>
              <w:rPr>
                <w:rFonts w:hint="eastAsia" w:ascii="Times New Roman" w:hAnsi="Times New Roman" w:eastAsia="仿宋_GB2312" w:cs="仿宋_GB2312"/>
                <w:snapToGrid/>
                <w:color w:val="000000" w:themeColor="text1"/>
                <w:spacing w:val="0"/>
                <w:kern w:val="0"/>
                <w:sz w:val="21"/>
                <w:szCs w:val="21"/>
              </w:rPr>
              <w:t>393</w:t>
            </w:r>
            <w:r>
              <w:rPr>
                <w:rFonts w:hint="eastAsia" w:ascii="仿宋_GB2312" w:hAnsi="仿宋_GB2312" w:eastAsia="仿宋_GB2312" w:cs="仿宋_GB2312"/>
                <w:color w:val="000000" w:themeColor="text1"/>
                <w:spacing w:val="0"/>
                <w:kern w:val="0"/>
                <w:sz w:val="21"/>
                <w:szCs w:val="21"/>
              </w:rPr>
              <w:t>号）第六十三条；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《山东省安全生产条例》（山东省人民代表大会常务委员会公告（第</w:t>
            </w:r>
            <w:r>
              <w:rPr>
                <w:rFonts w:hint="eastAsia" w:ascii="Times New Roman" w:hAnsi="Times New Roman" w:eastAsia="仿宋_GB2312" w:cs="仿宋_GB2312"/>
                <w:snapToGrid/>
                <w:color w:val="000000" w:themeColor="text1"/>
                <w:spacing w:val="0"/>
                <w:kern w:val="0"/>
                <w:sz w:val="21"/>
                <w:szCs w:val="21"/>
              </w:rPr>
              <w:t>185</w:t>
            </w:r>
            <w:r>
              <w:rPr>
                <w:rFonts w:hint="eastAsia" w:ascii="仿宋_GB2312" w:hAnsi="仿宋_GB2312" w:eastAsia="仿宋_GB2312" w:cs="仿宋_GB2312"/>
                <w:color w:val="000000" w:themeColor="text1"/>
                <w:spacing w:val="0"/>
                <w:kern w:val="0"/>
                <w:sz w:val="21"/>
                <w:szCs w:val="21"/>
              </w:rPr>
              <w:t>号））第二十三条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1230"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00" w:lineRule="exact"/>
              <w:ind w:left="0" w:right="0" w:firstLine="0" w:firstLineChars="0"/>
              <w:jc w:val="center"/>
              <w:textAlignment w:val="auto"/>
              <w:rPr>
                <w:rFonts w:hint="default" w:ascii="Microsoft YaHei UI" w:hAnsi="Microsoft YaHei UI" w:eastAsia="Microsoft YaHei UI"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69</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未编制建筑节能专项施工方案的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《山东省民用建筑节能条例》（</w:t>
            </w:r>
            <w:r>
              <w:rPr>
                <w:rFonts w:hint="eastAsia" w:ascii="Times New Roman" w:hAnsi="Times New Roman" w:eastAsia="仿宋_GB2312" w:cs="仿宋_GB2312"/>
                <w:snapToGrid/>
                <w:color w:val="000000" w:themeColor="text1"/>
                <w:spacing w:val="0"/>
                <w:sz w:val="21"/>
                <w:szCs w:val="21"/>
                <w:shd w:val="clear" w:color="auto" w:fill="FFFFFF"/>
              </w:rPr>
              <w:t>2020</w:t>
            </w:r>
            <w:r>
              <w:rPr>
                <w:rFonts w:hint="eastAsia" w:ascii="仿宋_GB2312" w:hAnsi="仿宋_GB2312" w:eastAsia="仿宋_GB2312" w:cs="仿宋_GB2312"/>
                <w:color w:val="000000" w:themeColor="text1"/>
                <w:spacing w:val="0"/>
                <w:sz w:val="21"/>
                <w:szCs w:val="21"/>
                <w:shd w:val="clear" w:color="auto" w:fill="FFFFFF"/>
              </w:rPr>
              <w:t>年</w:t>
            </w:r>
            <w:r>
              <w:rPr>
                <w:rFonts w:hint="eastAsia" w:ascii="Times New Roman" w:hAnsi="Times New Roman" w:eastAsia="仿宋_GB2312" w:cs="仿宋_GB2312"/>
                <w:snapToGrid/>
                <w:color w:val="000000" w:themeColor="text1"/>
                <w:spacing w:val="0"/>
                <w:sz w:val="21"/>
                <w:szCs w:val="21"/>
                <w:shd w:val="clear" w:color="auto" w:fill="FFFFFF"/>
              </w:rPr>
              <w:t>7</w:t>
            </w:r>
            <w:r>
              <w:rPr>
                <w:rFonts w:hint="eastAsia" w:ascii="仿宋_GB2312" w:hAnsi="仿宋_GB2312" w:eastAsia="仿宋_GB2312" w:cs="仿宋_GB2312"/>
                <w:color w:val="000000" w:themeColor="text1"/>
                <w:spacing w:val="0"/>
                <w:sz w:val="21"/>
                <w:szCs w:val="21"/>
                <w:shd w:val="clear" w:color="auto" w:fill="FFFFFF"/>
              </w:rPr>
              <w:t>月</w:t>
            </w:r>
            <w:r>
              <w:rPr>
                <w:rFonts w:hint="eastAsia" w:ascii="Times New Roman" w:hAnsi="Times New Roman" w:eastAsia="仿宋_GB2312" w:cs="仿宋_GB2312"/>
                <w:snapToGrid/>
                <w:color w:val="000000" w:themeColor="text1"/>
                <w:spacing w:val="0"/>
                <w:sz w:val="21"/>
                <w:szCs w:val="21"/>
                <w:shd w:val="clear" w:color="auto" w:fill="FFFFFF"/>
              </w:rPr>
              <w:t>24</w:t>
            </w:r>
            <w:r>
              <w:rPr>
                <w:rFonts w:hint="eastAsia" w:ascii="仿宋_GB2312" w:hAnsi="仿宋_GB2312" w:eastAsia="仿宋_GB2312" w:cs="仿宋_GB2312"/>
                <w:color w:val="000000" w:themeColor="text1"/>
                <w:spacing w:val="0"/>
                <w:sz w:val="21"/>
                <w:szCs w:val="21"/>
                <w:shd w:val="clear" w:color="auto" w:fill="FFFFFF"/>
              </w:rPr>
              <w:t>日第二次修正）第十九条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《山东省民用建筑节能条例》（</w:t>
            </w:r>
            <w:r>
              <w:rPr>
                <w:rFonts w:hint="eastAsia" w:ascii="Times New Roman" w:hAnsi="Times New Roman" w:eastAsia="仿宋_GB2312" w:cs="仿宋_GB2312"/>
                <w:snapToGrid/>
                <w:color w:val="000000" w:themeColor="text1"/>
                <w:spacing w:val="0"/>
                <w:sz w:val="21"/>
                <w:szCs w:val="21"/>
                <w:shd w:val="clear" w:color="auto" w:fill="FFFFFF"/>
              </w:rPr>
              <w:t>2020</w:t>
            </w:r>
            <w:r>
              <w:rPr>
                <w:rFonts w:hint="eastAsia" w:ascii="仿宋_GB2312" w:hAnsi="仿宋_GB2312" w:eastAsia="仿宋_GB2312" w:cs="仿宋_GB2312"/>
                <w:color w:val="000000" w:themeColor="text1"/>
                <w:spacing w:val="0"/>
                <w:sz w:val="21"/>
                <w:szCs w:val="21"/>
                <w:shd w:val="clear" w:color="auto" w:fill="FFFFFF"/>
              </w:rPr>
              <w:t>年</w:t>
            </w:r>
            <w:r>
              <w:rPr>
                <w:rFonts w:hint="eastAsia" w:ascii="Times New Roman" w:hAnsi="Times New Roman" w:eastAsia="仿宋_GB2312" w:cs="仿宋_GB2312"/>
                <w:snapToGrid/>
                <w:color w:val="000000" w:themeColor="text1"/>
                <w:spacing w:val="0"/>
                <w:sz w:val="21"/>
                <w:szCs w:val="21"/>
                <w:shd w:val="clear" w:color="auto" w:fill="FFFFFF"/>
              </w:rPr>
              <w:t>7</w:t>
            </w:r>
            <w:r>
              <w:rPr>
                <w:rFonts w:hint="eastAsia" w:ascii="仿宋_GB2312" w:hAnsi="仿宋_GB2312" w:eastAsia="仿宋_GB2312" w:cs="仿宋_GB2312"/>
                <w:color w:val="000000" w:themeColor="text1"/>
                <w:spacing w:val="0"/>
                <w:sz w:val="21"/>
                <w:szCs w:val="21"/>
                <w:shd w:val="clear" w:color="auto" w:fill="FFFFFF"/>
              </w:rPr>
              <w:t>月</w:t>
            </w:r>
            <w:r>
              <w:rPr>
                <w:rFonts w:hint="eastAsia" w:ascii="Times New Roman" w:hAnsi="Times New Roman" w:eastAsia="仿宋_GB2312" w:cs="仿宋_GB2312"/>
                <w:snapToGrid/>
                <w:color w:val="000000" w:themeColor="text1"/>
                <w:spacing w:val="0"/>
                <w:sz w:val="21"/>
                <w:szCs w:val="21"/>
                <w:shd w:val="clear" w:color="auto" w:fill="FFFFFF"/>
              </w:rPr>
              <w:t>24</w:t>
            </w:r>
            <w:r>
              <w:rPr>
                <w:rFonts w:hint="eastAsia" w:ascii="仿宋_GB2312" w:hAnsi="仿宋_GB2312" w:eastAsia="仿宋_GB2312" w:cs="仿宋_GB2312"/>
                <w:color w:val="000000" w:themeColor="text1"/>
                <w:spacing w:val="0"/>
                <w:sz w:val="21"/>
                <w:szCs w:val="21"/>
                <w:shd w:val="clear" w:color="auto" w:fill="FFFFFF"/>
              </w:rPr>
              <w:t>日第二次修正）第十九条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00" w:lineRule="exact"/>
              <w:ind w:left="0" w:right="0" w:firstLine="0" w:firstLineChars="0"/>
              <w:jc w:val="center"/>
              <w:textAlignment w:val="auto"/>
              <w:rPr>
                <w:rFonts w:hint="default" w:ascii="Microsoft YaHei UI" w:hAnsi="Microsoft YaHei UI" w:eastAsia="Microsoft YaHei UI"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70</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未对进入施工现场的墙体材料、保温材料、门窗、采暖制冷系统和照明设备进行查验的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《民用建筑节能条例》（国务院令第</w:t>
            </w:r>
            <w:r>
              <w:rPr>
                <w:rFonts w:hint="eastAsia" w:ascii="Times New Roman" w:hAnsi="Times New Roman" w:eastAsia="仿宋_GB2312" w:cs="仿宋_GB2312"/>
                <w:snapToGrid/>
                <w:color w:val="000000" w:themeColor="text1"/>
                <w:spacing w:val="0"/>
                <w:sz w:val="21"/>
                <w:szCs w:val="21"/>
                <w:shd w:val="clear" w:color="auto" w:fill="FFFFFF"/>
              </w:rPr>
              <w:t>530</w:t>
            </w:r>
            <w:r>
              <w:rPr>
                <w:rFonts w:hint="eastAsia" w:ascii="仿宋_GB2312" w:hAnsi="仿宋_GB2312" w:eastAsia="仿宋_GB2312" w:cs="仿宋_GB2312"/>
                <w:color w:val="000000" w:themeColor="text1"/>
                <w:spacing w:val="0"/>
                <w:sz w:val="21"/>
                <w:szCs w:val="21"/>
                <w:shd w:val="clear" w:color="auto" w:fill="FFFFFF"/>
              </w:rPr>
              <w:t>号）第四十一条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《民用建筑节能条例》（国务院令第</w:t>
            </w:r>
            <w:r>
              <w:rPr>
                <w:rFonts w:hint="eastAsia" w:ascii="Times New Roman" w:hAnsi="Times New Roman" w:eastAsia="仿宋_GB2312" w:cs="仿宋_GB2312"/>
                <w:snapToGrid/>
                <w:color w:val="000000" w:themeColor="text1"/>
                <w:spacing w:val="0"/>
                <w:sz w:val="21"/>
                <w:szCs w:val="21"/>
                <w:shd w:val="clear" w:color="auto" w:fill="FFFFFF"/>
              </w:rPr>
              <w:t>530</w:t>
            </w:r>
            <w:r>
              <w:rPr>
                <w:rFonts w:hint="eastAsia" w:ascii="仿宋_GB2312" w:hAnsi="仿宋_GB2312" w:eastAsia="仿宋_GB2312" w:cs="仿宋_GB2312"/>
                <w:color w:val="000000" w:themeColor="text1"/>
                <w:spacing w:val="0"/>
                <w:sz w:val="21"/>
                <w:szCs w:val="21"/>
                <w:shd w:val="clear" w:color="auto" w:fill="FFFFFF"/>
              </w:rPr>
              <w:t>号）第四十一条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71</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使用不符合施工图设计文件要求的墙体材料、保温材料、门窗、采暖制冷系统和照明设备的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《民用建筑节能条例》（国务院令第</w:t>
            </w:r>
            <w:r>
              <w:rPr>
                <w:rFonts w:hint="eastAsia" w:ascii="Times New Roman" w:hAnsi="Times New Roman" w:eastAsia="仿宋_GB2312" w:cs="仿宋_GB2312"/>
                <w:snapToGrid/>
                <w:color w:val="000000" w:themeColor="text1"/>
                <w:spacing w:val="0"/>
                <w:sz w:val="21"/>
                <w:szCs w:val="21"/>
                <w:shd w:val="clear" w:color="auto" w:fill="FFFFFF"/>
              </w:rPr>
              <w:t>530</w:t>
            </w:r>
            <w:r>
              <w:rPr>
                <w:rFonts w:hint="eastAsia" w:ascii="仿宋_GB2312" w:hAnsi="仿宋_GB2312" w:eastAsia="仿宋_GB2312" w:cs="仿宋_GB2312"/>
                <w:color w:val="000000" w:themeColor="text1"/>
                <w:spacing w:val="0"/>
                <w:sz w:val="21"/>
                <w:szCs w:val="21"/>
                <w:shd w:val="clear" w:color="auto" w:fill="FFFFFF"/>
              </w:rPr>
              <w:t>号）第四十一条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《民用建筑节能条例》（国务院令第</w:t>
            </w:r>
            <w:r>
              <w:rPr>
                <w:rFonts w:hint="eastAsia" w:ascii="Times New Roman" w:hAnsi="Times New Roman" w:eastAsia="仿宋_GB2312" w:cs="仿宋_GB2312"/>
                <w:snapToGrid/>
                <w:color w:val="000000" w:themeColor="text1"/>
                <w:spacing w:val="0"/>
                <w:sz w:val="21"/>
                <w:szCs w:val="21"/>
                <w:shd w:val="clear" w:color="auto" w:fill="FFFFFF"/>
              </w:rPr>
              <w:t>530</w:t>
            </w:r>
            <w:r>
              <w:rPr>
                <w:rFonts w:hint="eastAsia" w:ascii="仿宋_GB2312" w:hAnsi="仿宋_GB2312" w:eastAsia="仿宋_GB2312" w:cs="仿宋_GB2312"/>
                <w:color w:val="000000" w:themeColor="text1"/>
                <w:spacing w:val="0"/>
                <w:sz w:val="21"/>
                <w:szCs w:val="21"/>
                <w:shd w:val="clear" w:color="auto" w:fill="FFFFFF"/>
              </w:rPr>
              <w:t>号）第四十一条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72</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使用列入禁止使用目录的技术、工艺、材料和设备的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《民用建筑节能条例》（国务院令第</w:t>
            </w:r>
            <w:r>
              <w:rPr>
                <w:rFonts w:hint="eastAsia" w:ascii="Times New Roman" w:hAnsi="Times New Roman" w:eastAsia="仿宋_GB2312" w:cs="仿宋_GB2312"/>
                <w:snapToGrid/>
                <w:color w:val="000000" w:themeColor="text1"/>
                <w:spacing w:val="0"/>
                <w:sz w:val="21"/>
                <w:szCs w:val="21"/>
                <w:shd w:val="clear" w:color="auto" w:fill="FFFFFF"/>
              </w:rPr>
              <w:t>530</w:t>
            </w:r>
            <w:r>
              <w:rPr>
                <w:rFonts w:hint="eastAsia" w:ascii="仿宋_GB2312" w:hAnsi="仿宋_GB2312" w:eastAsia="仿宋_GB2312" w:cs="仿宋_GB2312"/>
                <w:color w:val="000000" w:themeColor="text1"/>
                <w:spacing w:val="0"/>
                <w:sz w:val="21"/>
                <w:szCs w:val="21"/>
                <w:shd w:val="clear" w:color="auto" w:fill="FFFFFF"/>
              </w:rPr>
              <w:t>号）第四十一条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《民用建筑节能条例》（国务院令第</w:t>
            </w:r>
            <w:r>
              <w:rPr>
                <w:rFonts w:hint="eastAsia" w:ascii="Times New Roman" w:hAnsi="Times New Roman" w:eastAsia="仿宋_GB2312" w:cs="仿宋_GB2312"/>
                <w:snapToGrid/>
                <w:color w:val="000000" w:themeColor="text1"/>
                <w:spacing w:val="0"/>
                <w:sz w:val="21"/>
                <w:szCs w:val="21"/>
                <w:shd w:val="clear" w:color="auto" w:fill="FFFFFF"/>
              </w:rPr>
              <w:t>530</w:t>
            </w:r>
            <w:r>
              <w:rPr>
                <w:rFonts w:hint="eastAsia" w:ascii="仿宋_GB2312" w:hAnsi="仿宋_GB2312" w:eastAsia="仿宋_GB2312" w:cs="仿宋_GB2312"/>
                <w:color w:val="000000" w:themeColor="text1"/>
                <w:spacing w:val="0"/>
                <w:sz w:val="21"/>
                <w:szCs w:val="21"/>
                <w:shd w:val="clear" w:color="auto" w:fill="FFFFFF"/>
              </w:rPr>
              <w:t>号）第四十一条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1460"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73</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提供虚假建筑节能技术与产品认定证书、检测报告、新型墙体材料与建筑节能技术产品使用证明材料等资料的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1430"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74</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对建筑节能专项验收提出的问题，不予整改的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《山东省民用建筑节能条例》（</w:t>
            </w:r>
            <w:r>
              <w:rPr>
                <w:rFonts w:hint="eastAsia" w:ascii="Times New Roman" w:hAnsi="Times New Roman" w:eastAsia="仿宋_GB2312" w:cs="仿宋_GB2312"/>
                <w:snapToGrid/>
                <w:color w:val="000000" w:themeColor="text1"/>
                <w:spacing w:val="0"/>
                <w:sz w:val="21"/>
                <w:szCs w:val="21"/>
                <w:shd w:val="clear" w:color="auto" w:fill="FFFFFF"/>
              </w:rPr>
              <w:t>2020</w:t>
            </w:r>
            <w:r>
              <w:rPr>
                <w:rFonts w:hint="eastAsia" w:ascii="仿宋_GB2312" w:hAnsi="仿宋_GB2312" w:eastAsia="仿宋_GB2312" w:cs="仿宋_GB2312"/>
                <w:color w:val="000000" w:themeColor="text1"/>
                <w:spacing w:val="0"/>
                <w:sz w:val="21"/>
                <w:szCs w:val="21"/>
                <w:shd w:val="clear" w:color="auto" w:fill="FFFFFF"/>
              </w:rPr>
              <w:t>年</w:t>
            </w:r>
            <w:r>
              <w:rPr>
                <w:rFonts w:hint="eastAsia" w:ascii="Times New Roman" w:hAnsi="Times New Roman" w:eastAsia="仿宋_GB2312" w:cs="仿宋_GB2312"/>
                <w:snapToGrid/>
                <w:color w:val="000000" w:themeColor="text1"/>
                <w:spacing w:val="0"/>
                <w:sz w:val="21"/>
                <w:szCs w:val="21"/>
                <w:shd w:val="clear" w:color="auto" w:fill="FFFFFF"/>
              </w:rPr>
              <w:t>7</w:t>
            </w:r>
            <w:r>
              <w:rPr>
                <w:rFonts w:hint="eastAsia" w:ascii="仿宋_GB2312" w:hAnsi="仿宋_GB2312" w:eastAsia="仿宋_GB2312" w:cs="仿宋_GB2312"/>
                <w:color w:val="000000" w:themeColor="text1"/>
                <w:spacing w:val="0"/>
                <w:sz w:val="21"/>
                <w:szCs w:val="21"/>
                <w:shd w:val="clear" w:color="auto" w:fill="FFFFFF"/>
              </w:rPr>
              <w:t>月</w:t>
            </w:r>
            <w:r>
              <w:rPr>
                <w:rFonts w:hint="eastAsia" w:ascii="Times New Roman" w:hAnsi="Times New Roman" w:eastAsia="仿宋_GB2312" w:cs="仿宋_GB2312"/>
                <w:snapToGrid/>
                <w:color w:val="000000" w:themeColor="text1"/>
                <w:spacing w:val="0"/>
                <w:sz w:val="21"/>
                <w:szCs w:val="21"/>
                <w:shd w:val="clear" w:color="auto" w:fill="FFFFFF"/>
              </w:rPr>
              <w:t>24</w:t>
            </w:r>
            <w:r>
              <w:rPr>
                <w:rFonts w:hint="eastAsia" w:ascii="仿宋_GB2312" w:hAnsi="仿宋_GB2312" w:eastAsia="仿宋_GB2312" w:cs="仿宋_GB2312"/>
                <w:color w:val="000000" w:themeColor="text1"/>
                <w:spacing w:val="0"/>
                <w:sz w:val="21"/>
                <w:szCs w:val="21"/>
                <w:shd w:val="clear" w:color="auto" w:fill="FFFFFF"/>
              </w:rPr>
              <w:t>日第二次修正）第二十二条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《山东省民用建筑节能条例》（</w:t>
            </w:r>
            <w:r>
              <w:rPr>
                <w:rFonts w:hint="eastAsia" w:ascii="Times New Roman" w:hAnsi="Times New Roman" w:eastAsia="仿宋_GB2312" w:cs="仿宋_GB2312"/>
                <w:snapToGrid/>
                <w:color w:val="000000" w:themeColor="text1"/>
                <w:spacing w:val="0"/>
                <w:sz w:val="21"/>
                <w:szCs w:val="21"/>
                <w:shd w:val="clear" w:color="auto" w:fill="FFFFFF"/>
              </w:rPr>
              <w:t>2020</w:t>
            </w:r>
            <w:r>
              <w:rPr>
                <w:rFonts w:hint="eastAsia" w:ascii="仿宋_GB2312" w:hAnsi="仿宋_GB2312" w:eastAsia="仿宋_GB2312" w:cs="仿宋_GB2312"/>
                <w:color w:val="000000" w:themeColor="text1"/>
                <w:spacing w:val="0"/>
                <w:sz w:val="21"/>
                <w:szCs w:val="21"/>
                <w:shd w:val="clear" w:color="auto" w:fill="FFFFFF"/>
              </w:rPr>
              <w:t>年</w:t>
            </w:r>
            <w:r>
              <w:rPr>
                <w:rFonts w:hint="eastAsia" w:ascii="Times New Roman" w:hAnsi="Times New Roman" w:eastAsia="仿宋_GB2312" w:cs="仿宋_GB2312"/>
                <w:snapToGrid/>
                <w:color w:val="000000" w:themeColor="text1"/>
                <w:spacing w:val="0"/>
                <w:sz w:val="21"/>
                <w:szCs w:val="21"/>
                <w:shd w:val="clear" w:color="auto" w:fill="FFFFFF"/>
              </w:rPr>
              <w:t>7</w:t>
            </w:r>
            <w:r>
              <w:rPr>
                <w:rFonts w:hint="eastAsia" w:ascii="仿宋_GB2312" w:hAnsi="仿宋_GB2312" w:eastAsia="仿宋_GB2312" w:cs="仿宋_GB2312"/>
                <w:color w:val="000000" w:themeColor="text1"/>
                <w:spacing w:val="0"/>
                <w:sz w:val="21"/>
                <w:szCs w:val="21"/>
                <w:shd w:val="clear" w:color="auto" w:fill="FFFFFF"/>
              </w:rPr>
              <w:t>月</w:t>
            </w:r>
            <w:r>
              <w:rPr>
                <w:rFonts w:hint="eastAsia" w:ascii="Times New Roman" w:hAnsi="Times New Roman" w:eastAsia="仿宋_GB2312" w:cs="仿宋_GB2312"/>
                <w:snapToGrid/>
                <w:color w:val="000000" w:themeColor="text1"/>
                <w:spacing w:val="0"/>
                <w:sz w:val="21"/>
                <w:szCs w:val="21"/>
                <w:shd w:val="clear" w:color="auto" w:fill="FFFFFF"/>
              </w:rPr>
              <w:t>24</w:t>
            </w:r>
            <w:r>
              <w:rPr>
                <w:rFonts w:hint="eastAsia" w:ascii="仿宋_GB2312" w:hAnsi="仿宋_GB2312" w:eastAsia="仿宋_GB2312" w:cs="仿宋_GB2312"/>
                <w:color w:val="000000" w:themeColor="text1"/>
                <w:spacing w:val="0"/>
                <w:sz w:val="21"/>
                <w:szCs w:val="21"/>
                <w:shd w:val="clear" w:color="auto" w:fill="FFFFFF"/>
              </w:rPr>
              <w:t>日第二次修正）第二十二条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CellMar>
            <w:top w:w="0" w:type="dxa"/>
            <w:left w:w="0" w:type="dxa"/>
            <w:bottom w:w="0" w:type="dxa"/>
            <w:right w:w="0" w:type="dxa"/>
          </w:tblCellMar>
        </w:tblPrEx>
        <w:trPr>
          <w:cantSplit/>
          <w:trHeight w:val="1505"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75</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未对涉及安全、节能、环境保护和主要使用功能的材料、构件和设备按照规定在施工现场随机抽样复验的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《建筑节能工程施工质量验收标准》（</w:t>
            </w:r>
            <w:r>
              <w:rPr>
                <w:rFonts w:hint="eastAsia" w:ascii="Times New Roman" w:hAnsi="Times New Roman" w:eastAsia="仿宋_GB2312" w:cs="仿宋_GB2312"/>
                <w:snapToGrid/>
                <w:color w:val="000000" w:themeColor="text1"/>
                <w:spacing w:val="0"/>
                <w:sz w:val="21"/>
                <w:szCs w:val="21"/>
                <w:shd w:val="clear" w:color="auto" w:fill="FFFFFF"/>
              </w:rPr>
              <w:t>GB</w:t>
            </w:r>
            <w:r>
              <w:rPr>
                <w:rFonts w:hint="eastAsia" w:ascii="仿宋_GB2312" w:hAnsi="仿宋_GB2312" w:eastAsia="仿宋_GB2312" w:cs="仿宋_GB2312"/>
                <w:color w:val="000000" w:themeColor="text1"/>
                <w:spacing w:val="0"/>
                <w:sz w:val="21"/>
                <w:szCs w:val="21"/>
                <w:shd w:val="clear" w:color="auto" w:fill="FFFFFF"/>
              </w:rPr>
              <w:t> </w:t>
            </w:r>
            <w:r>
              <w:rPr>
                <w:rFonts w:hint="eastAsia" w:ascii="Times New Roman" w:hAnsi="Times New Roman" w:eastAsia="仿宋_GB2312" w:cs="仿宋_GB2312"/>
                <w:snapToGrid/>
                <w:color w:val="000000" w:themeColor="text1"/>
                <w:spacing w:val="0"/>
                <w:sz w:val="21"/>
                <w:szCs w:val="21"/>
                <w:shd w:val="clear" w:color="auto" w:fill="FFFFFF"/>
              </w:rPr>
              <w:t>50411</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2019</w:t>
            </w:r>
            <w:r>
              <w:rPr>
                <w:rFonts w:hint="eastAsia" w:ascii="仿宋_GB2312" w:hAnsi="仿宋_GB2312" w:eastAsia="仿宋_GB2312" w:cs="仿宋_GB2312"/>
                <w:color w:val="000000" w:themeColor="text1"/>
                <w:spacing w:val="0"/>
                <w:sz w:val="21"/>
                <w:szCs w:val="21"/>
                <w:shd w:val="clear" w:color="auto" w:fill="FFFFFF"/>
              </w:rPr>
              <w:t>）第</w:t>
            </w:r>
            <w:r>
              <w:rPr>
                <w:rFonts w:hint="eastAsia" w:ascii="Times New Roman" w:hAnsi="Times New Roman" w:eastAsia="仿宋_GB2312" w:cs="仿宋_GB2312"/>
                <w:snapToGrid/>
                <w:color w:val="000000" w:themeColor="text1"/>
                <w:spacing w:val="0"/>
                <w:sz w:val="21"/>
                <w:szCs w:val="21"/>
                <w:shd w:val="clear" w:color="auto" w:fill="FFFFFF"/>
              </w:rPr>
              <w:t>3</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2</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《建筑节能工程施工质量验收标准》（</w:t>
            </w:r>
            <w:r>
              <w:rPr>
                <w:rFonts w:hint="eastAsia" w:ascii="Times New Roman" w:hAnsi="Times New Roman" w:eastAsia="仿宋_GB2312" w:cs="仿宋_GB2312"/>
                <w:snapToGrid/>
                <w:color w:val="000000" w:themeColor="text1"/>
                <w:spacing w:val="0"/>
                <w:sz w:val="21"/>
                <w:szCs w:val="21"/>
                <w:shd w:val="clear" w:color="auto" w:fill="FFFFFF"/>
              </w:rPr>
              <w:t>GB</w:t>
            </w:r>
            <w:r>
              <w:rPr>
                <w:rFonts w:hint="eastAsia" w:ascii="仿宋_GB2312" w:hAnsi="仿宋_GB2312" w:eastAsia="仿宋_GB2312" w:cs="仿宋_GB2312"/>
                <w:color w:val="000000" w:themeColor="text1"/>
                <w:spacing w:val="0"/>
                <w:sz w:val="21"/>
                <w:szCs w:val="21"/>
                <w:shd w:val="clear" w:color="auto" w:fill="FFFFFF"/>
              </w:rPr>
              <w:t> </w:t>
            </w:r>
            <w:r>
              <w:rPr>
                <w:rFonts w:hint="eastAsia" w:ascii="Times New Roman" w:hAnsi="Times New Roman" w:eastAsia="仿宋_GB2312" w:cs="仿宋_GB2312"/>
                <w:snapToGrid/>
                <w:color w:val="000000" w:themeColor="text1"/>
                <w:spacing w:val="0"/>
                <w:sz w:val="21"/>
                <w:szCs w:val="21"/>
                <w:shd w:val="clear" w:color="auto" w:fill="FFFFFF"/>
              </w:rPr>
              <w:t>50411</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2019</w:t>
            </w:r>
            <w:r>
              <w:rPr>
                <w:rFonts w:hint="eastAsia" w:ascii="仿宋_GB2312" w:hAnsi="仿宋_GB2312" w:eastAsia="仿宋_GB2312" w:cs="仿宋_GB2312"/>
                <w:color w:val="000000" w:themeColor="text1"/>
                <w:spacing w:val="0"/>
                <w:sz w:val="21"/>
                <w:szCs w:val="21"/>
                <w:shd w:val="clear" w:color="auto" w:fill="FFFFFF"/>
              </w:rPr>
              <w:t>）第</w:t>
            </w:r>
            <w:r>
              <w:rPr>
                <w:rFonts w:hint="eastAsia" w:ascii="Times New Roman" w:hAnsi="Times New Roman" w:eastAsia="仿宋_GB2312" w:cs="仿宋_GB2312"/>
                <w:snapToGrid/>
                <w:color w:val="000000" w:themeColor="text1"/>
                <w:spacing w:val="0"/>
                <w:sz w:val="21"/>
                <w:szCs w:val="21"/>
                <w:shd w:val="clear" w:color="auto" w:fill="FFFFFF"/>
              </w:rPr>
              <w:t>3</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2</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CellMar>
            <w:top w:w="0" w:type="dxa"/>
            <w:left w:w="0" w:type="dxa"/>
            <w:bottom w:w="0" w:type="dxa"/>
            <w:right w:w="0" w:type="dxa"/>
          </w:tblCellMar>
        </w:tblPrEx>
        <w:trPr>
          <w:cantSplit/>
          <w:trHeight w:val="1430"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76</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未按照经审查合格的施工图设计文件、建筑节能工程施工的相关标准规范施工的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《山东省民用建筑节能条例》（</w:t>
            </w:r>
            <w:r>
              <w:rPr>
                <w:rFonts w:hint="eastAsia" w:ascii="Times New Roman" w:hAnsi="Times New Roman" w:eastAsia="仿宋_GB2312" w:cs="仿宋_GB2312"/>
                <w:snapToGrid/>
                <w:color w:val="000000" w:themeColor="text1"/>
                <w:spacing w:val="0"/>
                <w:sz w:val="21"/>
                <w:szCs w:val="21"/>
                <w:shd w:val="clear" w:color="auto" w:fill="FFFFFF"/>
              </w:rPr>
              <w:t>2020</w:t>
            </w:r>
            <w:r>
              <w:rPr>
                <w:rFonts w:hint="eastAsia" w:ascii="仿宋_GB2312" w:hAnsi="仿宋_GB2312" w:eastAsia="仿宋_GB2312" w:cs="仿宋_GB2312"/>
                <w:color w:val="000000" w:themeColor="text1"/>
                <w:spacing w:val="0"/>
                <w:sz w:val="21"/>
                <w:szCs w:val="21"/>
                <w:shd w:val="clear" w:color="auto" w:fill="FFFFFF"/>
              </w:rPr>
              <w:t>年</w:t>
            </w:r>
            <w:r>
              <w:rPr>
                <w:rFonts w:hint="eastAsia" w:ascii="Times New Roman" w:hAnsi="Times New Roman" w:eastAsia="仿宋_GB2312" w:cs="仿宋_GB2312"/>
                <w:snapToGrid/>
                <w:color w:val="000000" w:themeColor="text1"/>
                <w:spacing w:val="0"/>
                <w:sz w:val="21"/>
                <w:szCs w:val="21"/>
                <w:shd w:val="clear" w:color="auto" w:fill="FFFFFF"/>
              </w:rPr>
              <w:t>7</w:t>
            </w:r>
            <w:r>
              <w:rPr>
                <w:rFonts w:hint="eastAsia" w:ascii="仿宋_GB2312" w:hAnsi="仿宋_GB2312" w:eastAsia="仿宋_GB2312" w:cs="仿宋_GB2312"/>
                <w:color w:val="000000" w:themeColor="text1"/>
                <w:spacing w:val="0"/>
                <w:sz w:val="21"/>
                <w:szCs w:val="21"/>
                <w:shd w:val="clear" w:color="auto" w:fill="FFFFFF"/>
              </w:rPr>
              <w:t>月</w:t>
            </w:r>
            <w:r>
              <w:rPr>
                <w:rFonts w:hint="eastAsia" w:ascii="Times New Roman" w:hAnsi="Times New Roman" w:eastAsia="仿宋_GB2312" w:cs="仿宋_GB2312"/>
                <w:snapToGrid/>
                <w:color w:val="000000" w:themeColor="text1"/>
                <w:spacing w:val="0"/>
                <w:sz w:val="21"/>
                <w:szCs w:val="21"/>
                <w:shd w:val="clear" w:color="auto" w:fill="FFFFFF"/>
              </w:rPr>
              <w:t>24</w:t>
            </w:r>
            <w:r>
              <w:rPr>
                <w:rFonts w:hint="eastAsia" w:ascii="仿宋_GB2312" w:hAnsi="仿宋_GB2312" w:eastAsia="仿宋_GB2312" w:cs="仿宋_GB2312"/>
                <w:color w:val="000000" w:themeColor="text1"/>
                <w:spacing w:val="0"/>
                <w:sz w:val="21"/>
                <w:szCs w:val="21"/>
                <w:shd w:val="clear" w:color="auto" w:fill="FFFFFF"/>
              </w:rPr>
              <w:t>日第二次修正）第十九条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《山东省民用建筑节能条例》（</w:t>
            </w:r>
            <w:r>
              <w:rPr>
                <w:rFonts w:hint="eastAsia" w:ascii="Times New Roman" w:hAnsi="Times New Roman" w:eastAsia="仿宋_GB2312" w:cs="仿宋_GB2312"/>
                <w:snapToGrid/>
                <w:color w:val="000000" w:themeColor="text1"/>
                <w:spacing w:val="0"/>
                <w:sz w:val="21"/>
                <w:szCs w:val="21"/>
                <w:shd w:val="clear" w:color="auto" w:fill="FFFFFF"/>
              </w:rPr>
              <w:t>2020</w:t>
            </w:r>
            <w:r>
              <w:rPr>
                <w:rFonts w:hint="eastAsia" w:ascii="仿宋_GB2312" w:hAnsi="仿宋_GB2312" w:eastAsia="仿宋_GB2312" w:cs="仿宋_GB2312"/>
                <w:color w:val="000000" w:themeColor="text1"/>
                <w:spacing w:val="0"/>
                <w:sz w:val="21"/>
                <w:szCs w:val="21"/>
                <w:shd w:val="clear" w:color="auto" w:fill="FFFFFF"/>
              </w:rPr>
              <w:t>年</w:t>
            </w:r>
            <w:r>
              <w:rPr>
                <w:rFonts w:hint="eastAsia" w:ascii="Times New Roman" w:hAnsi="Times New Roman" w:eastAsia="仿宋_GB2312" w:cs="仿宋_GB2312"/>
                <w:snapToGrid/>
                <w:color w:val="000000" w:themeColor="text1"/>
                <w:spacing w:val="0"/>
                <w:sz w:val="21"/>
                <w:szCs w:val="21"/>
                <w:shd w:val="clear" w:color="auto" w:fill="FFFFFF"/>
              </w:rPr>
              <w:t>7</w:t>
            </w:r>
            <w:r>
              <w:rPr>
                <w:rFonts w:hint="eastAsia" w:ascii="仿宋_GB2312" w:hAnsi="仿宋_GB2312" w:eastAsia="仿宋_GB2312" w:cs="仿宋_GB2312"/>
                <w:color w:val="000000" w:themeColor="text1"/>
                <w:spacing w:val="0"/>
                <w:sz w:val="21"/>
                <w:szCs w:val="21"/>
                <w:shd w:val="clear" w:color="auto" w:fill="FFFFFF"/>
              </w:rPr>
              <w:t>月</w:t>
            </w:r>
            <w:r>
              <w:rPr>
                <w:rFonts w:hint="eastAsia" w:ascii="Times New Roman" w:hAnsi="Times New Roman" w:eastAsia="仿宋_GB2312" w:cs="仿宋_GB2312"/>
                <w:snapToGrid/>
                <w:color w:val="000000" w:themeColor="text1"/>
                <w:spacing w:val="0"/>
                <w:sz w:val="21"/>
                <w:szCs w:val="21"/>
                <w:shd w:val="clear" w:color="auto" w:fill="FFFFFF"/>
              </w:rPr>
              <w:t>24</w:t>
            </w:r>
            <w:r>
              <w:rPr>
                <w:rFonts w:hint="eastAsia" w:ascii="仿宋_GB2312" w:hAnsi="仿宋_GB2312" w:eastAsia="仿宋_GB2312" w:cs="仿宋_GB2312"/>
                <w:color w:val="000000" w:themeColor="text1"/>
                <w:spacing w:val="0"/>
                <w:sz w:val="21"/>
                <w:szCs w:val="21"/>
                <w:shd w:val="clear" w:color="auto" w:fill="FFFFFF"/>
              </w:rPr>
              <w:t>日第二次修正）第十九条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1445"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77</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未按照经审查合格的施工图设计文件落实绿色建筑和装配式建筑设计要求的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CellMar>
            <w:top w:w="0" w:type="dxa"/>
            <w:left w:w="0" w:type="dxa"/>
            <w:bottom w:w="0" w:type="dxa"/>
            <w:right w:w="0" w:type="dxa"/>
          </w:tblCellMar>
        </w:tblPrEx>
        <w:trPr>
          <w:cantSplit/>
          <w:trHeight w:val="4730" w:hRule="exac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78</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因拖欠劳务工资引发进京集体上访的（</w:t>
            </w:r>
            <w:r>
              <w:rPr>
                <w:rFonts w:hint="eastAsia" w:ascii="Times New Roman" w:hAnsi="Times New Roman" w:eastAsia="仿宋_GB2312" w:cs="仿宋_GB2312"/>
                <w:snapToGrid/>
                <w:color w:val="000000" w:themeColor="text1"/>
                <w:spacing w:val="0"/>
                <w:sz w:val="21"/>
                <w:szCs w:val="21"/>
                <w:shd w:val="clear" w:color="auto" w:fill="FFFFFF"/>
              </w:rPr>
              <w:t>5</w:t>
            </w:r>
            <w:r>
              <w:rPr>
                <w:rFonts w:hint="eastAsia" w:ascii="仿宋_GB2312" w:hAnsi="仿宋_GB2312" w:eastAsia="仿宋_GB2312" w:cs="仿宋_GB2312"/>
                <w:color w:val="000000" w:themeColor="text1"/>
                <w:spacing w:val="0"/>
                <w:sz w:val="21"/>
                <w:szCs w:val="21"/>
                <w:shd w:val="clear" w:color="auto" w:fill="FFFFFF"/>
              </w:rPr>
              <w:t>人及以上）</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《中华人民共和国劳动法》（主席令</w:t>
            </w:r>
            <w:r>
              <w:rPr>
                <w:rFonts w:hint="eastAsia" w:ascii="Times New Roman" w:hAnsi="Times New Roman" w:eastAsia="仿宋_GB2312" w:cs="仿宋_GB2312"/>
                <w:snapToGrid/>
                <w:color w:val="000000" w:themeColor="text1"/>
                <w:spacing w:val="0"/>
                <w:sz w:val="21"/>
                <w:szCs w:val="21"/>
                <w:shd w:val="clear" w:color="auto" w:fill="FFFFFF"/>
              </w:rPr>
              <w:t>28</w:t>
            </w:r>
            <w:r>
              <w:rPr>
                <w:rFonts w:hint="eastAsia" w:ascii="仿宋_GB2312" w:hAnsi="仿宋_GB2312" w:eastAsia="仿宋_GB2312" w:cs="仿宋_GB2312"/>
                <w:color w:val="000000" w:themeColor="text1"/>
                <w:spacing w:val="0"/>
                <w:sz w:val="21"/>
                <w:szCs w:val="21"/>
                <w:shd w:val="clear" w:color="auto" w:fill="FFFFFF"/>
              </w:rPr>
              <w:t>号）第五十条,《建设领域农民工工资支付管理暂行办法》（劳社部发〔</w:t>
            </w:r>
            <w:r>
              <w:rPr>
                <w:rFonts w:hint="eastAsia" w:ascii="Times New Roman" w:hAnsi="Times New Roman" w:eastAsia="仿宋_GB2312" w:cs="仿宋_GB2312"/>
                <w:snapToGrid/>
                <w:color w:val="000000" w:themeColor="text1"/>
                <w:spacing w:val="0"/>
                <w:sz w:val="21"/>
                <w:szCs w:val="21"/>
                <w:shd w:val="clear" w:color="auto" w:fill="FFFFFF"/>
              </w:rPr>
              <w:t>2004</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22</w:t>
            </w:r>
            <w:r>
              <w:rPr>
                <w:rFonts w:hint="eastAsia" w:ascii="仿宋_GB2312" w:hAnsi="仿宋_GB2312" w:eastAsia="仿宋_GB2312" w:cs="仿宋_GB2312"/>
                <w:color w:val="000000" w:themeColor="text1"/>
                <w:spacing w:val="0"/>
                <w:sz w:val="21"/>
                <w:szCs w:val="21"/>
                <w:shd w:val="clear" w:color="auto" w:fill="FFFFFF"/>
              </w:rPr>
              <w:t>号）第三条、《山东省人民政府办公厅关于贯彻国办发〔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《中华人民共和国劳动法》（主席令</w:t>
            </w:r>
            <w:r>
              <w:rPr>
                <w:rFonts w:hint="eastAsia" w:ascii="Times New Roman" w:hAnsi="Times New Roman" w:eastAsia="仿宋_GB2312" w:cs="仿宋_GB2312"/>
                <w:snapToGrid/>
                <w:color w:val="000000" w:themeColor="text1"/>
                <w:spacing w:val="0"/>
                <w:sz w:val="21"/>
                <w:szCs w:val="21"/>
                <w:shd w:val="clear" w:color="auto" w:fill="FFFFFF"/>
              </w:rPr>
              <w:t>28</w:t>
            </w:r>
            <w:r>
              <w:rPr>
                <w:rFonts w:hint="eastAsia" w:ascii="仿宋_GB2312" w:hAnsi="仿宋_GB2312" w:eastAsia="仿宋_GB2312" w:cs="仿宋_GB2312"/>
                <w:color w:val="000000" w:themeColor="text1"/>
                <w:spacing w:val="0"/>
                <w:sz w:val="21"/>
                <w:szCs w:val="21"/>
                <w:shd w:val="clear" w:color="auto" w:fill="FFFFFF"/>
              </w:rPr>
              <w:t>号）第九十一条,《劳动保障监察条例》（国务院令第</w:t>
            </w:r>
            <w:r>
              <w:rPr>
                <w:rFonts w:hint="eastAsia" w:ascii="Times New Roman" w:hAnsi="Times New Roman" w:eastAsia="仿宋_GB2312" w:cs="仿宋_GB2312"/>
                <w:snapToGrid/>
                <w:color w:val="000000" w:themeColor="text1"/>
                <w:spacing w:val="0"/>
                <w:sz w:val="21"/>
                <w:szCs w:val="21"/>
                <w:shd w:val="clear" w:color="auto" w:fill="FFFFFF"/>
              </w:rPr>
              <w:t>423</w:t>
            </w:r>
            <w:r>
              <w:rPr>
                <w:rFonts w:hint="eastAsia" w:ascii="仿宋_GB2312" w:hAnsi="仿宋_GB2312" w:eastAsia="仿宋_GB2312" w:cs="仿宋_GB2312"/>
                <w:color w:val="000000" w:themeColor="text1"/>
                <w:spacing w:val="0"/>
                <w:sz w:val="21"/>
                <w:szCs w:val="21"/>
                <w:shd w:val="clear" w:color="auto" w:fill="FFFFFF"/>
              </w:rPr>
              <w:t>号）第二十六条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4083"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79</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因拖欠劳务工资引发到省集体上访的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《中华人民共和国劳动法》（主席令</w:t>
            </w:r>
            <w:r>
              <w:rPr>
                <w:rFonts w:hint="eastAsia" w:ascii="Times New Roman" w:hAnsi="Times New Roman" w:eastAsia="仿宋_GB2312" w:cs="仿宋_GB2312"/>
                <w:snapToGrid/>
                <w:color w:val="000000" w:themeColor="text1"/>
                <w:spacing w:val="0"/>
                <w:sz w:val="21"/>
                <w:szCs w:val="21"/>
                <w:shd w:val="clear" w:color="auto" w:fill="FFFFFF"/>
              </w:rPr>
              <w:t>28</w:t>
            </w:r>
            <w:r>
              <w:rPr>
                <w:rFonts w:hint="eastAsia" w:ascii="仿宋_GB2312" w:hAnsi="仿宋_GB2312" w:eastAsia="仿宋_GB2312" w:cs="仿宋_GB2312"/>
                <w:color w:val="000000" w:themeColor="text1"/>
                <w:spacing w:val="0"/>
                <w:sz w:val="21"/>
                <w:szCs w:val="21"/>
                <w:shd w:val="clear" w:color="auto" w:fill="FFFFFF"/>
              </w:rPr>
              <w:t>号）第五十条,《建设领域农民工工资支付管理暂行办法》（劳社部发〔</w:t>
            </w:r>
            <w:r>
              <w:rPr>
                <w:rFonts w:hint="eastAsia" w:ascii="Times New Roman" w:hAnsi="Times New Roman" w:eastAsia="仿宋_GB2312" w:cs="仿宋_GB2312"/>
                <w:snapToGrid/>
                <w:color w:val="000000" w:themeColor="text1"/>
                <w:spacing w:val="0"/>
                <w:sz w:val="21"/>
                <w:szCs w:val="21"/>
                <w:shd w:val="clear" w:color="auto" w:fill="FFFFFF"/>
              </w:rPr>
              <w:t>2004</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22</w:t>
            </w:r>
            <w:r>
              <w:rPr>
                <w:rFonts w:hint="eastAsia" w:ascii="仿宋_GB2312" w:hAnsi="仿宋_GB2312" w:eastAsia="仿宋_GB2312" w:cs="仿宋_GB2312"/>
                <w:color w:val="000000" w:themeColor="text1"/>
                <w:spacing w:val="0"/>
                <w:sz w:val="21"/>
                <w:szCs w:val="21"/>
                <w:shd w:val="clear" w:color="auto" w:fill="FFFFFF"/>
              </w:rPr>
              <w:t>号）第三条、《山东省人民政府办公厅关于贯彻国办发〔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《中华人民共和国劳动法》（主席令</w:t>
            </w:r>
            <w:r>
              <w:rPr>
                <w:rFonts w:hint="eastAsia" w:ascii="Times New Roman" w:hAnsi="Times New Roman" w:eastAsia="仿宋_GB2312" w:cs="仿宋_GB2312"/>
                <w:snapToGrid/>
                <w:color w:val="000000" w:themeColor="text1"/>
                <w:spacing w:val="0"/>
                <w:sz w:val="21"/>
                <w:szCs w:val="21"/>
                <w:shd w:val="clear" w:color="auto" w:fill="FFFFFF"/>
              </w:rPr>
              <w:t>28</w:t>
            </w:r>
            <w:r>
              <w:rPr>
                <w:rFonts w:hint="eastAsia" w:ascii="仿宋_GB2312" w:hAnsi="仿宋_GB2312" w:eastAsia="仿宋_GB2312" w:cs="仿宋_GB2312"/>
                <w:color w:val="000000" w:themeColor="text1"/>
                <w:spacing w:val="0"/>
                <w:sz w:val="21"/>
                <w:szCs w:val="21"/>
                <w:shd w:val="clear" w:color="auto" w:fill="FFFFFF"/>
              </w:rPr>
              <w:t>号）第九十一条,《劳动保障监察条例》（国务院令第</w:t>
            </w:r>
            <w:r>
              <w:rPr>
                <w:rFonts w:hint="eastAsia" w:ascii="Times New Roman" w:hAnsi="Times New Roman" w:eastAsia="仿宋_GB2312" w:cs="仿宋_GB2312"/>
                <w:snapToGrid/>
                <w:color w:val="000000" w:themeColor="text1"/>
                <w:spacing w:val="0"/>
                <w:sz w:val="21"/>
                <w:szCs w:val="21"/>
                <w:shd w:val="clear" w:color="auto" w:fill="FFFFFF"/>
              </w:rPr>
              <w:t>423</w:t>
            </w:r>
            <w:r>
              <w:rPr>
                <w:rFonts w:hint="eastAsia" w:ascii="仿宋_GB2312" w:hAnsi="仿宋_GB2312" w:eastAsia="仿宋_GB2312" w:cs="仿宋_GB2312"/>
                <w:color w:val="000000" w:themeColor="text1"/>
                <w:spacing w:val="0"/>
                <w:sz w:val="21"/>
                <w:szCs w:val="21"/>
                <w:shd w:val="clear" w:color="auto" w:fill="FFFFFF"/>
              </w:rPr>
              <w:t>号）第二十六条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p>
        </w:tc>
      </w:tr>
      <w:tr>
        <w:tblPrEx>
          <w:tblCellMar>
            <w:top w:w="0" w:type="dxa"/>
            <w:left w:w="0" w:type="dxa"/>
            <w:bottom w:w="0" w:type="dxa"/>
            <w:right w:w="0" w:type="dxa"/>
          </w:tblCellMar>
        </w:tblPrEx>
        <w:trPr>
          <w:cantSplit/>
          <w:trHeight w:val="3697"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80</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恶意拖欠或克扣农民工工资的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《中华人民共和国劳动法》（主席令</w:t>
            </w:r>
            <w:r>
              <w:rPr>
                <w:rFonts w:hint="eastAsia" w:ascii="Times New Roman" w:hAnsi="Times New Roman" w:eastAsia="仿宋_GB2312" w:cs="仿宋_GB2312"/>
                <w:snapToGrid/>
                <w:color w:val="000000" w:themeColor="text1"/>
                <w:spacing w:val="0"/>
                <w:sz w:val="21"/>
                <w:szCs w:val="21"/>
                <w:shd w:val="clear" w:color="auto" w:fill="FFFFFF"/>
              </w:rPr>
              <w:t>28</w:t>
            </w:r>
            <w:r>
              <w:rPr>
                <w:rFonts w:hint="eastAsia" w:ascii="仿宋_GB2312" w:hAnsi="仿宋_GB2312" w:eastAsia="仿宋_GB2312" w:cs="仿宋_GB2312"/>
                <w:color w:val="000000" w:themeColor="text1"/>
                <w:spacing w:val="0"/>
                <w:sz w:val="21"/>
                <w:szCs w:val="21"/>
                <w:shd w:val="clear" w:color="auto" w:fill="FFFFFF"/>
              </w:rPr>
              <w:t>号）第五十条,《建设领域农民工工资支付管理暂行办法》（劳社部发[</w:t>
            </w:r>
            <w:r>
              <w:rPr>
                <w:rFonts w:hint="eastAsia" w:ascii="Times New Roman" w:hAnsi="Times New Roman" w:eastAsia="仿宋_GB2312" w:cs="仿宋_GB2312"/>
                <w:snapToGrid/>
                <w:color w:val="000000" w:themeColor="text1"/>
                <w:spacing w:val="0"/>
                <w:sz w:val="21"/>
                <w:szCs w:val="21"/>
                <w:shd w:val="clear" w:color="auto" w:fill="FFFFFF"/>
              </w:rPr>
              <w:t>2004</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22</w:t>
            </w:r>
            <w:r>
              <w:rPr>
                <w:rFonts w:hint="eastAsia" w:ascii="仿宋_GB2312" w:hAnsi="仿宋_GB2312" w:eastAsia="仿宋_GB2312" w:cs="仿宋_GB2312"/>
                <w:color w:val="000000" w:themeColor="text1"/>
                <w:spacing w:val="0"/>
                <w:sz w:val="21"/>
                <w:szCs w:val="21"/>
                <w:shd w:val="clear" w:color="auto" w:fill="FFFFFF"/>
              </w:rPr>
              <w:t>号）第三条、《山东省人民政府办公厅关于贯彻国办发〔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《中华人民共和国劳动法》（主席令</w:t>
            </w:r>
            <w:r>
              <w:rPr>
                <w:rFonts w:hint="eastAsia" w:ascii="Times New Roman" w:hAnsi="Times New Roman" w:eastAsia="仿宋_GB2312" w:cs="仿宋_GB2312"/>
                <w:snapToGrid/>
                <w:color w:val="000000" w:themeColor="text1"/>
                <w:spacing w:val="0"/>
                <w:sz w:val="21"/>
                <w:szCs w:val="21"/>
                <w:shd w:val="clear" w:color="auto" w:fill="FFFFFF"/>
              </w:rPr>
              <w:t>28</w:t>
            </w:r>
            <w:r>
              <w:rPr>
                <w:rFonts w:hint="eastAsia" w:ascii="仿宋_GB2312" w:hAnsi="仿宋_GB2312" w:eastAsia="仿宋_GB2312" w:cs="仿宋_GB2312"/>
                <w:color w:val="000000" w:themeColor="text1"/>
                <w:spacing w:val="0"/>
                <w:sz w:val="21"/>
                <w:szCs w:val="21"/>
                <w:shd w:val="clear" w:color="auto" w:fill="FFFFFF"/>
              </w:rPr>
              <w:t>号）第九十一条,《劳动保障监察条例》（国务院令第</w:t>
            </w:r>
            <w:r>
              <w:rPr>
                <w:rFonts w:hint="eastAsia" w:ascii="Times New Roman" w:hAnsi="Times New Roman" w:eastAsia="仿宋_GB2312" w:cs="仿宋_GB2312"/>
                <w:snapToGrid/>
                <w:color w:val="000000" w:themeColor="text1"/>
                <w:spacing w:val="0"/>
                <w:sz w:val="21"/>
                <w:szCs w:val="21"/>
                <w:shd w:val="clear" w:color="auto" w:fill="FFFFFF"/>
              </w:rPr>
              <w:t>423</w:t>
            </w:r>
            <w:r>
              <w:rPr>
                <w:rFonts w:hint="eastAsia" w:ascii="仿宋_GB2312" w:hAnsi="仿宋_GB2312" w:eastAsia="仿宋_GB2312" w:cs="仿宋_GB2312"/>
                <w:color w:val="000000" w:themeColor="text1"/>
                <w:spacing w:val="0"/>
                <w:sz w:val="21"/>
                <w:szCs w:val="21"/>
                <w:shd w:val="clear" w:color="auto" w:fill="FFFFFF"/>
              </w:rPr>
              <w:t>号）第二十六条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p>
        </w:tc>
      </w:tr>
      <w:tr>
        <w:tblPrEx>
          <w:tblCellMar>
            <w:top w:w="0" w:type="dxa"/>
            <w:left w:w="0" w:type="dxa"/>
            <w:bottom w:w="0" w:type="dxa"/>
            <w:right w:w="0" w:type="dxa"/>
          </w:tblCellMar>
        </w:tblPrEx>
        <w:trPr>
          <w:cantSplit/>
          <w:trHeight w:val="4105"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81</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因拖欠农民工工资引发到市政府集体上访的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《中华人民共和国劳动法》（主席令</w:t>
            </w:r>
            <w:r>
              <w:rPr>
                <w:rFonts w:hint="eastAsia" w:ascii="Times New Roman" w:hAnsi="Times New Roman" w:eastAsia="仿宋_GB2312" w:cs="仿宋_GB2312"/>
                <w:snapToGrid/>
                <w:color w:val="000000" w:themeColor="text1"/>
                <w:spacing w:val="0"/>
                <w:sz w:val="21"/>
                <w:szCs w:val="21"/>
                <w:shd w:val="clear" w:color="auto" w:fill="FFFFFF"/>
              </w:rPr>
              <w:t>28</w:t>
            </w:r>
            <w:r>
              <w:rPr>
                <w:rFonts w:hint="eastAsia" w:ascii="仿宋_GB2312" w:hAnsi="仿宋_GB2312" w:eastAsia="仿宋_GB2312" w:cs="仿宋_GB2312"/>
                <w:color w:val="000000" w:themeColor="text1"/>
                <w:spacing w:val="0"/>
                <w:sz w:val="21"/>
                <w:szCs w:val="21"/>
                <w:shd w:val="clear" w:color="auto" w:fill="FFFFFF"/>
              </w:rPr>
              <w:t>号）第五十条,《建设领域农民工工资支付管理暂行办法》（劳社部发〔</w:t>
            </w:r>
            <w:r>
              <w:rPr>
                <w:rFonts w:hint="eastAsia" w:ascii="Times New Roman" w:hAnsi="Times New Roman" w:eastAsia="仿宋_GB2312" w:cs="仿宋_GB2312"/>
                <w:snapToGrid/>
                <w:color w:val="000000" w:themeColor="text1"/>
                <w:spacing w:val="0"/>
                <w:sz w:val="21"/>
                <w:szCs w:val="21"/>
                <w:shd w:val="clear" w:color="auto" w:fill="FFFFFF"/>
              </w:rPr>
              <w:t>2004</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22</w:t>
            </w:r>
            <w:r>
              <w:rPr>
                <w:rFonts w:hint="eastAsia" w:ascii="仿宋_GB2312" w:hAnsi="仿宋_GB2312" w:eastAsia="仿宋_GB2312" w:cs="仿宋_GB2312"/>
                <w:color w:val="000000" w:themeColor="text1"/>
                <w:spacing w:val="0"/>
                <w:sz w:val="21"/>
                <w:szCs w:val="21"/>
                <w:shd w:val="clear" w:color="auto" w:fill="FFFFFF"/>
              </w:rPr>
              <w:t>号）第三条、《山东省人民政府办公厅关于贯彻国办发〔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《中华人民共和国劳动法》（主席令</w:t>
            </w:r>
            <w:r>
              <w:rPr>
                <w:rFonts w:hint="eastAsia" w:ascii="Times New Roman" w:hAnsi="Times New Roman" w:eastAsia="仿宋_GB2312" w:cs="仿宋_GB2312"/>
                <w:snapToGrid/>
                <w:color w:val="000000" w:themeColor="text1"/>
                <w:spacing w:val="0"/>
                <w:sz w:val="21"/>
                <w:szCs w:val="21"/>
                <w:shd w:val="clear" w:color="auto" w:fill="FFFFFF"/>
              </w:rPr>
              <w:t>28</w:t>
            </w:r>
            <w:r>
              <w:rPr>
                <w:rFonts w:hint="eastAsia" w:ascii="仿宋_GB2312" w:hAnsi="仿宋_GB2312" w:eastAsia="仿宋_GB2312" w:cs="仿宋_GB2312"/>
                <w:color w:val="000000" w:themeColor="text1"/>
                <w:spacing w:val="0"/>
                <w:sz w:val="21"/>
                <w:szCs w:val="21"/>
                <w:shd w:val="clear" w:color="auto" w:fill="FFFFFF"/>
              </w:rPr>
              <w:t>号）第九十一条,《劳动保障监察条例》（国务院令第</w:t>
            </w:r>
            <w:r>
              <w:rPr>
                <w:rFonts w:hint="eastAsia" w:ascii="Times New Roman" w:hAnsi="Times New Roman" w:eastAsia="仿宋_GB2312" w:cs="仿宋_GB2312"/>
                <w:snapToGrid/>
                <w:color w:val="000000" w:themeColor="text1"/>
                <w:spacing w:val="0"/>
                <w:sz w:val="21"/>
                <w:szCs w:val="21"/>
                <w:shd w:val="clear" w:color="auto" w:fill="FFFFFF"/>
              </w:rPr>
              <w:t>423</w:t>
            </w:r>
            <w:r>
              <w:rPr>
                <w:rFonts w:hint="eastAsia" w:ascii="仿宋_GB2312" w:hAnsi="仿宋_GB2312" w:eastAsia="仿宋_GB2312" w:cs="仿宋_GB2312"/>
                <w:color w:val="000000" w:themeColor="text1"/>
                <w:spacing w:val="0"/>
                <w:sz w:val="21"/>
                <w:szCs w:val="21"/>
                <w:shd w:val="clear" w:color="auto" w:fill="FFFFFF"/>
              </w:rPr>
              <w:t>号）第二十六条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82</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未按规定存储工资保证金或者未提供金融机构保函的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号）、《保障农民工工资支付条例》(国务院令第</w:t>
            </w:r>
            <w:r>
              <w:rPr>
                <w:rFonts w:hint="eastAsia" w:ascii="Times New Roman" w:hAnsi="Times New Roman" w:eastAsia="仿宋_GB2312" w:cs="仿宋_GB2312"/>
                <w:snapToGrid/>
                <w:color w:val="000000" w:themeColor="text1"/>
                <w:spacing w:val="0"/>
                <w:sz w:val="21"/>
                <w:szCs w:val="21"/>
                <w:shd w:val="clear" w:color="auto" w:fill="FFFFFF"/>
              </w:rPr>
              <w:t>724</w:t>
            </w:r>
            <w:r>
              <w:rPr>
                <w:rFonts w:hint="eastAsia" w:ascii="仿宋_GB2312" w:hAnsi="仿宋_GB2312" w:eastAsia="仿宋_GB2312" w:cs="仿宋_GB2312"/>
                <w:color w:val="000000" w:themeColor="text1"/>
                <w:spacing w:val="0"/>
                <w:sz w:val="21"/>
                <w:szCs w:val="21"/>
                <w:shd w:val="clear" w:color="auto" w:fill="FFFFFF"/>
              </w:rPr>
              <w:t>号)</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号）、《保障农民工工资支付条例》(国务院令第</w:t>
            </w:r>
            <w:r>
              <w:rPr>
                <w:rFonts w:hint="eastAsia" w:ascii="Times New Roman" w:hAnsi="Times New Roman" w:eastAsia="仿宋_GB2312" w:cs="仿宋_GB2312"/>
                <w:snapToGrid/>
                <w:color w:val="000000" w:themeColor="text1"/>
                <w:spacing w:val="0"/>
                <w:sz w:val="21"/>
                <w:szCs w:val="21"/>
                <w:shd w:val="clear" w:color="auto" w:fill="FFFFFF"/>
              </w:rPr>
              <w:t>724</w:t>
            </w:r>
            <w:r>
              <w:rPr>
                <w:rFonts w:hint="eastAsia" w:ascii="仿宋_GB2312" w:hAnsi="仿宋_GB2312" w:eastAsia="仿宋_GB2312" w:cs="仿宋_GB2312"/>
                <w:color w:val="000000" w:themeColor="text1"/>
                <w:spacing w:val="0"/>
                <w:sz w:val="21"/>
                <w:szCs w:val="21"/>
                <w:shd w:val="clear" w:color="auto" w:fill="FFFFFF"/>
              </w:rPr>
              <w:t>号)</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p>
        </w:tc>
      </w:tr>
      <w:tr>
        <w:tblPrEx>
          <w:tblCellMar>
            <w:top w:w="0" w:type="dxa"/>
            <w:left w:w="0" w:type="dxa"/>
            <w:bottom w:w="0" w:type="dxa"/>
            <w:right w:w="0" w:type="dxa"/>
          </w:tblCellMar>
        </w:tblPrEx>
        <w:trPr>
          <w:cantSplit/>
          <w:trHeight w:val="1919"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83</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未递交《建筑企业防范处置拖欠农民工工资目标责任书（承诺书）》的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p>
        </w:tc>
      </w:tr>
      <w:tr>
        <w:tblPrEx>
          <w:tblCellMar>
            <w:top w:w="0" w:type="dxa"/>
            <w:left w:w="0" w:type="dxa"/>
            <w:bottom w:w="0" w:type="dxa"/>
            <w:right w:w="0" w:type="dxa"/>
          </w:tblCellMar>
        </w:tblPrEx>
        <w:trPr>
          <w:cantSplit/>
          <w:trHeight w:val="19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84</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直接用工单位未设立专门的机构或人员负责劳务管理工作的</w:t>
            </w:r>
          </w:p>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 </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《住房城乡建设部关于进一步加强和完善建筑劳务管理工作的指导意见》</w:t>
            </w:r>
          </w:p>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 </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85</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施工现场劳务用工未实行实名制管理的，未记录施工现场的农民工姓名、身份证号、工资以及进场、离场时间等信息的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号）《保障农民工工资支付条例》(国务院令第</w:t>
            </w:r>
            <w:r>
              <w:rPr>
                <w:rFonts w:hint="eastAsia" w:ascii="Times New Roman" w:hAnsi="Times New Roman" w:eastAsia="仿宋_GB2312" w:cs="仿宋_GB2312"/>
                <w:snapToGrid/>
                <w:color w:val="000000" w:themeColor="text1"/>
                <w:spacing w:val="0"/>
                <w:sz w:val="21"/>
                <w:szCs w:val="21"/>
                <w:shd w:val="clear" w:color="auto" w:fill="FFFFFF"/>
              </w:rPr>
              <w:t>724</w:t>
            </w:r>
            <w:r>
              <w:rPr>
                <w:rFonts w:hint="eastAsia" w:ascii="仿宋_GB2312" w:hAnsi="仿宋_GB2312" w:eastAsia="仿宋_GB2312" w:cs="仿宋_GB2312"/>
                <w:color w:val="000000" w:themeColor="text1"/>
                <w:spacing w:val="0"/>
                <w:sz w:val="21"/>
                <w:szCs w:val="21"/>
                <w:shd w:val="clear" w:color="auto" w:fill="FFFFFF"/>
              </w:rPr>
              <w:t>号)</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《住房城乡建设部关于进一步加强和完善建筑劳务管理工作的指导意见》</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86</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未按月编制农民工工资支付清单发放工资的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号）《保障农民工工资支付条例》(国务院令第</w:t>
            </w:r>
            <w:r>
              <w:rPr>
                <w:rFonts w:hint="eastAsia" w:ascii="Times New Roman" w:hAnsi="Times New Roman" w:eastAsia="仿宋_GB2312" w:cs="仿宋_GB2312"/>
                <w:snapToGrid/>
                <w:color w:val="000000" w:themeColor="text1"/>
                <w:spacing w:val="0"/>
                <w:sz w:val="21"/>
                <w:szCs w:val="21"/>
                <w:shd w:val="clear" w:color="auto" w:fill="FFFFFF"/>
              </w:rPr>
              <w:t>724</w:t>
            </w:r>
            <w:r>
              <w:rPr>
                <w:rFonts w:hint="eastAsia" w:ascii="仿宋_GB2312" w:hAnsi="仿宋_GB2312" w:eastAsia="仿宋_GB2312" w:cs="仿宋_GB2312"/>
                <w:color w:val="000000" w:themeColor="text1"/>
                <w:spacing w:val="0"/>
                <w:sz w:val="21"/>
                <w:szCs w:val="21"/>
                <w:shd w:val="clear" w:color="auto" w:fill="FFFFFF"/>
              </w:rPr>
              <w:t>号)</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p>
        </w:tc>
      </w:tr>
      <w:tr>
        <w:tblPrEx>
          <w:tblCellMar>
            <w:top w:w="0" w:type="dxa"/>
            <w:left w:w="0" w:type="dxa"/>
            <w:bottom w:w="0" w:type="dxa"/>
            <w:right w:w="0" w:type="dxa"/>
          </w:tblCellMar>
        </w:tblPrEx>
        <w:trPr>
          <w:cantSplit/>
          <w:trHeight w:val="176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87</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未在施工现场设立“农民工工资发放公示牌”的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p>
        </w:tc>
      </w:tr>
      <w:tr>
        <w:tblPrEx>
          <w:tblCellMar>
            <w:top w:w="0" w:type="dxa"/>
            <w:left w:w="0" w:type="dxa"/>
            <w:bottom w:w="0" w:type="dxa"/>
            <w:right w:w="0" w:type="dxa"/>
          </w:tblCellMar>
        </w:tblPrEx>
        <w:trPr>
          <w:cantSplit/>
          <w:trHeight w:val="3097"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88</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总承包单位未在施工现场设立“农民工维权告知牌”的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.《国务院办公厅关于全面治理拖欠农民工工资问题的意见》（国办发﹝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号）第十八条</w:t>
            </w:r>
            <w:r>
              <w:rPr>
                <w:rFonts w:hint="eastAsia" w:ascii="Times New Roman" w:hAnsi="Times New Roman" w:eastAsia="仿宋_GB2312" w:cs="仿宋_GB2312"/>
                <w:snapToGrid/>
                <w:color w:val="000000" w:themeColor="text1"/>
                <w:spacing w:val="0"/>
                <w:sz w:val="21"/>
                <w:szCs w:val="21"/>
                <w:shd w:val="clear" w:color="auto" w:fill="FFFFFF"/>
              </w:rPr>
              <w:t>2</w:t>
            </w:r>
            <w:r>
              <w:rPr>
                <w:rFonts w:hint="eastAsia" w:ascii="仿宋_GB2312" w:hAnsi="仿宋_GB2312" w:eastAsia="仿宋_GB2312" w:cs="仿宋_GB2312"/>
                <w:color w:val="000000" w:themeColor="text1"/>
                <w:spacing w:val="0"/>
                <w:sz w:val="21"/>
                <w:szCs w:val="21"/>
                <w:shd w:val="clear" w:color="auto" w:fill="FFFFFF"/>
              </w:rPr>
              <w:t>.《山东省人民政府办公厅关于贯彻国办发〔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.《国务院办公厅关于全面治理拖欠农民工工资问题的意见》（国办发〔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号）第十八条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Times New Roman" w:hAnsi="Times New Roman" w:eastAsia="仿宋_GB2312" w:cs="仿宋_GB2312"/>
                <w:snapToGrid/>
                <w:color w:val="000000" w:themeColor="text1"/>
                <w:spacing w:val="0"/>
                <w:sz w:val="21"/>
                <w:szCs w:val="21"/>
                <w:shd w:val="clear" w:color="auto" w:fill="FFFFFF"/>
              </w:rPr>
              <w:t>2</w:t>
            </w:r>
            <w:r>
              <w:rPr>
                <w:rFonts w:hint="eastAsia" w:ascii="仿宋_GB2312" w:hAnsi="仿宋_GB2312" w:eastAsia="仿宋_GB2312" w:cs="仿宋_GB2312"/>
                <w:color w:val="000000" w:themeColor="text1"/>
                <w:spacing w:val="0"/>
                <w:sz w:val="21"/>
                <w:szCs w:val="21"/>
                <w:shd w:val="clear" w:color="auto" w:fill="FFFFFF"/>
              </w:rPr>
              <w:t>.《山东省人民政府办公厅关于贯彻国办发〔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p>
        </w:tc>
      </w:tr>
      <w:tr>
        <w:tblPrEx>
          <w:tblCellMar>
            <w:top w:w="0" w:type="dxa"/>
            <w:left w:w="0" w:type="dxa"/>
            <w:bottom w:w="0" w:type="dxa"/>
            <w:right w:w="0" w:type="dxa"/>
          </w:tblCellMar>
        </w:tblPrEx>
        <w:trPr>
          <w:cantSplit/>
          <w:trHeight w:val="138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89</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未落实农民工支付层级监督职责的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《保障农民工工资支付条例》(国务院令第</w:t>
            </w:r>
            <w:r>
              <w:rPr>
                <w:rFonts w:hint="eastAsia" w:ascii="Times New Roman" w:hAnsi="Times New Roman" w:eastAsia="仿宋_GB2312" w:cs="仿宋_GB2312"/>
                <w:snapToGrid/>
                <w:color w:val="000000" w:themeColor="text1"/>
                <w:spacing w:val="0"/>
                <w:sz w:val="21"/>
                <w:szCs w:val="21"/>
                <w:shd w:val="clear" w:color="auto" w:fill="FFFFFF"/>
              </w:rPr>
              <w:t>724</w:t>
            </w:r>
            <w:r>
              <w:rPr>
                <w:rFonts w:hint="eastAsia" w:ascii="仿宋_GB2312" w:hAnsi="仿宋_GB2312" w:eastAsia="仿宋_GB2312" w:cs="仿宋_GB2312"/>
                <w:color w:val="000000" w:themeColor="text1"/>
                <w:spacing w:val="0"/>
                <w:sz w:val="21"/>
                <w:szCs w:val="21"/>
                <w:shd w:val="clear" w:color="auto" w:fill="FFFFFF"/>
              </w:rPr>
              <w:t>号)第二十八条、第三十条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《保障农民工工资支付条例》(国务院令第</w:t>
            </w:r>
            <w:r>
              <w:rPr>
                <w:rFonts w:hint="eastAsia" w:ascii="Times New Roman" w:hAnsi="Times New Roman" w:eastAsia="仿宋_GB2312" w:cs="仿宋_GB2312"/>
                <w:snapToGrid/>
                <w:color w:val="000000" w:themeColor="text1"/>
                <w:spacing w:val="0"/>
                <w:sz w:val="21"/>
                <w:szCs w:val="21"/>
                <w:shd w:val="clear" w:color="auto" w:fill="FFFFFF"/>
              </w:rPr>
              <w:t>724</w:t>
            </w:r>
            <w:r>
              <w:rPr>
                <w:rFonts w:hint="eastAsia" w:ascii="仿宋_GB2312" w:hAnsi="仿宋_GB2312" w:eastAsia="仿宋_GB2312" w:cs="仿宋_GB2312"/>
                <w:color w:val="000000" w:themeColor="text1"/>
                <w:spacing w:val="0"/>
                <w:sz w:val="21"/>
                <w:szCs w:val="21"/>
                <w:shd w:val="clear" w:color="auto" w:fill="FFFFFF"/>
              </w:rPr>
              <w:t>号)第五十六条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p>
        </w:tc>
      </w:tr>
      <w:tr>
        <w:tblPrEx>
          <w:tblCellMar>
            <w:top w:w="0" w:type="dxa"/>
            <w:left w:w="0" w:type="dxa"/>
            <w:bottom w:w="0" w:type="dxa"/>
            <w:right w:w="0" w:type="dxa"/>
          </w:tblCellMar>
        </w:tblPrEx>
        <w:trPr>
          <w:cantSplit/>
          <w:trHeight w:val="2502"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90</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未按规定开设或者使用农民工工资专用账户的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《保障农民工工资支付条例》(国务院令第</w:t>
            </w:r>
            <w:r>
              <w:rPr>
                <w:rFonts w:hint="eastAsia" w:ascii="Times New Roman" w:hAnsi="Times New Roman" w:eastAsia="仿宋_GB2312" w:cs="仿宋_GB2312"/>
                <w:snapToGrid/>
                <w:color w:val="000000" w:themeColor="text1"/>
                <w:spacing w:val="0"/>
                <w:sz w:val="21"/>
                <w:szCs w:val="21"/>
                <w:shd w:val="clear" w:color="auto" w:fill="FFFFFF"/>
              </w:rPr>
              <w:t>724</w:t>
            </w:r>
            <w:r>
              <w:rPr>
                <w:rFonts w:hint="eastAsia" w:ascii="仿宋_GB2312" w:hAnsi="仿宋_GB2312" w:eastAsia="仿宋_GB2312" w:cs="仿宋_GB2312"/>
                <w:color w:val="000000" w:themeColor="text1"/>
                <w:spacing w:val="0"/>
                <w:sz w:val="21"/>
                <w:szCs w:val="21"/>
                <w:shd w:val="clear" w:color="auto" w:fill="FFFFFF"/>
              </w:rPr>
              <w:t>号)、 《山东省人力资源和社会保障厅等部门贯彻落实&lt;保障农民工工资支付条例&gt;有关事项的通知》(鲁人社字[</w:t>
            </w:r>
            <w:r>
              <w:rPr>
                <w:rFonts w:hint="eastAsia" w:ascii="Times New Roman" w:hAnsi="Times New Roman" w:eastAsia="仿宋_GB2312" w:cs="仿宋_GB2312"/>
                <w:snapToGrid/>
                <w:color w:val="000000" w:themeColor="text1"/>
                <w:spacing w:val="0"/>
                <w:sz w:val="21"/>
                <w:szCs w:val="21"/>
                <w:shd w:val="clear" w:color="auto" w:fill="FFFFFF"/>
              </w:rPr>
              <w:t>2020</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88</w:t>
            </w:r>
            <w:r>
              <w:rPr>
                <w:rFonts w:hint="eastAsia" w:ascii="仿宋_GB2312" w:hAnsi="仿宋_GB2312" w:eastAsia="仿宋_GB2312" w:cs="仿宋_GB2312"/>
                <w:color w:val="000000" w:themeColor="text1"/>
                <w:spacing w:val="0"/>
                <w:sz w:val="21"/>
                <w:szCs w:val="21"/>
                <w:shd w:val="clear" w:color="auto" w:fill="FFFFFF"/>
              </w:rPr>
              <w:t>号)</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《保障农民工工资支付条例》(国务院令第</w:t>
            </w:r>
            <w:r>
              <w:rPr>
                <w:rFonts w:hint="eastAsia" w:ascii="Times New Roman" w:hAnsi="Times New Roman" w:eastAsia="仿宋_GB2312" w:cs="仿宋_GB2312"/>
                <w:snapToGrid/>
                <w:color w:val="000000" w:themeColor="text1"/>
                <w:spacing w:val="0"/>
                <w:sz w:val="21"/>
                <w:szCs w:val="21"/>
                <w:shd w:val="clear" w:color="auto" w:fill="FFFFFF"/>
              </w:rPr>
              <w:t>724</w:t>
            </w:r>
            <w:r>
              <w:rPr>
                <w:rFonts w:hint="eastAsia" w:ascii="仿宋_GB2312" w:hAnsi="仿宋_GB2312" w:eastAsia="仿宋_GB2312" w:cs="仿宋_GB2312"/>
                <w:color w:val="000000" w:themeColor="text1"/>
                <w:spacing w:val="0"/>
                <w:sz w:val="21"/>
                <w:szCs w:val="21"/>
                <w:shd w:val="clear" w:color="auto" w:fill="FFFFFF"/>
              </w:rPr>
              <w:t>号)第五十五条、《山东省人力资源和社会保障厅等部门贯彻落实&lt;保障农民工工资支付条例&gt;有关事项的通知》(鲁人社字[</w:t>
            </w:r>
            <w:r>
              <w:rPr>
                <w:rFonts w:hint="eastAsia" w:ascii="Times New Roman" w:hAnsi="Times New Roman" w:eastAsia="仿宋_GB2312" w:cs="仿宋_GB2312"/>
                <w:snapToGrid/>
                <w:color w:val="000000" w:themeColor="text1"/>
                <w:spacing w:val="0"/>
                <w:sz w:val="21"/>
                <w:szCs w:val="21"/>
                <w:shd w:val="clear" w:color="auto" w:fill="FFFFFF"/>
              </w:rPr>
              <w:t>2020</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88</w:t>
            </w:r>
            <w:r>
              <w:rPr>
                <w:rFonts w:hint="eastAsia" w:ascii="仿宋_GB2312" w:hAnsi="仿宋_GB2312" w:eastAsia="仿宋_GB2312" w:cs="仿宋_GB2312"/>
                <w:color w:val="000000" w:themeColor="text1"/>
                <w:spacing w:val="0"/>
                <w:sz w:val="21"/>
                <w:szCs w:val="21"/>
                <w:shd w:val="clear" w:color="auto" w:fill="FFFFFF"/>
              </w:rPr>
              <w:t>号)</w:t>
            </w:r>
            <w:bookmarkStart w:id="0" w:name="_GoBack"/>
            <w:bookmarkEnd w:id="0"/>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p>
        </w:tc>
      </w:tr>
      <w:tr>
        <w:tblPrEx>
          <w:tblCellMar>
            <w:top w:w="0" w:type="dxa"/>
            <w:left w:w="0" w:type="dxa"/>
            <w:bottom w:w="0" w:type="dxa"/>
            <w:right w:w="0" w:type="dxa"/>
          </w:tblCellMar>
        </w:tblPrEx>
        <w:trPr>
          <w:cantSplit/>
          <w:trHeight w:val="340"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91</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发生拖欠民工工资案件的；不按主管部门要求及时到场处理的；不按主管部门要求及时解决的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《中华人民共和国劳动法》（主席令</w:t>
            </w:r>
            <w:r>
              <w:rPr>
                <w:rFonts w:hint="eastAsia" w:ascii="Times New Roman" w:hAnsi="Times New Roman" w:eastAsia="仿宋_GB2312" w:cs="仿宋_GB2312"/>
                <w:snapToGrid/>
                <w:color w:val="000000" w:themeColor="text1"/>
                <w:spacing w:val="0"/>
                <w:sz w:val="21"/>
                <w:szCs w:val="21"/>
                <w:shd w:val="clear" w:color="auto" w:fill="FFFFFF"/>
              </w:rPr>
              <w:t>28</w:t>
            </w:r>
            <w:r>
              <w:rPr>
                <w:rFonts w:hint="eastAsia" w:ascii="仿宋_GB2312" w:hAnsi="仿宋_GB2312" w:eastAsia="仿宋_GB2312" w:cs="仿宋_GB2312"/>
                <w:color w:val="000000" w:themeColor="text1"/>
                <w:spacing w:val="0"/>
                <w:sz w:val="21"/>
                <w:szCs w:val="21"/>
                <w:shd w:val="clear" w:color="auto" w:fill="FFFFFF"/>
              </w:rPr>
              <w:t>号）第五十条</w:t>
            </w:r>
            <w:r>
              <w:rPr>
                <w:rFonts w:hint="eastAsia" w:ascii="仿宋_GB2312" w:hAnsi="仿宋_GB2312" w:eastAsia="仿宋_GB2312" w:cs="仿宋_GB2312"/>
                <w:color w:val="000000" w:themeColor="text1"/>
                <w:spacing w:val="-6"/>
                <w:sz w:val="21"/>
                <w:szCs w:val="21"/>
                <w:shd w:val="clear" w:color="auto" w:fill="FFFFFF"/>
              </w:rPr>
              <w:t>,《建设领域农民工工资支付管理暂行办法》（劳社部发[</w:t>
            </w:r>
            <w:r>
              <w:rPr>
                <w:rFonts w:hint="eastAsia" w:ascii="Times New Roman" w:hAnsi="Times New Roman" w:eastAsia="仿宋_GB2312" w:cs="仿宋_GB2312"/>
                <w:snapToGrid/>
                <w:color w:val="000000" w:themeColor="text1"/>
                <w:spacing w:val="-6"/>
                <w:sz w:val="21"/>
                <w:szCs w:val="21"/>
                <w:shd w:val="clear" w:color="auto" w:fill="FFFFFF"/>
              </w:rPr>
              <w:t>2004</w:t>
            </w:r>
            <w:r>
              <w:rPr>
                <w:rFonts w:hint="eastAsia" w:ascii="仿宋_GB2312" w:hAnsi="仿宋_GB2312" w:eastAsia="仿宋_GB2312" w:cs="仿宋_GB2312"/>
                <w:color w:val="000000" w:themeColor="text1"/>
                <w:spacing w:val="-6"/>
                <w:sz w:val="21"/>
                <w:szCs w:val="21"/>
                <w:shd w:val="clear" w:color="auto" w:fill="FFFFFF"/>
              </w:rPr>
              <w:t>]</w:t>
            </w:r>
            <w:r>
              <w:rPr>
                <w:rFonts w:hint="eastAsia" w:ascii="Times New Roman" w:hAnsi="Times New Roman" w:eastAsia="仿宋_GB2312" w:cs="仿宋_GB2312"/>
                <w:snapToGrid/>
                <w:color w:val="000000" w:themeColor="text1"/>
                <w:spacing w:val="-6"/>
                <w:sz w:val="21"/>
                <w:szCs w:val="21"/>
                <w:shd w:val="clear" w:color="auto" w:fill="FFFFFF"/>
              </w:rPr>
              <w:t>22</w:t>
            </w:r>
            <w:r>
              <w:rPr>
                <w:rFonts w:hint="eastAsia" w:ascii="仿宋_GB2312" w:hAnsi="仿宋_GB2312" w:eastAsia="仿宋_GB2312" w:cs="仿宋_GB2312"/>
                <w:color w:val="000000" w:themeColor="text1"/>
                <w:spacing w:val="-6"/>
                <w:sz w:val="21"/>
                <w:szCs w:val="21"/>
                <w:shd w:val="clear" w:color="auto" w:fill="FFFFFF"/>
              </w:rPr>
              <w:t>号）第三条、《山东省人民政府办公厅关于贯彻国办发〔</w:t>
            </w:r>
            <w:r>
              <w:rPr>
                <w:rFonts w:hint="eastAsia" w:ascii="Times New Roman" w:hAnsi="Times New Roman" w:eastAsia="仿宋_GB2312" w:cs="仿宋_GB2312"/>
                <w:snapToGrid/>
                <w:color w:val="000000" w:themeColor="text1"/>
                <w:spacing w:val="-6"/>
                <w:sz w:val="21"/>
                <w:szCs w:val="21"/>
                <w:shd w:val="clear" w:color="auto" w:fill="FFFFFF"/>
              </w:rPr>
              <w:t>2016</w:t>
            </w:r>
            <w:r>
              <w:rPr>
                <w:rFonts w:hint="eastAsia" w:ascii="仿宋_GB2312" w:hAnsi="仿宋_GB2312" w:eastAsia="仿宋_GB2312" w:cs="仿宋_GB2312"/>
                <w:color w:val="000000" w:themeColor="text1"/>
                <w:spacing w:val="-6"/>
                <w:sz w:val="21"/>
                <w:szCs w:val="21"/>
                <w:shd w:val="clear" w:color="auto" w:fill="FFFFFF"/>
              </w:rPr>
              <w:t>〕</w:t>
            </w:r>
            <w:r>
              <w:rPr>
                <w:rFonts w:hint="eastAsia" w:ascii="Times New Roman" w:hAnsi="Times New Roman" w:eastAsia="仿宋_GB2312" w:cs="仿宋_GB2312"/>
                <w:snapToGrid/>
                <w:color w:val="000000" w:themeColor="text1"/>
                <w:spacing w:val="-6"/>
                <w:sz w:val="21"/>
                <w:szCs w:val="21"/>
                <w:shd w:val="clear" w:color="auto" w:fill="FFFFFF"/>
              </w:rPr>
              <w:t>1</w:t>
            </w:r>
            <w:r>
              <w:rPr>
                <w:rFonts w:hint="eastAsia" w:ascii="仿宋_GB2312" w:hAnsi="仿宋_GB2312" w:eastAsia="仿宋_GB2312" w:cs="仿宋_GB2312"/>
                <w:color w:val="000000" w:themeColor="text1"/>
                <w:spacing w:val="-6"/>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6"/>
                <w:sz w:val="21"/>
                <w:szCs w:val="21"/>
                <w:shd w:val="clear" w:color="auto" w:fill="FFFFFF"/>
              </w:rPr>
              <w:t>2016</w:t>
            </w:r>
            <w:r>
              <w:rPr>
                <w:rFonts w:hint="eastAsia" w:ascii="仿宋_GB2312" w:hAnsi="仿宋_GB2312" w:eastAsia="仿宋_GB2312" w:cs="仿宋_GB2312"/>
                <w:color w:val="000000" w:themeColor="text1"/>
                <w:spacing w:val="-6"/>
                <w:sz w:val="21"/>
                <w:szCs w:val="21"/>
                <w:shd w:val="clear" w:color="auto" w:fill="FFFFFF"/>
              </w:rPr>
              <w:t>〕</w:t>
            </w:r>
            <w:r>
              <w:rPr>
                <w:rFonts w:hint="eastAsia" w:ascii="Times New Roman" w:hAnsi="Times New Roman" w:eastAsia="仿宋_GB2312" w:cs="仿宋_GB2312"/>
                <w:snapToGrid/>
                <w:color w:val="000000" w:themeColor="text1"/>
                <w:spacing w:val="-6"/>
                <w:sz w:val="21"/>
                <w:szCs w:val="21"/>
                <w:shd w:val="clear" w:color="auto" w:fill="FFFFFF"/>
              </w:rPr>
              <w:t>41</w:t>
            </w:r>
            <w:r>
              <w:rPr>
                <w:rFonts w:hint="eastAsia" w:ascii="仿宋_GB2312" w:hAnsi="仿宋_GB2312" w:eastAsia="仿宋_GB2312" w:cs="仿宋_GB2312"/>
                <w:color w:val="000000" w:themeColor="text1"/>
                <w:spacing w:val="-6"/>
                <w:sz w:val="21"/>
                <w:szCs w:val="21"/>
                <w:shd w:val="clear" w:color="auto" w:fill="FFFFFF"/>
              </w:rPr>
              <w:t>号）</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《中华人民共和国劳动法》（主席令</w:t>
            </w:r>
            <w:r>
              <w:rPr>
                <w:rFonts w:hint="eastAsia" w:ascii="Times New Roman" w:hAnsi="Times New Roman" w:eastAsia="仿宋_GB2312" w:cs="仿宋_GB2312"/>
                <w:snapToGrid/>
                <w:color w:val="000000" w:themeColor="text1"/>
                <w:spacing w:val="0"/>
                <w:sz w:val="21"/>
                <w:szCs w:val="21"/>
                <w:shd w:val="clear" w:color="auto" w:fill="FFFFFF"/>
              </w:rPr>
              <w:t>28</w:t>
            </w:r>
            <w:r>
              <w:rPr>
                <w:rFonts w:hint="eastAsia" w:ascii="仿宋_GB2312" w:hAnsi="仿宋_GB2312" w:eastAsia="仿宋_GB2312" w:cs="仿宋_GB2312"/>
                <w:color w:val="000000" w:themeColor="text1"/>
                <w:spacing w:val="0"/>
                <w:sz w:val="21"/>
                <w:szCs w:val="21"/>
                <w:shd w:val="clear" w:color="auto" w:fill="FFFFFF"/>
              </w:rPr>
              <w:t>号）第九十一条,《劳动保障监察条例》（国务院令第</w:t>
            </w:r>
            <w:r>
              <w:rPr>
                <w:rFonts w:hint="eastAsia" w:ascii="Times New Roman" w:hAnsi="Times New Roman" w:eastAsia="仿宋_GB2312" w:cs="仿宋_GB2312"/>
                <w:snapToGrid/>
                <w:color w:val="000000" w:themeColor="text1"/>
                <w:spacing w:val="0"/>
                <w:sz w:val="21"/>
                <w:szCs w:val="21"/>
                <w:shd w:val="clear" w:color="auto" w:fill="FFFFFF"/>
              </w:rPr>
              <w:t>423</w:t>
            </w:r>
            <w:r>
              <w:rPr>
                <w:rFonts w:hint="eastAsia" w:ascii="仿宋_GB2312" w:hAnsi="仿宋_GB2312" w:eastAsia="仿宋_GB2312" w:cs="仿宋_GB2312"/>
                <w:color w:val="000000" w:themeColor="text1"/>
                <w:spacing w:val="0"/>
                <w:sz w:val="21"/>
                <w:szCs w:val="21"/>
                <w:shd w:val="clear" w:color="auto" w:fill="FFFFFF"/>
              </w:rPr>
              <w:t>号）第二十六条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拖欠民工工资属实的-</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；不及时到场处理的-</w:t>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；不及时解决的-</w:t>
            </w:r>
            <w:r>
              <w:rPr>
                <w:rFonts w:hint="eastAsia" w:ascii="Times New Roman" w:hAnsi="Times New Roman" w:eastAsia="仿宋_GB2312" w:cs="仿宋_GB2312"/>
                <w:snapToGrid/>
                <w:color w:val="000000" w:themeColor="text1"/>
                <w:spacing w:val="0"/>
                <w:kern w:val="0"/>
                <w:sz w:val="21"/>
                <w:szCs w:val="21"/>
              </w:rPr>
              <w:t>4</w:t>
            </w:r>
          </w:p>
        </w:tc>
      </w:tr>
      <w:tr>
        <w:tblPrEx>
          <w:tblCellMar>
            <w:top w:w="0" w:type="dxa"/>
            <w:left w:w="0" w:type="dxa"/>
            <w:bottom w:w="0" w:type="dxa"/>
            <w:right w:w="0" w:type="dxa"/>
          </w:tblCellMar>
        </w:tblPrEx>
        <w:trPr>
          <w:cantSplit/>
          <w:trHeight w:val="3911"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92</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施工现场未按要求签订劳务用工合同的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.《山东省人民政府办公厅关于贯彻国办发〔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1</w:t>
            </w:r>
            <w:r>
              <w:rPr>
                <w:rFonts w:hint="eastAsia" w:ascii="仿宋_GB2312" w:hAnsi="仿宋_GB2312" w:eastAsia="仿宋_GB2312" w:cs="仿宋_GB2312"/>
                <w:color w:val="000000" w:themeColor="text1"/>
                <w:spacing w:val="0"/>
                <w:sz w:val="21"/>
                <w:szCs w:val="21"/>
                <w:shd w:val="clear" w:color="auto" w:fill="FFFFFF"/>
              </w:rPr>
              <w:t>号文件全面治理拖欠农民工工资问题的实施意见》（鲁政办发〔</w:t>
            </w:r>
            <w:r>
              <w:rPr>
                <w:rFonts w:hint="eastAsia" w:ascii="Times New Roman" w:hAnsi="Times New Roman" w:eastAsia="仿宋_GB2312" w:cs="仿宋_GB2312"/>
                <w:snapToGrid/>
                <w:color w:val="000000" w:themeColor="text1"/>
                <w:spacing w:val="0"/>
                <w:sz w:val="21"/>
                <w:szCs w:val="21"/>
                <w:shd w:val="clear" w:color="auto" w:fill="FFFFFF"/>
              </w:rPr>
              <w:t>2016</w:t>
            </w:r>
            <w:r>
              <w:rPr>
                <w:rFonts w:hint="eastAsia" w:ascii="仿宋_GB2312" w:hAnsi="仿宋_GB2312" w:eastAsia="仿宋_GB2312" w:cs="仿宋_GB2312"/>
                <w:color w:val="000000" w:themeColor="text1"/>
                <w:spacing w:val="0"/>
                <w:sz w:val="21"/>
                <w:szCs w:val="21"/>
                <w:shd w:val="clear" w:color="auto" w:fill="FFFFFF"/>
              </w:rPr>
              <w:t>〕</w:t>
            </w:r>
            <w:r>
              <w:rPr>
                <w:rFonts w:hint="eastAsia" w:ascii="Times New Roman" w:hAnsi="Times New Roman" w:eastAsia="仿宋_GB2312" w:cs="仿宋_GB2312"/>
                <w:snapToGrid/>
                <w:color w:val="000000" w:themeColor="text1"/>
                <w:spacing w:val="0"/>
                <w:sz w:val="21"/>
                <w:szCs w:val="21"/>
                <w:shd w:val="clear" w:color="auto" w:fill="FFFFFF"/>
              </w:rPr>
              <w:t>41</w:t>
            </w:r>
            <w:r>
              <w:rPr>
                <w:rFonts w:hint="eastAsia" w:ascii="仿宋_GB2312" w:hAnsi="仿宋_GB2312" w:eastAsia="仿宋_GB2312" w:cs="仿宋_GB2312"/>
                <w:color w:val="000000" w:themeColor="text1"/>
                <w:spacing w:val="0"/>
                <w:sz w:val="21"/>
                <w:szCs w:val="21"/>
                <w:shd w:val="clear" w:color="auto" w:fill="FFFFFF"/>
              </w:rPr>
              <w:t>号）；</w:t>
            </w:r>
            <w:r>
              <w:rPr>
                <w:rFonts w:hint="eastAsia" w:ascii="Times New Roman" w:hAnsi="Times New Roman" w:eastAsia="仿宋_GB2312" w:cs="仿宋_GB2312"/>
                <w:snapToGrid/>
                <w:color w:val="000000" w:themeColor="text1"/>
                <w:spacing w:val="0"/>
                <w:sz w:val="21"/>
                <w:szCs w:val="21"/>
                <w:shd w:val="clear" w:color="auto" w:fill="FFFFFF"/>
              </w:rPr>
              <w:t>2</w:t>
            </w:r>
            <w:r>
              <w:rPr>
                <w:rFonts w:hint="eastAsia" w:ascii="仿宋_GB2312" w:hAnsi="仿宋_GB2312" w:eastAsia="仿宋_GB2312" w:cs="仿宋_GB2312"/>
                <w:color w:val="000000" w:themeColor="text1"/>
                <w:spacing w:val="0"/>
                <w:sz w:val="21"/>
                <w:szCs w:val="21"/>
                <w:shd w:val="clear" w:color="auto" w:fill="FFFFFF"/>
              </w:rPr>
              <w:t>.《中华人民共和国劳动法》（主席令第二十八号）第十六条；</w:t>
            </w:r>
            <w:r>
              <w:rPr>
                <w:rFonts w:hint="eastAsia" w:ascii="Times New Roman" w:hAnsi="Times New Roman" w:eastAsia="仿宋_GB2312" w:cs="仿宋_GB2312"/>
                <w:snapToGrid/>
                <w:color w:val="000000" w:themeColor="text1"/>
                <w:spacing w:val="0"/>
                <w:sz w:val="21"/>
                <w:szCs w:val="21"/>
                <w:shd w:val="clear" w:color="auto" w:fill="FFFFFF"/>
              </w:rPr>
              <w:t>3</w:t>
            </w:r>
            <w:r>
              <w:rPr>
                <w:rFonts w:hint="eastAsia" w:ascii="仿宋_GB2312" w:hAnsi="仿宋_GB2312" w:eastAsia="仿宋_GB2312" w:cs="仿宋_GB2312"/>
                <w:color w:val="000000" w:themeColor="text1"/>
                <w:spacing w:val="0"/>
                <w:sz w:val="21"/>
                <w:szCs w:val="21"/>
                <w:shd w:val="clear" w:color="auto" w:fill="FFFFFF"/>
              </w:rPr>
              <w:t>.《山东省农民工权益保障</w:t>
            </w:r>
            <w:r>
              <w:rPr>
                <w:rFonts w:hint="eastAsia" w:ascii="Times New Roman" w:hAnsi="Times New Roman" w:eastAsia="仿宋_GB2312" w:cs="仿宋_GB2312"/>
                <w:snapToGrid/>
                <w:color w:val="000000" w:themeColor="text1"/>
                <w:spacing w:val="0"/>
                <w:sz w:val="21"/>
                <w:szCs w:val="21"/>
                <w:shd w:val="clear" w:color="auto" w:fill="FFFFFF"/>
              </w:rPr>
              <w:t>3</w:t>
            </w:r>
            <w:r>
              <w:rPr>
                <w:rFonts w:hint="eastAsia" w:ascii="仿宋_GB2312" w:hAnsi="仿宋_GB2312" w:eastAsia="仿宋_GB2312" w:cs="仿宋_GB2312"/>
                <w:color w:val="000000" w:themeColor="text1"/>
                <w:spacing w:val="0"/>
                <w:sz w:val="21"/>
                <w:szCs w:val="21"/>
                <w:shd w:val="clear" w:color="auto" w:fill="FFFFFF"/>
              </w:rPr>
              <w:t>年行动计划》</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《中华人民共和国劳动法》（中华人民共和国主席令第二十八号）第九十八条　</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0</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/每人</w:t>
            </w:r>
          </w:p>
        </w:tc>
      </w:tr>
      <w:tr>
        <w:tblPrEx>
          <w:tblCellMar>
            <w:top w:w="0" w:type="dxa"/>
            <w:left w:w="0" w:type="dxa"/>
            <w:bottom w:w="0" w:type="dxa"/>
            <w:right w:w="0" w:type="dxa"/>
          </w:tblCellMar>
        </w:tblPrEx>
        <w:trPr>
          <w:cantSplit/>
          <w:trHeight w:val="1982"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93</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施工现场未落实工地周边围挡、物料堆放覆盖、土方开挖湿法作业、路面硬化、出入车辆清洗、渣土车辆密闭运输、安装扬尘在线监测和视频监控设备的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《中华人民共和国大气污染防治法》（中华人民共和国主席令第三十一号）第一百一十四条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《中华人民共和国大气污染防治法》（中华人民共和国主席令第三十一号）第一百一十四条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未落实以上措施逾期未整改到位的，每次每项-</w:t>
            </w:r>
            <w:r>
              <w:rPr>
                <w:rFonts w:hint="eastAsia" w:ascii="Times New Roman" w:hAnsi="Times New Roman" w:eastAsia="仿宋_GB2312" w:cs="仿宋_GB2312"/>
                <w:snapToGrid/>
                <w:color w:val="000000" w:themeColor="text1"/>
                <w:spacing w:val="0"/>
                <w:kern w:val="0"/>
                <w:sz w:val="21"/>
                <w:szCs w:val="21"/>
              </w:rPr>
              <w:t>0</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p>
        </w:tc>
      </w:tr>
      <w:tr>
        <w:tblPrEx>
          <w:tblCellMar>
            <w:top w:w="0" w:type="dxa"/>
            <w:left w:w="0" w:type="dxa"/>
            <w:bottom w:w="0" w:type="dxa"/>
            <w:right w:w="0" w:type="dxa"/>
          </w:tblCellMar>
        </w:tblPrEx>
        <w:trPr>
          <w:cantSplit/>
          <w:trHeight w:val="1125"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94</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使用超标排放机械设备的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《中华人民共和国大气污染防治法》第一百一十四条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《中华人民共和国大气污染防治法》第一百一十四条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0</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r>
              <w:rPr>
                <w:rFonts w:hint="eastAsia" w:ascii="仿宋_GB2312" w:hAnsi="仿宋_GB2312" w:eastAsia="仿宋_GB2312" w:cs="仿宋_GB2312"/>
                <w:color w:val="000000" w:themeColor="text1"/>
                <w:spacing w:val="0"/>
                <w:kern w:val="0"/>
                <w:sz w:val="21"/>
                <w:szCs w:val="21"/>
              </w:rPr>
              <w:t>/台</w:t>
            </w:r>
          </w:p>
        </w:tc>
      </w:tr>
      <w:tr>
        <w:tblPrEx>
          <w:tblCellMar>
            <w:top w:w="0" w:type="dxa"/>
            <w:left w:w="0" w:type="dxa"/>
            <w:bottom w:w="0" w:type="dxa"/>
            <w:right w:w="0" w:type="dxa"/>
          </w:tblCellMar>
        </w:tblPrEx>
        <w:trPr>
          <w:cantSplit/>
          <w:trHeight w:val="825"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95</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发生一般及以上工程质量安全生产责任事故的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16</w:t>
            </w:r>
          </w:p>
        </w:tc>
      </w:tr>
      <w:tr>
        <w:tblPrEx>
          <w:tblCellMar>
            <w:top w:w="0" w:type="dxa"/>
            <w:left w:w="0" w:type="dxa"/>
            <w:bottom w:w="0" w:type="dxa"/>
            <w:right w:w="0" w:type="dxa"/>
          </w:tblCellMar>
        </w:tblPrEx>
        <w:trPr>
          <w:cantSplit/>
          <w:trHeight w:val="1276"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96</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对建设行政主管部门作出的行政处罚决定无正当理由拒不执行的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《建设行政处罚程序暂行规定》（建设部令</w:t>
            </w:r>
            <w:r>
              <w:rPr>
                <w:rFonts w:hint="eastAsia" w:ascii="Times New Roman" w:hAnsi="Times New Roman" w:eastAsia="仿宋_GB2312" w:cs="仿宋_GB2312"/>
                <w:snapToGrid/>
                <w:color w:val="000000" w:themeColor="text1"/>
                <w:spacing w:val="0"/>
                <w:sz w:val="21"/>
                <w:szCs w:val="21"/>
                <w:shd w:val="clear" w:color="auto" w:fill="FFFFFF"/>
              </w:rPr>
              <w:t>66</w:t>
            </w:r>
            <w:r>
              <w:rPr>
                <w:rFonts w:hint="eastAsia" w:ascii="仿宋_GB2312" w:hAnsi="仿宋_GB2312" w:eastAsia="仿宋_GB2312" w:cs="仿宋_GB2312"/>
                <w:color w:val="000000" w:themeColor="text1"/>
                <w:spacing w:val="0"/>
                <w:sz w:val="21"/>
                <w:szCs w:val="21"/>
                <w:shd w:val="clear" w:color="auto" w:fill="FFFFFF"/>
              </w:rPr>
              <w:t>号）第二十九条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《建设行政处罚程序暂行规定》（建设部令</w:t>
            </w:r>
            <w:r>
              <w:rPr>
                <w:rFonts w:hint="eastAsia" w:ascii="Times New Roman" w:hAnsi="Times New Roman" w:eastAsia="仿宋_GB2312" w:cs="仿宋_GB2312"/>
                <w:snapToGrid/>
                <w:color w:val="000000" w:themeColor="text1"/>
                <w:spacing w:val="0"/>
                <w:sz w:val="21"/>
                <w:szCs w:val="21"/>
                <w:shd w:val="clear" w:color="auto" w:fill="FFFFFF"/>
              </w:rPr>
              <w:t>66</w:t>
            </w:r>
            <w:r>
              <w:rPr>
                <w:rFonts w:hint="eastAsia" w:ascii="仿宋_GB2312" w:hAnsi="仿宋_GB2312" w:eastAsia="仿宋_GB2312" w:cs="仿宋_GB2312"/>
                <w:color w:val="000000" w:themeColor="text1"/>
                <w:spacing w:val="0"/>
                <w:sz w:val="21"/>
                <w:szCs w:val="21"/>
                <w:shd w:val="clear" w:color="auto" w:fill="FFFFFF"/>
              </w:rPr>
              <w:t>号）第二十九条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CellMar>
            <w:top w:w="0" w:type="dxa"/>
            <w:left w:w="0" w:type="dxa"/>
            <w:bottom w:w="0" w:type="dxa"/>
            <w:right w:w="0" w:type="dxa"/>
          </w:tblCellMar>
        </w:tblPrEx>
        <w:trPr>
          <w:cantSplit/>
          <w:trHeight w:val="1426"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97</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因企业原因出现信访投诉（含</w:t>
            </w:r>
            <w:r>
              <w:rPr>
                <w:rFonts w:hint="eastAsia" w:ascii="Times New Roman" w:hAnsi="Times New Roman" w:eastAsia="仿宋_GB2312" w:cs="仿宋_GB2312"/>
                <w:snapToGrid/>
                <w:color w:val="000000" w:themeColor="text1"/>
                <w:spacing w:val="0"/>
                <w:sz w:val="21"/>
                <w:szCs w:val="21"/>
                <w:shd w:val="clear" w:color="auto" w:fill="FFFFFF"/>
              </w:rPr>
              <w:t>12345</w:t>
            </w:r>
            <w:r>
              <w:rPr>
                <w:rFonts w:hint="eastAsia" w:ascii="仿宋_GB2312" w:hAnsi="仿宋_GB2312" w:eastAsia="仿宋_GB2312" w:cs="仿宋_GB2312"/>
                <w:color w:val="000000" w:themeColor="text1"/>
                <w:spacing w:val="0"/>
                <w:sz w:val="21"/>
                <w:szCs w:val="21"/>
                <w:shd w:val="clear" w:color="auto" w:fill="FFFFFF"/>
              </w:rPr>
              <w:t>政务热线），未依法及时解决或出现投诉不配合主管部门及时处理的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住建部门下发文书或通报文件</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区县级-</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；地市级-</w:t>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；省级以上-</w:t>
            </w:r>
            <w:r>
              <w:rPr>
                <w:rFonts w:hint="eastAsia" w:ascii="Times New Roman" w:hAnsi="Times New Roman" w:eastAsia="仿宋_GB2312" w:cs="仿宋_GB2312"/>
                <w:snapToGrid/>
                <w:color w:val="000000" w:themeColor="text1"/>
                <w:spacing w:val="0"/>
                <w:kern w:val="0"/>
                <w:sz w:val="21"/>
                <w:szCs w:val="21"/>
              </w:rPr>
              <w:t>4</w:t>
            </w:r>
          </w:p>
        </w:tc>
      </w:tr>
      <w:tr>
        <w:tblPrEx>
          <w:tblCellMar>
            <w:top w:w="0" w:type="dxa"/>
            <w:left w:w="0" w:type="dxa"/>
            <w:bottom w:w="0" w:type="dxa"/>
            <w:right w:w="0" w:type="dxa"/>
          </w:tblCellMar>
        </w:tblPrEx>
        <w:trPr>
          <w:cantSplit/>
          <w:trHeight w:val="124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98</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调查取证时，工作不配合或不按要求提供相关证据材料的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《建设行政处罚程序暂行规定》（建设部令</w:t>
            </w:r>
            <w:r>
              <w:rPr>
                <w:rFonts w:hint="eastAsia" w:ascii="Times New Roman" w:hAnsi="Times New Roman" w:eastAsia="仿宋_GB2312" w:cs="仿宋_GB2312"/>
                <w:snapToGrid/>
                <w:color w:val="000000" w:themeColor="text1"/>
                <w:spacing w:val="0"/>
                <w:sz w:val="21"/>
                <w:szCs w:val="21"/>
                <w:shd w:val="clear" w:color="auto" w:fill="FFFFFF"/>
              </w:rPr>
              <w:t>66</w:t>
            </w:r>
            <w:r>
              <w:rPr>
                <w:rFonts w:hint="eastAsia" w:ascii="仿宋_GB2312" w:hAnsi="仿宋_GB2312" w:eastAsia="仿宋_GB2312" w:cs="仿宋_GB2312"/>
                <w:color w:val="000000" w:themeColor="text1"/>
                <w:spacing w:val="0"/>
                <w:sz w:val="21"/>
                <w:szCs w:val="21"/>
                <w:shd w:val="clear" w:color="auto" w:fill="FFFFFF"/>
              </w:rPr>
              <w:t>号）第三十七条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《建设行政处罚程序暂行规定》（建设部令</w:t>
            </w:r>
            <w:r>
              <w:rPr>
                <w:rFonts w:hint="eastAsia" w:ascii="Times New Roman" w:hAnsi="Times New Roman" w:eastAsia="仿宋_GB2312" w:cs="仿宋_GB2312"/>
                <w:snapToGrid/>
                <w:color w:val="000000" w:themeColor="text1"/>
                <w:spacing w:val="0"/>
                <w:sz w:val="21"/>
                <w:szCs w:val="21"/>
                <w:shd w:val="clear" w:color="auto" w:fill="FFFFFF"/>
              </w:rPr>
              <w:t>66</w:t>
            </w:r>
            <w:r>
              <w:rPr>
                <w:rFonts w:hint="eastAsia" w:ascii="仿宋_GB2312" w:hAnsi="仿宋_GB2312" w:eastAsia="仿宋_GB2312" w:cs="仿宋_GB2312"/>
                <w:color w:val="000000" w:themeColor="text1"/>
                <w:spacing w:val="0"/>
                <w:sz w:val="21"/>
                <w:szCs w:val="21"/>
                <w:shd w:val="clear" w:color="auto" w:fill="FFFFFF"/>
              </w:rPr>
              <w:t>号）第三十七条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w:t>
            </w:r>
          </w:p>
        </w:tc>
      </w:tr>
      <w:tr>
        <w:tblPrEx>
          <w:tblCellMar>
            <w:top w:w="0" w:type="dxa"/>
            <w:left w:w="0" w:type="dxa"/>
            <w:bottom w:w="0" w:type="dxa"/>
            <w:right w:w="0" w:type="dxa"/>
          </w:tblCellMar>
        </w:tblPrEx>
        <w:trPr>
          <w:cantSplit/>
          <w:trHeight w:val="1233"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99</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企业在信用信息申报中提供虚假资料等行为，影响信用评价结果客观真实性的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住建部门下发文书或通报文件</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w:t>
            </w:r>
          </w:p>
        </w:tc>
      </w:tr>
      <w:tr>
        <w:tblPrEx>
          <w:tblCellMar>
            <w:top w:w="0" w:type="dxa"/>
            <w:left w:w="0" w:type="dxa"/>
            <w:bottom w:w="0" w:type="dxa"/>
            <w:right w:w="0" w:type="dxa"/>
          </w:tblCellMar>
        </w:tblPrEx>
        <w:trPr>
          <w:cantSplit/>
          <w:trHeight w:val="1361"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100</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中标后和施工过程中不按规定随意变更项目负责人的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《山东省房屋建筑和市政工程质量监督管理办法》</w:t>
            </w:r>
            <w:r>
              <w:rPr>
                <w:rFonts w:hint="default"/>
                <w:color w:val="000000" w:themeColor="text1"/>
                <w:spacing w:val="0"/>
                <w:sz w:val="21"/>
                <w:szCs w:val="21"/>
              </w:rPr>
              <w:fldChar w:fldCharType="begin"/>
            </w:r>
            <w:r>
              <w:rPr>
                <w:rFonts w:hint="default"/>
                <w:color w:val="000000" w:themeColor="text1"/>
                <w:spacing w:val="0"/>
                <w:sz w:val="21"/>
                <w:szCs w:val="21"/>
              </w:rPr>
              <w:instrText xml:space="preserve"> HYPERLINK "https://www.so.com/link?m=br2ohOHPqNvq3TACP8B7UP5ynBCe1SB/t/0L+GSCmDSVrz5bcPB1mOCxFkISMkXCxbLda3MthAV0fw13GouF7tmLM0tF6yRv+CHln0IMIz09MoHkn5MZ/YyYc8jATCFztgWnnP942DzksLxQCYtndffmLL7ZZrIFc+Fi6iVe7dEnjBo71gWrXCPoB7OX1a/4EpJkcgLidm3wpXf58o33RV9YNcZz3Z6B9SEDKduqxEfxp7BGLRxEn7Z4y0q1Kqa8eq/dtsBwEGwF+zhr2b4f9sC27OQJajYWRk2M3gz1Y18sGNKwK5KzLmYUPr1tmpkb8/h3XHSpBAvQFn9PzfQEdxax9HoZ9K79mHwd+iin3Q05TTmuo5eDG6w==" \t "https://www.so.com/_blank" </w:instrText>
            </w:r>
            <w:r>
              <w:rPr>
                <w:rFonts w:hint="default"/>
                <w:color w:val="000000" w:themeColor="text1"/>
                <w:spacing w:val="0"/>
                <w:sz w:val="21"/>
                <w:szCs w:val="21"/>
              </w:rPr>
              <w:fldChar w:fldCharType="separate"/>
            </w:r>
            <w:r>
              <w:rPr>
                <w:rFonts w:hint="eastAsia" w:ascii="仿宋_GB2312" w:hAnsi="仿宋_GB2312" w:eastAsia="仿宋_GB2312" w:cs="仿宋_GB2312"/>
                <w:color w:val="000000" w:themeColor="text1"/>
                <w:spacing w:val="0"/>
                <w:sz w:val="21"/>
                <w:szCs w:val="21"/>
                <w:shd w:val="clear" w:color="auto" w:fill="FFFFFF"/>
              </w:rPr>
              <w:t>(省政府令第</w:t>
            </w:r>
            <w:r>
              <w:rPr>
                <w:rFonts w:hint="eastAsia" w:ascii="Times New Roman" w:hAnsi="Times New Roman" w:eastAsia="仿宋_GB2312" w:cs="仿宋_GB2312"/>
                <w:snapToGrid/>
                <w:color w:val="000000" w:themeColor="text1"/>
                <w:spacing w:val="0"/>
                <w:sz w:val="21"/>
                <w:szCs w:val="21"/>
                <w:shd w:val="clear" w:color="auto" w:fill="FFFFFF"/>
              </w:rPr>
              <w:t>308</w:t>
            </w:r>
            <w:r>
              <w:rPr>
                <w:rFonts w:hint="eastAsia" w:ascii="仿宋_GB2312" w:hAnsi="仿宋_GB2312" w:eastAsia="仿宋_GB2312" w:cs="仿宋_GB2312"/>
                <w:color w:val="000000" w:themeColor="text1"/>
                <w:spacing w:val="0"/>
                <w:sz w:val="21"/>
                <w:szCs w:val="21"/>
                <w:shd w:val="clear" w:color="auto" w:fill="FFFFFF"/>
              </w:rPr>
              <w:t>号)</w:t>
            </w:r>
            <w:r>
              <w:rPr>
                <w:rFonts w:hint="eastAsia" w:ascii="仿宋_GB2312" w:hAnsi="仿宋_GB2312" w:eastAsia="仿宋_GB2312" w:cs="仿宋_GB2312"/>
                <w:color w:val="000000" w:themeColor="text1"/>
                <w:spacing w:val="0"/>
                <w:sz w:val="21"/>
                <w:szCs w:val="21"/>
                <w:shd w:val="clear" w:color="auto" w:fill="FFFFFF"/>
              </w:rPr>
              <w:fldChar w:fldCharType="end"/>
            </w:r>
            <w:r>
              <w:rPr>
                <w:rFonts w:hint="eastAsia" w:ascii="仿宋_GB2312" w:hAnsi="仿宋_GB2312" w:eastAsia="仿宋_GB2312" w:cs="仿宋_GB2312"/>
                <w:color w:val="000000" w:themeColor="text1"/>
                <w:spacing w:val="0"/>
                <w:sz w:val="21"/>
                <w:szCs w:val="21"/>
                <w:shd w:val="clear" w:color="auto" w:fill="FFFFFF"/>
              </w:rPr>
              <w:t>第十九条</w:t>
            </w: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《山东省房屋建筑和市政工程质量监督管理办法》</w:t>
            </w:r>
            <w:r>
              <w:rPr>
                <w:rFonts w:hint="default"/>
                <w:color w:val="000000" w:themeColor="text1"/>
                <w:spacing w:val="0"/>
                <w:sz w:val="21"/>
                <w:szCs w:val="21"/>
              </w:rPr>
              <w:fldChar w:fldCharType="begin"/>
            </w:r>
            <w:r>
              <w:rPr>
                <w:rFonts w:hint="default"/>
                <w:color w:val="000000" w:themeColor="text1"/>
                <w:spacing w:val="0"/>
                <w:sz w:val="21"/>
                <w:szCs w:val="21"/>
              </w:rPr>
              <w:instrText xml:space="preserve"> HYPERLINK "https://www.so.com/link?m=br2ohOHPqNvq3TACP8B7UP5ynBCe1SB/t/0L+GSCmDSVrz5bcPB1mOCxFkISMkXCxbLda3MthAV0fw13GouF7tmLM0tF6yRv+CHln0IMIz09MoHkn5MZ/YyYc8jATCFztgWnnP942DzksLxQCYtndffmLL7ZZrIFc+Fi6iVe7dEnjBo71gWrXCPoB7OX1a/4EpJkcgLidm3wpXf58o33RV9YNcZz3Z6B9SEDKduqxEfxp7BGLRxEn7Z4y0q1Kqa8eq/dtsBwEGwF+zhr2b4f9sC27OQJajYWRk2M3gz1Y18sGNKwK5KzLmYUPr1tmpkb8/h3XHSpBAvQFn9PzfQEdxax9HoZ9K79mHwd+iin3Q05TTmuo5eDG6w==" \t "https://www.so.com/_blank" </w:instrText>
            </w:r>
            <w:r>
              <w:rPr>
                <w:rFonts w:hint="default"/>
                <w:color w:val="000000" w:themeColor="text1"/>
                <w:spacing w:val="0"/>
                <w:sz w:val="21"/>
                <w:szCs w:val="21"/>
              </w:rPr>
              <w:fldChar w:fldCharType="separate"/>
            </w:r>
            <w:r>
              <w:rPr>
                <w:rFonts w:hint="eastAsia" w:ascii="仿宋_GB2312" w:hAnsi="仿宋_GB2312" w:eastAsia="仿宋_GB2312" w:cs="仿宋_GB2312"/>
                <w:color w:val="000000" w:themeColor="text1"/>
                <w:spacing w:val="0"/>
                <w:sz w:val="21"/>
                <w:szCs w:val="21"/>
                <w:shd w:val="clear" w:color="auto" w:fill="FFFFFF"/>
              </w:rPr>
              <w:t>(省政府令第</w:t>
            </w:r>
            <w:r>
              <w:rPr>
                <w:rFonts w:hint="eastAsia" w:ascii="Times New Roman" w:hAnsi="Times New Roman" w:eastAsia="仿宋_GB2312" w:cs="仿宋_GB2312"/>
                <w:snapToGrid/>
                <w:color w:val="000000" w:themeColor="text1"/>
                <w:spacing w:val="0"/>
                <w:sz w:val="21"/>
                <w:szCs w:val="21"/>
                <w:shd w:val="clear" w:color="auto" w:fill="FFFFFF"/>
              </w:rPr>
              <w:t>308</w:t>
            </w:r>
            <w:r>
              <w:rPr>
                <w:rFonts w:hint="eastAsia" w:ascii="仿宋_GB2312" w:hAnsi="仿宋_GB2312" w:eastAsia="仿宋_GB2312" w:cs="仿宋_GB2312"/>
                <w:color w:val="000000" w:themeColor="text1"/>
                <w:spacing w:val="0"/>
                <w:sz w:val="21"/>
                <w:szCs w:val="21"/>
                <w:shd w:val="clear" w:color="auto" w:fill="FFFFFF"/>
              </w:rPr>
              <w:t>号)</w:t>
            </w:r>
            <w:r>
              <w:rPr>
                <w:rFonts w:hint="eastAsia" w:ascii="仿宋_GB2312" w:hAnsi="仿宋_GB2312" w:eastAsia="仿宋_GB2312" w:cs="仿宋_GB2312"/>
                <w:color w:val="000000" w:themeColor="text1"/>
                <w:spacing w:val="0"/>
                <w:sz w:val="21"/>
                <w:szCs w:val="21"/>
                <w:shd w:val="clear" w:color="auto" w:fill="FFFFFF"/>
              </w:rPr>
              <w:fldChar w:fldCharType="end"/>
            </w:r>
            <w:r>
              <w:rPr>
                <w:rFonts w:hint="eastAsia" w:ascii="仿宋_GB2312" w:hAnsi="仿宋_GB2312" w:eastAsia="仿宋_GB2312" w:cs="仿宋_GB2312"/>
                <w:color w:val="000000" w:themeColor="text1"/>
                <w:spacing w:val="0"/>
                <w:sz w:val="21"/>
                <w:szCs w:val="21"/>
                <w:shd w:val="clear" w:color="auto" w:fill="FFFFFF"/>
              </w:rPr>
              <w:t>第十九条</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w:t>
            </w:r>
          </w:p>
        </w:tc>
      </w:tr>
      <w:tr>
        <w:tblPrEx>
          <w:tblCellMar>
            <w:top w:w="0" w:type="dxa"/>
            <w:left w:w="0" w:type="dxa"/>
            <w:bottom w:w="0" w:type="dxa"/>
            <w:right w:w="0" w:type="dxa"/>
          </w:tblCellMar>
        </w:tblPrEx>
        <w:trPr>
          <w:cantSplit/>
          <w:trHeight w:val="1126"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101</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落实建设行政主管部门工作不力，无正当理由不配合工作的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住建部门下发文书或通报文件</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p>
        </w:tc>
      </w:tr>
      <w:tr>
        <w:tblPrEx>
          <w:tblCellMar>
            <w:top w:w="0" w:type="dxa"/>
            <w:left w:w="0" w:type="dxa"/>
            <w:bottom w:w="0" w:type="dxa"/>
            <w:right w:w="0" w:type="dxa"/>
          </w:tblCellMar>
        </w:tblPrEx>
        <w:trPr>
          <w:cantSplit/>
          <w:trHeight w:val="1383"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102</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被住房城乡建设行政主管部门通报批评的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住房城乡建设行政主管部门通报文件</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区县级-</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；地市级-</w:t>
            </w:r>
            <w:r>
              <w:rPr>
                <w:rFonts w:hint="eastAsia" w:ascii="Times New Roman" w:hAnsi="Times New Roman" w:eastAsia="仿宋_GB2312" w:cs="仿宋_GB2312"/>
                <w:snapToGrid/>
                <w:color w:val="000000" w:themeColor="text1"/>
                <w:spacing w:val="0"/>
                <w:kern w:val="0"/>
                <w:sz w:val="21"/>
                <w:szCs w:val="21"/>
              </w:rPr>
              <w:t>2</w:t>
            </w:r>
            <w:r>
              <w:rPr>
                <w:rFonts w:hint="eastAsia" w:ascii="仿宋_GB2312" w:hAnsi="仿宋_GB2312" w:eastAsia="仿宋_GB2312" w:cs="仿宋_GB2312"/>
                <w:color w:val="000000" w:themeColor="text1"/>
                <w:spacing w:val="0"/>
                <w:kern w:val="0"/>
                <w:sz w:val="21"/>
                <w:szCs w:val="21"/>
              </w:rPr>
              <w:t>；省级以上-</w:t>
            </w:r>
            <w:r>
              <w:rPr>
                <w:rFonts w:hint="eastAsia" w:ascii="Times New Roman" w:hAnsi="Times New Roman" w:eastAsia="仿宋_GB2312" w:cs="仿宋_GB2312"/>
                <w:snapToGrid/>
                <w:color w:val="000000" w:themeColor="text1"/>
                <w:spacing w:val="0"/>
                <w:kern w:val="0"/>
                <w:sz w:val="21"/>
                <w:szCs w:val="21"/>
              </w:rPr>
              <w:t>4</w:t>
            </w:r>
          </w:p>
        </w:tc>
      </w:tr>
      <w:tr>
        <w:tblPrEx>
          <w:tblCellMar>
            <w:top w:w="0" w:type="dxa"/>
            <w:left w:w="0" w:type="dxa"/>
            <w:bottom w:w="0" w:type="dxa"/>
            <w:right w:w="0" w:type="dxa"/>
          </w:tblCellMar>
        </w:tblPrEx>
        <w:trPr>
          <w:cantSplit/>
          <w:trHeight w:val="921"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宋体" w:hAnsi="宋体" w:eastAsia="宋体" w:cs="宋体"/>
                <w:color w:val="000000" w:themeColor="text1"/>
                <w:spacing w:val="0"/>
                <w:kern w:val="0"/>
                <w:sz w:val="21"/>
                <w:szCs w:val="21"/>
              </w:rPr>
            </w:pPr>
            <w:r>
              <w:rPr>
                <w:rFonts w:hint="eastAsia" w:ascii="Times New Roman" w:hAnsi="Times New Roman" w:eastAsia="宋体" w:cs="宋体"/>
                <w:snapToGrid/>
                <w:color w:val="000000" w:themeColor="text1"/>
                <w:spacing w:val="0"/>
                <w:kern w:val="0"/>
                <w:sz w:val="21"/>
                <w:szCs w:val="21"/>
              </w:rPr>
              <w:t>103</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r>
              <w:rPr>
                <w:rFonts w:hint="eastAsia" w:ascii="仿宋_GB2312" w:hAnsi="仿宋_GB2312" w:eastAsia="仿宋_GB2312" w:cs="仿宋_GB2312"/>
                <w:color w:val="000000" w:themeColor="text1"/>
                <w:spacing w:val="0"/>
                <w:sz w:val="21"/>
                <w:szCs w:val="21"/>
                <w:shd w:val="clear" w:color="auto" w:fill="FFFFFF"/>
              </w:rPr>
              <w:t>为其他单位、个人提供虚假材料或者证明的</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p>
        </w:tc>
        <w:tc>
          <w:tcPr>
            <w:tcW w:w="272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left"/>
              <w:textAlignment w:val="auto"/>
              <w:rPr>
                <w:rFonts w:hint="default" w:ascii="仿宋_GB2312" w:hAnsi="仿宋_GB2312" w:eastAsia="仿宋_GB2312" w:cs="仿宋_GB2312"/>
                <w:color w:val="000000" w:themeColor="text1"/>
                <w:spacing w:val="0"/>
                <w:sz w:val="21"/>
                <w:szCs w:val="21"/>
                <w:shd w:val="clear" w:color="auto" w:fill="FFFFFF"/>
              </w:rPr>
            </w:pP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p>
        </w:tc>
      </w:tr>
    </w:tbl>
    <w:p>
      <w:pPr>
        <w:adjustRightInd w:val="0"/>
        <w:snapToGrid w:val="0"/>
        <w:rPr>
          <w:color w:val="000000" w:themeColor="text1"/>
        </w:rPr>
      </w:pPr>
    </w:p>
    <w:p>
      <w:pPr>
        <w:rPr>
          <w:rFonts w:ascii="仿宋_GB2312" w:eastAsia="仿宋_GB2312"/>
          <w:color w:val="000000" w:themeColor="text1"/>
          <w:sz w:val="32"/>
          <w:szCs w:val="32"/>
        </w:rPr>
      </w:pPr>
    </w:p>
    <w:sectPr>
      <w:pgSz w:w="11906" w:h="16838"/>
      <w:pgMar w:top="1984" w:right="1531" w:bottom="1814" w:left="1531" w:header="851" w:footer="1417" w:gutter="0"/>
      <w:pgBorders>
        <w:top w:val="none" w:sz="0" w:space="0"/>
        <w:left w:val="none" w:sz="0" w:space="0"/>
        <w:bottom w:val="none" w:sz="0" w:space="0"/>
        <w:right w:val="none" w:sz="0" w:space="0"/>
      </w:pgBorders>
      <w:pgNumType w:fmt="decimal"/>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altName w:val="微软雅黑"/>
    <w:panose1 w:val="020B0503020204020204"/>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660E0"/>
    <w:multiLevelType w:val="singleLevel"/>
    <w:tmpl w:val="E85660E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true"/>
  <w:bordersDoNotSurroundFooter w:val="true"/>
  <w:hideSpellingErrors/>
  <w:documentProtection w:enforcement="0"/>
  <w:defaultTabStop w:val="420"/>
  <w:drawingGridHorizontalSpacing w:val="210"/>
  <w:drawingGridVerticalSpacing w:val="164"/>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jBhNWE0NzY0NjJkNGM0Mjg0NWU5YTU5NDQ4NmU2MzkifQ=="/>
  </w:docVars>
  <w:rsids>
    <w:rsidRoot w:val="00F50B3B"/>
    <w:rsid w:val="00007833"/>
    <w:rsid w:val="00023222"/>
    <w:rsid w:val="00026B68"/>
    <w:rsid w:val="000349DA"/>
    <w:rsid w:val="00041761"/>
    <w:rsid w:val="0005091E"/>
    <w:rsid w:val="00053C48"/>
    <w:rsid w:val="000540CD"/>
    <w:rsid w:val="000570EF"/>
    <w:rsid w:val="00057609"/>
    <w:rsid w:val="00060CA9"/>
    <w:rsid w:val="000622BA"/>
    <w:rsid w:val="00072540"/>
    <w:rsid w:val="00072906"/>
    <w:rsid w:val="00072FE0"/>
    <w:rsid w:val="00077BE4"/>
    <w:rsid w:val="00086E6C"/>
    <w:rsid w:val="00090B5F"/>
    <w:rsid w:val="00091E2E"/>
    <w:rsid w:val="00092649"/>
    <w:rsid w:val="000936E0"/>
    <w:rsid w:val="0009469B"/>
    <w:rsid w:val="000A0A73"/>
    <w:rsid w:val="000B552F"/>
    <w:rsid w:val="000B7162"/>
    <w:rsid w:val="000C51C9"/>
    <w:rsid w:val="000D2C91"/>
    <w:rsid w:val="000D4904"/>
    <w:rsid w:val="000D531B"/>
    <w:rsid w:val="000E3D1A"/>
    <w:rsid w:val="000E4E60"/>
    <w:rsid w:val="000E609B"/>
    <w:rsid w:val="000F2699"/>
    <w:rsid w:val="000F5157"/>
    <w:rsid w:val="000F7904"/>
    <w:rsid w:val="00106DAF"/>
    <w:rsid w:val="0011286A"/>
    <w:rsid w:val="00115397"/>
    <w:rsid w:val="00115A35"/>
    <w:rsid w:val="00117F8B"/>
    <w:rsid w:val="00125637"/>
    <w:rsid w:val="001316E3"/>
    <w:rsid w:val="00135114"/>
    <w:rsid w:val="001374E2"/>
    <w:rsid w:val="001419E8"/>
    <w:rsid w:val="00141ED3"/>
    <w:rsid w:val="00147A27"/>
    <w:rsid w:val="00151B6A"/>
    <w:rsid w:val="00152541"/>
    <w:rsid w:val="001526ED"/>
    <w:rsid w:val="0016341D"/>
    <w:rsid w:val="00170A2B"/>
    <w:rsid w:val="0017645C"/>
    <w:rsid w:val="00182A28"/>
    <w:rsid w:val="00184D4A"/>
    <w:rsid w:val="001909CE"/>
    <w:rsid w:val="00191757"/>
    <w:rsid w:val="001A2127"/>
    <w:rsid w:val="001A4D48"/>
    <w:rsid w:val="001A69E2"/>
    <w:rsid w:val="001B4F68"/>
    <w:rsid w:val="001B630E"/>
    <w:rsid w:val="001B6E5F"/>
    <w:rsid w:val="001B775B"/>
    <w:rsid w:val="001C09A9"/>
    <w:rsid w:val="001C0A9D"/>
    <w:rsid w:val="001C4229"/>
    <w:rsid w:val="001D01C2"/>
    <w:rsid w:val="001D0509"/>
    <w:rsid w:val="001D0CF6"/>
    <w:rsid w:val="001D43BB"/>
    <w:rsid w:val="001D59E0"/>
    <w:rsid w:val="001E17C4"/>
    <w:rsid w:val="001E58C2"/>
    <w:rsid w:val="001E5ADA"/>
    <w:rsid w:val="001F3883"/>
    <w:rsid w:val="001F3D5E"/>
    <w:rsid w:val="001F609C"/>
    <w:rsid w:val="00205C00"/>
    <w:rsid w:val="002138A6"/>
    <w:rsid w:val="002266D8"/>
    <w:rsid w:val="00226BFD"/>
    <w:rsid w:val="002345E4"/>
    <w:rsid w:val="00243A30"/>
    <w:rsid w:val="002455F1"/>
    <w:rsid w:val="00246238"/>
    <w:rsid w:val="0024656A"/>
    <w:rsid w:val="002553C2"/>
    <w:rsid w:val="00260A96"/>
    <w:rsid w:val="0026551B"/>
    <w:rsid w:val="00274FF2"/>
    <w:rsid w:val="00282144"/>
    <w:rsid w:val="00284C46"/>
    <w:rsid w:val="0028562E"/>
    <w:rsid w:val="002921CD"/>
    <w:rsid w:val="002A1D5B"/>
    <w:rsid w:val="002A4546"/>
    <w:rsid w:val="002A7ED9"/>
    <w:rsid w:val="002B2B4A"/>
    <w:rsid w:val="002C2503"/>
    <w:rsid w:val="002D1221"/>
    <w:rsid w:val="002E10E7"/>
    <w:rsid w:val="002F1BEF"/>
    <w:rsid w:val="002F22C4"/>
    <w:rsid w:val="002F334C"/>
    <w:rsid w:val="002F421F"/>
    <w:rsid w:val="0030101B"/>
    <w:rsid w:val="0030590C"/>
    <w:rsid w:val="00306550"/>
    <w:rsid w:val="0031208A"/>
    <w:rsid w:val="00312E5C"/>
    <w:rsid w:val="00313C94"/>
    <w:rsid w:val="00315BCF"/>
    <w:rsid w:val="00326F68"/>
    <w:rsid w:val="003314AE"/>
    <w:rsid w:val="00332323"/>
    <w:rsid w:val="00332824"/>
    <w:rsid w:val="00332D67"/>
    <w:rsid w:val="00332FD3"/>
    <w:rsid w:val="003356E6"/>
    <w:rsid w:val="00344838"/>
    <w:rsid w:val="0034611A"/>
    <w:rsid w:val="00347404"/>
    <w:rsid w:val="003502D4"/>
    <w:rsid w:val="00356BE1"/>
    <w:rsid w:val="003579A0"/>
    <w:rsid w:val="00360769"/>
    <w:rsid w:val="00360D02"/>
    <w:rsid w:val="003666B4"/>
    <w:rsid w:val="003672CA"/>
    <w:rsid w:val="003750E6"/>
    <w:rsid w:val="00376B44"/>
    <w:rsid w:val="003843EE"/>
    <w:rsid w:val="00391096"/>
    <w:rsid w:val="0039239C"/>
    <w:rsid w:val="00394C82"/>
    <w:rsid w:val="003A07FD"/>
    <w:rsid w:val="003A195E"/>
    <w:rsid w:val="003A4F8C"/>
    <w:rsid w:val="003A6C20"/>
    <w:rsid w:val="003B73A2"/>
    <w:rsid w:val="003C796D"/>
    <w:rsid w:val="003E3346"/>
    <w:rsid w:val="003E7A52"/>
    <w:rsid w:val="003F477A"/>
    <w:rsid w:val="00404B3A"/>
    <w:rsid w:val="00404BB2"/>
    <w:rsid w:val="00407F23"/>
    <w:rsid w:val="004109AB"/>
    <w:rsid w:val="004118BB"/>
    <w:rsid w:val="004215A1"/>
    <w:rsid w:val="00423D22"/>
    <w:rsid w:val="0042695C"/>
    <w:rsid w:val="00434E48"/>
    <w:rsid w:val="004366D5"/>
    <w:rsid w:val="00437856"/>
    <w:rsid w:val="004416C8"/>
    <w:rsid w:val="004417D9"/>
    <w:rsid w:val="00442B16"/>
    <w:rsid w:val="0045503B"/>
    <w:rsid w:val="00456237"/>
    <w:rsid w:val="004573EA"/>
    <w:rsid w:val="0046287F"/>
    <w:rsid w:val="004659E8"/>
    <w:rsid w:val="00467F5B"/>
    <w:rsid w:val="004704CA"/>
    <w:rsid w:val="004803E2"/>
    <w:rsid w:val="00483486"/>
    <w:rsid w:val="00492C12"/>
    <w:rsid w:val="004969E0"/>
    <w:rsid w:val="00496F83"/>
    <w:rsid w:val="004A5DD1"/>
    <w:rsid w:val="004A7C0F"/>
    <w:rsid w:val="004B4300"/>
    <w:rsid w:val="004C20FF"/>
    <w:rsid w:val="004C3260"/>
    <w:rsid w:val="004D4119"/>
    <w:rsid w:val="004D7108"/>
    <w:rsid w:val="004D77C5"/>
    <w:rsid w:val="00500D09"/>
    <w:rsid w:val="00505017"/>
    <w:rsid w:val="00507DC6"/>
    <w:rsid w:val="00513A38"/>
    <w:rsid w:val="00514887"/>
    <w:rsid w:val="00514A88"/>
    <w:rsid w:val="00520DF8"/>
    <w:rsid w:val="005214EE"/>
    <w:rsid w:val="00522E29"/>
    <w:rsid w:val="00523C37"/>
    <w:rsid w:val="00524642"/>
    <w:rsid w:val="005303C6"/>
    <w:rsid w:val="005320BC"/>
    <w:rsid w:val="00534A11"/>
    <w:rsid w:val="00541DCD"/>
    <w:rsid w:val="00543412"/>
    <w:rsid w:val="00552A6C"/>
    <w:rsid w:val="005567A7"/>
    <w:rsid w:val="00560BCB"/>
    <w:rsid w:val="00561961"/>
    <w:rsid w:val="005671FD"/>
    <w:rsid w:val="005739E5"/>
    <w:rsid w:val="00586CA4"/>
    <w:rsid w:val="0059093B"/>
    <w:rsid w:val="00594FBC"/>
    <w:rsid w:val="00595C3D"/>
    <w:rsid w:val="00595F6D"/>
    <w:rsid w:val="005A0AE6"/>
    <w:rsid w:val="005A489F"/>
    <w:rsid w:val="005A6A52"/>
    <w:rsid w:val="005A6CE3"/>
    <w:rsid w:val="005B1CC7"/>
    <w:rsid w:val="005B1ED5"/>
    <w:rsid w:val="005B52C2"/>
    <w:rsid w:val="005B62C7"/>
    <w:rsid w:val="005C20ED"/>
    <w:rsid w:val="005C6C91"/>
    <w:rsid w:val="005D36EB"/>
    <w:rsid w:val="005D60A4"/>
    <w:rsid w:val="005F0F90"/>
    <w:rsid w:val="005F2AD6"/>
    <w:rsid w:val="005F7A57"/>
    <w:rsid w:val="006049CD"/>
    <w:rsid w:val="00604A80"/>
    <w:rsid w:val="00605467"/>
    <w:rsid w:val="006117A3"/>
    <w:rsid w:val="00611ECC"/>
    <w:rsid w:val="006326EA"/>
    <w:rsid w:val="006372B2"/>
    <w:rsid w:val="00641CD6"/>
    <w:rsid w:val="00645161"/>
    <w:rsid w:val="0064787E"/>
    <w:rsid w:val="0065078D"/>
    <w:rsid w:val="00650F2E"/>
    <w:rsid w:val="00654B40"/>
    <w:rsid w:val="0066304F"/>
    <w:rsid w:val="0066491F"/>
    <w:rsid w:val="00665100"/>
    <w:rsid w:val="00665189"/>
    <w:rsid w:val="0066575E"/>
    <w:rsid w:val="00667A22"/>
    <w:rsid w:val="0067169D"/>
    <w:rsid w:val="00673E58"/>
    <w:rsid w:val="00675EF1"/>
    <w:rsid w:val="0067742E"/>
    <w:rsid w:val="00682346"/>
    <w:rsid w:val="00683C1D"/>
    <w:rsid w:val="00687E12"/>
    <w:rsid w:val="00694DB7"/>
    <w:rsid w:val="00696D18"/>
    <w:rsid w:val="006B0472"/>
    <w:rsid w:val="006B2867"/>
    <w:rsid w:val="006B41C4"/>
    <w:rsid w:val="006B7912"/>
    <w:rsid w:val="006C7E9C"/>
    <w:rsid w:val="006E1852"/>
    <w:rsid w:val="006E47B0"/>
    <w:rsid w:val="006E4C9D"/>
    <w:rsid w:val="006E7A07"/>
    <w:rsid w:val="006F1F83"/>
    <w:rsid w:val="006F4484"/>
    <w:rsid w:val="006F5C57"/>
    <w:rsid w:val="00707780"/>
    <w:rsid w:val="007113F6"/>
    <w:rsid w:val="00720C01"/>
    <w:rsid w:val="00724EAB"/>
    <w:rsid w:val="00725A25"/>
    <w:rsid w:val="00732A22"/>
    <w:rsid w:val="00740E92"/>
    <w:rsid w:val="00745B09"/>
    <w:rsid w:val="0074760B"/>
    <w:rsid w:val="00755C72"/>
    <w:rsid w:val="00762A76"/>
    <w:rsid w:val="007710E5"/>
    <w:rsid w:val="00773635"/>
    <w:rsid w:val="00775F9A"/>
    <w:rsid w:val="0078177D"/>
    <w:rsid w:val="00784338"/>
    <w:rsid w:val="007916EB"/>
    <w:rsid w:val="007969DA"/>
    <w:rsid w:val="007A204F"/>
    <w:rsid w:val="007B701D"/>
    <w:rsid w:val="007B7962"/>
    <w:rsid w:val="007C0182"/>
    <w:rsid w:val="007C169B"/>
    <w:rsid w:val="007D25A7"/>
    <w:rsid w:val="007D570C"/>
    <w:rsid w:val="007D7113"/>
    <w:rsid w:val="007E11CB"/>
    <w:rsid w:val="007E60F6"/>
    <w:rsid w:val="007E6266"/>
    <w:rsid w:val="00801F2B"/>
    <w:rsid w:val="008031DC"/>
    <w:rsid w:val="00806933"/>
    <w:rsid w:val="00807260"/>
    <w:rsid w:val="00811ABD"/>
    <w:rsid w:val="00824950"/>
    <w:rsid w:val="008277CD"/>
    <w:rsid w:val="00834C43"/>
    <w:rsid w:val="00837653"/>
    <w:rsid w:val="0084224A"/>
    <w:rsid w:val="00847862"/>
    <w:rsid w:val="00852417"/>
    <w:rsid w:val="008536AA"/>
    <w:rsid w:val="0086637A"/>
    <w:rsid w:val="00866D7D"/>
    <w:rsid w:val="0087014B"/>
    <w:rsid w:val="0087240F"/>
    <w:rsid w:val="008753D2"/>
    <w:rsid w:val="00876FB9"/>
    <w:rsid w:val="00881308"/>
    <w:rsid w:val="0088361D"/>
    <w:rsid w:val="00884801"/>
    <w:rsid w:val="008931EA"/>
    <w:rsid w:val="00893576"/>
    <w:rsid w:val="008936D1"/>
    <w:rsid w:val="00894D9D"/>
    <w:rsid w:val="008A76AA"/>
    <w:rsid w:val="008B6EB2"/>
    <w:rsid w:val="008D0873"/>
    <w:rsid w:val="008D2B7A"/>
    <w:rsid w:val="008D7959"/>
    <w:rsid w:val="008E0D4A"/>
    <w:rsid w:val="008E398E"/>
    <w:rsid w:val="008E7E35"/>
    <w:rsid w:val="008F0DC5"/>
    <w:rsid w:val="008F3090"/>
    <w:rsid w:val="0090644D"/>
    <w:rsid w:val="00913524"/>
    <w:rsid w:val="00927646"/>
    <w:rsid w:val="00930D70"/>
    <w:rsid w:val="009377F8"/>
    <w:rsid w:val="00943413"/>
    <w:rsid w:val="00945C00"/>
    <w:rsid w:val="00947DDF"/>
    <w:rsid w:val="009605DF"/>
    <w:rsid w:val="00962D54"/>
    <w:rsid w:val="0096637B"/>
    <w:rsid w:val="00971971"/>
    <w:rsid w:val="009729E6"/>
    <w:rsid w:val="00977D62"/>
    <w:rsid w:val="00982834"/>
    <w:rsid w:val="00982DC3"/>
    <w:rsid w:val="009836EC"/>
    <w:rsid w:val="00991BAA"/>
    <w:rsid w:val="00995E11"/>
    <w:rsid w:val="00997700"/>
    <w:rsid w:val="009A333B"/>
    <w:rsid w:val="009A5BAA"/>
    <w:rsid w:val="009B0B95"/>
    <w:rsid w:val="009C0D7B"/>
    <w:rsid w:val="009D025C"/>
    <w:rsid w:val="009D2052"/>
    <w:rsid w:val="009D6D18"/>
    <w:rsid w:val="009E091E"/>
    <w:rsid w:val="009E3E85"/>
    <w:rsid w:val="009E737E"/>
    <w:rsid w:val="009F38DA"/>
    <w:rsid w:val="009F5BEA"/>
    <w:rsid w:val="009F75C3"/>
    <w:rsid w:val="00A06AFF"/>
    <w:rsid w:val="00A10C88"/>
    <w:rsid w:val="00A15680"/>
    <w:rsid w:val="00A2036C"/>
    <w:rsid w:val="00A23461"/>
    <w:rsid w:val="00A363BE"/>
    <w:rsid w:val="00A36F74"/>
    <w:rsid w:val="00A36FFA"/>
    <w:rsid w:val="00A46105"/>
    <w:rsid w:val="00A511FF"/>
    <w:rsid w:val="00A51EB6"/>
    <w:rsid w:val="00A5420F"/>
    <w:rsid w:val="00A54802"/>
    <w:rsid w:val="00A56418"/>
    <w:rsid w:val="00A56AD4"/>
    <w:rsid w:val="00A60AC7"/>
    <w:rsid w:val="00A6682A"/>
    <w:rsid w:val="00A67174"/>
    <w:rsid w:val="00A70895"/>
    <w:rsid w:val="00A7089A"/>
    <w:rsid w:val="00A70D75"/>
    <w:rsid w:val="00A80C48"/>
    <w:rsid w:val="00A80F1C"/>
    <w:rsid w:val="00A81AFE"/>
    <w:rsid w:val="00A82654"/>
    <w:rsid w:val="00A8419A"/>
    <w:rsid w:val="00A86FAC"/>
    <w:rsid w:val="00A93B31"/>
    <w:rsid w:val="00A942D1"/>
    <w:rsid w:val="00A94742"/>
    <w:rsid w:val="00AB072E"/>
    <w:rsid w:val="00AB37FA"/>
    <w:rsid w:val="00AB4105"/>
    <w:rsid w:val="00AC0A47"/>
    <w:rsid w:val="00AD0312"/>
    <w:rsid w:val="00AD1B61"/>
    <w:rsid w:val="00AD241F"/>
    <w:rsid w:val="00AE086B"/>
    <w:rsid w:val="00AE2802"/>
    <w:rsid w:val="00AE4F5F"/>
    <w:rsid w:val="00AE74C7"/>
    <w:rsid w:val="00AF39A5"/>
    <w:rsid w:val="00AF3ED0"/>
    <w:rsid w:val="00AF5F6A"/>
    <w:rsid w:val="00B04666"/>
    <w:rsid w:val="00B05401"/>
    <w:rsid w:val="00B12895"/>
    <w:rsid w:val="00B13A4D"/>
    <w:rsid w:val="00B14463"/>
    <w:rsid w:val="00B15C27"/>
    <w:rsid w:val="00B17DC2"/>
    <w:rsid w:val="00B311B0"/>
    <w:rsid w:val="00B31A66"/>
    <w:rsid w:val="00B32A10"/>
    <w:rsid w:val="00B3461B"/>
    <w:rsid w:val="00B506AB"/>
    <w:rsid w:val="00B541EF"/>
    <w:rsid w:val="00B64C66"/>
    <w:rsid w:val="00B6552E"/>
    <w:rsid w:val="00B65AA8"/>
    <w:rsid w:val="00B67174"/>
    <w:rsid w:val="00B7003A"/>
    <w:rsid w:val="00B700BF"/>
    <w:rsid w:val="00B706B0"/>
    <w:rsid w:val="00B7070D"/>
    <w:rsid w:val="00B70CD9"/>
    <w:rsid w:val="00B750C3"/>
    <w:rsid w:val="00B76E81"/>
    <w:rsid w:val="00B778C9"/>
    <w:rsid w:val="00B82456"/>
    <w:rsid w:val="00B903E0"/>
    <w:rsid w:val="00B93952"/>
    <w:rsid w:val="00B95F4F"/>
    <w:rsid w:val="00B9724F"/>
    <w:rsid w:val="00BA0BB1"/>
    <w:rsid w:val="00BA2010"/>
    <w:rsid w:val="00BA55D0"/>
    <w:rsid w:val="00BA5B13"/>
    <w:rsid w:val="00BC1BA5"/>
    <w:rsid w:val="00BC1CB4"/>
    <w:rsid w:val="00BD7121"/>
    <w:rsid w:val="00BE07BF"/>
    <w:rsid w:val="00BE1B50"/>
    <w:rsid w:val="00BE3581"/>
    <w:rsid w:val="00BE37EA"/>
    <w:rsid w:val="00BE65B3"/>
    <w:rsid w:val="00BF2CA6"/>
    <w:rsid w:val="00BF2FEA"/>
    <w:rsid w:val="00BF3F0A"/>
    <w:rsid w:val="00BF4893"/>
    <w:rsid w:val="00C015A9"/>
    <w:rsid w:val="00C1096A"/>
    <w:rsid w:val="00C11262"/>
    <w:rsid w:val="00C11641"/>
    <w:rsid w:val="00C13BEE"/>
    <w:rsid w:val="00C16679"/>
    <w:rsid w:val="00C30E47"/>
    <w:rsid w:val="00C314C0"/>
    <w:rsid w:val="00C3432C"/>
    <w:rsid w:val="00C40B8F"/>
    <w:rsid w:val="00C42532"/>
    <w:rsid w:val="00C459F0"/>
    <w:rsid w:val="00C64AEF"/>
    <w:rsid w:val="00C64CDB"/>
    <w:rsid w:val="00C70C24"/>
    <w:rsid w:val="00C75A78"/>
    <w:rsid w:val="00C80CEF"/>
    <w:rsid w:val="00C95B65"/>
    <w:rsid w:val="00CA478E"/>
    <w:rsid w:val="00CA49ED"/>
    <w:rsid w:val="00CB6A22"/>
    <w:rsid w:val="00CB7C83"/>
    <w:rsid w:val="00CC729B"/>
    <w:rsid w:val="00CC7E73"/>
    <w:rsid w:val="00CD51F4"/>
    <w:rsid w:val="00CE1776"/>
    <w:rsid w:val="00CE1D6B"/>
    <w:rsid w:val="00CE3EF3"/>
    <w:rsid w:val="00CE5049"/>
    <w:rsid w:val="00D04862"/>
    <w:rsid w:val="00D0676F"/>
    <w:rsid w:val="00D074CE"/>
    <w:rsid w:val="00D26F57"/>
    <w:rsid w:val="00D35352"/>
    <w:rsid w:val="00D35793"/>
    <w:rsid w:val="00D35BF3"/>
    <w:rsid w:val="00D512D5"/>
    <w:rsid w:val="00D56A19"/>
    <w:rsid w:val="00D60C28"/>
    <w:rsid w:val="00D64590"/>
    <w:rsid w:val="00D6564D"/>
    <w:rsid w:val="00D72987"/>
    <w:rsid w:val="00D74B9B"/>
    <w:rsid w:val="00D759A5"/>
    <w:rsid w:val="00D80030"/>
    <w:rsid w:val="00D807D7"/>
    <w:rsid w:val="00D80DE3"/>
    <w:rsid w:val="00D82D03"/>
    <w:rsid w:val="00D8462A"/>
    <w:rsid w:val="00D84A2F"/>
    <w:rsid w:val="00DA2ECC"/>
    <w:rsid w:val="00DB5CE0"/>
    <w:rsid w:val="00DB76B2"/>
    <w:rsid w:val="00DC79B5"/>
    <w:rsid w:val="00DD4C36"/>
    <w:rsid w:val="00DE2F03"/>
    <w:rsid w:val="00DE3823"/>
    <w:rsid w:val="00DE3945"/>
    <w:rsid w:val="00E023FF"/>
    <w:rsid w:val="00E03258"/>
    <w:rsid w:val="00E0593D"/>
    <w:rsid w:val="00E100BA"/>
    <w:rsid w:val="00E13878"/>
    <w:rsid w:val="00E1423E"/>
    <w:rsid w:val="00E25041"/>
    <w:rsid w:val="00E30A18"/>
    <w:rsid w:val="00E35129"/>
    <w:rsid w:val="00E35582"/>
    <w:rsid w:val="00E35A46"/>
    <w:rsid w:val="00E36F45"/>
    <w:rsid w:val="00E411A8"/>
    <w:rsid w:val="00E44200"/>
    <w:rsid w:val="00E454F7"/>
    <w:rsid w:val="00E503D3"/>
    <w:rsid w:val="00E514EA"/>
    <w:rsid w:val="00E51936"/>
    <w:rsid w:val="00E51CFA"/>
    <w:rsid w:val="00E52A8E"/>
    <w:rsid w:val="00E52C2A"/>
    <w:rsid w:val="00E54B16"/>
    <w:rsid w:val="00E5540C"/>
    <w:rsid w:val="00E5567B"/>
    <w:rsid w:val="00E719C4"/>
    <w:rsid w:val="00E81326"/>
    <w:rsid w:val="00E81725"/>
    <w:rsid w:val="00E83203"/>
    <w:rsid w:val="00E84FB8"/>
    <w:rsid w:val="00E91DFA"/>
    <w:rsid w:val="00E934FE"/>
    <w:rsid w:val="00E96F3D"/>
    <w:rsid w:val="00EA213E"/>
    <w:rsid w:val="00EA413D"/>
    <w:rsid w:val="00EB20B2"/>
    <w:rsid w:val="00EB60BD"/>
    <w:rsid w:val="00EC101A"/>
    <w:rsid w:val="00EC629B"/>
    <w:rsid w:val="00EC76F5"/>
    <w:rsid w:val="00EC7E2C"/>
    <w:rsid w:val="00ED349B"/>
    <w:rsid w:val="00ED3CC6"/>
    <w:rsid w:val="00EE0BC5"/>
    <w:rsid w:val="00EF2186"/>
    <w:rsid w:val="00F04C64"/>
    <w:rsid w:val="00F0581D"/>
    <w:rsid w:val="00F07D6C"/>
    <w:rsid w:val="00F14216"/>
    <w:rsid w:val="00F14B90"/>
    <w:rsid w:val="00F15482"/>
    <w:rsid w:val="00F16290"/>
    <w:rsid w:val="00F16B4B"/>
    <w:rsid w:val="00F17C98"/>
    <w:rsid w:val="00F271AC"/>
    <w:rsid w:val="00F2772A"/>
    <w:rsid w:val="00F27932"/>
    <w:rsid w:val="00F33906"/>
    <w:rsid w:val="00F41E08"/>
    <w:rsid w:val="00F432FD"/>
    <w:rsid w:val="00F43BC9"/>
    <w:rsid w:val="00F50B3B"/>
    <w:rsid w:val="00F55435"/>
    <w:rsid w:val="00F61310"/>
    <w:rsid w:val="00F64898"/>
    <w:rsid w:val="00F77DB6"/>
    <w:rsid w:val="00F80E6C"/>
    <w:rsid w:val="00F81A8D"/>
    <w:rsid w:val="00F83229"/>
    <w:rsid w:val="00F83CA8"/>
    <w:rsid w:val="00F86F74"/>
    <w:rsid w:val="00FA0D67"/>
    <w:rsid w:val="00FA2BB5"/>
    <w:rsid w:val="00FC2960"/>
    <w:rsid w:val="00FC35B3"/>
    <w:rsid w:val="00FD3B77"/>
    <w:rsid w:val="00FD53E9"/>
    <w:rsid w:val="00FD6E28"/>
    <w:rsid w:val="00FE0B4A"/>
    <w:rsid w:val="00FE2410"/>
    <w:rsid w:val="00FE2D3D"/>
    <w:rsid w:val="00FE3640"/>
    <w:rsid w:val="00FF241A"/>
    <w:rsid w:val="00FF2668"/>
    <w:rsid w:val="00FF41C5"/>
    <w:rsid w:val="00FF6486"/>
    <w:rsid w:val="0142176E"/>
    <w:rsid w:val="01AB5B22"/>
    <w:rsid w:val="01BFDB7A"/>
    <w:rsid w:val="02690331"/>
    <w:rsid w:val="02C008BA"/>
    <w:rsid w:val="04F85917"/>
    <w:rsid w:val="0522112E"/>
    <w:rsid w:val="053A40FB"/>
    <w:rsid w:val="055D73D2"/>
    <w:rsid w:val="058B39C0"/>
    <w:rsid w:val="05976443"/>
    <w:rsid w:val="066711E8"/>
    <w:rsid w:val="068E19BA"/>
    <w:rsid w:val="06A143D6"/>
    <w:rsid w:val="06B70CC3"/>
    <w:rsid w:val="06F8035B"/>
    <w:rsid w:val="06FA1F2F"/>
    <w:rsid w:val="073011C7"/>
    <w:rsid w:val="073A4095"/>
    <w:rsid w:val="074966B9"/>
    <w:rsid w:val="07865A7A"/>
    <w:rsid w:val="07D30EDF"/>
    <w:rsid w:val="085B0A2E"/>
    <w:rsid w:val="096D07AC"/>
    <w:rsid w:val="09F65924"/>
    <w:rsid w:val="0A1A3E8A"/>
    <w:rsid w:val="0A6400DB"/>
    <w:rsid w:val="0A821CB2"/>
    <w:rsid w:val="0AA66663"/>
    <w:rsid w:val="0ABD303E"/>
    <w:rsid w:val="0B0F5B25"/>
    <w:rsid w:val="0BA47B43"/>
    <w:rsid w:val="0BED73CC"/>
    <w:rsid w:val="0CCF53A6"/>
    <w:rsid w:val="0DDD7E4B"/>
    <w:rsid w:val="0DE41150"/>
    <w:rsid w:val="0E981C74"/>
    <w:rsid w:val="0FFA25C9"/>
    <w:rsid w:val="114B1431"/>
    <w:rsid w:val="12851271"/>
    <w:rsid w:val="13BE5421"/>
    <w:rsid w:val="14AB21B3"/>
    <w:rsid w:val="150310E7"/>
    <w:rsid w:val="168A3DE2"/>
    <w:rsid w:val="16D9376D"/>
    <w:rsid w:val="17911594"/>
    <w:rsid w:val="188112E5"/>
    <w:rsid w:val="18834090"/>
    <w:rsid w:val="18B12FC7"/>
    <w:rsid w:val="18EF4DCE"/>
    <w:rsid w:val="1909390E"/>
    <w:rsid w:val="197843DC"/>
    <w:rsid w:val="19FB6D7A"/>
    <w:rsid w:val="1A300AC2"/>
    <w:rsid w:val="1AD8200E"/>
    <w:rsid w:val="1BFF8FE4"/>
    <w:rsid w:val="1D265FA3"/>
    <w:rsid w:val="1DCF2A4D"/>
    <w:rsid w:val="1E8C45D3"/>
    <w:rsid w:val="1F7F1B47"/>
    <w:rsid w:val="1FB5280B"/>
    <w:rsid w:val="1FE7B84F"/>
    <w:rsid w:val="1FED600E"/>
    <w:rsid w:val="204120B3"/>
    <w:rsid w:val="20DF1B7C"/>
    <w:rsid w:val="211C7650"/>
    <w:rsid w:val="214640BE"/>
    <w:rsid w:val="21886B5F"/>
    <w:rsid w:val="21D83574"/>
    <w:rsid w:val="21E110AD"/>
    <w:rsid w:val="22C25F28"/>
    <w:rsid w:val="22C27A5A"/>
    <w:rsid w:val="23BB2F4F"/>
    <w:rsid w:val="23E46C65"/>
    <w:rsid w:val="24217176"/>
    <w:rsid w:val="2493320C"/>
    <w:rsid w:val="24D86184"/>
    <w:rsid w:val="25287A37"/>
    <w:rsid w:val="257F79AD"/>
    <w:rsid w:val="259D02C9"/>
    <w:rsid w:val="261516A7"/>
    <w:rsid w:val="26CE1123"/>
    <w:rsid w:val="27546A24"/>
    <w:rsid w:val="27691F03"/>
    <w:rsid w:val="27723B5D"/>
    <w:rsid w:val="27FBDCB9"/>
    <w:rsid w:val="27FF6BDD"/>
    <w:rsid w:val="2877043A"/>
    <w:rsid w:val="28CF57EE"/>
    <w:rsid w:val="28DF6A25"/>
    <w:rsid w:val="295D02B4"/>
    <w:rsid w:val="2A26790F"/>
    <w:rsid w:val="2A4F11F9"/>
    <w:rsid w:val="2A700418"/>
    <w:rsid w:val="2AB14931"/>
    <w:rsid w:val="2E866325"/>
    <w:rsid w:val="2ECC22DE"/>
    <w:rsid w:val="2EF65AA2"/>
    <w:rsid w:val="2F1E206B"/>
    <w:rsid w:val="2FC61B73"/>
    <w:rsid w:val="30CD547B"/>
    <w:rsid w:val="30ED40CE"/>
    <w:rsid w:val="324579DD"/>
    <w:rsid w:val="32757F1E"/>
    <w:rsid w:val="32A01FA9"/>
    <w:rsid w:val="333817DA"/>
    <w:rsid w:val="33C76011"/>
    <w:rsid w:val="33F206FA"/>
    <w:rsid w:val="34D3654F"/>
    <w:rsid w:val="352D7F45"/>
    <w:rsid w:val="36465352"/>
    <w:rsid w:val="36596E9E"/>
    <w:rsid w:val="36AD0F7E"/>
    <w:rsid w:val="36EC7EB3"/>
    <w:rsid w:val="371158A7"/>
    <w:rsid w:val="37497E33"/>
    <w:rsid w:val="3764732C"/>
    <w:rsid w:val="378622AB"/>
    <w:rsid w:val="37CF52C0"/>
    <w:rsid w:val="37DC7E02"/>
    <w:rsid w:val="37FF1432"/>
    <w:rsid w:val="38575C11"/>
    <w:rsid w:val="385C1D8C"/>
    <w:rsid w:val="38AA6FC8"/>
    <w:rsid w:val="38BC338E"/>
    <w:rsid w:val="38CB7C66"/>
    <w:rsid w:val="38D42BEA"/>
    <w:rsid w:val="39532A45"/>
    <w:rsid w:val="39685C22"/>
    <w:rsid w:val="39F1160C"/>
    <w:rsid w:val="39FF79AD"/>
    <w:rsid w:val="3ADF729F"/>
    <w:rsid w:val="3B803B8A"/>
    <w:rsid w:val="3BCE767C"/>
    <w:rsid w:val="3BD827B4"/>
    <w:rsid w:val="3C5648CF"/>
    <w:rsid w:val="3C841E0D"/>
    <w:rsid w:val="3CFB293E"/>
    <w:rsid w:val="3DDD9352"/>
    <w:rsid w:val="3DEF721F"/>
    <w:rsid w:val="3DFD7B5E"/>
    <w:rsid w:val="3E50628C"/>
    <w:rsid w:val="3E652AF0"/>
    <w:rsid w:val="3F2F45F1"/>
    <w:rsid w:val="3F7F2F7E"/>
    <w:rsid w:val="3FD70290"/>
    <w:rsid w:val="3FEFB8E5"/>
    <w:rsid w:val="3FF9E277"/>
    <w:rsid w:val="414E282B"/>
    <w:rsid w:val="422B3F0C"/>
    <w:rsid w:val="423E76A7"/>
    <w:rsid w:val="43E3074D"/>
    <w:rsid w:val="43E908BD"/>
    <w:rsid w:val="43F339DC"/>
    <w:rsid w:val="44615A3C"/>
    <w:rsid w:val="447E20ED"/>
    <w:rsid w:val="45B4351A"/>
    <w:rsid w:val="45CD6932"/>
    <w:rsid w:val="469F31A8"/>
    <w:rsid w:val="46A056C2"/>
    <w:rsid w:val="46AC39F5"/>
    <w:rsid w:val="46F3176B"/>
    <w:rsid w:val="470476F7"/>
    <w:rsid w:val="470979DD"/>
    <w:rsid w:val="482975B5"/>
    <w:rsid w:val="48681609"/>
    <w:rsid w:val="48762D94"/>
    <w:rsid w:val="48874E28"/>
    <w:rsid w:val="488D07CA"/>
    <w:rsid w:val="48C17860"/>
    <w:rsid w:val="49D319B0"/>
    <w:rsid w:val="49DC4C37"/>
    <w:rsid w:val="4A4E2E58"/>
    <w:rsid w:val="4A500290"/>
    <w:rsid w:val="4A7D217B"/>
    <w:rsid w:val="4BD83481"/>
    <w:rsid w:val="4C247F22"/>
    <w:rsid w:val="4C6E3A3F"/>
    <w:rsid w:val="4CE12FF7"/>
    <w:rsid w:val="4D646DE6"/>
    <w:rsid w:val="4D70054F"/>
    <w:rsid w:val="4DDB48CE"/>
    <w:rsid w:val="4EB63EA7"/>
    <w:rsid w:val="4F087E5E"/>
    <w:rsid w:val="4FED1687"/>
    <w:rsid w:val="50780381"/>
    <w:rsid w:val="50813189"/>
    <w:rsid w:val="511511B6"/>
    <w:rsid w:val="512E6AEB"/>
    <w:rsid w:val="5140510E"/>
    <w:rsid w:val="515937FE"/>
    <w:rsid w:val="52384F3B"/>
    <w:rsid w:val="52FC2E7B"/>
    <w:rsid w:val="53E338F4"/>
    <w:rsid w:val="54003C44"/>
    <w:rsid w:val="545A3861"/>
    <w:rsid w:val="54EB0CF6"/>
    <w:rsid w:val="54ED2C52"/>
    <w:rsid w:val="54FB1962"/>
    <w:rsid w:val="551D52D4"/>
    <w:rsid w:val="55362019"/>
    <w:rsid w:val="5579143A"/>
    <w:rsid w:val="55D007DA"/>
    <w:rsid w:val="565E7DCB"/>
    <w:rsid w:val="56612E31"/>
    <w:rsid w:val="567C36E5"/>
    <w:rsid w:val="56BD7971"/>
    <w:rsid w:val="56D47DCF"/>
    <w:rsid w:val="57EE907E"/>
    <w:rsid w:val="58BA3503"/>
    <w:rsid w:val="59270E29"/>
    <w:rsid w:val="59447FF2"/>
    <w:rsid w:val="59F90FCA"/>
    <w:rsid w:val="5AB056EA"/>
    <w:rsid w:val="5B5D2FB2"/>
    <w:rsid w:val="5B7156E5"/>
    <w:rsid w:val="5B92645A"/>
    <w:rsid w:val="5BA632F1"/>
    <w:rsid w:val="5BBF5365"/>
    <w:rsid w:val="5BD0135A"/>
    <w:rsid w:val="5C9B2930"/>
    <w:rsid w:val="5CB64208"/>
    <w:rsid w:val="5DEE3DD1"/>
    <w:rsid w:val="5DF19426"/>
    <w:rsid w:val="5E2A13A2"/>
    <w:rsid w:val="5EF2785D"/>
    <w:rsid w:val="5EFC1172"/>
    <w:rsid w:val="5F3F60BC"/>
    <w:rsid w:val="5F464A5B"/>
    <w:rsid w:val="5F8D14CA"/>
    <w:rsid w:val="5FAE4F91"/>
    <w:rsid w:val="5FDDE62B"/>
    <w:rsid w:val="5FFFEE28"/>
    <w:rsid w:val="60A044F8"/>
    <w:rsid w:val="60AF0B23"/>
    <w:rsid w:val="611D2FC5"/>
    <w:rsid w:val="61586E5B"/>
    <w:rsid w:val="618C0398"/>
    <w:rsid w:val="61CB5CB5"/>
    <w:rsid w:val="62ED7D8D"/>
    <w:rsid w:val="640E1A90"/>
    <w:rsid w:val="64FF4157"/>
    <w:rsid w:val="6563583B"/>
    <w:rsid w:val="65C50ECE"/>
    <w:rsid w:val="65EB1E31"/>
    <w:rsid w:val="665F5DF1"/>
    <w:rsid w:val="666928D1"/>
    <w:rsid w:val="67CD42D5"/>
    <w:rsid w:val="67CE0F83"/>
    <w:rsid w:val="67DD0430"/>
    <w:rsid w:val="68184FF9"/>
    <w:rsid w:val="683F30A3"/>
    <w:rsid w:val="690D522C"/>
    <w:rsid w:val="693C4933"/>
    <w:rsid w:val="697D25F5"/>
    <w:rsid w:val="6A4C3E1C"/>
    <w:rsid w:val="6AD21297"/>
    <w:rsid w:val="6B5FDB06"/>
    <w:rsid w:val="6BD90F31"/>
    <w:rsid w:val="6C2E13DB"/>
    <w:rsid w:val="6C4A6320"/>
    <w:rsid w:val="6CD63EC6"/>
    <w:rsid w:val="6D275756"/>
    <w:rsid w:val="6D395441"/>
    <w:rsid w:val="6E7075C0"/>
    <w:rsid w:val="6EB776D6"/>
    <w:rsid w:val="6F495EEB"/>
    <w:rsid w:val="6F6632C2"/>
    <w:rsid w:val="6F78B7D8"/>
    <w:rsid w:val="6FC95E82"/>
    <w:rsid w:val="70380816"/>
    <w:rsid w:val="704D1117"/>
    <w:rsid w:val="70A617E2"/>
    <w:rsid w:val="713B64D6"/>
    <w:rsid w:val="7261150E"/>
    <w:rsid w:val="726E7399"/>
    <w:rsid w:val="73187E73"/>
    <w:rsid w:val="734D1D8F"/>
    <w:rsid w:val="737FA137"/>
    <w:rsid w:val="7385550C"/>
    <w:rsid w:val="73FC6736"/>
    <w:rsid w:val="744809E3"/>
    <w:rsid w:val="7531348F"/>
    <w:rsid w:val="756C341E"/>
    <w:rsid w:val="75AB01CB"/>
    <w:rsid w:val="75D75370"/>
    <w:rsid w:val="75E929B6"/>
    <w:rsid w:val="773B58EA"/>
    <w:rsid w:val="778D6511"/>
    <w:rsid w:val="77F32A6B"/>
    <w:rsid w:val="77FF76ED"/>
    <w:rsid w:val="78050501"/>
    <w:rsid w:val="789F37F5"/>
    <w:rsid w:val="799C45A0"/>
    <w:rsid w:val="79BC07CA"/>
    <w:rsid w:val="79CD5581"/>
    <w:rsid w:val="79EE1EC9"/>
    <w:rsid w:val="79FD3F10"/>
    <w:rsid w:val="79FE375B"/>
    <w:rsid w:val="7A3707F1"/>
    <w:rsid w:val="7A8E1AA7"/>
    <w:rsid w:val="7A9B6E36"/>
    <w:rsid w:val="7AC568ED"/>
    <w:rsid w:val="7AF91D24"/>
    <w:rsid w:val="7B5D0603"/>
    <w:rsid w:val="7BBC64A2"/>
    <w:rsid w:val="7CC46554"/>
    <w:rsid w:val="7CF30AD4"/>
    <w:rsid w:val="7D072EB7"/>
    <w:rsid w:val="7DE13B6F"/>
    <w:rsid w:val="7E5F4AB7"/>
    <w:rsid w:val="7E722182"/>
    <w:rsid w:val="7EECD850"/>
    <w:rsid w:val="7F636D22"/>
    <w:rsid w:val="7F6FDDFC"/>
    <w:rsid w:val="7F7FC7A9"/>
    <w:rsid w:val="7F8C4FC5"/>
    <w:rsid w:val="7FBBF680"/>
    <w:rsid w:val="7FBD7DB4"/>
    <w:rsid w:val="7FBF9948"/>
    <w:rsid w:val="7FF55F4C"/>
    <w:rsid w:val="7FF6B494"/>
    <w:rsid w:val="7FF6D833"/>
    <w:rsid w:val="7FFDF1DB"/>
    <w:rsid w:val="80D74E5C"/>
    <w:rsid w:val="81F73076"/>
    <w:rsid w:val="8F5F4E94"/>
    <w:rsid w:val="9E4F86C9"/>
    <w:rsid w:val="9E63E629"/>
    <w:rsid w:val="9EA78043"/>
    <w:rsid w:val="A5DC74DA"/>
    <w:rsid w:val="A5DFA188"/>
    <w:rsid w:val="AD5BF5AD"/>
    <w:rsid w:val="AFBF1BA3"/>
    <w:rsid w:val="AFD29C16"/>
    <w:rsid w:val="AFDFF40C"/>
    <w:rsid w:val="AFFFB84D"/>
    <w:rsid w:val="B3E3EFEC"/>
    <w:rsid w:val="BBDB881D"/>
    <w:rsid w:val="BCB9A616"/>
    <w:rsid w:val="BEDD441A"/>
    <w:rsid w:val="BFB613B4"/>
    <w:rsid w:val="BFBF107B"/>
    <w:rsid w:val="BFBFAC09"/>
    <w:rsid w:val="BFEE6588"/>
    <w:rsid w:val="BFF1C716"/>
    <w:rsid w:val="CF5F49A3"/>
    <w:rsid w:val="D715578B"/>
    <w:rsid w:val="D7B93D70"/>
    <w:rsid w:val="D7F88B25"/>
    <w:rsid w:val="DD6F94D3"/>
    <w:rsid w:val="DD77B5E0"/>
    <w:rsid w:val="DDCF94A4"/>
    <w:rsid w:val="DEFB94B6"/>
    <w:rsid w:val="DFFDB21E"/>
    <w:rsid w:val="DFFE9A32"/>
    <w:rsid w:val="E2F503C3"/>
    <w:rsid w:val="E3B485DD"/>
    <w:rsid w:val="E3BE6AF3"/>
    <w:rsid w:val="E72F0D7A"/>
    <w:rsid w:val="E7FB0992"/>
    <w:rsid w:val="EA9F8446"/>
    <w:rsid w:val="EBDF0700"/>
    <w:rsid w:val="EBFB6B4B"/>
    <w:rsid w:val="EEDDE974"/>
    <w:rsid w:val="EF7F2DF7"/>
    <w:rsid w:val="EFAB8C07"/>
    <w:rsid w:val="EFAFE630"/>
    <w:rsid w:val="EFDF92E1"/>
    <w:rsid w:val="EFF0D073"/>
    <w:rsid w:val="F37F246B"/>
    <w:rsid w:val="F3DAD6B3"/>
    <w:rsid w:val="F4FB0507"/>
    <w:rsid w:val="F5F7EDD0"/>
    <w:rsid w:val="F73F81B2"/>
    <w:rsid w:val="F76345BF"/>
    <w:rsid w:val="F7B637B6"/>
    <w:rsid w:val="F7F63A53"/>
    <w:rsid w:val="F7FF3A10"/>
    <w:rsid w:val="F9D5FA40"/>
    <w:rsid w:val="FBBBAFCF"/>
    <w:rsid w:val="FBEEA34F"/>
    <w:rsid w:val="FBFCA434"/>
    <w:rsid w:val="FC6FB7DB"/>
    <w:rsid w:val="FCEB6D77"/>
    <w:rsid w:val="FD5FC9AB"/>
    <w:rsid w:val="FDFD1D0A"/>
    <w:rsid w:val="FDFE7DC4"/>
    <w:rsid w:val="FE92946F"/>
    <w:rsid w:val="FEB228FD"/>
    <w:rsid w:val="FEBBB977"/>
    <w:rsid w:val="FEDC2F44"/>
    <w:rsid w:val="FEFF9E30"/>
    <w:rsid w:val="FF3AD049"/>
    <w:rsid w:val="FF5F9AAB"/>
    <w:rsid w:val="FF7606E8"/>
    <w:rsid w:val="FF9E6E24"/>
    <w:rsid w:val="FFD5B1B7"/>
    <w:rsid w:val="FFEE2C50"/>
    <w:rsid w:val="FFEF31DE"/>
    <w:rsid w:val="FFFF4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标题 3 Char"/>
    <w:basedOn w:val="8"/>
    <w:link w:val="2"/>
    <w:qFormat/>
    <w:uiPriority w:val="9"/>
    <w:rPr>
      <w:rFonts w:ascii="宋体" w:hAnsi="宋体" w:eastAsia="宋体" w:cs="宋体"/>
      <w:b/>
      <w:bCs/>
      <w:kern w:val="0"/>
      <w:sz w:val="27"/>
      <w:szCs w:val="27"/>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96</Pages>
  <Words>63625</Words>
  <Characters>67219</Characters>
  <Lines>531</Lines>
  <Paragraphs>149</Paragraphs>
  <TotalTime>0</TotalTime>
  <ScaleCrop>false</ScaleCrop>
  <LinksUpToDate>false</LinksUpToDate>
  <CharactersWithSpaces>67419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2022-06-14T07:50:00Z</dcterms:created>
  <dc:creator>Windows 10</dc:creator>
  <cp:lastModifiedBy>user</cp:lastModifiedBy>
  <cp:lastPrinted>2022-05-24T01:12:00Z</cp:lastPrinted>
  <dcterms:modified xsi:type="dcterms:W3CDTF">2024-01-04T15:11:51Z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6C04639F17AC4E92A924D986CC4CA4DC</vt:lpwstr>
  </property>
  <property fmtid="{D5CDD505-2E9C-101B-9397-08002B2CF9AE}" pid="4" name="commondata">
    <vt:lpwstr>eyJoZGlkIjoiMjBhNWE0NzY0NjJkNGM0Mjg0NWU5YTU5NDQ4NmU2MzkifQ==</vt:lpwstr>
  </property>
</Properties>
</file>