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宋体" w:hAnsi="宋体" w:eastAsia="宋体" w:cs="宋体"/>
          <w:sz w:val="32"/>
          <w:szCs w:val="32"/>
        </w:rPr>
        <w:t> </w:t>
      </w:r>
    </w:p>
    <w:p>
      <w:pPr>
        <w:spacing w:before="117" w:line="218" w:lineRule="auto"/>
        <w:jc w:val="center"/>
        <w:rPr>
          <w:rFonts w:hint="eastAsia" w:ascii="方正小标宋简体" w:hAnsi="方正小标宋简体" w:eastAsia="方正小标宋简体" w:cs="方正小标宋简体"/>
          <w:b w:val="0"/>
          <w:bCs w:val="0"/>
          <w:spacing w:val="-4"/>
          <w:sz w:val="36"/>
          <w:szCs w:val="36"/>
        </w:rPr>
      </w:pPr>
      <w:bookmarkStart w:id="1" w:name="_GoBack"/>
      <w:r>
        <w:rPr>
          <w:rFonts w:hint="eastAsia" w:ascii="方正小标宋简体" w:hAnsi="方正小标宋简体" w:eastAsia="方正小标宋简体" w:cs="方正小标宋简体"/>
          <w:b w:val="0"/>
          <w:bCs w:val="0"/>
          <w:spacing w:val="-4"/>
          <w:sz w:val="36"/>
          <w:szCs w:val="36"/>
          <w:lang w:eastAsia="zh-CN"/>
        </w:rPr>
        <w:t>滨州市</w:t>
      </w:r>
      <w:r>
        <w:rPr>
          <w:rFonts w:hint="eastAsia" w:ascii="方正小标宋简体" w:hAnsi="方正小标宋简体" w:eastAsia="方正小标宋简体" w:cs="方正小标宋简体"/>
          <w:b w:val="0"/>
          <w:bCs w:val="0"/>
          <w:spacing w:val="-4"/>
          <w:sz w:val="36"/>
          <w:szCs w:val="36"/>
        </w:rPr>
        <w:t>停用口腔种植医疗服务价格项目</w:t>
      </w:r>
      <w:bookmarkEnd w:id="1"/>
    </w:p>
    <w:tbl>
      <w:tblPr>
        <w:tblStyle w:val="26"/>
        <w:tblW w:w="8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368"/>
        <w:gridCol w:w="2867"/>
        <w:gridCol w:w="1069"/>
        <w:gridCol w:w="1098"/>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74" w:type="dxa"/>
            <w:vAlign w:val="top"/>
          </w:tcPr>
          <w:p>
            <w:pPr>
              <w:spacing w:before="255" w:line="221" w:lineRule="auto"/>
              <w:ind w:left="154"/>
              <w:rPr>
                <w:rFonts w:hint="eastAsia" w:ascii="黑体" w:hAnsi="黑体" w:eastAsia="黑体" w:cs="黑体"/>
                <w:sz w:val="22"/>
                <w:szCs w:val="22"/>
              </w:rPr>
            </w:pPr>
            <w:r>
              <w:rPr>
                <w:rFonts w:hint="eastAsia" w:ascii="黑体" w:hAnsi="黑体" w:eastAsia="黑体" w:cs="黑体"/>
                <w:spacing w:val="6"/>
                <w:sz w:val="22"/>
                <w:szCs w:val="22"/>
              </w:rPr>
              <w:t>序号</w:t>
            </w:r>
          </w:p>
        </w:tc>
        <w:tc>
          <w:tcPr>
            <w:tcW w:w="1368" w:type="dxa"/>
            <w:vAlign w:val="top"/>
          </w:tcPr>
          <w:p>
            <w:pPr>
              <w:spacing w:before="254" w:line="219" w:lineRule="auto"/>
              <w:ind w:left="231"/>
              <w:rPr>
                <w:rFonts w:hint="eastAsia" w:ascii="黑体" w:hAnsi="黑体" w:eastAsia="黑体" w:cs="黑体"/>
                <w:sz w:val="22"/>
                <w:szCs w:val="22"/>
              </w:rPr>
            </w:pPr>
            <w:r>
              <w:rPr>
                <w:rFonts w:hint="eastAsia" w:ascii="黑体" w:hAnsi="黑体" w:eastAsia="黑体" w:cs="黑体"/>
                <w:spacing w:val="2"/>
                <w:sz w:val="22"/>
                <w:szCs w:val="22"/>
              </w:rPr>
              <w:t>项目编码</w:t>
            </w:r>
          </w:p>
        </w:tc>
        <w:tc>
          <w:tcPr>
            <w:tcW w:w="2867" w:type="dxa"/>
            <w:vAlign w:val="top"/>
          </w:tcPr>
          <w:p>
            <w:pPr>
              <w:spacing w:before="254" w:line="220" w:lineRule="auto"/>
              <w:ind w:left="822"/>
              <w:rPr>
                <w:rFonts w:hint="eastAsia" w:ascii="黑体" w:hAnsi="黑体" w:eastAsia="黑体" w:cs="黑体"/>
                <w:sz w:val="22"/>
                <w:szCs w:val="22"/>
              </w:rPr>
            </w:pPr>
            <w:r>
              <w:rPr>
                <w:rFonts w:hint="eastAsia" w:ascii="黑体" w:hAnsi="黑体" w:eastAsia="黑体" w:cs="黑体"/>
                <w:spacing w:val="2"/>
                <w:sz w:val="22"/>
                <w:szCs w:val="22"/>
              </w:rPr>
              <w:t>项目名称</w:t>
            </w:r>
          </w:p>
        </w:tc>
        <w:tc>
          <w:tcPr>
            <w:tcW w:w="1069" w:type="dxa"/>
            <w:vAlign w:val="top"/>
          </w:tcPr>
          <w:p>
            <w:pPr>
              <w:spacing w:before="252" w:line="218" w:lineRule="auto"/>
              <w:ind w:left="85"/>
              <w:rPr>
                <w:rFonts w:hint="eastAsia" w:ascii="黑体" w:hAnsi="黑体" w:eastAsia="黑体" w:cs="黑体"/>
                <w:sz w:val="22"/>
                <w:szCs w:val="22"/>
              </w:rPr>
            </w:pPr>
            <w:r>
              <w:rPr>
                <w:rFonts w:hint="eastAsia" w:ascii="黑体" w:hAnsi="黑体" w:eastAsia="黑体" w:cs="黑体"/>
                <w:spacing w:val="-2"/>
                <w:sz w:val="22"/>
                <w:szCs w:val="22"/>
              </w:rPr>
              <w:t>计价单位</w:t>
            </w:r>
          </w:p>
        </w:tc>
        <w:tc>
          <w:tcPr>
            <w:tcW w:w="1098" w:type="dxa"/>
            <w:vAlign w:val="top"/>
          </w:tcPr>
          <w:p>
            <w:pPr>
              <w:spacing w:before="254" w:line="220" w:lineRule="auto"/>
              <w:jc w:val="center"/>
              <w:rPr>
                <w:rFonts w:hint="eastAsia" w:ascii="黑体" w:hAnsi="黑体" w:eastAsia="黑体" w:cs="黑体"/>
                <w:sz w:val="22"/>
                <w:szCs w:val="22"/>
              </w:rPr>
            </w:pPr>
            <w:r>
              <w:rPr>
                <w:rFonts w:hint="eastAsia" w:ascii="黑体" w:hAnsi="黑体" w:eastAsia="黑体" w:cs="黑体"/>
                <w:spacing w:val="2"/>
                <w:sz w:val="22"/>
                <w:szCs w:val="22"/>
              </w:rPr>
              <w:t>项目情况</w:t>
            </w:r>
          </w:p>
        </w:tc>
        <w:tc>
          <w:tcPr>
            <w:tcW w:w="1233" w:type="dxa"/>
            <w:vAlign w:val="top"/>
          </w:tcPr>
          <w:p>
            <w:pPr>
              <w:spacing w:before="254" w:line="219" w:lineRule="auto"/>
              <w:jc w:val="center"/>
              <w:rPr>
                <w:rFonts w:hint="eastAsia" w:ascii="黑体" w:hAnsi="黑体" w:eastAsia="黑体" w:cs="黑体"/>
                <w:sz w:val="22"/>
                <w:szCs w:val="22"/>
              </w:rPr>
            </w:pPr>
            <w:r>
              <w:rPr>
                <w:rFonts w:hint="eastAsia" w:ascii="黑体" w:hAnsi="黑体" w:eastAsia="黑体" w:cs="黑体"/>
                <w:spacing w:val="4"/>
                <w:sz w:val="22"/>
                <w:szCs w:val="22"/>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pPr>
              <w:spacing w:before="245" w:line="184" w:lineRule="auto"/>
              <w:ind w:left="325"/>
              <w:rPr>
                <w:rFonts w:ascii="宋体" w:hAnsi="宋体" w:eastAsia="宋体" w:cs="宋体"/>
                <w:sz w:val="22"/>
                <w:szCs w:val="22"/>
              </w:rPr>
            </w:pPr>
            <w:r>
              <w:rPr>
                <w:rFonts w:ascii="宋体" w:hAnsi="宋体" w:eastAsia="宋体" w:cs="宋体"/>
                <w:sz w:val="22"/>
                <w:szCs w:val="22"/>
              </w:rPr>
              <w:t>1</w:t>
            </w:r>
          </w:p>
        </w:tc>
        <w:tc>
          <w:tcPr>
            <w:tcW w:w="1368" w:type="dxa"/>
            <w:vAlign w:val="top"/>
          </w:tcPr>
          <w:p>
            <w:pPr>
              <w:spacing w:before="245" w:line="184" w:lineRule="auto"/>
              <w:ind w:left="180"/>
              <w:rPr>
                <w:rFonts w:ascii="宋体" w:hAnsi="宋体" w:eastAsia="宋体" w:cs="宋体"/>
                <w:sz w:val="22"/>
                <w:szCs w:val="22"/>
              </w:rPr>
            </w:pPr>
            <w:r>
              <w:rPr>
                <w:rFonts w:ascii="宋体" w:hAnsi="宋体" w:eastAsia="宋体" w:cs="宋体"/>
                <w:spacing w:val="-2"/>
                <w:sz w:val="22"/>
                <w:szCs w:val="22"/>
              </w:rPr>
              <w:t>310505006</w:t>
            </w:r>
          </w:p>
        </w:tc>
        <w:tc>
          <w:tcPr>
            <w:tcW w:w="2867" w:type="dxa"/>
            <w:vAlign w:val="top"/>
          </w:tcPr>
          <w:p>
            <w:pPr>
              <w:spacing w:before="188" w:line="219" w:lineRule="auto"/>
              <w:ind w:left="42"/>
              <w:rPr>
                <w:rFonts w:ascii="宋体" w:hAnsi="宋体" w:eastAsia="宋体" w:cs="宋体"/>
                <w:sz w:val="22"/>
                <w:szCs w:val="22"/>
              </w:rPr>
            </w:pPr>
            <w:r>
              <w:rPr>
                <w:rFonts w:hint="eastAsia" w:ascii="宋体" w:hAnsi="宋体" w:eastAsia="宋体" w:cs="宋体"/>
                <w:spacing w:val="-2"/>
                <w:sz w:val="22"/>
                <w:szCs w:val="22"/>
                <w:lang w:eastAsia="zh-CN"/>
              </w:rPr>
              <w:t>牙</w:t>
            </w:r>
            <w:r>
              <w:rPr>
                <w:rFonts w:ascii="宋体" w:hAnsi="宋体" w:eastAsia="宋体" w:cs="宋体"/>
                <w:spacing w:val="-2"/>
                <w:sz w:val="22"/>
                <w:szCs w:val="22"/>
              </w:rPr>
              <w:t>合导板制备</w:t>
            </w:r>
          </w:p>
        </w:tc>
        <w:tc>
          <w:tcPr>
            <w:tcW w:w="1069" w:type="dxa"/>
            <w:vAlign w:val="top"/>
          </w:tcPr>
          <w:p>
            <w:pPr>
              <w:spacing w:before="190" w:line="219" w:lineRule="auto"/>
              <w:ind w:left="305"/>
              <w:rPr>
                <w:rFonts w:ascii="宋体" w:hAnsi="宋体" w:eastAsia="宋体" w:cs="宋体"/>
                <w:sz w:val="22"/>
                <w:szCs w:val="22"/>
              </w:rPr>
            </w:pPr>
            <w:r>
              <w:rPr>
                <w:rFonts w:ascii="宋体" w:hAnsi="宋体" w:eastAsia="宋体" w:cs="宋体"/>
                <w:spacing w:val="-3"/>
                <w:sz w:val="22"/>
                <w:szCs w:val="22"/>
              </w:rPr>
              <w:t>每个</w:t>
            </w:r>
          </w:p>
        </w:tc>
        <w:tc>
          <w:tcPr>
            <w:tcW w:w="1098" w:type="dxa"/>
            <w:vAlign w:val="top"/>
          </w:tcPr>
          <w:p>
            <w:pPr>
              <w:spacing w:before="190"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0"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pPr>
              <w:spacing w:before="247" w:line="183" w:lineRule="auto"/>
              <w:ind w:left="325"/>
              <w:rPr>
                <w:rFonts w:ascii="宋体" w:hAnsi="宋体" w:eastAsia="宋体" w:cs="宋体"/>
                <w:sz w:val="22"/>
                <w:szCs w:val="22"/>
              </w:rPr>
            </w:pPr>
            <w:r>
              <w:rPr>
                <w:rFonts w:ascii="宋体" w:hAnsi="宋体" w:eastAsia="宋体" w:cs="宋体"/>
                <w:sz w:val="22"/>
                <w:szCs w:val="22"/>
              </w:rPr>
              <w:t>2</w:t>
            </w:r>
          </w:p>
        </w:tc>
        <w:tc>
          <w:tcPr>
            <w:tcW w:w="1368" w:type="dxa"/>
            <w:vAlign w:val="top"/>
          </w:tcPr>
          <w:p>
            <w:pPr>
              <w:spacing w:before="246" w:line="184" w:lineRule="auto"/>
              <w:ind w:left="180"/>
              <w:rPr>
                <w:rFonts w:ascii="宋体" w:hAnsi="宋体" w:eastAsia="宋体" w:cs="宋体"/>
                <w:sz w:val="22"/>
                <w:szCs w:val="22"/>
              </w:rPr>
            </w:pPr>
            <w:r>
              <w:rPr>
                <w:rFonts w:ascii="宋体" w:hAnsi="宋体" w:eastAsia="宋体" w:cs="宋体"/>
                <w:spacing w:val="-2"/>
                <w:sz w:val="22"/>
                <w:szCs w:val="22"/>
              </w:rPr>
              <w:t>310509001</w:t>
            </w:r>
          </w:p>
        </w:tc>
        <w:tc>
          <w:tcPr>
            <w:tcW w:w="2867" w:type="dxa"/>
            <w:vAlign w:val="top"/>
          </w:tcPr>
          <w:p>
            <w:pPr>
              <w:spacing w:before="191" w:line="219" w:lineRule="auto"/>
              <w:ind w:left="42"/>
              <w:rPr>
                <w:rFonts w:ascii="宋体" w:hAnsi="宋体" w:eastAsia="宋体" w:cs="宋体"/>
                <w:sz w:val="22"/>
                <w:szCs w:val="22"/>
              </w:rPr>
            </w:pPr>
            <w:r>
              <w:rPr>
                <w:rFonts w:ascii="宋体" w:hAnsi="宋体" w:eastAsia="宋体" w:cs="宋体"/>
                <w:spacing w:val="-2"/>
                <w:sz w:val="22"/>
                <w:szCs w:val="22"/>
              </w:rPr>
              <w:t>种植治疗设计</w:t>
            </w:r>
          </w:p>
        </w:tc>
        <w:tc>
          <w:tcPr>
            <w:tcW w:w="1069" w:type="dxa"/>
            <w:vAlign w:val="top"/>
          </w:tcPr>
          <w:p>
            <w:pPr>
              <w:spacing w:before="191"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1"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1"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rPr>
        <w:tc>
          <w:tcPr>
            <w:tcW w:w="774" w:type="dxa"/>
            <w:vAlign w:val="top"/>
          </w:tcPr>
          <w:p>
            <w:pPr>
              <w:spacing w:before="247" w:line="183" w:lineRule="auto"/>
              <w:ind w:left="325"/>
              <w:rPr>
                <w:rFonts w:ascii="宋体" w:hAnsi="宋体" w:eastAsia="宋体" w:cs="宋体"/>
                <w:sz w:val="22"/>
                <w:szCs w:val="22"/>
              </w:rPr>
            </w:pPr>
            <w:r>
              <w:rPr>
                <w:rFonts w:ascii="宋体" w:hAnsi="宋体" w:eastAsia="宋体" w:cs="宋体"/>
                <w:sz w:val="22"/>
                <w:szCs w:val="22"/>
              </w:rPr>
              <w:t>3</w:t>
            </w:r>
          </w:p>
        </w:tc>
        <w:tc>
          <w:tcPr>
            <w:tcW w:w="1368" w:type="dxa"/>
            <w:vAlign w:val="top"/>
          </w:tcPr>
          <w:p>
            <w:pPr>
              <w:spacing w:before="246" w:line="184" w:lineRule="auto"/>
              <w:ind w:left="180"/>
              <w:rPr>
                <w:rFonts w:ascii="宋体" w:hAnsi="宋体" w:eastAsia="宋体" w:cs="宋体"/>
                <w:sz w:val="22"/>
                <w:szCs w:val="22"/>
              </w:rPr>
            </w:pPr>
            <w:r>
              <w:rPr>
                <w:rFonts w:ascii="宋体" w:hAnsi="宋体" w:eastAsia="宋体" w:cs="宋体"/>
                <w:spacing w:val="-2"/>
                <w:sz w:val="22"/>
                <w:szCs w:val="22"/>
              </w:rPr>
              <w:t>310523001</w:t>
            </w:r>
          </w:p>
        </w:tc>
        <w:tc>
          <w:tcPr>
            <w:tcW w:w="2867" w:type="dxa"/>
            <w:vAlign w:val="top"/>
          </w:tcPr>
          <w:p>
            <w:pPr>
              <w:spacing w:before="191" w:line="219" w:lineRule="auto"/>
              <w:ind w:left="42"/>
              <w:rPr>
                <w:rFonts w:ascii="宋体" w:hAnsi="宋体" w:eastAsia="宋体" w:cs="宋体"/>
                <w:sz w:val="22"/>
                <w:szCs w:val="22"/>
              </w:rPr>
            </w:pPr>
            <w:r>
              <w:rPr>
                <w:rFonts w:ascii="宋体" w:hAnsi="宋体" w:eastAsia="宋体" w:cs="宋体"/>
                <w:spacing w:val="-2"/>
                <w:sz w:val="22"/>
                <w:szCs w:val="22"/>
              </w:rPr>
              <w:t>种植模型制备</w:t>
            </w:r>
          </w:p>
        </w:tc>
        <w:tc>
          <w:tcPr>
            <w:tcW w:w="1069" w:type="dxa"/>
            <w:vAlign w:val="top"/>
          </w:tcPr>
          <w:p>
            <w:pPr>
              <w:spacing w:before="191" w:line="220" w:lineRule="auto"/>
              <w:ind w:left="305"/>
              <w:rPr>
                <w:rFonts w:ascii="宋体" w:hAnsi="宋体" w:eastAsia="宋体" w:cs="宋体"/>
                <w:sz w:val="22"/>
                <w:szCs w:val="22"/>
              </w:rPr>
            </w:pPr>
            <w:r>
              <w:rPr>
                <w:rFonts w:ascii="宋体" w:hAnsi="宋体" w:eastAsia="宋体" w:cs="宋体"/>
                <w:spacing w:val="-3"/>
                <w:sz w:val="22"/>
                <w:szCs w:val="22"/>
              </w:rPr>
              <w:t>单颌</w:t>
            </w:r>
          </w:p>
        </w:tc>
        <w:tc>
          <w:tcPr>
            <w:tcW w:w="1098" w:type="dxa"/>
            <w:vAlign w:val="top"/>
          </w:tcPr>
          <w:p>
            <w:pPr>
              <w:spacing w:before="191"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1"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74" w:type="dxa"/>
            <w:vAlign w:val="top"/>
          </w:tcPr>
          <w:p>
            <w:pPr>
              <w:spacing w:before="247" w:line="183" w:lineRule="auto"/>
              <w:ind w:left="325"/>
              <w:rPr>
                <w:rFonts w:ascii="宋体" w:hAnsi="宋体" w:eastAsia="宋体" w:cs="宋体"/>
                <w:sz w:val="22"/>
                <w:szCs w:val="22"/>
              </w:rPr>
            </w:pPr>
            <w:r>
              <w:rPr>
                <w:rFonts w:ascii="宋体" w:hAnsi="宋体" w:eastAsia="宋体" w:cs="宋体"/>
                <w:sz w:val="22"/>
                <w:szCs w:val="22"/>
              </w:rPr>
              <w:t>4</w:t>
            </w:r>
          </w:p>
        </w:tc>
        <w:tc>
          <w:tcPr>
            <w:tcW w:w="1368" w:type="dxa"/>
            <w:vAlign w:val="top"/>
          </w:tcPr>
          <w:p>
            <w:pPr>
              <w:spacing w:before="246" w:line="184" w:lineRule="auto"/>
              <w:ind w:left="180"/>
              <w:rPr>
                <w:rFonts w:ascii="宋体" w:hAnsi="宋体" w:eastAsia="宋体" w:cs="宋体"/>
                <w:sz w:val="22"/>
                <w:szCs w:val="22"/>
              </w:rPr>
            </w:pPr>
            <w:r>
              <w:rPr>
                <w:rFonts w:ascii="宋体" w:hAnsi="宋体" w:eastAsia="宋体" w:cs="宋体"/>
                <w:spacing w:val="-2"/>
                <w:sz w:val="22"/>
                <w:szCs w:val="22"/>
              </w:rPr>
              <w:t>310523002</w:t>
            </w:r>
          </w:p>
        </w:tc>
        <w:tc>
          <w:tcPr>
            <w:tcW w:w="2867" w:type="dxa"/>
            <w:vAlign w:val="top"/>
          </w:tcPr>
          <w:p>
            <w:pPr>
              <w:spacing w:before="189" w:line="219" w:lineRule="auto"/>
              <w:ind w:left="42"/>
              <w:rPr>
                <w:rFonts w:ascii="宋体" w:hAnsi="宋体" w:eastAsia="宋体" w:cs="宋体"/>
                <w:sz w:val="22"/>
                <w:szCs w:val="22"/>
              </w:rPr>
            </w:pPr>
            <w:r>
              <w:rPr>
                <w:rFonts w:ascii="宋体" w:hAnsi="宋体" w:eastAsia="宋体" w:cs="宋体"/>
                <w:spacing w:val="1"/>
                <w:sz w:val="22"/>
                <w:szCs w:val="22"/>
              </w:rPr>
              <w:t>外科引导</w:t>
            </w:r>
            <w:r>
              <w:rPr>
                <w:rFonts w:hint="eastAsia" w:ascii="宋体" w:hAnsi="宋体" w:eastAsia="宋体" w:cs="宋体"/>
                <w:spacing w:val="1"/>
                <w:sz w:val="22"/>
                <w:szCs w:val="22"/>
                <w:lang w:eastAsia="zh-CN"/>
              </w:rPr>
              <w:t>牙</w:t>
            </w:r>
            <w:r>
              <w:rPr>
                <w:rFonts w:ascii="宋体" w:hAnsi="宋体" w:eastAsia="宋体" w:cs="宋体"/>
                <w:spacing w:val="1"/>
                <w:sz w:val="22"/>
                <w:szCs w:val="22"/>
              </w:rPr>
              <w:t>合板</w:t>
            </w:r>
          </w:p>
        </w:tc>
        <w:tc>
          <w:tcPr>
            <w:tcW w:w="1069" w:type="dxa"/>
            <w:vAlign w:val="top"/>
          </w:tcPr>
          <w:p>
            <w:pPr>
              <w:spacing w:before="191" w:line="220" w:lineRule="auto"/>
              <w:ind w:left="305"/>
              <w:rPr>
                <w:rFonts w:ascii="宋体" w:hAnsi="宋体" w:eastAsia="宋体" w:cs="宋体"/>
                <w:sz w:val="22"/>
                <w:szCs w:val="22"/>
              </w:rPr>
            </w:pPr>
            <w:r>
              <w:rPr>
                <w:rFonts w:ascii="宋体" w:hAnsi="宋体" w:eastAsia="宋体" w:cs="宋体"/>
                <w:spacing w:val="-3"/>
                <w:sz w:val="22"/>
                <w:szCs w:val="22"/>
              </w:rPr>
              <w:t>单颌</w:t>
            </w:r>
          </w:p>
        </w:tc>
        <w:tc>
          <w:tcPr>
            <w:tcW w:w="1098" w:type="dxa"/>
            <w:vAlign w:val="top"/>
          </w:tcPr>
          <w:p>
            <w:pPr>
              <w:spacing w:before="191"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1"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spacing w:before="239" w:line="182" w:lineRule="auto"/>
              <w:ind w:left="325"/>
              <w:rPr>
                <w:rFonts w:ascii="宋体" w:hAnsi="宋体" w:eastAsia="宋体" w:cs="宋体"/>
                <w:sz w:val="22"/>
                <w:szCs w:val="22"/>
              </w:rPr>
            </w:pPr>
            <w:r>
              <w:rPr>
                <w:rFonts w:ascii="宋体" w:hAnsi="宋体" w:eastAsia="宋体" w:cs="宋体"/>
                <w:sz w:val="22"/>
                <w:szCs w:val="22"/>
              </w:rPr>
              <w:t>5</w:t>
            </w:r>
          </w:p>
        </w:tc>
        <w:tc>
          <w:tcPr>
            <w:tcW w:w="1368" w:type="dxa"/>
            <w:vAlign w:val="top"/>
          </w:tcPr>
          <w:p>
            <w:pPr>
              <w:spacing w:before="236" w:line="184" w:lineRule="auto"/>
              <w:ind w:left="180"/>
              <w:rPr>
                <w:rFonts w:ascii="宋体" w:hAnsi="宋体" w:eastAsia="宋体" w:cs="宋体"/>
                <w:sz w:val="22"/>
                <w:szCs w:val="22"/>
              </w:rPr>
            </w:pPr>
            <w:r>
              <w:rPr>
                <w:rFonts w:ascii="宋体" w:hAnsi="宋体" w:eastAsia="宋体" w:cs="宋体"/>
                <w:spacing w:val="-2"/>
                <w:sz w:val="22"/>
                <w:szCs w:val="22"/>
              </w:rPr>
              <w:t>310523003</w:t>
            </w:r>
          </w:p>
        </w:tc>
        <w:tc>
          <w:tcPr>
            <w:tcW w:w="2867" w:type="dxa"/>
            <w:vAlign w:val="top"/>
          </w:tcPr>
          <w:p>
            <w:pPr>
              <w:spacing w:before="181" w:line="219" w:lineRule="auto"/>
              <w:ind w:left="42"/>
              <w:rPr>
                <w:rFonts w:ascii="宋体" w:hAnsi="宋体" w:eastAsia="宋体" w:cs="宋体"/>
                <w:sz w:val="22"/>
                <w:szCs w:val="22"/>
              </w:rPr>
            </w:pPr>
            <w:r>
              <w:rPr>
                <w:rFonts w:ascii="宋体" w:hAnsi="宋体" w:eastAsia="宋体" w:cs="宋体"/>
                <w:spacing w:val="2"/>
                <w:sz w:val="22"/>
                <w:szCs w:val="22"/>
              </w:rPr>
              <w:t>种植过渡义齿</w:t>
            </w:r>
          </w:p>
        </w:tc>
        <w:tc>
          <w:tcPr>
            <w:tcW w:w="1069" w:type="dxa"/>
            <w:vAlign w:val="top"/>
          </w:tcPr>
          <w:p>
            <w:pPr>
              <w:spacing w:before="181" w:line="219" w:lineRule="auto"/>
              <w:ind w:left="305"/>
              <w:rPr>
                <w:rFonts w:ascii="宋体" w:hAnsi="宋体" w:eastAsia="宋体" w:cs="宋体"/>
                <w:sz w:val="22"/>
                <w:szCs w:val="22"/>
              </w:rPr>
            </w:pPr>
            <w:r>
              <w:rPr>
                <w:rFonts w:ascii="宋体" w:hAnsi="宋体" w:eastAsia="宋体" w:cs="宋体"/>
                <w:spacing w:val="6"/>
                <w:sz w:val="22"/>
                <w:szCs w:val="22"/>
              </w:rPr>
              <w:t>每牙</w:t>
            </w:r>
          </w:p>
        </w:tc>
        <w:tc>
          <w:tcPr>
            <w:tcW w:w="1098" w:type="dxa"/>
            <w:vAlign w:val="top"/>
          </w:tcPr>
          <w:p>
            <w:pPr>
              <w:spacing w:before="181"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81"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74" w:type="dxa"/>
            <w:vAlign w:val="top"/>
          </w:tcPr>
          <w:p>
            <w:pPr>
              <w:spacing w:before="248" w:line="183" w:lineRule="auto"/>
              <w:ind w:left="325"/>
              <w:rPr>
                <w:rFonts w:ascii="宋体" w:hAnsi="宋体" w:eastAsia="宋体" w:cs="宋体"/>
                <w:sz w:val="22"/>
                <w:szCs w:val="22"/>
              </w:rPr>
            </w:pPr>
            <w:r>
              <w:rPr>
                <w:rFonts w:ascii="宋体" w:hAnsi="宋体" w:eastAsia="宋体" w:cs="宋体"/>
                <w:sz w:val="22"/>
                <w:szCs w:val="22"/>
              </w:rPr>
              <w:t>6</w:t>
            </w:r>
          </w:p>
        </w:tc>
        <w:tc>
          <w:tcPr>
            <w:tcW w:w="1368" w:type="dxa"/>
            <w:vAlign w:val="top"/>
          </w:tcPr>
          <w:p>
            <w:pPr>
              <w:spacing w:before="247" w:line="184" w:lineRule="auto"/>
              <w:ind w:left="180"/>
              <w:rPr>
                <w:rFonts w:ascii="宋体" w:hAnsi="宋体" w:eastAsia="宋体" w:cs="宋体"/>
                <w:sz w:val="22"/>
                <w:szCs w:val="22"/>
              </w:rPr>
            </w:pPr>
            <w:r>
              <w:rPr>
                <w:rFonts w:ascii="宋体" w:hAnsi="宋体" w:eastAsia="宋体" w:cs="宋体"/>
                <w:spacing w:val="-2"/>
                <w:sz w:val="22"/>
                <w:szCs w:val="22"/>
              </w:rPr>
              <w:t>310523004</w:t>
            </w:r>
          </w:p>
        </w:tc>
        <w:tc>
          <w:tcPr>
            <w:tcW w:w="2867" w:type="dxa"/>
            <w:vAlign w:val="top"/>
          </w:tcPr>
          <w:p>
            <w:pPr>
              <w:spacing w:before="190" w:line="219" w:lineRule="auto"/>
              <w:ind w:left="42"/>
              <w:rPr>
                <w:rFonts w:ascii="宋体" w:hAnsi="宋体" w:eastAsia="宋体" w:cs="宋体"/>
                <w:sz w:val="22"/>
                <w:szCs w:val="22"/>
              </w:rPr>
            </w:pPr>
            <w:r>
              <w:rPr>
                <w:rFonts w:ascii="宋体" w:hAnsi="宋体" w:eastAsia="宋体" w:cs="宋体"/>
                <w:spacing w:val="-1"/>
                <w:sz w:val="22"/>
                <w:szCs w:val="22"/>
              </w:rPr>
              <w:t>种植体一真牙栓道式附着体</w:t>
            </w:r>
          </w:p>
        </w:tc>
        <w:tc>
          <w:tcPr>
            <w:tcW w:w="1069" w:type="dxa"/>
            <w:vAlign w:val="top"/>
          </w:tcPr>
          <w:p>
            <w:pPr>
              <w:spacing w:before="192" w:line="219" w:lineRule="auto"/>
              <w:ind w:left="305"/>
              <w:rPr>
                <w:rFonts w:ascii="宋体" w:hAnsi="宋体" w:eastAsia="宋体" w:cs="宋体"/>
                <w:sz w:val="22"/>
                <w:szCs w:val="22"/>
              </w:rPr>
            </w:pPr>
            <w:r>
              <w:rPr>
                <w:rFonts w:ascii="宋体" w:hAnsi="宋体" w:eastAsia="宋体" w:cs="宋体"/>
                <w:spacing w:val="6"/>
                <w:sz w:val="22"/>
                <w:szCs w:val="22"/>
              </w:rPr>
              <w:t>每牙</w:t>
            </w:r>
          </w:p>
        </w:tc>
        <w:tc>
          <w:tcPr>
            <w:tcW w:w="1098" w:type="dxa"/>
            <w:vAlign w:val="top"/>
          </w:tcPr>
          <w:p>
            <w:pPr>
              <w:spacing w:before="192"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2"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774" w:type="dxa"/>
            <w:vAlign w:val="top"/>
          </w:tcPr>
          <w:p>
            <w:pPr>
              <w:spacing w:before="240" w:line="182" w:lineRule="auto"/>
              <w:ind w:left="325"/>
              <w:rPr>
                <w:rFonts w:ascii="宋体" w:hAnsi="宋体" w:eastAsia="宋体" w:cs="宋体"/>
                <w:sz w:val="22"/>
                <w:szCs w:val="22"/>
              </w:rPr>
            </w:pPr>
            <w:r>
              <w:rPr>
                <w:rFonts w:ascii="宋体" w:hAnsi="宋体" w:eastAsia="宋体" w:cs="宋体"/>
                <w:sz w:val="22"/>
                <w:szCs w:val="22"/>
              </w:rPr>
              <w:t>7</w:t>
            </w:r>
          </w:p>
        </w:tc>
        <w:tc>
          <w:tcPr>
            <w:tcW w:w="1368" w:type="dxa"/>
            <w:vAlign w:val="top"/>
          </w:tcPr>
          <w:p>
            <w:pPr>
              <w:spacing w:before="238" w:line="184" w:lineRule="auto"/>
              <w:ind w:left="180"/>
              <w:rPr>
                <w:rFonts w:ascii="宋体" w:hAnsi="宋体" w:eastAsia="宋体" w:cs="宋体"/>
                <w:sz w:val="22"/>
                <w:szCs w:val="22"/>
              </w:rPr>
            </w:pPr>
            <w:r>
              <w:rPr>
                <w:rFonts w:ascii="宋体" w:hAnsi="宋体" w:eastAsia="宋体" w:cs="宋体"/>
                <w:spacing w:val="-2"/>
                <w:sz w:val="22"/>
                <w:szCs w:val="22"/>
              </w:rPr>
              <w:t>310523005</w:t>
            </w:r>
          </w:p>
        </w:tc>
        <w:tc>
          <w:tcPr>
            <w:tcW w:w="2867" w:type="dxa"/>
            <w:vAlign w:val="top"/>
          </w:tcPr>
          <w:p>
            <w:pPr>
              <w:spacing w:before="183" w:line="219" w:lineRule="auto"/>
              <w:ind w:left="42"/>
              <w:rPr>
                <w:rFonts w:ascii="宋体" w:hAnsi="宋体" w:eastAsia="宋体" w:cs="宋体"/>
                <w:sz w:val="22"/>
                <w:szCs w:val="22"/>
              </w:rPr>
            </w:pPr>
            <w:r>
              <w:rPr>
                <w:rFonts w:ascii="宋体" w:hAnsi="宋体" w:eastAsia="宋体" w:cs="宋体"/>
                <w:spacing w:val="2"/>
                <w:sz w:val="22"/>
                <w:szCs w:val="22"/>
              </w:rPr>
              <w:t>种植覆盖义齿</w:t>
            </w:r>
          </w:p>
        </w:tc>
        <w:tc>
          <w:tcPr>
            <w:tcW w:w="1069" w:type="dxa"/>
            <w:vAlign w:val="top"/>
          </w:tcPr>
          <w:p>
            <w:pPr>
              <w:spacing w:before="183" w:line="220" w:lineRule="auto"/>
              <w:ind w:left="305"/>
              <w:rPr>
                <w:rFonts w:ascii="宋体" w:hAnsi="宋体" w:eastAsia="宋体" w:cs="宋体"/>
                <w:sz w:val="22"/>
                <w:szCs w:val="22"/>
              </w:rPr>
            </w:pPr>
            <w:r>
              <w:rPr>
                <w:rFonts w:ascii="宋体" w:hAnsi="宋体" w:eastAsia="宋体" w:cs="宋体"/>
                <w:spacing w:val="-3"/>
                <w:sz w:val="22"/>
                <w:szCs w:val="22"/>
              </w:rPr>
              <w:t>单颌</w:t>
            </w:r>
          </w:p>
        </w:tc>
        <w:tc>
          <w:tcPr>
            <w:tcW w:w="1098" w:type="dxa"/>
            <w:vAlign w:val="top"/>
          </w:tcPr>
          <w:p>
            <w:pPr>
              <w:spacing w:before="183"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83"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74" w:type="dxa"/>
            <w:vAlign w:val="top"/>
          </w:tcPr>
          <w:p>
            <w:pPr>
              <w:spacing w:before="250" w:line="183" w:lineRule="auto"/>
              <w:ind w:left="325"/>
              <w:rPr>
                <w:rFonts w:ascii="宋体" w:hAnsi="宋体" w:eastAsia="宋体" w:cs="宋体"/>
                <w:sz w:val="22"/>
                <w:szCs w:val="22"/>
              </w:rPr>
            </w:pPr>
            <w:r>
              <w:rPr>
                <w:rFonts w:ascii="宋体" w:hAnsi="宋体" w:eastAsia="宋体" w:cs="宋体"/>
                <w:sz w:val="22"/>
                <w:szCs w:val="22"/>
              </w:rPr>
              <w:t>8</w:t>
            </w:r>
          </w:p>
        </w:tc>
        <w:tc>
          <w:tcPr>
            <w:tcW w:w="1368" w:type="dxa"/>
            <w:vAlign w:val="top"/>
          </w:tcPr>
          <w:p>
            <w:pPr>
              <w:spacing w:before="249" w:line="184" w:lineRule="auto"/>
              <w:ind w:left="180"/>
              <w:rPr>
                <w:rFonts w:ascii="宋体" w:hAnsi="宋体" w:eastAsia="宋体" w:cs="宋体"/>
                <w:sz w:val="22"/>
                <w:szCs w:val="22"/>
              </w:rPr>
            </w:pPr>
            <w:r>
              <w:rPr>
                <w:rFonts w:ascii="宋体" w:hAnsi="宋体" w:eastAsia="宋体" w:cs="宋体"/>
                <w:spacing w:val="-2"/>
                <w:sz w:val="22"/>
                <w:szCs w:val="22"/>
              </w:rPr>
              <w:t>310523006</w:t>
            </w:r>
          </w:p>
        </w:tc>
        <w:tc>
          <w:tcPr>
            <w:tcW w:w="2867" w:type="dxa"/>
            <w:vAlign w:val="top"/>
          </w:tcPr>
          <w:p>
            <w:pPr>
              <w:spacing w:before="194" w:line="219" w:lineRule="auto"/>
              <w:ind w:left="42"/>
              <w:rPr>
                <w:rFonts w:ascii="宋体" w:hAnsi="宋体" w:eastAsia="宋体" w:cs="宋体"/>
                <w:sz w:val="22"/>
                <w:szCs w:val="22"/>
              </w:rPr>
            </w:pPr>
            <w:r>
              <w:rPr>
                <w:rFonts w:ascii="宋体" w:hAnsi="宋体" w:eastAsia="宋体" w:cs="宋体"/>
                <w:spacing w:val="1"/>
                <w:sz w:val="22"/>
                <w:szCs w:val="22"/>
              </w:rPr>
              <w:t>全口固定种植义齿</w:t>
            </w:r>
          </w:p>
        </w:tc>
        <w:tc>
          <w:tcPr>
            <w:tcW w:w="1069" w:type="dxa"/>
            <w:vAlign w:val="top"/>
          </w:tcPr>
          <w:p>
            <w:pPr>
              <w:spacing w:before="194" w:line="220" w:lineRule="auto"/>
              <w:ind w:left="305"/>
              <w:rPr>
                <w:rFonts w:ascii="宋体" w:hAnsi="宋体" w:eastAsia="宋体" w:cs="宋体"/>
                <w:sz w:val="22"/>
                <w:szCs w:val="22"/>
              </w:rPr>
            </w:pPr>
            <w:r>
              <w:rPr>
                <w:rFonts w:ascii="宋体" w:hAnsi="宋体" w:eastAsia="宋体" w:cs="宋体"/>
                <w:spacing w:val="-3"/>
                <w:sz w:val="22"/>
                <w:szCs w:val="22"/>
              </w:rPr>
              <w:t>单颌</w:t>
            </w:r>
          </w:p>
        </w:tc>
        <w:tc>
          <w:tcPr>
            <w:tcW w:w="1098" w:type="dxa"/>
            <w:vAlign w:val="top"/>
          </w:tcPr>
          <w:p>
            <w:pPr>
              <w:spacing w:before="194"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4"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spacing w:before="240" w:line="183" w:lineRule="auto"/>
              <w:ind w:left="325"/>
              <w:rPr>
                <w:rFonts w:ascii="宋体" w:hAnsi="宋体" w:eastAsia="宋体" w:cs="宋体"/>
                <w:sz w:val="22"/>
                <w:szCs w:val="22"/>
              </w:rPr>
            </w:pPr>
            <w:r>
              <w:rPr>
                <w:rFonts w:ascii="宋体" w:hAnsi="宋体" w:eastAsia="宋体" w:cs="宋体"/>
                <w:sz w:val="22"/>
                <w:szCs w:val="22"/>
              </w:rPr>
              <w:t>9</w:t>
            </w:r>
          </w:p>
        </w:tc>
        <w:tc>
          <w:tcPr>
            <w:tcW w:w="1368" w:type="dxa"/>
            <w:vAlign w:val="top"/>
          </w:tcPr>
          <w:p>
            <w:pPr>
              <w:spacing w:before="239" w:line="184" w:lineRule="auto"/>
              <w:ind w:left="180"/>
              <w:rPr>
                <w:rFonts w:ascii="宋体" w:hAnsi="宋体" w:eastAsia="宋体" w:cs="宋体"/>
                <w:sz w:val="22"/>
                <w:szCs w:val="22"/>
              </w:rPr>
            </w:pPr>
            <w:r>
              <w:rPr>
                <w:rFonts w:ascii="宋体" w:hAnsi="宋体" w:eastAsia="宋体" w:cs="宋体"/>
                <w:spacing w:val="-2"/>
                <w:sz w:val="22"/>
                <w:szCs w:val="22"/>
              </w:rPr>
              <w:t>330609001</w:t>
            </w:r>
          </w:p>
        </w:tc>
        <w:tc>
          <w:tcPr>
            <w:tcW w:w="2867" w:type="dxa"/>
            <w:vAlign w:val="top"/>
          </w:tcPr>
          <w:p>
            <w:pPr>
              <w:spacing w:before="184" w:line="219" w:lineRule="auto"/>
              <w:ind w:left="42"/>
              <w:rPr>
                <w:rFonts w:ascii="宋体" w:hAnsi="宋体" w:eastAsia="宋体" w:cs="宋体"/>
                <w:sz w:val="22"/>
                <w:szCs w:val="22"/>
              </w:rPr>
            </w:pPr>
            <w:r>
              <w:rPr>
                <w:rFonts w:ascii="宋体" w:hAnsi="宋体" w:eastAsia="宋体" w:cs="宋体"/>
                <w:spacing w:val="-2"/>
                <w:sz w:val="22"/>
                <w:szCs w:val="22"/>
              </w:rPr>
              <w:t>牙种植体植入术</w:t>
            </w:r>
          </w:p>
        </w:tc>
        <w:tc>
          <w:tcPr>
            <w:tcW w:w="1069" w:type="dxa"/>
            <w:vAlign w:val="top"/>
          </w:tcPr>
          <w:p>
            <w:pPr>
              <w:spacing w:before="184"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84"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84"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74" w:type="dxa"/>
            <w:vAlign w:val="top"/>
          </w:tcPr>
          <w:p>
            <w:pPr>
              <w:spacing w:before="250" w:line="184" w:lineRule="auto"/>
              <w:ind w:left="264"/>
              <w:rPr>
                <w:rFonts w:ascii="宋体" w:hAnsi="宋体" w:eastAsia="宋体" w:cs="宋体"/>
                <w:sz w:val="22"/>
                <w:szCs w:val="22"/>
              </w:rPr>
            </w:pPr>
            <w:r>
              <w:rPr>
                <w:rFonts w:ascii="宋体" w:hAnsi="宋体" w:eastAsia="宋体" w:cs="宋体"/>
                <w:spacing w:val="-7"/>
                <w:sz w:val="22"/>
                <w:szCs w:val="22"/>
              </w:rPr>
              <w:t>10</w:t>
            </w:r>
          </w:p>
        </w:tc>
        <w:tc>
          <w:tcPr>
            <w:tcW w:w="1368" w:type="dxa"/>
            <w:vAlign w:val="top"/>
          </w:tcPr>
          <w:p>
            <w:pPr>
              <w:spacing w:before="251" w:line="183" w:lineRule="auto"/>
              <w:ind w:left="180"/>
              <w:rPr>
                <w:rFonts w:ascii="宋体" w:hAnsi="宋体" w:eastAsia="宋体" w:cs="宋体"/>
                <w:sz w:val="22"/>
                <w:szCs w:val="22"/>
              </w:rPr>
            </w:pPr>
            <w:r>
              <w:rPr>
                <w:rFonts w:ascii="宋体" w:hAnsi="宋体" w:eastAsia="宋体" w:cs="宋体"/>
                <w:spacing w:val="-2"/>
                <w:sz w:val="22"/>
                <w:szCs w:val="22"/>
              </w:rPr>
              <w:t>330609002</w:t>
            </w:r>
          </w:p>
        </w:tc>
        <w:tc>
          <w:tcPr>
            <w:tcW w:w="2867" w:type="dxa"/>
            <w:vAlign w:val="top"/>
          </w:tcPr>
          <w:p>
            <w:pPr>
              <w:spacing w:before="195" w:line="219" w:lineRule="auto"/>
              <w:ind w:left="42"/>
              <w:rPr>
                <w:rFonts w:ascii="宋体" w:hAnsi="宋体" w:eastAsia="宋体" w:cs="宋体"/>
                <w:sz w:val="22"/>
                <w:szCs w:val="22"/>
              </w:rPr>
            </w:pPr>
            <w:r>
              <w:rPr>
                <w:rFonts w:ascii="宋体" w:hAnsi="宋体" w:eastAsia="宋体" w:cs="宋体"/>
                <w:spacing w:val="1"/>
                <w:sz w:val="22"/>
                <w:szCs w:val="22"/>
              </w:rPr>
              <w:t>上颌窦底提升术</w:t>
            </w:r>
          </w:p>
        </w:tc>
        <w:tc>
          <w:tcPr>
            <w:tcW w:w="1069" w:type="dxa"/>
            <w:vAlign w:val="top"/>
          </w:tcPr>
          <w:p>
            <w:pPr>
              <w:spacing w:before="195"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5"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5"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rPr>
        <w:tc>
          <w:tcPr>
            <w:tcW w:w="774" w:type="dxa"/>
            <w:vAlign w:val="top"/>
          </w:tcPr>
          <w:p>
            <w:pPr>
              <w:spacing w:before="251" w:line="184" w:lineRule="auto"/>
              <w:ind w:left="264"/>
              <w:rPr>
                <w:rFonts w:ascii="宋体" w:hAnsi="宋体" w:eastAsia="宋体" w:cs="宋体"/>
                <w:sz w:val="22"/>
                <w:szCs w:val="22"/>
              </w:rPr>
            </w:pPr>
            <w:r>
              <w:rPr>
                <w:rFonts w:ascii="宋体" w:hAnsi="宋体" w:eastAsia="宋体" w:cs="宋体"/>
                <w:spacing w:val="-7"/>
                <w:sz w:val="22"/>
                <w:szCs w:val="22"/>
              </w:rPr>
              <w:t>11</w:t>
            </w:r>
          </w:p>
        </w:tc>
        <w:tc>
          <w:tcPr>
            <w:tcW w:w="1368" w:type="dxa"/>
            <w:vAlign w:val="top"/>
          </w:tcPr>
          <w:p>
            <w:pPr>
              <w:spacing w:before="252" w:line="183" w:lineRule="auto"/>
              <w:ind w:left="180"/>
              <w:rPr>
                <w:rFonts w:ascii="宋体" w:hAnsi="宋体" w:eastAsia="宋体" w:cs="宋体"/>
                <w:sz w:val="22"/>
                <w:szCs w:val="22"/>
              </w:rPr>
            </w:pPr>
            <w:r>
              <w:rPr>
                <w:rFonts w:ascii="宋体" w:hAnsi="宋体" w:eastAsia="宋体" w:cs="宋体"/>
                <w:spacing w:val="-2"/>
                <w:sz w:val="22"/>
                <w:szCs w:val="22"/>
              </w:rPr>
              <w:t>330609004</w:t>
            </w:r>
          </w:p>
        </w:tc>
        <w:tc>
          <w:tcPr>
            <w:tcW w:w="2867" w:type="dxa"/>
            <w:vAlign w:val="top"/>
          </w:tcPr>
          <w:p>
            <w:pPr>
              <w:spacing w:before="196" w:line="219" w:lineRule="auto"/>
              <w:ind w:left="42"/>
              <w:rPr>
                <w:rFonts w:ascii="宋体" w:hAnsi="宋体" w:eastAsia="宋体" w:cs="宋体"/>
                <w:sz w:val="22"/>
                <w:szCs w:val="22"/>
              </w:rPr>
            </w:pPr>
            <w:r>
              <w:rPr>
                <w:rFonts w:ascii="宋体" w:hAnsi="宋体" w:eastAsia="宋体" w:cs="宋体"/>
                <w:spacing w:val="-2"/>
                <w:sz w:val="22"/>
                <w:szCs w:val="22"/>
              </w:rPr>
              <w:t>骨劈开术</w:t>
            </w:r>
          </w:p>
        </w:tc>
        <w:tc>
          <w:tcPr>
            <w:tcW w:w="1069" w:type="dxa"/>
            <w:vAlign w:val="top"/>
          </w:tcPr>
          <w:p>
            <w:pPr>
              <w:spacing w:before="196"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6"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6"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pPr>
              <w:spacing w:before="251" w:line="184" w:lineRule="auto"/>
              <w:ind w:left="264"/>
              <w:rPr>
                <w:rFonts w:ascii="宋体" w:hAnsi="宋体" w:eastAsia="宋体" w:cs="宋体"/>
                <w:sz w:val="22"/>
                <w:szCs w:val="22"/>
              </w:rPr>
            </w:pPr>
            <w:r>
              <w:rPr>
                <w:rFonts w:ascii="宋体" w:hAnsi="宋体" w:eastAsia="宋体" w:cs="宋体"/>
                <w:spacing w:val="-7"/>
                <w:sz w:val="22"/>
                <w:szCs w:val="22"/>
              </w:rPr>
              <w:t>12</w:t>
            </w:r>
          </w:p>
        </w:tc>
        <w:tc>
          <w:tcPr>
            <w:tcW w:w="1368" w:type="dxa"/>
            <w:vAlign w:val="top"/>
          </w:tcPr>
          <w:p>
            <w:pPr>
              <w:spacing w:before="252" w:line="183" w:lineRule="auto"/>
              <w:ind w:left="180"/>
              <w:rPr>
                <w:rFonts w:ascii="宋体" w:hAnsi="宋体" w:eastAsia="宋体" w:cs="宋体"/>
                <w:sz w:val="22"/>
                <w:szCs w:val="22"/>
              </w:rPr>
            </w:pPr>
            <w:r>
              <w:rPr>
                <w:rFonts w:ascii="宋体" w:hAnsi="宋体" w:eastAsia="宋体" w:cs="宋体"/>
                <w:spacing w:val="-2"/>
                <w:sz w:val="22"/>
                <w:szCs w:val="22"/>
              </w:rPr>
              <w:t>330609005</w:t>
            </w:r>
          </w:p>
        </w:tc>
        <w:tc>
          <w:tcPr>
            <w:tcW w:w="2867" w:type="dxa"/>
            <w:vAlign w:val="top"/>
          </w:tcPr>
          <w:p>
            <w:pPr>
              <w:spacing w:before="196" w:line="219" w:lineRule="auto"/>
              <w:ind w:left="42"/>
              <w:rPr>
                <w:rFonts w:ascii="宋体" w:hAnsi="宋体" w:eastAsia="宋体" w:cs="宋体"/>
                <w:sz w:val="22"/>
                <w:szCs w:val="22"/>
              </w:rPr>
            </w:pPr>
            <w:r>
              <w:rPr>
                <w:rFonts w:ascii="宋体" w:hAnsi="宋体" w:eastAsia="宋体" w:cs="宋体"/>
                <w:spacing w:val="-1"/>
                <w:sz w:val="22"/>
                <w:szCs w:val="22"/>
              </w:rPr>
              <w:t>游离骨移植颌骨重建术</w:t>
            </w:r>
          </w:p>
        </w:tc>
        <w:tc>
          <w:tcPr>
            <w:tcW w:w="1069" w:type="dxa"/>
            <w:vAlign w:val="top"/>
          </w:tcPr>
          <w:p>
            <w:pPr>
              <w:spacing w:before="196"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6"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6"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pPr>
              <w:spacing w:before="252" w:line="184" w:lineRule="auto"/>
              <w:ind w:left="264"/>
              <w:rPr>
                <w:rFonts w:ascii="宋体" w:hAnsi="宋体" w:eastAsia="宋体" w:cs="宋体"/>
                <w:sz w:val="22"/>
                <w:szCs w:val="22"/>
              </w:rPr>
            </w:pPr>
            <w:r>
              <w:rPr>
                <w:rFonts w:ascii="宋体" w:hAnsi="宋体" w:eastAsia="宋体" w:cs="宋体"/>
                <w:spacing w:val="-7"/>
                <w:sz w:val="22"/>
                <w:szCs w:val="22"/>
              </w:rPr>
              <w:t>13</w:t>
            </w:r>
          </w:p>
        </w:tc>
        <w:tc>
          <w:tcPr>
            <w:tcW w:w="1368" w:type="dxa"/>
            <w:vAlign w:val="top"/>
          </w:tcPr>
          <w:p>
            <w:pPr>
              <w:spacing w:before="253" w:line="183" w:lineRule="auto"/>
              <w:ind w:left="180"/>
              <w:rPr>
                <w:rFonts w:ascii="宋体" w:hAnsi="宋体" w:eastAsia="宋体" w:cs="宋体"/>
                <w:sz w:val="22"/>
                <w:szCs w:val="22"/>
              </w:rPr>
            </w:pPr>
            <w:r>
              <w:rPr>
                <w:rFonts w:ascii="宋体" w:hAnsi="宋体" w:eastAsia="宋体" w:cs="宋体"/>
                <w:spacing w:val="-2"/>
                <w:sz w:val="22"/>
                <w:szCs w:val="22"/>
              </w:rPr>
              <w:t>330609006</w:t>
            </w:r>
          </w:p>
        </w:tc>
        <w:tc>
          <w:tcPr>
            <w:tcW w:w="2867" w:type="dxa"/>
            <w:vAlign w:val="top"/>
          </w:tcPr>
          <w:p>
            <w:pPr>
              <w:spacing w:before="77" w:line="215" w:lineRule="auto"/>
              <w:ind w:left="42" w:right="164"/>
              <w:rPr>
                <w:rFonts w:ascii="宋体" w:hAnsi="宋体" w:eastAsia="宋体" w:cs="宋体"/>
                <w:sz w:val="22"/>
                <w:szCs w:val="22"/>
              </w:rPr>
            </w:pPr>
            <w:r>
              <w:rPr>
                <w:rFonts w:ascii="宋体" w:hAnsi="宋体" w:eastAsia="宋体" w:cs="宋体"/>
                <w:sz w:val="22"/>
                <w:szCs w:val="22"/>
              </w:rPr>
              <w:t>带血管游离骨移植颌骨重建</w:t>
            </w:r>
            <w:r>
              <w:rPr>
                <w:rFonts w:ascii="宋体" w:hAnsi="宋体" w:eastAsia="宋体" w:cs="宋体"/>
                <w:spacing w:val="8"/>
                <w:sz w:val="22"/>
                <w:szCs w:val="22"/>
              </w:rPr>
              <w:t xml:space="preserve"> </w:t>
            </w:r>
            <w:r>
              <w:rPr>
                <w:rFonts w:ascii="宋体" w:hAnsi="宋体" w:eastAsia="宋体" w:cs="宋体"/>
                <w:sz w:val="22"/>
                <w:szCs w:val="22"/>
              </w:rPr>
              <w:t>术</w:t>
            </w:r>
          </w:p>
        </w:tc>
        <w:tc>
          <w:tcPr>
            <w:tcW w:w="1069" w:type="dxa"/>
            <w:vAlign w:val="top"/>
          </w:tcPr>
          <w:p>
            <w:pPr>
              <w:spacing w:before="197"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7"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7"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spacing w:before="242" w:line="184" w:lineRule="auto"/>
              <w:ind w:left="264"/>
              <w:rPr>
                <w:rFonts w:ascii="宋体" w:hAnsi="宋体" w:eastAsia="宋体" w:cs="宋体"/>
                <w:sz w:val="22"/>
                <w:szCs w:val="22"/>
              </w:rPr>
            </w:pPr>
            <w:r>
              <w:rPr>
                <w:rFonts w:ascii="宋体" w:hAnsi="宋体" w:eastAsia="宋体" w:cs="宋体"/>
                <w:spacing w:val="-7"/>
                <w:sz w:val="22"/>
                <w:szCs w:val="22"/>
              </w:rPr>
              <w:t>14</w:t>
            </w:r>
          </w:p>
        </w:tc>
        <w:tc>
          <w:tcPr>
            <w:tcW w:w="1368" w:type="dxa"/>
            <w:vAlign w:val="top"/>
          </w:tcPr>
          <w:p>
            <w:pPr>
              <w:spacing w:before="243" w:line="183" w:lineRule="auto"/>
              <w:ind w:left="180"/>
              <w:rPr>
                <w:rFonts w:ascii="宋体" w:hAnsi="宋体" w:eastAsia="宋体" w:cs="宋体"/>
                <w:sz w:val="22"/>
                <w:szCs w:val="22"/>
              </w:rPr>
            </w:pPr>
            <w:r>
              <w:rPr>
                <w:rFonts w:ascii="宋体" w:hAnsi="宋体" w:eastAsia="宋体" w:cs="宋体"/>
                <w:spacing w:val="-2"/>
                <w:sz w:val="22"/>
                <w:szCs w:val="22"/>
              </w:rPr>
              <w:t>330609007</w:t>
            </w:r>
          </w:p>
        </w:tc>
        <w:tc>
          <w:tcPr>
            <w:tcW w:w="2867" w:type="dxa"/>
            <w:vAlign w:val="top"/>
          </w:tcPr>
          <w:p>
            <w:pPr>
              <w:spacing w:before="187" w:line="219" w:lineRule="auto"/>
              <w:ind w:left="42"/>
              <w:rPr>
                <w:rFonts w:ascii="宋体" w:hAnsi="宋体" w:eastAsia="宋体" w:cs="宋体"/>
                <w:sz w:val="22"/>
                <w:szCs w:val="22"/>
              </w:rPr>
            </w:pPr>
            <w:r>
              <w:rPr>
                <w:rFonts w:ascii="宋体" w:hAnsi="宋体" w:eastAsia="宋体" w:cs="宋体"/>
                <w:spacing w:val="-1"/>
                <w:sz w:val="22"/>
                <w:szCs w:val="22"/>
              </w:rPr>
              <w:t>缺牙区游离骨移植术</w:t>
            </w:r>
          </w:p>
        </w:tc>
        <w:tc>
          <w:tcPr>
            <w:tcW w:w="1069" w:type="dxa"/>
            <w:vAlign w:val="top"/>
          </w:tcPr>
          <w:p>
            <w:pPr>
              <w:spacing w:before="187"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87"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87"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74" w:type="dxa"/>
            <w:vAlign w:val="top"/>
          </w:tcPr>
          <w:p>
            <w:pPr>
              <w:spacing w:before="253" w:line="184" w:lineRule="auto"/>
              <w:ind w:left="264"/>
              <w:rPr>
                <w:rFonts w:ascii="宋体" w:hAnsi="宋体" w:eastAsia="宋体" w:cs="宋体"/>
                <w:sz w:val="22"/>
                <w:szCs w:val="22"/>
              </w:rPr>
            </w:pPr>
            <w:r>
              <w:rPr>
                <w:rFonts w:ascii="宋体" w:hAnsi="宋体" w:eastAsia="宋体" w:cs="宋体"/>
                <w:spacing w:val="-7"/>
                <w:sz w:val="22"/>
                <w:szCs w:val="22"/>
              </w:rPr>
              <w:t>15</w:t>
            </w:r>
          </w:p>
        </w:tc>
        <w:tc>
          <w:tcPr>
            <w:tcW w:w="1368" w:type="dxa"/>
            <w:vAlign w:val="top"/>
          </w:tcPr>
          <w:p>
            <w:pPr>
              <w:spacing w:before="254" w:line="183" w:lineRule="auto"/>
              <w:ind w:left="180"/>
              <w:rPr>
                <w:rFonts w:ascii="宋体" w:hAnsi="宋体" w:eastAsia="宋体" w:cs="宋体"/>
                <w:sz w:val="22"/>
                <w:szCs w:val="22"/>
              </w:rPr>
            </w:pPr>
            <w:r>
              <w:rPr>
                <w:rFonts w:ascii="宋体" w:hAnsi="宋体" w:eastAsia="宋体" w:cs="宋体"/>
                <w:spacing w:val="-2"/>
                <w:sz w:val="22"/>
                <w:szCs w:val="22"/>
              </w:rPr>
              <w:t>330609008</w:t>
            </w:r>
          </w:p>
        </w:tc>
        <w:tc>
          <w:tcPr>
            <w:tcW w:w="2867" w:type="dxa"/>
            <w:vAlign w:val="top"/>
          </w:tcPr>
          <w:p>
            <w:pPr>
              <w:spacing w:before="198" w:line="219" w:lineRule="auto"/>
              <w:ind w:left="42"/>
              <w:rPr>
                <w:rFonts w:ascii="宋体" w:hAnsi="宋体" w:eastAsia="宋体" w:cs="宋体"/>
                <w:sz w:val="22"/>
                <w:szCs w:val="22"/>
              </w:rPr>
            </w:pPr>
            <w:r>
              <w:rPr>
                <w:rFonts w:ascii="宋体" w:hAnsi="宋体" w:eastAsia="宋体" w:cs="宋体"/>
                <w:spacing w:val="1"/>
                <w:sz w:val="22"/>
                <w:szCs w:val="22"/>
              </w:rPr>
              <w:t>引导骨组织再生术</w:t>
            </w:r>
          </w:p>
        </w:tc>
        <w:tc>
          <w:tcPr>
            <w:tcW w:w="1069" w:type="dxa"/>
            <w:vAlign w:val="top"/>
          </w:tcPr>
          <w:p>
            <w:pPr>
              <w:spacing w:before="198"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8"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8"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pPr>
              <w:spacing w:before="253" w:line="184" w:lineRule="auto"/>
              <w:ind w:left="264"/>
              <w:rPr>
                <w:rFonts w:ascii="宋体" w:hAnsi="宋体" w:eastAsia="宋体" w:cs="宋体"/>
                <w:sz w:val="22"/>
                <w:szCs w:val="22"/>
              </w:rPr>
            </w:pPr>
            <w:r>
              <w:rPr>
                <w:rFonts w:ascii="宋体" w:hAnsi="宋体" w:eastAsia="宋体" w:cs="宋体"/>
                <w:spacing w:val="-7"/>
                <w:sz w:val="22"/>
                <w:szCs w:val="22"/>
              </w:rPr>
              <w:t>16</w:t>
            </w:r>
          </w:p>
        </w:tc>
        <w:tc>
          <w:tcPr>
            <w:tcW w:w="1368" w:type="dxa"/>
            <w:vAlign w:val="top"/>
          </w:tcPr>
          <w:p>
            <w:pPr>
              <w:spacing w:before="253" w:line="184" w:lineRule="auto"/>
              <w:ind w:left="180"/>
              <w:rPr>
                <w:rFonts w:ascii="宋体" w:hAnsi="宋体" w:eastAsia="宋体" w:cs="宋体"/>
                <w:sz w:val="22"/>
                <w:szCs w:val="22"/>
              </w:rPr>
            </w:pPr>
            <w:r>
              <w:rPr>
                <w:rFonts w:ascii="宋体" w:hAnsi="宋体" w:eastAsia="宋体" w:cs="宋体"/>
                <w:spacing w:val="-2"/>
                <w:sz w:val="22"/>
                <w:szCs w:val="22"/>
              </w:rPr>
              <w:t>330609010</w:t>
            </w:r>
          </w:p>
        </w:tc>
        <w:tc>
          <w:tcPr>
            <w:tcW w:w="2867" w:type="dxa"/>
            <w:vAlign w:val="top"/>
          </w:tcPr>
          <w:p>
            <w:pPr>
              <w:spacing w:before="198" w:line="219" w:lineRule="auto"/>
              <w:ind w:left="42"/>
              <w:rPr>
                <w:rFonts w:ascii="宋体" w:hAnsi="宋体" w:eastAsia="宋体" w:cs="宋体"/>
                <w:sz w:val="22"/>
                <w:szCs w:val="22"/>
              </w:rPr>
            </w:pPr>
            <w:r>
              <w:rPr>
                <w:rFonts w:ascii="宋体" w:hAnsi="宋体" w:eastAsia="宋体" w:cs="宋体"/>
                <w:spacing w:val="-2"/>
                <w:sz w:val="22"/>
                <w:szCs w:val="22"/>
              </w:rPr>
              <w:t>种植体二期手术</w:t>
            </w:r>
          </w:p>
        </w:tc>
        <w:tc>
          <w:tcPr>
            <w:tcW w:w="1069" w:type="dxa"/>
            <w:vAlign w:val="top"/>
          </w:tcPr>
          <w:p>
            <w:pPr>
              <w:spacing w:before="198"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8"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8"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spacing w:before="243" w:line="184" w:lineRule="auto"/>
              <w:ind w:left="264"/>
              <w:rPr>
                <w:rFonts w:ascii="宋体" w:hAnsi="宋体" w:eastAsia="宋体" w:cs="宋体"/>
                <w:sz w:val="22"/>
                <w:szCs w:val="22"/>
              </w:rPr>
            </w:pPr>
            <w:r>
              <w:rPr>
                <w:rFonts w:ascii="宋体" w:hAnsi="宋体" w:eastAsia="宋体" w:cs="宋体"/>
                <w:spacing w:val="-7"/>
                <w:sz w:val="22"/>
                <w:szCs w:val="22"/>
              </w:rPr>
              <w:t>17</w:t>
            </w:r>
          </w:p>
        </w:tc>
        <w:tc>
          <w:tcPr>
            <w:tcW w:w="1368" w:type="dxa"/>
            <w:vAlign w:val="top"/>
          </w:tcPr>
          <w:p>
            <w:pPr>
              <w:spacing w:before="243" w:line="184" w:lineRule="auto"/>
              <w:ind w:left="180"/>
              <w:rPr>
                <w:rFonts w:ascii="宋体" w:hAnsi="宋体" w:eastAsia="宋体" w:cs="宋体"/>
                <w:sz w:val="22"/>
                <w:szCs w:val="22"/>
              </w:rPr>
            </w:pPr>
            <w:r>
              <w:rPr>
                <w:rFonts w:ascii="宋体" w:hAnsi="宋体" w:eastAsia="宋体" w:cs="宋体"/>
                <w:spacing w:val="-2"/>
                <w:sz w:val="22"/>
                <w:szCs w:val="22"/>
              </w:rPr>
              <w:t>330609011</w:t>
            </w:r>
          </w:p>
        </w:tc>
        <w:tc>
          <w:tcPr>
            <w:tcW w:w="2867" w:type="dxa"/>
            <w:vAlign w:val="top"/>
          </w:tcPr>
          <w:p>
            <w:pPr>
              <w:spacing w:before="188" w:line="219" w:lineRule="auto"/>
              <w:ind w:left="42"/>
              <w:rPr>
                <w:rFonts w:ascii="宋体" w:hAnsi="宋体" w:eastAsia="宋体" w:cs="宋体"/>
                <w:sz w:val="22"/>
                <w:szCs w:val="22"/>
              </w:rPr>
            </w:pPr>
            <w:r>
              <w:rPr>
                <w:rFonts w:ascii="宋体" w:hAnsi="宋体" w:eastAsia="宋体" w:cs="宋体"/>
                <w:spacing w:val="-2"/>
                <w:sz w:val="22"/>
                <w:szCs w:val="22"/>
              </w:rPr>
              <w:t>种植体取出术</w:t>
            </w:r>
          </w:p>
        </w:tc>
        <w:tc>
          <w:tcPr>
            <w:tcW w:w="1069" w:type="dxa"/>
            <w:vAlign w:val="top"/>
          </w:tcPr>
          <w:p>
            <w:pPr>
              <w:spacing w:before="188"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88"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88"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pPr>
              <w:spacing w:before="254" w:line="184" w:lineRule="auto"/>
              <w:ind w:left="264"/>
              <w:rPr>
                <w:rFonts w:ascii="宋体" w:hAnsi="宋体" w:eastAsia="宋体" w:cs="宋体"/>
                <w:sz w:val="22"/>
                <w:szCs w:val="22"/>
              </w:rPr>
            </w:pPr>
            <w:r>
              <w:rPr>
                <w:rFonts w:ascii="宋体" w:hAnsi="宋体" w:eastAsia="宋体" w:cs="宋体"/>
                <w:spacing w:val="-7"/>
                <w:sz w:val="22"/>
                <w:szCs w:val="22"/>
              </w:rPr>
              <w:t>18</w:t>
            </w:r>
          </w:p>
        </w:tc>
        <w:tc>
          <w:tcPr>
            <w:tcW w:w="1368" w:type="dxa"/>
            <w:vAlign w:val="top"/>
          </w:tcPr>
          <w:p>
            <w:pPr>
              <w:spacing w:before="254" w:line="184" w:lineRule="auto"/>
              <w:ind w:left="180"/>
              <w:rPr>
                <w:rFonts w:ascii="宋体" w:hAnsi="宋体" w:eastAsia="宋体" w:cs="宋体"/>
                <w:sz w:val="22"/>
                <w:szCs w:val="22"/>
              </w:rPr>
            </w:pPr>
            <w:r>
              <w:rPr>
                <w:rFonts w:ascii="宋体" w:hAnsi="宋体" w:eastAsia="宋体" w:cs="宋体"/>
                <w:spacing w:val="-2"/>
                <w:sz w:val="22"/>
                <w:szCs w:val="22"/>
              </w:rPr>
              <w:t>330609012</w:t>
            </w:r>
          </w:p>
        </w:tc>
        <w:tc>
          <w:tcPr>
            <w:tcW w:w="2867" w:type="dxa"/>
            <w:vAlign w:val="top"/>
          </w:tcPr>
          <w:p>
            <w:pPr>
              <w:spacing w:before="199" w:line="219" w:lineRule="auto"/>
              <w:ind w:left="42"/>
              <w:rPr>
                <w:rFonts w:ascii="宋体" w:hAnsi="宋体" w:eastAsia="宋体" w:cs="宋体"/>
                <w:sz w:val="22"/>
                <w:szCs w:val="22"/>
              </w:rPr>
            </w:pPr>
            <w:r>
              <w:rPr>
                <w:rFonts w:ascii="宋体" w:hAnsi="宋体" w:eastAsia="宋体" w:cs="宋体"/>
                <w:spacing w:val="-2"/>
                <w:sz w:val="22"/>
                <w:szCs w:val="22"/>
              </w:rPr>
              <w:t>骨挤压术</w:t>
            </w:r>
          </w:p>
        </w:tc>
        <w:tc>
          <w:tcPr>
            <w:tcW w:w="1069" w:type="dxa"/>
            <w:vAlign w:val="top"/>
          </w:tcPr>
          <w:p>
            <w:pPr>
              <w:spacing w:before="199"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9"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9"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774" w:type="dxa"/>
            <w:vAlign w:val="top"/>
          </w:tcPr>
          <w:p>
            <w:pPr>
              <w:spacing w:before="254" w:line="184" w:lineRule="auto"/>
              <w:ind w:left="264"/>
              <w:rPr>
                <w:rFonts w:ascii="宋体" w:hAnsi="宋体" w:eastAsia="宋体" w:cs="宋体"/>
                <w:sz w:val="22"/>
                <w:szCs w:val="22"/>
              </w:rPr>
            </w:pPr>
            <w:r>
              <w:rPr>
                <w:rFonts w:ascii="宋体" w:hAnsi="宋体" w:eastAsia="宋体" w:cs="宋体"/>
                <w:spacing w:val="-7"/>
                <w:sz w:val="22"/>
                <w:szCs w:val="22"/>
              </w:rPr>
              <w:t>19</w:t>
            </w:r>
          </w:p>
        </w:tc>
        <w:tc>
          <w:tcPr>
            <w:tcW w:w="1368" w:type="dxa"/>
            <w:vAlign w:val="top"/>
          </w:tcPr>
          <w:p>
            <w:pPr>
              <w:spacing w:before="254" w:line="184" w:lineRule="auto"/>
              <w:ind w:left="180"/>
              <w:rPr>
                <w:rFonts w:ascii="宋体" w:hAnsi="宋体" w:eastAsia="宋体" w:cs="宋体"/>
                <w:sz w:val="22"/>
                <w:szCs w:val="22"/>
              </w:rPr>
            </w:pPr>
            <w:r>
              <w:rPr>
                <w:rFonts w:ascii="宋体" w:hAnsi="宋体" w:eastAsia="宋体" w:cs="宋体"/>
                <w:spacing w:val="-2"/>
                <w:sz w:val="22"/>
                <w:szCs w:val="22"/>
              </w:rPr>
              <w:t>330609013</w:t>
            </w:r>
          </w:p>
        </w:tc>
        <w:tc>
          <w:tcPr>
            <w:tcW w:w="2867" w:type="dxa"/>
            <w:vAlign w:val="top"/>
          </w:tcPr>
          <w:p>
            <w:pPr>
              <w:spacing w:before="199" w:line="219" w:lineRule="auto"/>
              <w:ind w:left="42"/>
              <w:rPr>
                <w:rFonts w:ascii="宋体" w:hAnsi="宋体" w:eastAsia="宋体" w:cs="宋体"/>
                <w:sz w:val="22"/>
                <w:szCs w:val="22"/>
              </w:rPr>
            </w:pPr>
            <w:r>
              <w:rPr>
                <w:rFonts w:ascii="宋体" w:hAnsi="宋体" w:eastAsia="宋体" w:cs="宋体"/>
                <w:spacing w:val="-1"/>
                <w:sz w:val="22"/>
                <w:szCs w:val="22"/>
              </w:rPr>
              <w:t>种植体周软组织成形术</w:t>
            </w:r>
          </w:p>
        </w:tc>
        <w:tc>
          <w:tcPr>
            <w:tcW w:w="1069" w:type="dxa"/>
            <w:vAlign w:val="top"/>
          </w:tcPr>
          <w:p>
            <w:pPr>
              <w:spacing w:before="199" w:line="219" w:lineRule="auto"/>
              <w:ind w:left="415"/>
              <w:rPr>
                <w:rFonts w:ascii="宋体" w:hAnsi="宋体" w:eastAsia="宋体" w:cs="宋体"/>
                <w:sz w:val="22"/>
                <w:szCs w:val="22"/>
              </w:rPr>
            </w:pPr>
            <w:r>
              <w:rPr>
                <w:rFonts w:ascii="宋体" w:hAnsi="宋体" w:eastAsia="宋体" w:cs="宋体"/>
                <w:sz w:val="22"/>
                <w:szCs w:val="22"/>
              </w:rPr>
              <w:t>次</w:t>
            </w:r>
          </w:p>
        </w:tc>
        <w:tc>
          <w:tcPr>
            <w:tcW w:w="1098" w:type="dxa"/>
            <w:vAlign w:val="top"/>
          </w:tcPr>
          <w:p>
            <w:pPr>
              <w:spacing w:before="199" w:line="220" w:lineRule="auto"/>
              <w:jc w:val="center"/>
              <w:rPr>
                <w:rFonts w:ascii="宋体" w:hAnsi="宋体" w:eastAsia="宋体" w:cs="宋体"/>
                <w:sz w:val="22"/>
                <w:szCs w:val="22"/>
              </w:rPr>
            </w:pPr>
            <w:r>
              <w:rPr>
                <w:rFonts w:ascii="宋体" w:hAnsi="宋体" w:eastAsia="宋体" w:cs="宋体"/>
                <w:spacing w:val="13"/>
                <w:sz w:val="22"/>
                <w:szCs w:val="22"/>
              </w:rPr>
              <w:t>停用</w:t>
            </w:r>
          </w:p>
        </w:tc>
        <w:tc>
          <w:tcPr>
            <w:tcW w:w="1233" w:type="dxa"/>
            <w:vAlign w:val="top"/>
          </w:tcPr>
          <w:p>
            <w:pPr>
              <w:spacing w:before="199" w:line="219" w:lineRule="auto"/>
              <w:jc w:val="center"/>
              <w:rPr>
                <w:rFonts w:ascii="宋体" w:hAnsi="宋体" w:eastAsia="宋体" w:cs="宋体"/>
                <w:sz w:val="22"/>
                <w:szCs w:val="22"/>
              </w:rPr>
            </w:pPr>
            <w:r>
              <w:rPr>
                <w:rFonts w:ascii="宋体" w:hAnsi="宋体" w:eastAsia="宋体" w:cs="宋体"/>
                <w:spacing w:val="2"/>
                <w:sz w:val="22"/>
                <w:szCs w:val="22"/>
              </w:rPr>
              <w:t>口腔种植</w:t>
            </w:r>
          </w:p>
        </w:tc>
      </w:tr>
    </w:tbl>
    <w:p>
      <w:pPr>
        <w:spacing w:line="560" w:lineRule="exact"/>
        <w:rPr>
          <w:rFonts w:ascii="黑体" w:hAnsi="黑体" w:eastAsia="黑体"/>
          <w:sz w:val="32"/>
          <w:szCs w:val="32"/>
        </w:rPr>
        <w:sectPr>
          <w:footerReference r:id="rId4" w:type="default"/>
          <w:headerReference r:id="rId3" w:type="even"/>
          <w:footerReference r:id="rId5" w:type="even"/>
          <w:pgSz w:w="11906" w:h="16838"/>
          <w:pgMar w:top="1440" w:right="1797" w:bottom="1440" w:left="1797" w:header="851" w:footer="567" w:gutter="0"/>
          <w:cols w:space="0" w:num="1"/>
          <w:docGrid w:linePitch="312" w:charSpace="0"/>
        </w:sectPr>
      </w:pPr>
    </w:p>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tbl>
      <w:tblPr>
        <w:tblStyle w:val="6"/>
        <w:tblW w:w="14089" w:type="dxa"/>
        <w:tblInd w:w="93" w:type="dxa"/>
        <w:tblLayout w:type="autofit"/>
        <w:tblCellMar>
          <w:top w:w="0" w:type="dxa"/>
          <w:left w:w="108" w:type="dxa"/>
          <w:bottom w:w="0" w:type="dxa"/>
          <w:right w:w="108" w:type="dxa"/>
        </w:tblCellMar>
      </w:tblPr>
      <w:tblGrid>
        <w:gridCol w:w="14089"/>
      </w:tblGrid>
      <w:tr>
        <w:tblPrEx>
          <w:tblCellMar>
            <w:top w:w="0" w:type="dxa"/>
            <w:left w:w="108" w:type="dxa"/>
            <w:bottom w:w="0" w:type="dxa"/>
            <w:right w:w="108" w:type="dxa"/>
          </w:tblCellMar>
        </w:tblPrEx>
        <w:trPr>
          <w:trHeight w:val="600" w:hRule="atLeast"/>
        </w:trPr>
        <w:tc>
          <w:tcPr>
            <w:tcW w:w="14089" w:type="dxa"/>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40"/>
                <w:szCs w:val="40"/>
              </w:rPr>
              <w:t>滨州市</w:t>
            </w:r>
            <w:r>
              <w:rPr>
                <w:rFonts w:hint="eastAsia" w:ascii="方正小标宋简体" w:hAnsi="宋体" w:eastAsia="方正小标宋简体" w:cs="宋体"/>
                <w:kern w:val="0"/>
                <w:sz w:val="40"/>
                <w:szCs w:val="40"/>
                <w:lang w:eastAsia="zh-CN"/>
              </w:rPr>
              <w:t>口腔种植医疗服务价格项目及公立医疗机构最高价格</w:t>
            </w:r>
          </w:p>
        </w:tc>
      </w:tr>
    </w:tbl>
    <w:p/>
    <w:tbl>
      <w:tblPr>
        <w:tblStyle w:val="6"/>
        <w:tblW w:w="14102" w:type="dxa"/>
        <w:tblInd w:w="0" w:type="dxa"/>
        <w:tblLayout w:type="fixed"/>
        <w:tblCellMar>
          <w:top w:w="0" w:type="dxa"/>
          <w:left w:w="0" w:type="dxa"/>
          <w:bottom w:w="0" w:type="dxa"/>
          <w:right w:w="0" w:type="dxa"/>
        </w:tblCellMar>
      </w:tblPr>
      <w:tblGrid>
        <w:gridCol w:w="586"/>
        <w:gridCol w:w="1583"/>
        <w:gridCol w:w="1833"/>
        <w:gridCol w:w="4950"/>
        <w:gridCol w:w="834"/>
        <w:gridCol w:w="783"/>
        <w:gridCol w:w="833"/>
        <w:gridCol w:w="650"/>
        <w:gridCol w:w="2050"/>
      </w:tblGrid>
      <w:tr>
        <w:tblPrEx>
          <w:tblCellMar>
            <w:top w:w="0" w:type="dxa"/>
            <w:left w:w="0" w:type="dxa"/>
            <w:bottom w:w="0" w:type="dxa"/>
            <w:right w:w="0" w:type="dxa"/>
          </w:tblCellMar>
        </w:tblPrEx>
        <w:trPr>
          <w:trHeight w:val="1140" w:hRule="atLeast"/>
          <w:tblHead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val="en-US" w:eastAsia="zh-CN" w:bidi="ar"/>
              </w:rPr>
            </w:pPr>
            <w:r>
              <w:rPr>
                <w:rFonts w:hint="eastAsia" w:ascii="黑体" w:hAnsi="黑体" w:eastAsia="黑体" w:cs="黑体"/>
                <w:b w:val="0"/>
                <w:bCs/>
                <w:color w:val="000000"/>
                <w:kern w:val="0"/>
                <w:sz w:val="24"/>
                <w:szCs w:val="24"/>
                <w:lang w:val="en-US" w:eastAsia="zh-CN" w:bidi="ar"/>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eastAsia="zh-CN" w:bidi="ar"/>
              </w:rPr>
              <w:t>项目</w:t>
            </w:r>
            <w:r>
              <w:rPr>
                <w:rFonts w:hint="eastAsia" w:ascii="黑体" w:hAnsi="黑体" w:eastAsia="黑体" w:cs="黑体"/>
                <w:b w:val="0"/>
                <w:bCs/>
                <w:color w:val="000000"/>
                <w:kern w:val="0"/>
                <w:sz w:val="24"/>
                <w:szCs w:val="24"/>
                <w:lang w:bidi="ar"/>
              </w:rPr>
              <w:t>编码</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bidi="ar"/>
              </w:rPr>
              <w:t>项目名称</w:t>
            </w:r>
          </w:p>
        </w:tc>
        <w:tc>
          <w:tcPr>
            <w:tcW w:w="4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bidi="ar"/>
              </w:rPr>
              <w:t>项目内涵</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三级医院价格（元）</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eastAsia="zh-CN" w:bidi="ar"/>
              </w:rPr>
            </w:pPr>
            <w:r>
              <w:rPr>
                <w:rFonts w:hint="eastAsia" w:ascii="黑体" w:hAnsi="黑体" w:eastAsia="黑体" w:cs="黑体"/>
                <w:b w:val="0"/>
                <w:bCs/>
                <w:color w:val="000000"/>
                <w:kern w:val="0"/>
                <w:sz w:val="24"/>
                <w:szCs w:val="24"/>
                <w:lang w:eastAsia="zh-CN" w:bidi="ar"/>
              </w:rPr>
              <w:t>二级医院价格（元）</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bidi="ar"/>
              </w:rPr>
            </w:pPr>
            <w:r>
              <w:rPr>
                <w:rFonts w:hint="eastAsia" w:ascii="黑体" w:hAnsi="黑体" w:eastAsia="黑体" w:cs="黑体"/>
                <w:b w:val="0"/>
                <w:bCs/>
                <w:color w:val="000000"/>
                <w:kern w:val="0"/>
                <w:sz w:val="24"/>
                <w:szCs w:val="24"/>
                <w:lang w:eastAsia="zh-CN" w:bidi="ar"/>
              </w:rPr>
              <w:t>一级医院价格（元）</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bidi="ar"/>
              </w:rPr>
              <w:t>计价单位</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rPr>
            </w:pPr>
            <w:r>
              <w:rPr>
                <w:rFonts w:hint="eastAsia" w:ascii="黑体" w:hAnsi="黑体" w:eastAsia="黑体" w:cs="黑体"/>
                <w:b w:val="0"/>
                <w:bCs/>
                <w:color w:val="000000"/>
                <w:kern w:val="0"/>
                <w:sz w:val="22"/>
                <w:lang w:bidi="ar"/>
              </w:rPr>
              <w:t>说明</w:t>
            </w:r>
          </w:p>
        </w:tc>
      </w:tr>
      <w:tr>
        <w:tblPrEx>
          <w:tblCellMar>
            <w:top w:w="0" w:type="dxa"/>
            <w:left w:w="0" w:type="dxa"/>
            <w:bottom w:w="0" w:type="dxa"/>
            <w:right w:w="0"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种植体植入费(单颗)</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指实现口腔单颗种植体植入。所定价格涵盖方案设计、术前准备，备洞，种植体植入，二期手术，术后处理，手术复查等的人力资源和基本物资消耗。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1550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1400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1250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1.种植体即刻种植加收10%；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2.颅颌面种植体植入加收30%</w:t>
            </w:r>
          </w:p>
        </w:tc>
      </w:tr>
      <w:tr>
        <w:tblPrEx>
          <w:tblCellMar>
            <w:top w:w="0" w:type="dxa"/>
            <w:left w:w="0" w:type="dxa"/>
            <w:bottom w:w="0" w:type="dxa"/>
            <w:right w:w="0" w:type="dxa"/>
          </w:tblCellMar>
        </w:tblPrEx>
        <w:trPr>
          <w:trHeight w:val="6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013306090010001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种植体植入费(单颗)-种植体即刻种植(加收)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0"/>
                <w:szCs w:val="20"/>
                <w:lang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r>
      <w:tr>
        <w:tblPrEx>
          <w:tblCellMar>
            <w:top w:w="0" w:type="dxa"/>
            <w:left w:w="0" w:type="dxa"/>
            <w:bottom w:w="0" w:type="dxa"/>
            <w:right w:w="0" w:type="dxa"/>
          </w:tblCellMar>
        </w:tblPrEx>
        <w:trPr>
          <w:trHeight w:val="57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013306090010002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种植体植入费(单颗)-颅颌面种植体植入(加收)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0"/>
                <w:szCs w:val="20"/>
                <w:lang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r>
      <w:tr>
        <w:tblPrEx>
          <w:tblCellMar>
            <w:top w:w="0" w:type="dxa"/>
            <w:left w:w="0" w:type="dxa"/>
            <w:bottom w:w="0" w:type="dxa"/>
            <w:right w:w="0" w:type="dxa"/>
          </w:tblCellMar>
        </w:tblPrEx>
        <w:trPr>
          <w:trHeight w:val="13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指对范围超过一个象限以上的连续牙齿缺失进行种植体的植入以实现桥式修复。所定价格涵盖方案设计、术前准备，备洞，种植体植入，二期手术，术后处理，手术复查等的人力资源和基本物资消耗。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6050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5450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例</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0"/>
              </w:numPr>
              <w:jc w:val="both"/>
              <w:textAlignment w:val="center"/>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1.上下颌各为一例，分别计价收费；</w:t>
            </w:r>
          </w:p>
          <w:p>
            <w:pPr>
              <w:widowControl/>
              <w:numPr>
                <w:ilvl w:val="0"/>
                <w:numId w:val="0"/>
              </w:numPr>
              <w:jc w:val="both"/>
              <w:textAlignment w:val="center"/>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2.种植体即刻种植加收10%；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3.颅颌面种植体植入加收30%；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4.种植体倾斜植入加收10%；</w:t>
            </w:r>
          </w:p>
        </w:tc>
      </w:tr>
      <w:tr>
        <w:tblPrEx>
          <w:tblCellMar>
            <w:top w:w="0" w:type="dxa"/>
            <w:left w:w="0" w:type="dxa"/>
            <w:bottom w:w="0" w:type="dxa"/>
            <w:right w:w="0" w:type="dxa"/>
          </w:tblCellMar>
        </w:tblPrEx>
        <w:trPr>
          <w:trHeight w:val="6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种植体植入费(全牙弓)-种植体即刻种植（加收）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88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种植体植入费(全牙弓)-颅颌面种植体植入(加收)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49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种植体植入费(全牙弓)-种植体倾斜植入(加收)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897"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种植牙冠修复置入费(单颗)</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指实现种植体上部固定义齿的修复置入。所定价格涵盖方案设计、印模制取、颌位确定、位置转移、模型制作、试排牙、戴入、调改、宣教等的人力资源和基本物资消耗。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1150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1.即刻修复置入加收10%；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2.临时冠修复置入按30%收费。</w:t>
            </w:r>
          </w:p>
        </w:tc>
      </w:tr>
      <w:tr>
        <w:tblPrEx>
          <w:tblCellMar>
            <w:top w:w="0" w:type="dxa"/>
            <w:left w:w="0" w:type="dxa"/>
            <w:bottom w:w="0" w:type="dxa"/>
            <w:right w:w="0" w:type="dxa"/>
          </w:tblCellMar>
        </w:tblPrEx>
        <w:trPr>
          <w:trHeight w:val="7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013105170010001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种植牙冠修复置入费(单颗)-即刻修复置入(加收)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71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013105170010002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种植牙冠修复置入费(单颗)-临时冠修复置入(减收)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189"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013105170020000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种植牙冠修复置入费(连续冠桥修复)</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指实现种植体上部不超过一个象限的连续固定义齿的修复置入。所定价格涵盖方案设计、印模制取、颌位确定、位置转移、模型制作、试排牙、戴入、调改、宣教等的人力资源和基本物资消耗。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810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720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1.即刻修复置入加收10%；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2.临时冠修复置入按30%收费；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3.修复置入超过4个牙位的，超出部分每牙位按30%收费。</w:t>
            </w:r>
          </w:p>
        </w:tc>
      </w:tr>
      <w:tr>
        <w:tblPrEx>
          <w:tblCellMar>
            <w:top w:w="0" w:type="dxa"/>
            <w:left w:w="0" w:type="dxa"/>
            <w:bottom w:w="0" w:type="dxa"/>
            <w:right w:w="0"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013105170020001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种植牙冠修复置入费(连续冠桥修复)- 即刻修复置入(加收 )</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013105170020002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种植牙冠修复置入费(连续冠桥修复)-临时冠修复置入(减收 )</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126"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013105170030000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种植牙冠修复置入费(固定咬合重建)</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对咬合支持丧失、半口牙齿缺失或全口牙齿缺失的种植体上部固定义齿的修复置入。所定价格涵盖方案设计、印模制取、颌位确定、位置转移、模型制作、试排牙、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4950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4450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4000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例</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1.上下颌各为一例，分别计价收费；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2.即刻修复置入加收10%。</w:t>
            </w:r>
          </w:p>
        </w:tc>
      </w:tr>
      <w:tr>
        <w:tblPrEx>
          <w:tblCellMar>
            <w:top w:w="0" w:type="dxa"/>
            <w:left w:w="0" w:type="dxa"/>
            <w:bottom w:w="0" w:type="dxa"/>
            <w:right w:w="0" w:type="dxa"/>
          </w:tblCellMar>
        </w:tblPrEx>
        <w:trPr>
          <w:trHeight w:val="8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013105170030001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种植牙冠修复置入费(固定咬合重建)- 即刻修复置入(加收 )</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98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种植可摘修复置入费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指实现种植体上部可摘修复体的置入。所定价格涵盖方案设计、印模制取、颌位确定、位置转移、试排牙、模型制作、戴入、调改、宣教等的人力资源和基本物资消耗。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2700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2430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2200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即刻修复置入加收10%。</w:t>
            </w:r>
          </w:p>
        </w:tc>
      </w:tr>
      <w:tr>
        <w:tblPrEx>
          <w:tblCellMar>
            <w:top w:w="0" w:type="dxa"/>
            <w:left w:w="0" w:type="dxa"/>
            <w:bottom w:w="0" w:type="dxa"/>
            <w:right w:w="0" w:type="dxa"/>
          </w:tblCellMar>
        </w:tblPrEx>
        <w:trPr>
          <w:trHeight w:val="638"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6-1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013105230010001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种植可摘修复置入费-即刻修复置入(加收)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60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013306090030000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口腔内植骨费(简单)</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使用骨替代材料引导骨再生或填充牙槽嵴骨量，对轻度牙槽嵴萎缩骨量增加，使其达到可种植条件。所定价格涵盖方案设计、术前准备、手术入路，组织切开，植骨，关闭缝合受植区等手术步骤及术后复查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810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720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650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4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8</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013306090040000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口腔内植骨费(一般)</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使用除简单植骨、复杂植骨术式以外的手术方式，对中度牙槽嵴萎缩骨量增加，使其达到可种植条件。所定价格涵盖方案设计、术前准备、手术入路，组织切开，骨劈开/骨挤压，植骨，关闭缝合受植区等手术步骤及术后复查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1350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1210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1100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4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9</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013306090050000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口腔内植骨费(复杂)</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指通过上颌窦外提升植骨(开窗法)、牙槽嵴块状自体骨 移植等手术方式，对重度牙槽嵴萎缩或上颌窦底骨量增加，达到可种植条件。所定价格涵盖方案设计、术前准备、手术入路，组织切开，自体骨移植、植骨，关闭缝合受植区及术后复查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1800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1620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1450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1.上颌窦囊肿摘除加收10%；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2.口腔以外其他部位取骨加收50%</w:t>
            </w:r>
          </w:p>
        </w:tc>
      </w:tr>
      <w:tr>
        <w:tblPrEx>
          <w:tblCellMar>
            <w:top w:w="0" w:type="dxa"/>
            <w:left w:w="0" w:type="dxa"/>
            <w:bottom w:w="0" w:type="dxa"/>
            <w:right w:w="0" w:type="dxa"/>
          </w:tblCellMar>
        </w:tblPrEx>
        <w:trPr>
          <w:trHeight w:val="506"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9-1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013306090050001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口腔内植骨费(复杂)-上颌窦囊肿摘除(加收)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7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9-2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013306090050002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口腔内植骨费(复杂)- 口腔以外其他部位取骨(加收)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26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013306090060000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种植体周软组织移植费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指通过局部软组织移植，改善治疗部位及周围软组织状况，达到治疗所需软组织条件。所定价格涵盖方案设计、 术前准备、切开、翻瓣、供软组织制备、组织固定、缝合及处置等的人力资源和基本物资消耗。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630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560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510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7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013306090070000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种植体取出费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指拆除患者口腔内已植入且无法继续使用的种植体。所定价格涵盖种植体拆除等的人力资源和基本物资消耗。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360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208"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013105190010000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种植牙冠修理费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指对产品保质保修条件外，种植牙冠脱落、崩瓷、嵌食、断裂等机械性或器质性损坏进行修理，恢复正常使用。所定价格涵盖种植修复置入体的检查、拆卸、修补、置入等的人力资源和基本物资消耗。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990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810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50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013105170040000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医学3D建模(口腔)</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利用医学影像检查等手段获得患者特定部位的真实信息。通过数字技术构建的虚拟3D模型、真实再现口腔及颌面特定部位的形态，能够满足疾病诊断、手术规划、治疗及导板设计的需要。所定价格涵盖数字化扫描、建模、存储、传输，装置设计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180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例</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单颗种植牙使用该项目，按50%收费</w:t>
            </w:r>
          </w:p>
        </w:tc>
      </w:tr>
      <w:tr>
        <w:tblPrEx>
          <w:tblCellMar>
            <w:top w:w="0" w:type="dxa"/>
            <w:left w:w="0" w:type="dxa"/>
            <w:bottom w:w="0" w:type="dxa"/>
            <w:right w:w="0" w:type="dxa"/>
          </w:tblCellMar>
        </w:tblPrEx>
        <w:trPr>
          <w:trHeight w:val="9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14</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013105230020000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医学3D模型打印(口腔)</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指将虚拟3D模型打印或切削制作成仅用于口腔疾病诊断、手术规划、治疗及导板设计的实体模型。所定价格涵盖3D打印或切削制作等的人力资源和基本物资消耗。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350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单颗种植牙使用该项目，按7%收费</w:t>
            </w:r>
          </w:p>
        </w:tc>
      </w:tr>
      <w:tr>
        <w:tblPrEx>
          <w:tblCellMar>
            <w:top w:w="0" w:type="dxa"/>
            <w:left w:w="0" w:type="dxa"/>
            <w:bottom w:w="0" w:type="dxa"/>
            <w:right w:w="0" w:type="dxa"/>
          </w:tblCellMar>
        </w:tblPrEx>
        <w:trPr>
          <w:trHeight w:val="1208"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013105230030000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医学3D导板打印(口腔)</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指将虚拟3D模型打印或切削制作成用于治疗部位、确保植(置)入物精准到达和处理预定位置的实物模板或手术操作对治疗部位进行精确处理。所定价格涵盖3D打印或切削制作等的人力资源和基本物资消耗。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1200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1050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单颗种植牙使用该项目，按7%收费</w:t>
            </w:r>
          </w:p>
        </w:tc>
      </w:tr>
      <w:tr>
        <w:tblPrEx>
          <w:tblCellMar>
            <w:top w:w="0" w:type="dxa"/>
            <w:left w:w="0" w:type="dxa"/>
            <w:bottom w:w="0" w:type="dxa"/>
            <w:right w:w="0" w:type="dxa"/>
          </w:tblCellMar>
        </w:tblPrEx>
        <w:trPr>
          <w:trHeight w:val="515" w:hRule="atLeast"/>
        </w:trPr>
        <w:tc>
          <w:tcPr>
            <w:tcW w:w="14102"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总说明 ：</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口腔种植手术材料(包括种植体、修复基台及配件、愈合基台、非基台类种植修复配件、人工骨及代骨材料等)、义齿修复材料等，按照实际采购价格零差率销售。收取医学3D模型打印(口腔)、医学3D导板打印(口腔)费用的，不得将“3D打印材料”作为另收费一次性医用耗材进行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基本物资消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资消耗成本计入项目价格，不另行收费。除基本物耗外的其他耗材，按照实际采购价格零差率销售。</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3.即刻种植指拔牙或牙齿缺失当日完成种植体植入的情况；即刻修复指种植体植入后1周以内完成牙冠置入的情形。</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4.口腔内简单植骨指通过骨替代材料引导骨再生或填充牙槽嵴骨量；口腔内复杂植骨包括上颌窦外提升植骨、牙槽嵴块状自体骨移植；口腔内一般植骨指简单植骨与复杂植骨以外各类形式的植骨技术。</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5.医疗机构应对本院施治的口腔内牙齿缺失植入体、置入体进行保质保修，保修范围内出现损坏，医疗机构应免费进行修理、再制作，不得向患者收取费用。</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6.口腔医学3D项目，是指为口腔种植手术方案设计、导航定位等提供辅助的服务。制作牙冠所进行的3D扫描设计、打印切削，以及翻模精修、烧结上釉、上色调改等具体操作，作为成本要素计入种植牙牙冠价格，不再将上述牙冠加工制作的具体操作步骤作为医疗服务价格项目向患者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7.医疗机构开展植入、修复、软组织移植、植骨以及取出、修理等口腔种植类医疗服务时，除收取诊察、换药、麻醉、检验、影像学检查、手术辅助操作项目费用外，限收取本类别项目费用。</w:t>
            </w:r>
          </w:p>
        </w:tc>
      </w:tr>
    </w:tbl>
    <w:p>
      <w:pPr>
        <w:jc w:val="both"/>
        <w:rPr>
          <w:rFonts w:ascii="黑体" w:hAnsi="黑体" w:eastAsia="黑体"/>
          <w:sz w:val="32"/>
          <w:szCs w:val="32"/>
        </w:rPr>
        <w:sectPr>
          <w:pgSz w:w="16838" w:h="11906" w:orient="landscape"/>
          <w:pgMar w:top="1797" w:right="1440" w:bottom="1797" w:left="1440" w:header="851" w:footer="992" w:gutter="0"/>
          <w:cols w:space="0" w:num="1"/>
          <w:docGrid w:linePitch="312" w:charSpace="0"/>
        </w:sectPr>
      </w:pPr>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
    <w:p/>
    <w:p/>
    <w:p/>
    <w:p/>
    <w:p/>
    <w:p/>
    <w:p>
      <w:r>
        <w:rPr>
          <w:rFonts w:hint="eastAsia" w:ascii="华文仿宋" w:hAnsi="华文仿宋" w:eastAsia="华文仿宋"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101600</wp:posOffset>
                </wp:positionV>
                <wp:extent cx="53340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33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5pt;margin-top:8pt;height:0pt;width:420pt;z-index:251661312;mso-width-relative:page;mso-height-relative:page;" filled="f" stroked="t" coordsize="21600,21600" o:gfxdata="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NomSu0wAAAAYBAAAPAAAA&#10;AAAAAAEAIAAAADgAAABkcnMvZG93bnJldi54bWxQSwECFAAUAAAACACHTuJAxRRDHssBAABfAwAA&#10;DgAAAAAAAAABACAAAAA4AQAAZHJzL2Uyb0RvYy54bWxQSwUGAAAAAAYABgBZAQAAd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1121" w:leftChars="67" w:hanging="980" w:hangingChars="350"/>
        <w:textAlignment w:val="auto"/>
        <w:rPr>
          <w:rFonts w:ascii="华文仿宋" w:hAnsi="华文仿宋" w:eastAsia="华文仿宋" w:cs="Times New Roman"/>
          <w:sz w:val="28"/>
          <w:szCs w:val="28"/>
        </w:rPr>
      </w:pPr>
      <w:r>
        <w:rPr>
          <w:rFonts w:hint="eastAsia" w:ascii="华文仿宋" w:hAnsi="华文仿宋" w:eastAsia="华文仿宋" w:cs="Times New Roman"/>
          <w:color w:val="999999"/>
          <w:sz w:val="28"/>
          <w:szCs w:val="2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353060</wp:posOffset>
                </wp:positionV>
                <wp:extent cx="5296535" cy="20955"/>
                <wp:effectExtent l="0" t="4445" r="18415" b="1270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296535" cy="209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75pt;margin-top:27.8pt;height:1.65pt;width:417.05pt;z-index:251660288;mso-width-relative:page;mso-height-relative:page;" filled="f" stroked="t" coordsize="21600,21600" o:gfxdata="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hifHNQA&#10;AAAHAQAADwAAAAAAAAABACAAAAA4AAAAZHJzL2Rvd25yZXYueG1sUEsBAhQAFAAAAAgAh07iQFVy&#10;kHvUAQAAcAMAAA4AAAAAAAAAAQAgAAAAOQEAAGRycy9lMm9Eb2MueG1sUEsFBgAAAAAGAAYAWQEA&#10;AH8FAAAAAA==&#10;">
                <v:fill on="f" focussize="0,0"/>
                <v:stroke color="#000000" joinstyle="round"/>
                <v:imagedata o:title=""/>
                <o:lock v:ext="edit" aspectratio="f"/>
              </v:line>
            </w:pict>
          </mc:Fallback>
        </mc:AlternateContent>
      </w:r>
      <w:r>
        <w:rPr>
          <w:rFonts w:hint="eastAsia" w:ascii="华文仿宋" w:hAnsi="华文仿宋" w:eastAsia="华文仿宋" w:cs="Times New Roman"/>
          <w:sz w:val="28"/>
          <w:szCs w:val="28"/>
        </w:rPr>
        <w:t xml:space="preserve"> 抄送：</w:t>
      </w:r>
      <w:bookmarkStart w:id="0" w:name="dept_send"/>
      <w:r>
        <w:rPr>
          <w:rFonts w:hint="eastAsia" w:ascii="华文仿宋" w:hAnsi="华文仿宋" w:eastAsia="华文仿宋" w:cs="Times New Roman"/>
          <w:sz w:val="28"/>
          <w:szCs w:val="28"/>
        </w:rPr>
        <w:t>市卫生健康委、</w:t>
      </w:r>
      <w:r>
        <w:rPr>
          <w:rFonts w:hint="eastAsia" w:ascii="华文仿宋" w:hAnsi="华文仿宋" w:eastAsia="华文仿宋" w:cs="Times New Roman"/>
          <w:sz w:val="28"/>
          <w:szCs w:val="28"/>
          <w:lang w:eastAsia="zh-CN"/>
        </w:rPr>
        <w:t>市</w:t>
      </w:r>
      <w:r>
        <w:rPr>
          <w:rFonts w:hint="eastAsia" w:ascii="华文仿宋" w:hAnsi="华文仿宋" w:eastAsia="华文仿宋" w:cs="Times New Roman"/>
          <w:sz w:val="28"/>
          <w:szCs w:val="28"/>
        </w:rPr>
        <w:t>市场监督管理局。</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华文仿宋" w:hAnsi="华文仿宋" w:eastAsia="华文仿宋"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4401820</wp:posOffset>
                </wp:positionH>
                <wp:positionV relativeFrom="paragraph">
                  <wp:posOffset>770255</wp:posOffset>
                </wp:positionV>
                <wp:extent cx="1068705" cy="360045"/>
                <wp:effectExtent l="0" t="0" r="17145" b="1905"/>
                <wp:wrapNone/>
                <wp:docPr id="6" name="矩形 6"/>
                <wp:cNvGraphicFramePr/>
                <a:graphic xmlns:a="http://schemas.openxmlformats.org/drawingml/2006/main">
                  <a:graphicData uri="http://schemas.microsoft.com/office/word/2010/wordprocessingShape">
                    <wps:wsp>
                      <wps:cNvSpPr/>
                      <wps:spPr>
                        <a:xfrm>
                          <a:off x="5542915" y="9876790"/>
                          <a:ext cx="1068705" cy="360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6.6pt;margin-top:60.65pt;height:28.35pt;width:84.15pt;z-index:251663360;v-text-anchor:middle;mso-width-relative:page;mso-height-relative:page;" fillcolor="#FFFFFF [3212]" filled="t" stroked="f" coordsize="21600,21600" o:gfxdata="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eTxnNYAAAALAQAADwAAAAAAAAABACAAAAA4AAAAZHJzL2Rvd25yZXYueG1s&#10;UEsBAhQAFAAAAAgAh07iQEZqhqZWAgAAgQQAAA4AAAAAAAAAAQAgAAAAOwEAAGRycy9lMm9Eb2Mu&#10;eG1sUEsFBgAAAAAGAAYAWQEAAAMGAAAAAA==&#10;">
                <v:fill on="t" focussize="0,0"/>
                <v:stroke on="f" weight="2pt"/>
                <v:imagedata o:title=""/>
                <o:lock v:ext="edit" aspectratio="f"/>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4358640</wp:posOffset>
                </wp:positionH>
                <wp:positionV relativeFrom="paragraph">
                  <wp:posOffset>955675</wp:posOffset>
                </wp:positionV>
                <wp:extent cx="1026160" cy="487045"/>
                <wp:effectExtent l="0" t="0" r="0" b="0"/>
                <wp:wrapNone/>
                <wp:docPr id="4" name="矩形 4"/>
                <wp:cNvGraphicFramePr/>
                <a:graphic xmlns:a="http://schemas.openxmlformats.org/drawingml/2006/main">
                  <a:graphicData uri="http://schemas.microsoft.com/office/word/2010/wordprocessingShape">
                    <wps:wsp>
                      <wps:cNvSpPr/>
                      <wps:spPr>
                        <a:xfrm>
                          <a:off x="5542280" y="9421495"/>
                          <a:ext cx="1026160" cy="487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3.2pt;margin-top:75.25pt;height:38.35pt;width:80.8pt;z-index:251662336;v-text-anchor:middle;mso-width-relative:page;mso-height-relative:page;" fillcolor="#FFFFFF [3212]" filled="t" stroked="f" coordsize="21600,21600" o:gfxdata="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CE/kaNYAAAALAQAADwAAAAAAAAABACAAAAA4AAAAZHJzL2Rvd25yZXYueG1s&#10;UEsBAhQAFAAAAAgAh07iQKBgH4RWAgAAgQQAAA4AAAAAAAAAAQAgAAAAOwEAAGRycy9lMm9Eb2Mu&#10;eG1sUEsFBgAAAAAGAAYAWQEAAAMGAAAAAA==&#10;">
                <v:fill on="t" focussize="0,0"/>
                <v:stroke on="f" weight="2pt"/>
                <v:imagedata o:title=""/>
                <o:lock v:ext="edit" aspectratio="f"/>
              </v:rect>
            </w:pict>
          </mc:Fallback>
        </mc:AlternateContent>
      </w:r>
      <w:r>
        <w:rPr>
          <w:rFonts w:hint="eastAsia" w:ascii="华文仿宋" w:hAnsi="华文仿宋" w:eastAsia="华文仿宋"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354330</wp:posOffset>
                </wp:positionV>
                <wp:extent cx="53340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33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pt;margin-top:27.9pt;height:0pt;width:420pt;z-index:251659264;mso-width-relative:page;mso-height-relative:page;" filled="f" stroked="t" coordsize="21600,21600" o:gfxdata="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yG4W41AAAAAcBAAAPAAAA&#10;AAAAAAEAIAAAADgAAABkcnMvZG93bnJldi54bWxQSwECFAAUAAAACACHTuJAPP6b38oBAABfAwAA&#10;DgAAAAAAAAABACAAAAA5AQAAZHJzL2Uyb0RvYy54bWxQSwUGAAAAAAYABgBZAQAAdQUAAAAA&#10;">
                <v:fill on="f" focussize="0,0"/>
                <v:stroke color="#000000" joinstyle="round"/>
                <v:imagedata o:title=""/>
                <o:lock v:ext="edit" aspectratio="f"/>
              </v:line>
            </w:pict>
          </mc:Fallback>
        </mc:AlternateContent>
      </w:r>
      <w:r>
        <w:rPr>
          <w:rFonts w:hint="eastAsia" w:ascii="华文仿宋" w:hAnsi="华文仿宋" w:eastAsia="华文仿宋" w:cs="Times New Roman"/>
          <w:sz w:val="28"/>
          <w:szCs w:val="28"/>
        </w:rPr>
        <w:t>　滨州市医疗保障局办公室                202</w:t>
      </w:r>
      <w:r>
        <w:rPr>
          <w:rFonts w:hint="eastAsia" w:ascii="华文仿宋" w:hAnsi="华文仿宋" w:eastAsia="华文仿宋" w:cs="Times New Roman"/>
          <w:sz w:val="28"/>
          <w:szCs w:val="28"/>
          <w:lang w:val="en-US" w:eastAsia="zh-CN"/>
        </w:rPr>
        <w:t>3</w:t>
      </w:r>
      <w:r>
        <w:rPr>
          <w:rFonts w:hint="eastAsia" w:ascii="华文仿宋" w:hAnsi="华文仿宋" w:eastAsia="华文仿宋" w:cs="Times New Roman"/>
          <w:sz w:val="28"/>
          <w:szCs w:val="28"/>
        </w:rPr>
        <w:t>年</w:t>
      </w:r>
      <w:r>
        <w:rPr>
          <w:rFonts w:hint="eastAsia" w:ascii="华文仿宋" w:hAnsi="华文仿宋" w:eastAsia="华文仿宋" w:cs="Times New Roman"/>
          <w:sz w:val="28"/>
          <w:szCs w:val="28"/>
          <w:lang w:val="en-US" w:eastAsia="zh-CN"/>
        </w:rPr>
        <w:t>3</w:t>
      </w:r>
      <w:r>
        <w:rPr>
          <w:rFonts w:hint="eastAsia" w:ascii="华文仿宋" w:hAnsi="华文仿宋" w:eastAsia="华文仿宋" w:cs="Times New Roman"/>
          <w:sz w:val="28"/>
          <w:szCs w:val="28"/>
        </w:rPr>
        <w:t>月</w:t>
      </w:r>
      <w:r>
        <w:rPr>
          <w:rFonts w:hint="eastAsia" w:ascii="华文仿宋" w:hAnsi="华文仿宋" w:eastAsia="华文仿宋" w:cs="Times New Roman"/>
          <w:sz w:val="28"/>
          <w:szCs w:val="28"/>
          <w:lang w:val="en-US" w:eastAsia="zh-CN"/>
        </w:rPr>
        <w:t>27</w:t>
      </w:r>
      <w:r>
        <w:rPr>
          <w:rFonts w:hint="eastAsia" w:ascii="华文仿宋" w:hAnsi="华文仿宋" w:eastAsia="华文仿宋" w:cs="Times New Roman"/>
          <w:sz w:val="28"/>
          <w:szCs w:val="28"/>
        </w:rPr>
        <w:t>日印发</w:t>
      </w:r>
    </w:p>
    <w:sectPr>
      <w:pgSz w:w="11906" w:h="16838"/>
      <w:pgMar w:top="1440" w:right="1797" w:bottom="1440" w:left="1797" w:header="851" w:footer="45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693"/>
    </w:sdtPr>
    <w:sdtContent>
      <w:sdt>
        <w:sdtPr>
          <w:id w:val="-151056195"/>
        </w:sdtPr>
        <w:sdtContent>
          <w:p>
            <w:pPr>
              <w:pStyle w:val="3"/>
              <w:ind w:left="7314" w:leftChars="3483" w:firstLine="4320" w:firstLineChars="2400"/>
            </w:pPr>
            <w:r>
              <w:rPr>
                <w:rFonts w:hint="eastAsia"/>
              </w:rPr>
              <w:t xml:space="preserve">             </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31</w:t>
            </w:r>
            <w:r>
              <w:rPr>
                <w:rFonts w:hint="eastAsia"/>
                <w:sz w:val="28"/>
                <w:szCs w:val="28"/>
              </w:rPr>
              <w:fldChar w:fldCharType="end"/>
            </w:r>
            <w:r>
              <w:rPr>
                <w:rFonts w:hint="eastAsia"/>
                <w:sz w:val="28"/>
                <w:szCs w:val="28"/>
              </w:rPr>
              <w:t>—</w:t>
            </w:r>
          </w:p>
        </w:sdtContent>
      </w:sdt>
      <w:p>
        <w:pPr>
          <w:pStyle w:val="3"/>
          <w:jc w:val="right"/>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820506"/>
    </w:sdtPr>
    <w:sdtContent>
      <w:p>
        <w:pPr>
          <w:pStyle w:val="3"/>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30</w:t>
        </w:r>
        <w:r>
          <w:rPr>
            <w:rFonts w:hint="eastAsia"/>
            <w:sz w:val="28"/>
            <w:szCs w:val="28"/>
          </w:rPr>
          <w:fldChar w:fldCharType="end"/>
        </w:r>
        <w:r>
          <w:rPr>
            <w:rFonts w:hint="eastAsia"/>
            <w:sz w:val="28"/>
            <w:szCs w:val="28"/>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I4NTNmOWRjYmI1NTI0MWY0MGM4OGIwZDdmZjMifQ=="/>
  </w:docVars>
  <w:rsids>
    <w:rsidRoot w:val="00CA787E"/>
    <w:rsid w:val="000319A8"/>
    <w:rsid w:val="00103676"/>
    <w:rsid w:val="0011643F"/>
    <w:rsid w:val="001B3EEF"/>
    <w:rsid w:val="00206E9B"/>
    <w:rsid w:val="002A2640"/>
    <w:rsid w:val="00364C4A"/>
    <w:rsid w:val="003840B2"/>
    <w:rsid w:val="0039075A"/>
    <w:rsid w:val="00396697"/>
    <w:rsid w:val="003D3428"/>
    <w:rsid w:val="0042480F"/>
    <w:rsid w:val="004861A9"/>
    <w:rsid w:val="00494F47"/>
    <w:rsid w:val="0052126B"/>
    <w:rsid w:val="005C1234"/>
    <w:rsid w:val="005D4489"/>
    <w:rsid w:val="005D449E"/>
    <w:rsid w:val="005E3E46"/>
    <w:rsid w:val="006F1C98"/>
    <w:rsid w:val="007123AA"/>
    <w:rsid w:val="007A1676"/>
    <w:rsid w:val="008111DB"/>
    <w:rsid w:val="008175D7"/>
    <w:rsid w:val="00864454"/>
    <w:rsid w:val="008A1CE8"/>
    <w:rsid w:val="008D73A3"/>
    <w:rsid w:val="009F53F0"/>
    <w:rsid w:val="00A95DA4"/>
    <w:rsid w:val="00AE3D33"/>
    <w:rsid w:val="00BA2A42"/>
    <w:rsid w:val="00BD6001"/>
    <w:rsid w:val="00C17E59"/>
    <w:rsid w:val="00C214A4"/>
    <w:rsid w:val="00C43FFB"/>
    <w:rsid w:val="00C55730"/>
    <w:rsid w:val="00CA6152"/>
    <w:rsid w:val="00CA787E"/>
    <w:rsid w:val="00CF474A"/>
    <w:rsid w:val="00D327CC"/>
    <w:rsid w:val="00D84AF4"/>
    <w:rsid w:val="00E279D3"/>
    <w:rsid w:val="00E85859"/>
    <w:rsid w:val="00EB0E37"/>
    <w:rsid w:val="00EF463C"/>
    <w:rsid w:val="00F4268F"/>
    <w:rsid w:val="00F55508"/>
    <w:rsid w:val="00F85531"/>
    <w:rsid w:val="00FF2B4B"/>
    <w:rsid w:val="016340E6"/>
    <w:rsid w:val="01D50475"/>
    <w:rsid w:val="01EB34D5"/>
    <w:rsid w:val="021E53D2"/>
    <w:rsid w:val="026265FC"/>
    <w:rsid w:val="02D955E5"/>
    <w:rsid w:val="03376ECC"/>
    <w:rsid w:val="034D4BAA"/>
    <w:rsid w:val="036A0A48"/>
    <w:rsid w:val="053A3164"/>
    <w:rsid w:val="063E5DCD"/>
    <w:rsid w:val="06E232D1"/>
    <w:rsid w:val="07082C00"/>
    <w:rsid w:val="07577FFE"/>
    <w:rsid w:val="076F7D7E"/>
    <w:rsid w:val="07846D0A"/>
    <w:rsid w:val="090F33B6"/>
    <w:rsid w:val="09B872FB"/>
    <w:rsid w:val="09F77876"/>
    <w:rsid w:val="0A564643"/>
    <w:rsid w:val="0AAB770B"/>
    <w:rsid w:val="0AE311CB"/>
    <w:rsid w:val="0B0E41C5"/>
    <w:rsid w:val="0BE17AE4"/>
    <w:rsid w:val="0C1849DB"/>
    <w:rsid w:val="0C390F36"/>
    <w:rsid w:val="0CCF5B10"/>
    <w:rsid w:val="0DCF4839"/>
    <w:rsid w:val="0ED641BE"/>
    <w:rsid w:val="0F3243C7"/>
    <w:rsid w:val="0FF93499"/>
    <w:rsid w:val="1096341A"/>
    <w:rsid w:val="11655FC9"/>
    <w:rsid w:val="12631F4C"/>
    <w:rsid w:val="1338448C"/>
    <w:rsid w:val="13E02D4E"/>
    <w:rsid w:val="14B55820"/>
    <w:rsid w:val="158573D9"/>
    <w:rsid w:val="15CD2105"/>
    <w:rsid w:val="160A6CC1"/>
    <w:rsid w:val="16116963"/>
    <w:rsid w:val="16EC405C"/>
    <w:rsid w:val="16F10C6B"/>
    <w:rsid w:val="175D241A"/>
    <w:rsid w:val="17673BD8"/>
    <w:rsid w:val="18C2328D"/>
    <w:rsid w:val="18E37DE2"/>
    <w:rsid w:val="19193167"/>
    <w:rsid w:val="19E94E65"/>
    <w:rsid w:val="1AB31416"/>
    <w:rsid w:val="1ABB1226"/>
    <w:rsid w:val="1B411A0A"/>
    <w:rsid w:val="1B7E029A"/>
    <w:rsid w:val="1BF55EFA"/>
    <w:rsid w:val="1CB57848"/>
    <w:rsid w:val="1CD94BFB"/>
    <w:rsid w:val="1CE54698"/>
    <w:rsid w:val="1DBB0A03"/>
    <w:rsid w:val="1DD23EE1"/>
    <w:rsid w:val="1E191E74"/>
    <w:rsid w:val="1E6E26F5"/>
    <w:rsid w:val="1EA50DAF"/>
    <w:rsid w:val="1F5A45D0"/>
    <w:rsid w:val="1FCD2B9B"/>
    <w:rsid w:val="200A3C2E"/>
    <w:rsid w:val="205625ED"/>
    <w:rsid w:val="206C3323"/>
    <w:rsid w:val="210B5C89"/>
    <w:rsid w:val="21696E53"/>
    <w:rsid w:val="221422BD"/>
    <w:rsid w:val="225B7C6A"/>
    <w:rsid w:val="22FD7BBC"/>
    <w:rsid w:val="2350474D"/>
    <w:rsid w:val="238F51E2"/>
    <w:rsid w:val="24246D98"/>
    <w:rsid w:val="2474534F"/>
    <w:rsid w:val="24DA4CC6"/>
    <w:rsid w:val="262830E1"/>
    <w:rsid w:val="26E2379D"/>
    <w:rsid w:val="270E2766"/>
    <w:rsid w:val="27934A0E"/>
    <w:rsid w:val="27E72493"/>
    <w:rsid w:val="288E0EF5"/>
    <w:rsid w:val="28C53B7E"/>
    <w:rsid w:val="29474AE4"/>
    <w:rsid w:val="2A6D1EB1"/>
    <w:rsid w:val="2AFE4D5C"/>
    <w:rsid w:val="2BFB0579"/>
    <w:rsid w:val="2C5A5D16"/>
    <w:rsid w:val="2E3558C9"/>
    <w:rsid w:val="2F0F5FD2"/>
    <w:rsid w:val="30316D8E"/>
    <w:rsid w:val="30322207"/>
    <w:rsid w:val="31175176"/>
    <w:rsid w:val="317A55E1"/>
    <w:rsid w:val="33B45D0C"/>
    <w:rsid w:val="342F104E"/>
    <w:rsid w:val="35AC6D4C"/>
    <w:rsid w:val="35BD5952"/>
    <w:rsid w:val="371F0B04"/>
    <w:rsid w:val="381B5E1E"/>
    <w:rsid w:val="38D66E47"/>
    <w:rsid w:val="39A81874"/>
    <w:rsid w:val="3A763918"/>
    <w:rsid w:val="3B6E4EF8"/>
    <w:rsid w:val="3C474CEA"/>
    <w:rsid w:val="3CC504A1"/>
    <w:rsid w:val="3D65276D"/>
    <w:rsid w:val="3E815B29"/>
    <w:rsid w:val="413E57AF"/>
    <w:rsid w:val="41496386"/>
    <w:rsid w:val="41CF2179"/>
    <w:rsid w:val="41D43806"/>
    <w:rsid w:val="426B5166"/>
    <w:rsid w:val="42E56064"/>
    <w:rsid w:val="43635059"/>
    <w:rsid w:val="43B705B0"/>
    <w:rsid w:val="447A188B"/>
    <w:rsid w:val="44CA5AE7"/>
    <w:rsid w:val="45441AED"/>
    <w:rsid w:val="454523AE"/>
    <w:rsid w:val="4628469D"/>
    <w:rsid w:val="46F87D23"/>
    <w:rsid w:val="47F21F61"/>
    <w:rsid w:val="47F36220"/>
    <w:rsid w:val="48AF2ABE"/>
    <w:rsid w:val="49BF247C"/>
    <w:rsid w:val="49D0127A"/>
    <w:rsid w:val="4A314D53"/>
    <w:rsid w:val="4A897A9B"/>
    <w:rsid w:val="4A9621B8"/>
    <w:rsid w:val="4AB879DE"/>
    <w:rsid w:val="4AE87E12"/>
    <w:rsid w:val="4B011F0B"/>
    <w:rsid w:val="4BFE286D"/>
    <w:rsid w:val="4CE22BCF"/>
    <w:rsid w:val="4DD728CB"/>
    <w:rsid w:val="4DEF6915"/>
    <w:rsid w:val="4EAF1BA6"/>
    <w:rsid w:val="4F340E49"/>
    <w:rsid w:val="4F6666C9"/>
    <w:rsid w:val="4FCB6879"/>
    <w:rsid w:val="502B537C"/>
    <w:rsid w:val="50AC1D83"/>
    <w:rsid w:val="50E274FE"/>
    <w:rsid w:val="51506BB0"/>
    <w:rsid w:val="527C6137"/>
    <w:rsid w:val="528A225B"/>
    <w:rsid w:val="52CC0713"/>
    <w:rsid w:val="53DE223A"/>
    <w:rsid w:val="55F84B33"/>
    <w:rsid w:val="56A74D59"/>
    <w:rsid w:val="57E079C3"/>
    <w:rsid w:val="58052084"/>
    <w:rsid w:val="58EF340B"/>
    <w:rsid w:val="58FD089E"/>
    <w:rsid w:val="599E1183"/>
    <w:rsid w:val="5B0E18F6"/>
    <w:rsid w:val="5B535E71"/>
    <w:rsid w:val="5C847150"/>
    <w:rsid w:val="5CE63D4B"/>
    <w:rsid w:val="5DFD0DA6"/>
    <w:rsid w:val="5E0764FA"/>
    <w:rsid w:val="5E076851"/>
    <w:rsid w:val="5E494C18"/>
    <w:rsid w:val="5EAB4B8E"/>
    <w:rsid w:val="5F550B2E"/>
    <w:rsid w:val="5FC941B3"/>
    <w:rsid w:val="5FD566BE"/>
    <w:rsid w:val="5FF954F3"/>
    <w:rsid w:val="60BA4B27"/>
    <w:rsid w:val="61077A92"/>
    <w:rsid w:val="612D14A2"/>
    <w:rsid w:val="6169503D"/>
    <w:rsid w:val="61B225F4"/>
    <w:rsid w:val="61CA6B5B"/>
    <w:rsid w:val="61CF5DA0"/>
    <w:rsid w:val="6274674C"/>
    <w:rsid w:val="63845175"/>
    <w:rsid w:val="63AA3093"/>
    <w:rsid w:val="645070C4"/>
    <w:rsid w:val="652E741F"/>
    <w:rsid w:val="664479A9"/>
    <w:rsid w:val="66CC23DF"/>
    <w:rsid w:val="67151F2D"/>
    <w:rsid w:val="67A555B6"/>
    <w:rsid w:val="67D76151"/>
    <w:rsid w:val="6801203C"/>
    <w:rsid w:val="695A73F5"/>
    <w:rsid w:val="69C74132"/>
    <w:rsid w:val="6A2975A9"/>
    <w:rsid w:val="6A5B1E80"/>
    <w:rsid w:val="6A772AA2"/>
    <w:rsid w:val="6AB72182"/>
    <w:rsid w:val="6C0250EB"/>
    <w:rsid w:val="6C134FBF"/>
    <w:rsid w:val="6C164192"/>
    <w:rsid w:val="6C7C1239"/>
    <w:rsid w:val="6C9E0132"/>
    <w:rsid w:val="6D095D7E"/>
    <w:rsid w:val="6D3E41C2"/>
    <w:rsid w:val="70693E57"/>
    <w:rsid w:val="70AA3EA1"/>
    <w:rsid w:val="70CE6EC0"/>
    <w:rsid w:val="70F31F66"/>
    <w:rsid w:val="713155B4"/>
    <w:rsid w:val="716A15C2"/>
    <w:rsid w:val="716E190C"/>
    <w:rsid w:val="721B2269"/>
    <w:rsid w:val="729A430B"/>
    <w:rsid w:val="72F434FA"/>
    <w:rsid w:val="738A5B07"/>
    <w:rsid w:val="74405F78"/>
    <w:rsid w:val="76257DC8"/>
    <w:rsid w:val="76CE23D5"/>
    <w:rsid w:val="776B35FD"/>
    <w:rsid w:val="78502F69"/>
    <w:rsid w:val="788E24B4"/>
    <w:rsid w:val="790011C9"/>
    <w:rsid w:val="794C2DB5"/>
    <w:rsid w:val="7A64688C"/>
    <w:rsid w:val="7A870DA0"/>
    <w:rsid w:val="7B0F7D75"/>
    <w:rsid w:val="7B1FEA12"/>
    <w:rsid w:val="7B255D80"/>
    <w:rsid w:val="7B78320E"/>
    <w:rsid w:val="7C8A709D"/>
    <w:rsid w:val="7D1F2BD5"/>
    <w:rsid w:val="7D876AB3"/>
    <w:rsid w:val="7E180220"/>
    <w:rsid w:val="7E770648"/>
    <w:rsid w:val="7F6E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font61"/>
    <w:basedOn w:val="8"/>
    <w:qFormat/>
    <w:uiPriority w:val="0"/>
    <w:rPr>
      <w:rFonts w:hint="eastAsia" w:ascii="宋体" w:hAnsi="宋体" w:eastAsia="宋体" w:cs="宋体"/>
      <w:color w:val="000000"/>
      <w:sz w:val="18"/>
      <w:szCs w:val="18"/>
      <w:u w:val="none"/>
    </w:rPr>
  </w:style>
  <w:style w:type="character" w:customStyle="1" w:styleId="16">
    <w:name w:val="font91"/>
    <w:basedOn w:val="8"/>
    <w:qFormat/>
    <w:uiPriority w:val="0"/>
    <w:rPr>
      <w:rFonts w:hint="eastAsia" w:ascii="新宋体" w:hAnsi="新宋体" w:eastAsia="新宋体" w:cs="新宋体"/>
      <w:color w:val="000000"/>
      <w:sz w:val="20"/>
      <w:szCs w:val="20"/>
      <w:u w:val="none"/>
    </w:rPr>
  </w:style>
  <w:style w:type="character" w:customStyle="1" w:styleId="17">
    <w:name w:val="font81"/>
    <w:basedOn w:val="8"/>
    <w:qFormat/>
    <w:uiPriority w:val="0"/>
    <w:rPr>
      <w:rFonts w:hint="eastAsia" w:ascii="宋体" w:hAnsi="宋体" w:eastAsia="宋体" w:cs="宋体"/>
      <w:color w:val="000000"/>
      <w:sz w:val="18"/>
      <w:szCs w:val="18"/>
      <w:u w:val="none"/>
    </w:rPr>
  </w:style>
  <w:style w:type="character" w:customStyle="1" w:styleId="18">
    <w:name w:val="font131"/>
    <w:basedOn w:val="8"/>
    <w:qFormat/>
    <w:uiPriority w:val="0"/>
    <w:rPr>
      <w:rFonts w:hint="eastAsia" w:ascii="宋体" w:hAnsi="宋体" w:eastAsia="宋体" w:cs="宋体"/>
      <w:color w:val="000000"/>
      <w:sz w:val="20"/>
      <w:szCs w:val="20"/>
      <w:u w:val="none"/>
    </w:rPr>
  </w:style>
  <w:style w:type="character" w:customStyle="1" w:styleId="19">
    <w:name w:val="font41"/>
    <w:basedOn w:val="8"/>
    <w:qFormat/>
    <w:uiPriority w:val="0"/>
    <w:rPr>
      <w:rFonts w:hint="eastAsia" w:ascii="新宋体" w:hAnsi="新宋体" w:eastAsia="新宋体" w:cs="新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18"/>
      <w:szCs w:val="18"/>
      <w:u w:val="none"/>
    </w:rPr>
  </w:style>
  <w:style w:type="character" w:customStyle="1" w:styleId="21">
    <w:name w:val="font71"/>
    <w:basedOn w:val="8"/>
    <w:qFormat/>
    <w:uiPriority w:val="0"/>
    <w:rPr>
      <w:rFonts w:hint="eastAsia" w:ascii="新宋体" w:hAnsi="新宋体" w:eastAsia="新宋体" w:cs="新宋体"/>
      <w:color w:val="000000"/>
      <w:sz w:val="20"/>
      <w:szCs w:val="20"/>
      <w:u w:val="none"/>
    </w:rPr>
  </w:style>
  <w:style w:type="character" w:customStyle="1" w:styleId="22">
    <w:name w:val="font11"/>
    <w:basedOn w:val="8"/>
    <w:qFormat/>
    <w:uiPriority w:val="0"/>
    <w:rPr>
      <w:rFonts w:hint="eastAsia" w:ascii="宋体" w:hAnsi="宋体" w:eastAsia="宋体" w:cs="宋体"/>
      <w:color w:val="000000"/>
      <w:sz w:val="20"/>
      <w:szCs w:val="20"/>
      <w:u w:val="none"/>
    </w:rPr>
  </w:style>
  <w:style w:type="character" w:customStyle="1" w:styleId="23">
    <w:name w:val="font21"/>
    <w:basedOn w:val="8"/>
    <w:qFormat/>
    <w:uiPriority w:val="0"/>
    <w:rPr>
      <w:rFonts w:hint="eastAsia" w:ascii="新宋体" w:hAnsi="新宋体" w:eastAsia="新宋体" w:cs="新宋体"/>
      <w:color w:val="FF0000"/>
      <w:sz w:val="20"/>
      <w:szCs w:val="20"/>
      <w:u w:val="none"/>
    </w:rPr>
  </w:style>
  <w:style w:type="character" w:customStyle="1" w:styleId="24">
    <w:name w:val="font01"/>
    <w:basedOn w:val="8"/>
    <w:qFormat/>
    <w:uiPriority w:val="0"/>
    <w:rPr>
      <w:rFonts w:hint="eastAsia" w:ascii="宋体" w:hAnsi="宋体" w:eastAsia="宋体" w:cs="宋体"/>
      <w:color w:val="000000"/>
      <w:sz w:val="20"/>
      <w:szCs w:val="20"/>
      <w:u w:val="none"/>
    </w:rPr>
  </w:style>
  <w:style w:type="character" w:customStyle="1" w:styleId="25">
    <w:name w:val="font51"/>
    <w:basedOn w:val="8"/>
    <w:qFormat/>
    <w:uiPriority w:val="0"/>
    <w:rPr>
      <w:rFonts w:hint="eastAsia" w:ascii="新宋体" w:hAnsi="新宋体" w:eastAsia="新宋体" w:cs="新宋体"/>
      <w:color w:val="000000"/>
      <w:sz w:val="20"/>
      <w:szCs w:val="20"/>
      <w:u w:val="none"/>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5041</Words>
  <Characters>5866</Characters>
  <Lines>138</Lines>
  <Paragraphs>38</Paragraphs>
  <TotalTime>53</TotalTime>
  <ScaleCrop>false</ScaleCrop>
  <LinksUpToDate>false</LinksUpToDate>
  <CharactersWithSpaces>5967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2020-05-09T17:11:00Z</dcterms:created>
  <dc:creator>PC</dc:creator>
  <cp:lastModifiedBy>kylin</cp:lastModifiedBy>
  <cp:lastPrinted>2023-03-28T15:26:00Z</cp:lastPrinted>
  <dcterms:modified xsi:type="dcterms:W3CDTF">2023-04-20T08:59:49Z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EA7741DACE29433BA93184E392ABEFAC</vt:lpwstr>
  </property>
</Properties>
</file>