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0" w:firstLineChars="0"/>
        <w:jc w:val="left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附件2-2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440" w:firstLineChars="100"/>
        <w:jc w:val="both"/>
        <w:textAlignment w:val="auto"/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</w:rPr>
        <w:t>徐州市脊髓损伤康复按床日</w:t>
      </w:r>
      <w:r>
        <w:rPr>
          <w:rFonts w:hint="eastAsia" w:ascii="Times New Roman" w:hAnsi="Times New Roman" w:eastAsia="方正小标宋_GBK" w:cs="Times New Roman"/>
          <w:b w:val="0"/>
          <w:bCs w:val="0"/>
          <w:sz w:val="44"/>
          <w:szCs w:val="44"/>
          <w:lang w:eastAsia="zh-CN"/>
        </w:rPr>
        <w:t>收</w:t>
      </w:r>
      <w:r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</w:rPr>
        <w:t>付费</w:t>
      </w:r>
      <w:r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  <w:lang w:val="en-US" w:eastAsia="zh-CN"/>
        </w:rPr>
        <w:t>办法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560" w:firstLineChars="200"/>
        <w:textAlignment w:val="auto"/>
        <w:rPr>
          <w:rFonts w:hint="default" w:ascii="Times New Roman" w:hAnsi="Times New Roman" w:eastAsia="宋体" w:cs="Times New Roman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pacing w:val="-4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为推进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脊髓损伤患者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康复医疗服务付费制度改革的顺利实施，规范康复医疗诊疗行为，科学合理规范开展有针对性的康复治疗，避免滥用医保资金及有限医疗资源，提高康复诊疗效果，制定徐州市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脊髓损伤康复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按床日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收</w:t>
      </w:r>
      <w:bookmarkStart w:id="3" w:name="_GoBack"/>
      <w:bookmarkEnd w:id="3"/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付费管理要求和诊疗规范。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outlineLvl w:val="0"/>
        <w:rPr>
          <w:rFonts w:hint="eastAsia" w:ascii="方正黑体_GBK" w:hAnsi="方正黑体_GBK" w:eastAsia="方正黑体_GBK" w:cs="方正黑体_GBK"/>
          <w:color w:val="00000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color w:val="000000"/>
          <w:sz w:val="32"/>
          <w:szCs w:val="32"/>
        </w:rPr>
        <w:t>适用范围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临床诊断</w:t>
      </w:r>
      <w:bookmarkStart w:id="0" w:name="_Hlk105442550"/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符合脊髓损伤</w:t>
      </w:r>
      <w:bookmarkEnd w:id="0"/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。且病情平稳需要长</w:t>
      </w:r>
      <w:r>
        <w:rPr>
          <w:rFonts w:hint="default" w:ascii="Times New Roman" w:hAnsi="Times New Roman" w:eastAsia="方正仿宋_GBK" w:cs="Times New Roman"/>
          <w:spacing w:val="-12"/>
          <w:w w:val="99"/>
          <w:sz w:val="32"/>
          <w:szCs w:val="32"/>
        </w:rPr>
        <w:t>期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康复介入患者。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outlineLvl w:val="0"/>
        <w:rPr>
          <w:rFonts w:hint="default" w:ascii="方正黑体_GBK" w:hAnsi="方正黑体_GBK" w:eastAsia="方正黑体_GBK" w:cs="方正黑体_GBK"/>
          <w:color w:val="000000"/>
          <w:sz w:val="32"/>
          <w:szCs w:val="32"/>
        </w:rPr>
      </w:pPr>
      <w:r>
        <w:rPr>
          <w:rFonts w:hint="default" w:ascii="方正黑体_GBK" w:hAnsi="方正黑体_GBK" w:eastAsia="方正黑体_GBK" w:cs="方正黑体_GBK"/>
          <w:color w:val="000000"/>
          <w:sz w:val="32"/>
          <w:szCs w:val="32"/>
        </w:rPr>
        <w:t>治疗分期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1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第二阶段康复：脊髓损伤经临床科室治疗结束出院后2个月-3个月行康复治疗。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2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第三阶段康复：脊髓损伤经临床科室治疗结束出院后4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-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6个月行康复治疗。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3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第四阶段康复：脊髓损伤经临床科室治疗结束出院后7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-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12个月行康复治疗。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200" w:firstLine="320" w:firstLineChars="100"/>
        <w:jc w:val="left"/>
        <w:textAlignment w:val="auto"/>
        <w:outlineLvl w:val="0"/>
        <w:rPr>
          <w:rFonts w:hint="default" w:ascii="方正黑体_GBK" w:hAnsi="方正黑体_GBK" w:eastAsia="方正黑体_GBK" w:cs="方正黑体_GBK"/>
          <w:color w:val="000000"/>
          <w:sz w:val="32"/>
          <w:szCs w:val="32"/>
          <w:lang w:eastAsia="zh-CN"/>
        </w:rPr>
      </w:pPr>
      <w:r>
        <w:rPr>
          <w:rFonts w:hint="default" w:ascii="方正黑体_GBK" w:hAnsi="方正黑体_GBK" w:eastAsia="方正黑体_GBK" w:cs="方正黑体_GBK"/>
          <w:color w:val="000000"/>
          <w:sz w:val="32"/>
          <w:szCs w:val="32"/>
          <w:lang w:eastAsia="zh-CN"/>
        </w:rPr>
        <w:t>三、结算标准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1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第二阶段康复治疗：四肢瘫：三级、二级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医疗机构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的</w:t>
      </w:r>
      <w:r>
        <w:rPr>
          <w:rFonts w:hint="default" w:ascii="Times New Roman" w:hAnsi="Times New Roman" w:eastAsia="方正仿宋_GBK" w:cs="Times New Roman"/>
          <w:color w:val="0000FF"/>
          <w:sz w:val="32"/>
          <w:szCs w:val="32"/>
          <w:lang w:eastAsia="zh-CN"/>
        </w:rPr>
        <w:t>结算</w:t>
      </w:r>
      <w:r>
        <w:rPr>
          <w:rFonts w:hint="default" w:ascii="Times New Roman" w:hAnsi="Times New Roman" w:eastAsia="方正仿宋_GBK" w:cs="Times New Roman"/>
          <w:color w:val="0000FF"/>
          <w:sz w:val="32"/>
          <w:szCs w:val="32"/>
        </w:rPr>
        <w:t>标准分别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为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6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00元/床日、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00元/床日。截瘫：三级、二级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医疗机构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的</w:t>
      </w:r>
      <w:r>
        <w:rPr>
          <w:rFonts w:hint="default" w:ascii="Times New Roman" w:hAnsi="Times New Roman" w:eastAsia="方正仿宋_GBK" w:cs="Times New Roman"/>
          <w:color w:val="0000FF"/>
          <w:sz w:val="32"/>
          <w:szCs w:val="32"/>
          <w:lang w:eastAsia="zh-CN"/>
        </w:rPr>
        <w:t>结算</w:t>
      </w:r>
      <w:r>
        <w:rPr>
          <w:rFonts w:hint="default" w:ascii="Times New Roman" w:hAnsi="Times New Roman" w:eastAsia="方正仿宋_GBK" w:cs="Times New Roman"/>
          <w:color w:val="0000FF"/>
          <w:sz w:val="32"/>
          <w:szCs w:val="32"/>
        </w:rPr>
        <w:t>标准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分别为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00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元/床日、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4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00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元/床日。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2.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第三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第四阶段康复治疗：四肢瘫：三级、二级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医疗机构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的</w:t>
      </w:r>
      <w:r>
        <w:rPr>
          <w:rFonts w:hint="default" w:ascii="Times New Roman" w:hAnsi="Times New Roman" w:eastAsia="方正仿宋_GBK" w:cs="Times New Roman"/>
          <w:color w:val="0000FF"/>
          <w:sz w:val="32"/>
          <w:szCs w:val="32"/>
          <w:lang w:eastAsia="zh-CN"/>
        </w:rPr>
        <w:t>结算</w:t>
      </w:r>
      <w:r>
        <w:rPr>
          <w:rFonts w:hint="default" w:ascii="Times New Roman" w:hAnsi="Times New Roman" w:eastAsia="方正仿宋_GBK" w:cs="Times New Roman"/>
          <w:color w:val="0000FF"/>
          <w:sz w:val="32"/>
          <w:szCs w:val="32"/>
        </w:rPr>
        <w:t>标准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分别为500元/床日、400元/床日。截瘫：三级、二级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医疗机构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的</w:t>
      </w:r>
      <w:r>
        <w:rPr>
          <w:rFonts w:hint="default" w:ascii="Times New Roman" w:hAnsi="Times New Roman" w:eastAsia="方正仿宋_GBK" w:cs="Times New Roman"/>
          <w:color w:val="0000FF"/>
          <w:sz w:val="32"/>
          <w:szCs w:val="32"/>
          <w:lang w:eastAsia="zh-CN"/>
        </w:rPr>
        <w:t>结算</w:t>
      </w:r>
      <w:r>
        <w:rPr>
          <w:rFonts w:hint="default" w:ascii="Times New Roman" w:hAnsi="Times New Roman" w:eastAsia="方正仿宋_GBK" w:cs="Times New Roman"/>
          <w:color w:val="0000FF"/>
          <w:sz w:val="32"/>
          <w:szCs w:val="32"/>
        </w:rPr>
        <w:t>标准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分别为400元/床日、300元/床日。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3.第四阶段之后仍有康复治疗必要的病例，可继续按床日收付费，三级、二级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医疗机构的</w:t>
      </w:r>
      <w:r>
        <w:rPr>
          <w:rFonts w:hint="default" w:ascii="Times New Roman" w:hAnsi="Times New Roman" w:eastAsia="方正仿宋_GBK" w:cs="Times New Roman"/>
          <w:color w:val="0000FF"/>
          <w:sz w:val="32"/>
          <w:szCs w:val="32"/>
          <w:lang w:val="en-US" w:eastAsia="zh-CN"/>
        </w:rPr>
        <w:t>结算标准分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别为200元/床日和150元/床日。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200" w:firstLine="320" w:firstLineChars="100"/>
        <w:jc w:val="left"/>
        <w:textAlignment w:val="auto"/>
        <w:outlineLvl w:val="0"/>
        <w:rPr>
          <w:rFonts w:hint="default" w:ascii="方正黑体_GBK" w:hAnsi="方正黑体_GBK" w:eastAsia="方正黑体_GBK" w:cs="方正黑体_GBK"/>
          <w:color w:val="000000"/>
          <w:sz w:val="32"/>
          <w:szCs w:val="32"/>
          <w:lang w:eastAsia="zh-CN"/>
        </w:rPr>
      </w:pPr>
      <w:bookmarkStart w:id="1" w:name="_Hlk108364929"/>
      <w:r>
        <w:rPr>
          <w:rFonts w:hint="default" w:ascii="方正黑体_GBK" w:hAnsi="方正黑体_GBK" w:eastAsia="方正黑体_GBK" w:cs="方正黑体_GBK"/>
          <w:color w:val="000000"/>
          <w:sz w:val="32"/>
          <w:szCs w:val="32"/>
          <w:lang w:eastAsia="zh-CN"/>
        </w:rPr>
        <w:t>四、入组及出组规范</w:t>
      </w:r>
    </w:p>
    <w:bookmarkEnd w:id="1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2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（一）入组标准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入院康复患者应当按照要求开展康复评定，填写《康复评定入组表》，并达到以下条件后方可入组收费。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1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入组要求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（1）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脊髓损伤经临床科室治疗结束出院后病情稳定伴有功能障碍，病程在2月-12月。经康复评定确有康复住院指征必要，并有明确的康复目标和康复价值，预期功能明显改善的患者。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（2）经康复评定，无康复指征或康复价值，预期患者功能无改善或无提高可能性的，不得入组。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2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入组评价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（1）疾病诊断：临床诊断明确为脊髓损伤，并且合并有运动功能障碍、感觉功能障碍、二便功能障碍、呼吸功能障碍等，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常见的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一般并发症或合并症患者如坠积性肺炎、压力性损伤、尿路感染、结石、疼痛、痉挛、异位骨化、下肢深静脉血栓、体位性低血压、自主神经反射亢进、胃肠功能紊乱、电解质紊乱等；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（2）影像学检查：脊柱MRI证实脊髓损伤性改变；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（3）生命体征平稳，无严重并发症或合并症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bookmarkStart w:id="2" w:name="_Hlk105449628"/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（4）</w:t>
      </w:r>
      <w:bookmarkEnd w:id="2"/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骨科或神经外科专科处理结束，脊柱基本稳定；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（5）脊髓损伤相关临床实验室检查指标基本正常或平稳；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（6）经过康复评定和治疗确有康复价值。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3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具体要求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（1）首次入院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生命体征平稳，且有明确康复治疗指征的患者，并设定评分标准如下:</w:t>
      </w:r>
    </w:p>
    <w:p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①脊髓休克期评定：处于休克期；</w:t>
      </w:r>
    </w:p>
    <w:p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②脊髓损伤神经学分类国际标准：ASIA损伤程度分级（AIS）:A-D级；</w:t>
      </w:r>
    </w:p>
    <w:p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③运动功能障碍：神经损伤平面以下一半以上的关键肌肌力小于5级；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④感觉功能障碍：神经损伤平面以下关键点轻触觉或针刺觉减弱或消失；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⑤膀胱直肠功能障碍：神经源性膀胱、直肠；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⑥日常生活活动能力障碍：改良Barthel指数评分≤60分；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满足上述一项且有脊髓损伤病史影像学诊断明确，经临床科室治疗结束出院后2个月以上的脊髓损伤康复患者。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（2）再次入院：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①经过前期康复治疗有明显进步者；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 xml:space="preserve">②经过再次康复评定有功能提升潜力者；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③经过临床医生评估无康复禁忌症，全身体能尤其心肺功能状态、代谢状况符合康复治疗要求者；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并同时满足上述康复评定评分标准者。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2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</w:rPr>
        <w:t>（二）出组标准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康复患者入院后1-3天进行初期康复评定，入院后10-14天进行中期康复评定，28-30天进行阶段性康复评定。经阶段性评定后，撰写《康复治疗小结》，对康复治疗实施情况、康复疗效等进行全面总结，明确是否需要继续康复治疗，若前期治疗有效、仍需继续治疗、患者依从性好时可继续治疗无需出组，每2周进行一次康复评估，一个连续康复治疗周期最长不超过90天。期间达到以下出组标准的，应当停止康复治疗及时出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1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患者已达到预期康复目标，功能恢复良好，无继续住院康复治疗指征；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2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经康复治疗后，未达到预计目标或功能无明显改善，无康复治疗价值者；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3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患者及家属放弃治疗或不配合治疗的；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4.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其他基础疾病、并发症或合并症等的严重程度及费用超出入组条件的；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5.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出现其他异常，影响康复治疗正常进行的。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200" w:firstLine="320" w:firstLineChars="100"/>
        <w:jc w:val="left"/>
        <w:textAlignment w:val="auto"/>
        <w:outlineLvl w:val="0"/>
        <w:rPr>
          <w:rFonts w:hint="default" w:ascii="方正黑体_GBK" w:hAnsi="方正黑体_GBK" w:eastAsia="方正黑体_GBK" w:cs="方正黑体_GBK"/>
          <w:color w:val="000000"/>
          <w:sz w:val="32"/>
          <w:szCs w:val="32"/>
          <w:lang w:eastAsia="zh-CN"/>
        </w:rPr>
      </w:pPr>
      <w:r>
        <w:rPr>
          <w:rFonts w:hint="default" w:ascii="方正黑体_GBK" w:hAnsi="方正黑体_GBK" w:eastAsia="方正黑体_GBK" w:cs="方正黑体_GBK"/>
          <w:color w:val="000000"/>
          <w:sz w:val="32"/>
          <w:szCs w:val="32"/>
          <w:lang w:val="en-US" w:eastAsia="zh-CN"/>
        </w:rPr>
        <w:t>五、</w:t>
      </w:r>
      <w:r>
        <w:rPr>
          <w:rFonts w:hint="default" w:ascii="方正黑体_GBK" w:hAnsi="方正黑体_GBK" w:eastAsia="方正黑体_GBK" w:cs="方正黑体_GBK"/>
          <w:color w:val="000000"/>
          <w:sz w:val="32"/>
          <w:szCs w:val="32"/>
          <w:lang w:eastAsia="zh-CN"/>
        </w:rPr>
        <w:t>执行要求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（一）医疗机构严格把握入组、出组标准，严格执行临床路径、遵循医疗技术操作规范，规范医疗服务行为,按要求开展入组后康复评定。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（二）不得诱导不必要的入院，不得无故终止治疗、缩减临床路径或规范化诊疗方案中包含的诊疗项目与服务内容、降低诊疗服务质量。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200" w:firstLine="320" w:firstLineChars="100"/>
        <w:jc w:val="left"/>
        <w:textAlignment w:val="auto"/>
        <w:outlineLvl w:val="0"/>
        <w:rPr>
          <w:rFonts w:hint="default" w:ascii="方正黑体_GBK" w:hAnsi="方正黑体_GBK" w:eastAsia="方正黑体_GBK" w:cs="方正黑体_GBK"/>
          <w:color w:val="000000"/>
          <w:sz w:val="32"/>
          <w:szCs w:val="32"/>
          <w:lang w:val="en-US" w:eastAsia="zh-CN"/>
        </w:rPr>
      </w:pPr>
      <w:r>
        <w:rPr>
          <w:rFonts w:hint="default" w:ascii="方正黑体_GBK" w:hAnsi="方正黑体_GBK" w:eastAsia="方正黑体_GBK" w:cs="方正黑体_GBK"/>
          <w:color w:val="000000"/>
          <w:sz w:val="32"/>
          <w:szCs w:val="32"/>
          <w:lang w:val="en-US" w:eastAsia="zh-CN"/>
        </w:rPr>
        <w:t>六、脊髓损伤康复诊疗规范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2" w:firstLineChars="200"/>
        <w:textAlignment w:val="auto"/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一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临床指征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1.第一诊断必须符合脊髓损伤。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2.经急性期完成临床药物治疗和/或手术治疗后，生命体征相对稳定，但有持续性神经功能障碍，或出现影响功能活动的并发症，影响生活自理和回归家庭、社会。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2" w:firstLineChars="200"/>
        <w:textAlignment w:val="auto"/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住院检查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1.必查项目：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320" w:firstLineChars="1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血常规、尿常规、便常规。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320" w:firstLineChars="1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肝肾功能、电解质、血糖、凝血功能。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320" w:firstLineChars="1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感染性疾病筛查（乙肝、丙肝、梅毒、艾滋病等）；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320" w:firstLineChars="1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胸片及相关部位X线检查。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175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2.可选项目：</w:t>
      </w:r>
    </w:p>
    <w:p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脊柱X线、脊髓CT、核磁共振（MRI）</w:t>
      </w:r>
    </w:p>
    <w:p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神经电生理检查</w:t>
      </w:r>
    </w:p>
    <w:p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双下肢/髋关节X片，或骨密度</w:t>
      </w:r>
    </w:p>
    <w:p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尿液分析、尿液培养及药物敏感</w:t>
      </w:r>
    </w:p>
    <w:p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尿量、残余尿量，膀胱压力与容量，尿动力学检查</w:t>
      </w:r>
    </w:p>
    <w:p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心、肺功能检查。</w:t>
      </w:r>
    </w:p>
    <w:p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腹部、泌尿系统、血管超声检查；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321" w:firstLineChars="100"/>
        <w:textAlignment w:val="auto"/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用药选择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参照常见合并症、并发症基本用药。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321" w:firstLineChars="100"/>
        <w:textAlignment w:val="auto"/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康复评定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根据《临床诊疗指南-物理医学与康复分册》（中华医学会编著，人民卫生出版社）、《康复医学（第6版）》（人民卫生出版社）、《脊髓损伤功能分类标准（ASIA）》（2013年，美国脊髓损伤学会）。入院后3天内进行初期评定，住院期间根据功能变化情况2周左右进行一次中期评定，出院前进行末期评定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1.一般情况：包括生命体征，大小便等基本情况，了解患者总体治疗情况。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2.康复专科评定：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320" w:firstLineChars="1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躯体功能评定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脊髓损伤AIS评价、感觉评定、疼痛评定、运动心肺功能评定、神经电生理检查、尿动力学评定、排尿排便功能评定、性功能评定、肢体形态评定、平衡功能评定、上肢功能评定（四肢瘫患者适用）、关节活动度评定、肌力评定、牵张反射评定、痉挛评定、作业需求评定、日常生活活动评定和辅助器具适配性评定，可步行者需进行步态分析和跌倒风险评估，需长期使用轮椅者应进行坐位压力检查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精神心理评估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对脊髓损伤后可能引起创伤后应激障碍、适应障碍、人格障碍、睡眠障碍、情绪问题、心理压力和脑心理活动状态进行评估。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2" w:firstLineChars="200"/>
        <w:textAlignment w:val="auto"/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康复治疗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康复治疗原则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根据康复评定结果，充分把握患者功能障碍情况，制订针对性个体化康复方案，康复治疗时间均为各项康复治疗项目累加后的实际有效治疗时间。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（1）体位摆放与处理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（2）呼吸训练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（3）运动与作业活动训练。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（4）物理因子治疗。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（5）佩戴矫形器具及其他辅助器具训练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（6）神经源性膀胱处理。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（7）神经源性直肠处理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（8）痉挛处理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（9）疼痛处理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（10）心理治疗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（11）中医治疗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具体康复治疗方法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物理治疗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①运动治疗：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A. 胸1以上平面脊髓损伤（四肢瘫）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急性期主要进行体位摆放、关节被动运动、肌肉牵伸、上肢残存肌肉的肌力训练、机械辅助排痰治疗和呼吸训练等；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早期康复阶段主要进行血管舒缩训练（包括由仰卧至坐起，由床边坐至坐轮椅，向直立床过渡等训练）、平衡功能训练（包括坐位平衡训练、垫上平衡训练、轮椅上的平衡训练）和转移训练（包括床与轮椅间转移训练），同时继续进行关节被动运动、肌肉牵伸、上肢残存肌肉的肌力训练和呼吸训练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康复后期继续进行肌力训练、平衡功能训练和转移训练，根据情况进行等速训练、轮椅操作训练和站立训练（通过电动起立床、辅助器具和治疗师的帮助）。条件许可者可配戴步行辅助器具进行站立及步行训练。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B. 胸1及胸1以下平面脊髓损伤（截瘫）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急性期主要进行体位摆放、关节被动运动、肌肉牵伸、躯干残存肌肉和双上肢的肌力训练、呼吸训练等；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早期康复阶段主要进行血管舒缩训练（包括由仰卧至坐起，由床边坐至坐轮椅，向直立床过渡等训练）、平衡功能训练（包括坐位平衡训练、垫上平衡训练、轮椅上的平衡训练）、转移训练（包括床与轮椅、轮椅与凳、轮椅与地面间转移）和轮椅操作训练，同时继续进行关节被动运动、肌肉牵伸、躯干残存肌肉和双上肢的肌力训练以及呼吸训练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康复后期继续进行肌力训练、平衡功能训练和转移训练，根据情况进行站立训练、减重步行训练，以及借助重心移动式步行矫形器、膝踝足矫形器或踝足矫形器等进行步行训练或辅助步行训练，耐力增强后可以进行跨越障碍、上下台阶、摔倒及摔倒后起立等训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②物理因子治疗：根据功能情况及并发症的发生情况酌情选用直流电疗法、短波疗法、超短波疗法、微波疗法、超声波疗法、低中频电疗法、神经肌肉电刺激、痉挛肌电刺激、经皮神经电刺激、功能性电刺激、肌电生物反馈疗法、磁疗、气压疗法、紫外线疗法、激光疗法、红外线疗法及蜡疗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③水疗：根据脊柱稳定性和残余肌力等情况可进行气泡浴+涡流治疗、水中肢体功能训练和水中步行运动训练等水疗项目。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作业治疗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床边训练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日常生活活动训练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轮椅训练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上肢功能训练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耐力训练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辅助器具配置及使用训练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文体训练和虚拟现实训练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及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功能训练指导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行为心理治疗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对有情绪和人格等心理/行为障碍者可进行心理疏导、心理支持、认知调整、行为矫正和心理减压治疗等。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中医康复治疗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进行针刺治疗，根据情况选择电针、头皮针、水针等；进行推拿治疗，选穴参照针刺穴位，手法施以滚法、按法、揉法、搓法和擦法等。根据情况选择艾灸、火罐、中药药膳、内服、外敷和熏洗治疗等。根据患者情况，可使用中医传统运动治疗（内养功治疗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辅助技术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颈椎损伤患者早期配置头颈胸矫形器，胸腰椎损伤配置胸腰骶椎矫形器以加强脊柱的稳定性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配置防静脉血栓袜预防深静脉血栓形成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配置防压疮床垫和（或）防褥疮座垫预防压疮。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常见并发症的处理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（1）感染的治疗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（2）深静脉血栓的治疗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（3）压力性损伤的治疗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（4）异位骨化的治疗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（5）其它并发症的防治：如骨质疏松症、关节挛缩、体位性低血压等的康复。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上述并发症,根据需要请专科会诊治疗,必要时转科行专科诊疗。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4.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康复护理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一、二级护理根据Barthel指数，低于20分一级护理，20-40分二级护理，60分以上三级护理；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饮食管理；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跌倒预防管理；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体位管理；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压疮管理；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管道护理（静脉置管、气切置管、留置胃管、留置尿管等）；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膀胱管理；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会阴护理；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伤口管理护理；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指导生活管理（体位转移，日常生活安全及正确运动模式指导）；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11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心理辅导；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12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康复宣教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2" w:firstLineChars="200"/>
        <w:textAlignment w:val="auto"/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出院标准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临床病情稳定；经综合康复治疗，达到预期康复目标。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符合出组标准。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9E4CFF3"/>
    <w:multiLevelType w:val="singleLevel"/>
    <w:tmpl w:val="39E4CFF3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AyOTM1OTkxNGEyMDA2OGQ4ZGMzOTRjNDEyMGI5MGYifQ=="/>
  </w:docVars>
  <w:rsids>
    <w:rsidRoot w:val="00A13839"/>
    <w:rsid w:val="000379EF"/>
    <w:rsid w:val="000475AC"/>
    <w:rsid w:val="00055012"/>
    <w:rsid w:val="00087462"/>
    <w:rsid w:val="0009005D"/>
    <w:rsid w:val="000A2A9A"/>
    <w:rsid w:val="000A4CDB"/>
    <w:rsid w:val="001641FA"/>
    <w:rsid w:val="0017166B"/>
    <w:rsid w:val="00183EFC"/>
    <w:rsid w:val="001A22A3"/>
    <w:rsid w:val="001B5442"/>
    <w:rsid w:val="001C7D1F"/>
    <w:rsid w:val="001D7247"/>
    <w:rsid w:val="001F0A2B"/>
    <w:rsid w:val="00211761"/>
    <w:rsid w:val="00214209"/>
    <w:rsid w:val="00222465"/>
    <w:rsid w:val="002227F8"/>
    <w:rsid w:val="00246E8E"/>
    <w:rsid w:val="00261039"/>
    <w:rsid w:val="00264B1C"/>
    <w:rsid w:val="002A65ED"/>
    <w:rsid w:val="002B4B45"/>
    <w:rsid w:val="00354A63"/>
    <w:rsid w:val="003630B2"/>
    <w:rsid w:val="003B31B7"/>
    <w:rsid w:val="003E7989"/>
    <w:rsid w:val="00421531"/>
    <w:rsid w:val="00464D08"/>
    <w:rsid w:val="004937D1"/>
    <w:rsid w:val="004B4BE7"/>
    <w:rsid w:val="004C2DE7"/>
    <w:rsid w:val="00500CC6"/>
    <w:rsid w:val="00507C67"/>
    <w:rsid w:val="00545764"/>
    <w:rsid w:val="00560401"/>
    <w:rsid w:val="00567204"/>
    <w:rsid w:val="0057488D"/>
    <w:rsid w:val="0058168A"/>
    <w:rsid w:val="005E294F"/>
    <w:rsid w:val="005F0BF1"/>
    <w:rsid w:val="00602FA1"/>
    <w:rsid w:val="006136A0"/>
    <w:rsid w:val="00623907"/>
    <w:rsid w:val="00657280"/>
    <w:rsid w:val="00663543"/>
    <w:rsid w:val="006829B8"/>
    <w:rsid w:val="0069203A"/>
    <w:rsid w:val="006D5586"/>
    <w:rsid w:val="006E0FB8"/>
    <w:rsid w:val="006E1D0E"/>
    <w:rsid w:val="006E2CB9"/>
    <w:rsid w:val="006F33FF"/>
    <w:rsid w:val="00702270"/>
    <w:rsid w:val="00751668"/>
    <w:rsid w:val="00826745"/>
    <w:rsid w:val="008415A9"/>
    <w:rsid w:val="00850E6B"/>
    <w:rsid w:val="00857520"/>
    <w:rsid w:val="00861D0B"/>
    <w:rsid w:val="00873CEF"/>
    <w:rsid w:val="00877013"/>
    <w:rsid w:val="0089366F"/>
    <w:rsid w:val="008C2A78"/>
    <w:rsid w:val="008E106F"/>
    <w:rsid w:val="0090725B"/>
    <w:rsid w:val="00911D77"/>
    <w:rsid w:val="00942F6A"/>
    <w:rsid w:val="00952278"/>
    <w:rsid w:val="0096391C"/>
    <w:rsid w:val="00966EF0"/>
    <w:rsid w:val="009B5FDF"/>
    <w:rsid w:val="009B79EB"/>
    <w:rsid w:val="009F750B"/>
    <w:rsid w:val="00A13839"/>
    <w:rsid w:val="00A14820"/>
    <w:rsid w:val="00A31170"/>
    <w:rsid w:val="00A356EA"/>
    <w:rsid w:val="00A51E96"/>
    <w:rsid w:val="00A84A9B"/>
    <w:rsid w:val="00AE0AF3"/>
    <w:rsid w:val="00B04748"/>
    <w:rsid w:val="00B2474C"/>
    <w:rsid w:val="00B529E5"/>
    <w:rsid w:val="00B86F0D"/>
    <w:rsid w:val="00BA230E"/>
    <w:rsid w:val="00BB648D"/>
    <w:rsid w:val="00C01699"/>
    <w:rsid w:val="00C04C5C"/>
    <w:rsid w:val="00C273F3"/>
    <w:rsid w:val="00C96D76"/>
    <w:rsid w:val="00CF399E"/>
    <w:rsid w:val="00D10893"/>
    <w:rsid w:val="00D66447"/>
    <w:rsid w:val="00D90036"/>
    <w:rsid w:val="00DC139A"/>
    <w:rsid w:val="00DF2734"/>
    <w:rsid w:val="00E30AE4"/>
    <w:rsid w:val="00E9310E"/>
    <w:rsid w:val="00ED6F8E"/>
    <w:rsid w:val="00F224B5"/>
    <w:rsid w:val="00F464E1"/>
    <w:rsid w:val="00F934CC"/>
    <w:rsid w:val="01917E30"/>
    <w:rsid w:val="06D03671"/>
    <w:rsid w:val="07AD40C1"/>
    <w:rsid w:val="0EB2020F"/>
    <w:rsid w:val="1C252021"/>
    <w:rsid w:val="1F824D76"/>
    <w:rsid w:val="211A411E"/>
    <w:rsid w:val="237512A9"/>
    <w:rsid w:val="23C407A1"/>
    <w:rsid w:val="25A6613C"/>
    <w:rsid w:val="27111B1F"/>
    <w:rsid w:val="28205973"/>
    <w:rsid w:val="28C54A49"/>
    <w:rsid w:val="2A25006E"/>
    <w:rsid w:val="2EF262F8"/>
    <w:rsid w:val="2FDC2B90"/>
    <w:rsid w:val="34612B25"/>
    <w:rsid w:val="36F86858"/>
    <w:rsid w:val="395B6401"/>
    <w:rsid w:val="3F7FD749"/>
    <w:rsid w:val="41BB6E00"/>
    <w:rsid w:val="44F47E43"/>
    <w:rsid w:val="45441906"/>
    <w:rsid w:val="46DF533E"/>
    <w:rsid w:val="478D08F6"/>
    <w:rsid w:val="47B74AF5"/>
    <w:rsid w:val="49D4341E"/>
    <w:rsid w:val="4B15688C"/>
    <w:rsid w:val="51342B5C"/>
    <w:rsid w:val="524F062D"/>
    <w:rsid w:val="527168E3"/>
    <w:rsid w:val="56FE711B"/>
    <w:rsid w:val="5AF95C7A"/>
    <w:rsid w:val="5B4F4CD0"/>
    <w:rsid w:val="5C1E3DBB"/>
    <w:rsid w:val="5F054B4E"/>
    <w:rsid w:val="5F107065"/>
    <w:rsid w:val="606F72DB"/>
    <w:rsid w:val="68E36170"/>
    <w:rsid w:val="697D0373"/>
    <w:rsid w:val="6B80414A"/>
    <w:rsid w:val="6BD10B8D"/>
    <w:rsid w:val="6F0C35C3"/>
    <w:rsid w:val="70291255"/>
    <w:rsid w:val="74F87447"/>
    <w:rsid w:val="78CE200E"/>
    <w:rsid w:val="794B67CE"/>
    <w:rsid w:val="79577DDC"/>
    <w:rsid w:val="7967694A"/>
    <w:rsid w:val="7D6B1A21"/>
    <w:rsid w:val="7DEFD739"/>
    <w:rsid w:val="7FE7AFAE"/>
    <w:rsid w:val="D5FF80A1"/>
    <w:rsid w:val="DEFF817E"/>
    <w:rsid w:val="EFED604D"/>
    <w:rsid w:val="F7BF8248"/>
    <w:rsid w:val="FB3E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qFormat/>
    <w:uiPriority w:val="0"/>
    <w:pPr>
      <w:jc w:val="left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adjustRightInd w:val="0"/>
      <w:snapToGrid w:val="0"/>
      <w:spacing w:before="100" w:beforeAutospacing="1" w:after="100" w:afterAutospacing="1"/>
      <w:jc w:val="left"/>
    </w:pPr>
    <w:rPr>
      <w:rFonts w:ascii="宋体" w:hAnsi="宋体" w:eastAsia="微软雅黑" w:cs="宋体"/>
      <w:kern w:val="0"/>
      <w:sz w:val="24"/>
    </w:r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文字 字符"/>
    <w:basedOn w:val="7"/>
    <w:link w:val="2"/>
    <w:qFormat/>
    <w:uiPriority w:val="0"/>
    <w:rPr>
      <w:rFonts w:ascii="等线" w:hAnsi="等线" w:eastAsia="等线" w:cs="Times New Roman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paragraph" w:customStyle="1" w:styleId="12">
    <w:name w:val="Revision"/>
    <w:hidden/>
    <w:semiHidden/>
    <w:qFormat/>
    <w:uiPriority w:val="99"/>
    <w:rPr>
      <w:rFonts w:ascii="等线" w:hAnsi="等线" w:eastAsia="等线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5429</Words>
  <Characters>5557</Characters>
  <Lines>47</Lines>
  <Paragraphs>13</Paragraphs>
  <TotalTime>38</TotalTime>
  <ScaleCrop>false</ScaleCrop>
  <LinksUpToDate>false</LinksUpToDate>
  <CharactersWithSpaces>5568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2022-06-08T05:03:00Z</dcterms:created>
  <dc:creator>zhai hongwei</dc:creator>
  <cp:lastModifiedBy>www</cp:lastModifiedBy>
  <cp:lastPrinted>2022-12-30T17:16:00Z</cp:lastPrinted>
  <dcterms:modified xsi:type="dcterms:W3CDTF">2022-12-30T17:36:24Z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  <property fmtid="{D5CDD505-2E9C-101B-9397-08002B2CF9AE}" pid="3" name="ICV">
    <vt:lpwstr>C5F0637D503C4440A1E4735AAB2D0944</vt:lpwstr>
  </property>
</Properties>
</file>