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4" w:name="_GoBack"/>
      <w:r>
        <w:rPr>
          <w:rFonts w:hint="eastAsia" w:ascii="宋体" w:hAnsi="宋体"/>
          <w:b/>
          <w:sz w:val="44"/>
          <w:szCs w:val="44"/>
        </w:rPr>
        <w:t>山东省软件工程技术中心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申请书</w:t>
      </w:r>
    </w:p>
    <w:bookmarkEnd w:id="4"/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5"/>
        <w:tblW w:w="8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235"/>
      </w:tblGrid>
      <w:tr>
        <w:tblPrEx>
          <w:tblLayout w:type="fixed"/>
        </w:tblPrEx>
        <w:trPr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申报单位（盖章）</w:t>
            </w:r>
          </w:p>
          <w:p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合作单位（盖章）</w:t>
            </w:r>
          </w:p>
          <w:p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主管部门（盖章）</w:t>
            </w:r>
          </w:p>
          <w:p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申报日期</w:t>
            </w:r>
          </w:p>
          <w:p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5235" w:type="dxa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山东省经济和信息化委员会印制</w:t>
      </w: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639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声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1、本单位自愿向省经济和信息化委提出省级软件工程技术中心申请。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2、本单位自愿遵守《山东省软件工程技术中心认定管理办法》及相关文件规定，按要求提供中心审查、管理、监督所需的数据资料。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3、本单位所提供的申报材料数据真实、资料可靠，不存在知识产权权属纠纷。</w:t>
            </w:r>
          </w:p>
          <w:p>
            <w:pPr>
              <w:suppressAutoHyphens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4、如因虚假陈述或与其它第三方的约定导致的法律纠纷，本单位愿承担全部法律责任。</w:t>
            </w:r>
          </w:p>
          <w:p>
            <w:pPr>
              <w:suppressAutoHyphens/>
              <w:ind w:firstLine="640" w:firstLineChars="20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vAlign w:val="center"/>
          </w:tcPr>
          <w:p>
            <w:pPr>
              <w:suppressAutoHyphens/>
              <w:jc w:val="right"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单位法人（签字）：</w:t>
            </w:r>
          </w:p>
        </w:tc>
        <w:tc>
          <w:tcPr>
            <w:tcW w:w="3685" w:type="dxa"/>
            <w:vAlign w:val="center"/>
          </w:tcPr>
          <w:p>
            <w:pPr>
              <w:suppressAutoHyphens/>
              <w:jc w:val="left"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vAlign w:val="center"/>
          </w:tcPr>
          <w:p>
            <w:pPr>
              <w:suppressAutoHyphens/>
              <w:jc w:val="right"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日     期：</w:t>
            </w:r>
          </w:p>
        </w:tc>
        <w:tc>
          <w:tcPr>
            <w:tcW w:w="3685" w:type="dxa"/>
            <w:vAlign w:val="center"/>
          </w:tcPr>
          <w:p>
            <w:pPr>
              <w:suppressAutoHyphens/>
              <w:jc w:val="left"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605"/>
        </w:tabs>
        <w:suppressAutoHyphens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一、单位情况表</w:t>
      </w:r>
    </w:p>
    <w:tbl>
      <w:tblPr>
        <w:tblStyle w:val="5"/>
        <w:tblW w:w="9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97"/>
        <w:gridCol w:w="1365"/>
        <w:gridCol w:w="657"/>
        <w:gridCol w:w="29"/>
        <w:gridCol w:w="680"/>
        <w:gridCol w:w="777"/>
        <w:gridCol w:w="588"/>
        <w:gridCol w:w="159"/>
        <w:gridCol w:w="286"/>
        <w:gridCol w:w="419"/>
        <w:gridCol w:w="502"/>
        <w:gridCol w:w="757"/>
        <w:gridCol w:w="159"/>
        <w:gridCol w:w="44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ind w:right="964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1、申报单位基本情况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193" w:type="dxa"/>
            <w:gridSpan w:val="14"/>
            <w:vAlign w:val="center"/>
          </w:tcPr>
          <w:p>
            <w:pPr>
              <w:ind w:firstLine="1280" w:firstLineChars="4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单位类型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职工总数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firstLine="1280" w:firstLineChars="4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8193" w:type="dxa"/>
            <w:gridSpan w:val="1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注册时间</w:t>
            </w:r>
          </w:p>
        </w:tc>
        <w:tc>
          <w:tcPr>
            <w:tcW w:w="2051" w:type="dxa"/>
            <w:gridSpan w:val="3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bookmarkStart w:id="0" w:name="UnitRegisterDate"/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</w:t>
            </w:r>
            <w:bookmarkEnd w:id="0"/>
          </w:p>
        </w:tc>
        <w:tc>
          <w:tcPr>
            <w:tcW w:w="2204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注册地址</w:t>
            </w:r>
          </w:p>
        </w:tc>
        <w:tc>
          <w:tcPr>
            <w:tcW w:w="3938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51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工商注册号/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统一社会信用代码</w:t>
            </w:r>
          </w:p>
        </w:tc>
        <w:tc>
          <w:tcPr>
            <w:tcW w:w="3938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登记类型</w:t>
            </w:r>
          </w:p>
        </w:tc>
        <w:tc>
          <w:tcPr>
            <w:tcW w:w="3938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实收资本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上市情况</w:t>
            </w:r>
          </w:p>
        </w:tc>
        <w:tc>
          <w:tcPr>
            <w:tcW w:w="3938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总资产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资产负债率</w:t>
            </w:r>
          </w:p>
        </w:tc>
        <w:tc>
          <w:tcPr>
            <w:tcW w:w="3938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净资产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8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申报单位概况</w:t>
            </w:r>
          </w:p>
        </w:tc>
        <w:tc>
          <w:tcPr>
            <w:tcW w:w="8193" w:type="dxa"/>
            <w:gridSpan w:val="1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单位资信等级、资格认证等情况</w:t>
            </w:r>
          </w:p>
        </w:tc>
        <w:tc>
          <w:tcPr>
            <w:tcW w:w="8193" w:type="dxa"/>
            <w:gridSpan w:val="1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相关经济指标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收入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软件业务收入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利润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税金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R＆D支出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主导产品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2731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主要用户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市场占有情况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2、合作单位基本情况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主要合作单位情况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合作单位名称</w:t>
            </w:r>
          </w:p>
        </w:tc>
        <w:tc>
          <w:tcPr>
            <w:tcW w:w="6171" w:type="dxa"/>
            <w:gridSpan w:val="1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合作单位项目负责人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 称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 称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传    真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  话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主导产品和技术</w:t>
            </w:r>
          </w:p>
        </w:tc>
        <w:tc>
          <w:tcPr>
            <w:tcW w:w="6171" w:type="dxa"/>
            <w:gridSpan w:val="1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二、工程技术中心建设情况</w:t>
      </w:r>
    </w:p>
    <w:tbl>
      <w:tblPr>
        <w:tblStyle w:val="5"/>
        <w:tblW w:w="9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848"/>
        <w:gridCol w:w="1989"/>
        <w:gridCol w:w="2119"/>
        <w:gridCol w:w="1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（一）组建中心的目的、意义：包括：本单位优势领域；在同行业中的地位；组建工程中心的必要性、可行性；预期经济效益及对行业进步的推动作用等。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 xml:space="preserve">（二）可行性分析：包括：国内、省内从事本技术领域研究、开发和设计的优势单位及水平比较等；国内技术发展水平；市场需求状况。 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  <w:t>资源基础</w:t>
            </w:r>
          </w:p>
        </w:tc>
        <w:tc>
          <w:tcPr>
            <w:tcW w:w="2848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  <w:t>基础设施或软硬件资源</w:t>
            </w:r>
          </w:p>
        </w:tc>
        <w:tc>
          <w:tcPr>
            <w:tcW w:w="55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技术基础情况</w:t>
            </w: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技术名称</w:t>
            </w: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5511" w:type="dxa"/>
            <w:gridSpan w:val="3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近三年在本领域承担过的省级及以上财政资金项目</w:t>
            </w: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计划名称</w:t>
            </w: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下达部门</w:t>
            </w:r>
          </w:p>
        </w:tc>
        <w:tc>
          <w:tcPr>
            <w:tcW w:w="1403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项目经费</w:t>
            </w: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本领域相关的知识产权拥有情况</w:t>
            </w: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知识产权名称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获国家级、省部级奖励情况</w:t>
            </w: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  <w:t>名称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  <w:t>授奖单位</w:t>
            </w: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近三年实施案例和基础</w:t>
            </w: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实施时间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实施简要情况</w:t>
            </w: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参与制订国际、国家标准情况</w:t>
            </w:r>
          </w:p>
        </w:tc>
        <w:tc>
          <w:tcPr>
            <w:tcW w:w="8359" w:type="dxa"/>
            <w:gridSpan w:val="4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  <w:p>
            <w:pPr>
              <w:suppressAutoHyphens/>
              <w:rPr>
                <w:rFonts w:hint="eastAsia" w:ascii="仿宋_GB2312" w:hAnsi="宋体" w:eastAsia="仿宋_GB2312"/>
                <w:color w:val="000000"/>
                <w:kern w:val="1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605"/>
        </w:tabs>
        <w:suppressAutoHyphens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三、主要技术负责人（团队）及研发中心人员情况</w:t>
      </w:r>
    </w:p>
    <w:tbl>
      <w:tblPr>
        <w:tblStyle w:val="5"/>
        <w:tblW w:w="9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77"/>
        <w:gridCol w:w="282"/>
        <w:gridCol w:w="851"/>
        <w:gridCol w:w="895"/>
        <w:gridCol w:w="522"/>
        <w:gridCol w:w="709"/>
        <w:gridCol w:w="567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　　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napToGrid w:val="0"/>
              <w:ind w:firstLine="640" w:firstLineChars="20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6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通讯地址及邮政编码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手　　机</w:t>
            </w:r>
          </w:p>
        </w:tc>
        <w:tc>
          <w:tcPr>
            <w:tcW w:w="316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学　　位</w:t>
            </w:r>
          </w:p>
        </w:tc>
        <w:tc>
          <w:tcPr>
            <w:tcW w:w="316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　　务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　　称</w:t>
            </w:r>
          </w:p>
        </w:tc>
        <w:tc>
          <w:tcPr>
            <w:tcW w:w="316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6986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现从事专业</w:t>
            </w:r>
          </w:p>
        </w:tc>
        <w:tc>
          <w:tcPr>
            <w:tcW w:w="6986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参加本项目的起止时间</w:t>
            </w:r>
          </w:p>
        </w:tc>
        <w:tc>
          <w:tcPr>
            <w:tcW w:w="6986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9925" w:type="dxa"/>
            <w:gridSpan w:val="9"/>
            <w:vAlign w:val="top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主要工作经历与业绩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25" w:type="dxa"/>
            <w:gridSpan w:val="9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年   月    日</w:t>
            </w: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0"/>
        <w:gridCol w:w="1028"/>
        <w:gridCol w:w="1070"/>
        <w:gridCol w:w="1070"/>
        <w:gridCol w:w="1071"/>
        <w:gridCol w:w="107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现从事专业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1605"/>
        </w:tabs>
        <w:suppressAutoHyphens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四、工程中心建设计划</w:t>
      </w:r>
    </w:p>
    <w:tbl>
      <w:tblPr>
        <w:tblStyle w:val="5"/>
        <w:tblW w:w="9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（一）总体规划（主要领域，中心在促进企业规模效益、创新能力、行业发展、社会服务等方面的目标和任务）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（二）组织机构管理（管理体系、创新体制、激励机制建设）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（三）研发条件、基础设施配套建设计划（根据需要有计划地改善工程中心的软硬件装备和设施，使中心研究开发条件保持在国内同行业领先水平）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（四）近远期研发方向、目标和任务（根据产业趋势和经济发展需求，确定科学明确的研发目标，保证充足的技术储备和持续的产品化创新能力。目前在研或在建的重点项目）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（五）人才队伍建设计划（加强高层次人才的引进以及人才培养交流）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（六）工程中心资金投入保障制度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（七）辐射服务能力建设（加强成果转化和产业化推广，强化为区域或行业提供技术指导、信息咨询、培训等公共服务能力）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605"/>
        </w:tabs>
        <w:suppressAutoHyphens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bookmarkStart w:id="1" w:name="_Toc396211299"/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五、主管部门审核推荐意见</w:t>
      </w:r>
      <w:bookmarkEnd w:id="1"/>
    </w:p>
    <w:tbl>
      <w:tblPr>
        <w:tblStyle w:val="5"/>
        <w:tblW w:w="93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605"/>
              </w:tabs>
              <w:suppressAutoHyphens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主管部门审核推荐意见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  <w:jc w:val="center"/>
        </w:trPr>
        <w:tc>
          <w:tcPr>
            <w:tcW w:w="9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bookmarkStart w:id="2" w:name="ChargeDeptAdvice1"/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主管部门（盖章）</w:t>
            </w: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ind w:right="480"/>
              <w:jc w:val="center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ind w:right="480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605"/>
        </w:tabs>
        <w:suppressAutoHyphens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bookmarkStart w:id="3" w:name="_Toc396211300"/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六、附件</w:t>
      </w:r>
      <w:bookmarkEnd w:id="3"/>
    </w:p>
    <w:p>
      <w:pPr>
        <w:spacing w:line="500" w:lineRule="exact"/>
        <w:ind w:firstLine="600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相关证明文件等附件需齐全、真实，如存在涉密情况，请予以特别说明，按照以下顺序装订。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1、通过年检的</w:t>
      </w:r>
      <w:r>
        <w:rPr>
          <w:rFonts w:hint="eastAsia" w:ascii="仿宋_GB2312" w:hAnsi="宋体" w:eastAsia="仿宋_GB2312"/>
          <w:bCs/>
          <w:sz w:val="32"/>
          <w:szCs w:val="32"/>
        </w:rPr>
        <w:t>最新营业执照或</w:t>
      </w:r>
      <w:r>
        <w:rPr>
          <w:rFonts w:hint="eastAsia" w:ascii="仿宋_GB2312" w:hAnsi="宋体" w:eastAsia="仿宋_GB2312"/>
          <w:spacing w:val="4"/>
          <w:sz w:val="32"/>
          <w:szCs w:val="32"/>
        </w:rPr>
        <w:t>事业单位法人证书</w:t>
      </w:r>
      <w:r>
        <w:rPr>
          <w:rFonts w:hint="eastAsia" w:ascii="仿宋_GB2312" w:hAnsi="宋体" w:eastAsia="仿宋_GB2312"/>
          <w:bCs/>
          <w:sz w:val="32"/>
          <w:szCs w:val="32"/>
        </w:rPr>
        <w:t>；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commentRangeStart w:id="0"/>
      <w:r>
        <w:rPr>
          <w:rFonts w:hint="eastAsia" w:ascii="仿宋_GB2312" w:hAnsi="宋体" w:eastAsia="仿宋_GB2312"/>
          <w:bCs/>
          <w:sz w:val="32"/>
          <w:szCs w:val="32"/>
        </w:rPr>
        <w:t>、联合申报需附合作协议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；</w:t>
      </w:r>
      <w:commentRangeEnd w:id="0"/>
      <w:r>
        <w:rPr>
          <w:rStyle w:val="4"/>
          <w:rFonts w:hint="eastAsia" w:ascii="仿宋_GB2312" w:eastAsia="仿宋_GB2312"/>
          <w:sz w:val="32"/>
          <w:szCs w:val="32"/>
        </w:rPr>
        <w:commentReference w:id="0"/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3、近三年经审计或审核的财务报表；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4、相关知识产权、成果等有效证明材料； 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5、相关资质、能力水平认证情况证明；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6、支持技术中心发展的相关制度文件；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7、其他证明。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15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BDZ" w:date="2016-08-15T09:23:00Z" w:initials="L">
    <w:p>
      <w:pPr>
        <w:pStyle w:val="2"/>
        <w:rPr>
          <w:rFonts w:hint="eastAsia"/>
        </w:rPr>
      </w:pPr>
      <w:r>
        <w:rPr>
          <w:rFonts w:hint="eastAsia"/>
        </w:rPr>
        <w:t>联合体还需要吗？是否在公告中注明不接受联合体投标？按照项目来说，我认为没有必要接受联合体。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E03F9"/>
    <w:rsid w:val="33BE03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4">
    <w:name w:val="annotation reference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2017-01-13T02:01:00Z</dcterms:created>
  <dc:creator>lenovo</dc:creator>
  <cp:lastModifiedBy>lenovo</cp:lastModifiedBy>
  <dcterms:modified xsi:type="dcterms:W3CDTF">2017-01-13T02:02:17Z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