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textAlignment w:val="auto"/>
        <w:outlineLvl w:val="9"/>
        <w:rPr>
          <w:rFonts w:hint="eastAsia" w:ascii="黑体" w:hAnsi="黑体" w:eastAsia="黑体" w:cs="黑体"/>
          <w:sz w:val="32"/>
          <w:szCs w:val="32"/>
          <w:highlight w:val="none"/>
          <w:lang w:val="en-US" w:eastAsia="zh-CN"/>
        </w:rPr>
      </w:pPr>
      <w:bookmarkStart w:id="0" w:name="_GoBack"/>
      <w:r>
        <w:rPr>
          <w:rFonts w:hint="eastAsia" w:ascii="黑体" w:hAnsi="黑体" w:eastAsia="黑体" w:cs="黑体"/>
          <w:sz w:val="32"/>
          <w:szCs w:val="32"/>
          <w:highlight w:val="none"/>
          <w:lang w:eastAsia="zh-CN"/>
        </w:rPr>
        <w:t>附件</w:t>
      </w:r>
      <w:r>
        <w:rPr>
          <w:rFonts w:hint="eastAsia" w:ascii="黑体" w:hAnsi="黑体" w:eastAsia="黑体" w:cs="黑体"/>
          <w:sz w:val="32"/>
          <w:szCs w:val="32"/>
          <w:highlight w:val="none"/>
          <w:lang w:val="en-US" w:eastAsia="zh-CN"/>
        </w:rPr>
        <w:t>3</w:t>
      </w:r>
    </w:p>
    <w:bookmarkEnd w:id="0"/>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福州市老旧小区改造职责分工</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outlineLvl w:val="9"/>
        <w:rPr>
          <w:rFonts w:hint="eastAsia" w:ascii="方正小标宋简体" w:hAnsi="方正小标宋简体" w:eastAsia="方正小标宋简体" w:cs="方正小标宋简体"/>
          <w:sz w:val="36"/>
          <w:szCs w:val="36"/>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楷体_GB2312" w:hAnsi="楷体_GB2312" w:eastAsia="楷体_GB2312" w:cs="楷体_GB2312"/>
          <w:b/>
          <w:bCs/>
          <w:sz w:val="32"/>
          <w:szCs w:val="32"/>
          <w:highlight w:val="none"/>
          <w:lang w:val="en-US" w:eastAsia="zh-CN"/>
        </w:rPr>
      </w:pPr>
      <w:r>
        <w:rPr>
          <w:rFonts w:hint="eastAsia" w:ascii="黑体" w:hAnsi="黑体" w:eastAsia="黑体" w:cs="黑体"/>
          <w:b w:val="0"/>
          <w:bCs w:val="0"/>
          <w:sz w:val="32"/>
          <w:szCs w:val="32"/>
          <w:highlight w:val="none"/>
          <w:lang w:val="en-US" w:eastAsia="zh-CN"/>
        </w:rPr>
        <w:t>一、市直各相关部门职责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1.市</w:t>
      </w:r>
      <w:r>
        <w:rPr>
          <w:rFonts w:hint="default" w:ascii="仿宋_GB2312" w:hAnsi="仿宋_GB2312" w:eastAsia="仿宋_GB2312" w:cs="仿宋_GB2312"/>
          <w:sz w:val="32"/>
          <w:szCs w:val="32"/>
          <w:highlight w:val="none"/>
          <w:lang w:eastAsia="zh-CN"/>
        </w:rPr>
        <w:t>房管</w:t>
      </w:r>
      <w:r>
        <w:rPr>
          <w:rFonts w:hint="eastAsia" w:ascii="仿宋_GB2312" w:hAnsi="仿宋_GB2312" w:eastAsia="仿宋_GB2312" w:cs="仿宋_GB2312"/>
          <w:sz w:val="32"/>
          <w:szCs w:val="32"/>
          <w:highlight w:val="none"/>
          <w:lang w:val="en-US" w:eastAsia="zh-CN"/>
        </w:rPr>
        <w:t>局承担</w:t>
      </w:r>
      <w:r>
        <w:rPr>
          <w:rFonts w:hint="eastAsia" w:ascii="仿宋_GB2312" w:hAnsi="仿宋_GB2312" w:eastAsia="仿宋_GB2312" w:cs="仿宋_GB2312"/>
          <w:color w:val="auto"/>
          <w:kern w:val="2"/>
          <w:sz w:val="32"/>
          <w:szCs w:val="32"/>
          <w:highlight w:val="none"/>
          <w:u w:val="none"/>
          <w:shd w:val="clear" w:color="auto" w:fill="auto"/>
          <w:lang w:val="en-US" w:eastAsia="zh-CN" w:bidi="ar-SA"/>
        </w:rPr>
        <w:t>老旧小区改造工作领导小组</w:t>
      </w:r>
      <w:r>
        <w:rPr>
          <w:rFonts w:hint="eastAsia" w:ascii="仿宋_GB2312" w:hAnsi="仿宋_GB2312" w:eastAsia="仿宋_GB2312" w:cs="仿宋_GB2312"/>
          <w:b w:val="0"/>
          <w:bCs/>
          <w:sz w:val="32"/>
          <w:szCs w:val="32"/>
          <w:highlight w:val="none"/>
          <w:lang w:val="en-US" w:eastAsia="zh-CN"/>
        </w:rPr>
        <w:t>日常牵头协调</w:t>
      </w:r>
      <w:r>
        <w:rPr>
          <w:rFonts w:hint="default" w:ascii="仿宋_GB2312" w:hAnsi="仿宋_GB2312" w:eastAsia="仿宋_GB2312" w:cs="仿宋_GB2312"/>
          <w:b w:val="0"/>
          <w:bCs/>
          <w:sz w:val="32"/>
          <w:szCs w:val="32"/>
          <w:highlight w:val="none"/>
          <w:lang w:eastAsia="zh-CN"/>
        </w:rPr>
        <w:t>工作</w:t>
      </w:r>
      <w:r>
        <w:rPr>
          <w:rFonts w:hint="eastAsia" w:ascii="仿宋_GB2312" w:hAnsi="仿宋_GB2312" w:eastAsia="仿宋_GB2312" w:cs="仿宋_GB2312"/>
          <w:b w:val="0"/>
          <w:bCs/>
          <w:sz w:val="32"/>
          <w:szCs w:val="32"/>
          <w:highlight w:val="none"/>
          <w:lang w:val="en-US" w:eastAsia="zh-CN"/>
        </w:rPr>
        <w:t>，</w:t>
      </w:r>
      <w:r>
        <w:rPr>
          <w:rFonts w:hint="default" w:ascii="仿宋_GB2312" w:hAnsi="仿宋_GB2312" w:eastAsia="仿宋_GB2312" w:cs="仿宋_GB2312"/>
          <w:b w:val="0"/>
          <w:bCs/>
          <w:sz w:val="32"/>
          <w:szCs w:val="32"/>
          <w:highlight w:val="none"/>
          <w:lang w:eastAsia="zh-CN"/>
        </w:rPr>
        <w:t>跟踪</w:t>
      </w:r>
      <w:r>
        <w:rPr>
          <w:rFonts w:hint="eastAsia" w:ascii="仿宋_GB2312" w:hAnsi="仿宋_GB2312" w:eastAsia="仿宋_GB2312" w:cs="仿宋_GB2312"/>
          <w:b w:val="0"/>
          <w:bCs/>
          <w:sz w:val="32"/>
          <w:szCs w:val="32"/>
          <w:highlight w:val="none"/>
          <w:lang w:val="en-US" w:eastAsia="zh-CN"/>
        </w:rPr>
        <w:t>把握各县（市）区改造工作进展情况，协调解决或汇总上报改造工作中存在的困难和问题，牵头组织对各县（市）区</w:t>
      </w:r>
      <w:r>
        <w:rPr>
          <w:rFonts w:hint="default" w:ascii="仿宋_GB2312" w:hAnsi="仿宋_GB2312" w:eastAsia="仿宋_GB2312" w:cs="仿宋_GB2312"/>
          <w:b w:val="0"/>
          <w:bCs/>
          <w:sz w:val="32"/>
          <w:szCs w:val="32"/>
          <w:highlight w:val="none"/>
          <w:lang w:eastAsia="zh-CN"/>
        </w:rPr>
        <w:t>老旧小区改造工作的</w:t>
      </w:r>
      <w:r>
        <w:rPr>
          <w:rFonts w:hint="eastAsia" w:ascii="仿宋_GB2312" w:hAnsi="仿宋_GB2312" w:eastAsia="仿宋_GB2312" w:cs="仿宋_GB2312"/>
          <w:b w:val="0"/>
          <w:bCs/>
          <w:sz w:val="32"/>
          <w:szCs w:val="32"/>
          <w:highlight w:val="none"/>
          <w:lang w:val="en-US" w:eastAsia="zh-CN"/>
        </w:rPr>
        <w:t>督导指导和</w:t>
      </w:r>
      <w:r>
        <w:rPr>
          <w:rFonts w:hint="default" w:ascii="仿宋_GB2312" w:hAnsi="仿宋_GB2312" w:eastAsia="仿宋_GB2312" w:cs="仿宋_GB2312"/>
          <w:b w:val="0"/>
          <w:bCs/>
          <w:sz w:val="32"/>
          <w:szCs w:val="32"/>
          <w:highlight w:val="none"/>
          <w:lang w:eastAsia="zh-CN"/>
        </w:rPr>
        <w:t>考评</w:t>
      </w:r>
      <w:r>
        <w:rPr>
          <w:rFonts w:hint="eastAsia" w:ascii="仿宋_GB2312" w:hAnsi="仿宋_GB2312" w:eastAsia="仿宋_GB2312" w:cs="仿宋_GB2312"/>
          <w:b w:val="0"/>
          <w:bCs/>
          <w:sz w:val="32"/>
          <w:szCs w:val="32"/>
          <w:highlight w:val="none"/>
          <w:lang w:val="en-US" w:eastAsia="zh-CN"/>
        </w:rPr>
        <w:t>考核</w:t>
      </w:r>
      <w:r>
        <w:rPr>
          <w:rFonts w:hint="eastAsia" w:ascii="仿宋_GB2312" w:hAnsi="仿宋_GB2312" w:eastAsia="仿宋_GB2312" w:cs="仿宋_GB2312"/>
          <w:color w:val="auto"/>
          <w:kern w:val="2"/>
          <w:sz w:val="32"/>
          <w:szCs w:val="32"/>
          <w:highlight w:val="none"/>
          <w:u w:val="none"/>
          <w:shd w:val="clear" w:color="auto" w:fill="auto"/>
          <w:lang w:val="en-US" w:eastAsia="zh-CN" w:bidi="ar-SA"/>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2.市自然资源和规划局会同市房管局牵头，建设、工信、园林等有关部门参与，按照“一区一策”原则，对老旧小区改造项目的设计方案进行指导和审核把关。</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sz w:val="32"/>
          <w:szCs w:val="32"/>
          <w:highlight w:val="none"/>
          <w:lang w:val="en-US" w:eastAsia="zh-CN"/>
        </w:rPr>
      </w:pPr>
      <w:r>
        <w:rPr>
          <w:rFonts w:hint="eastAsia" w:ascii="仿宋_GB2312" w:hAnsi="仿宋_GB2312" w:eastAsia="仿宋_GB2312" w:cs="仿宋_GB2312"/>
          <w:sz w:val="32"/>
          <w:szCs w:val="32"/>
          <w:highlight w:val="none"/>
          <w:lang w:val="en-US" w:eastAsia="zh-CN"/>
        </w:rPr>
        <w:t>3.市建设局牵头</w:t>
      </w:r>
      <w:r>
        <w:rPr>
          <w:rFonts w:hint="eastAsia" w:ascii="仿宋_GB2312" w:hAnsi="仿宋_GB2312" w:eastAsia="仿宋_GB2312" w:cs="仿宋_GB2312"/>
          <w:b w:val="0"/>
          <w:bCs/>
          <w:sz w:val="32"/>
          <w:szCs w:val="32"/>
          <w:highlight w:val="none"/>
          <w:lang w:val="en-US" w:eastAsia="zh-CN"/>
        </w:rPr>
        <w:t>编制老旧小区改造施工技术导则，负责老旧小区改造工程技术指导和监督把关，</w:t>
      </w:r>
      <w:r>
        <w:rPr>
          <w:rFonts w:hint="default" w:ascii="仿宋_GB2312" w:hAnsi="仿宋_GB2312" w:eastAsia="仿宋_GB2312" w:cs="仿宋_GB2312"/>
          <w:b w:val="0"/>
          <w:bCs/>
          <w:sz w:val="32"/>
          <w:szCs w:val="32"/>
          <w:highlight w:val="none"/>
          <w:lang w:eastAsia="zh-CN"/>
        </w:rPr>
        <w:t>以及</w:t>
      </w:r>
      <w:r>
        <w:rPr>
          <w:rFonts w:hint="eastAsia" w:ascii="仿宋_GB2312" w:hAnsi="仿宋_GB2312" w:eastAsia="仿宋_GB2312" w:cs="仿宋_GB2312"/>
          <w:b w:val="0"/>
          <w:bCs/>
          <w:sz w:val="32"/>
          <w:szCs w:val="32"/>
          <w:highlight w:val="none"/>
          <w:lang w:val="en-US" w:eastAsia="zh-CN"/>
        </w:rPr>
        <w:t>设计、施工、监理单位招投标的指导、协调工作，牵头部署开展自来水、燃气管网同步改造，组织做好改造项目工程验收。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sz w:val="32"/>
          <w:szCs w:val="32"/>
          <w:highlight w:val="none"/>
          <w:lang w:val="en-US" w:eastAsia="zh-CN"/>
        </w:rPr>
      </w:pPr>
      <w:r>
        <w:rPr>
          <w:rFonts w:hint="eastAsia" w:ascii="仿宋_GB2312" w:hAnsi="仿宋_GB2312" w:eastAsia="仿宋_GB2312" w:cs="仿宋_GB2312"/>
          <w:sz w:val="32"/>
          <w:szCs w:val="32"/>
          <w:highlight w:val="none"/>
          <w:lang w:val="en-US" w:eastAsia="zh-CN"/>
        </w:rPr>
        <w:t>4.市财政局负责指导</w:t>
      </w:r>
      <w:r>
        <w:rPr>
          <w:rFonts w:hint="eastAsia" w:ascii="仿宋_GB2312" w:hAnsi="仿宋_GB2312" w:eastAsia="仿宋_GB2312" w:cs="仿宋_GB2312"/>
          <w:color w:val="auto"/>
          <w:kern w:val="2"/>
          <w:sz w:val="32"/>
          <w:szCs w:val="32"/>
          <w:highlight w:val="none"/>
          <w:u w:val="none"/>
          <w:shd w:val="clear" w:color="auto" w:fill="auto"/>
          <w:lang w:val="en-US" w:eastAsia="zh-CN" w:bidi="ar-SA"/>
        </w:rPr>
        <w:t>中央、省级财政专项补助资金及地方政府一般债券申请，并会同市发改委指导地方政府专项债券申请，</w:t>
      </w:r>
      <w:r>
        <w:rPr>
          <w:rFonts w:hint="eastAsia" w:ascii="仿宋_GB2312" w:hAnsi="仿宋_GB2312" w:eastAsia="仿宋_GB2312" w:cs="仿宋_GB2312"/>
          <w:sz w:val="32"/>
          <w:szCs w:val="32"/>
          <w:highlight w:val="none"/>
          <w:lang w:val="en-US" w:eastAsia="zh-CN"/>
        </w:rPr>
        <w:t>做好</w:t>
      </w:r>
      <w:r>
        <w:rPr>
          <w:rFonts w:hint="eastAsia" w:ascii="仿宋_GB2312" w:hAnsi="仿宋_GB2312" w:eastAsia="仿宋_GB2312" w:cs="仿宋_GB2312"/>
          <w:b w:val="0"/>
          <w:bCs/>
          <w:sz w:val="32"/>
          <w:szCs w:val="32"/>
          <w:highlight w:val="none"/>
          <w:lang w:val="en-US" w:eastAsia="zh-CN"/>
        </w:rPr>
        <w:t>老旧小区改造市级承担经费保障和使用监督工作。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5.市发改委负责指导保障性安居工程中央预算内投资和专项债（协同市财政局）申请，做好中央预算内投资计划下达和使用监督。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6.市民政局（社区办）负责指导发动社区参与老旧小区改造及改造后长效管理工作。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7.市城管委负责指导做好老旧小区改造中涉及的占用公共场地违章搭盖、建筑的拆除工作。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8.市公安局负责指导老旧小区做好日常</w:t>
      </w:r>
      <w:r>
        <w:rPr>
          <w:rFonts w:hint="default" w:ascii="仿宋_GB2312" w:hAnsi="仿宋_GB2312" w:eastAsia="仿宋_GB2312" w:cs="仿宋_GB2312"/>
          <w:sz w:val="32"/>
          <w:szCs w:val="32"/>
          <w:highlight w:val="none"/>
          <w:lang w:eastAsia="zh-CN"/>
        </w:rPr>
        <w:t>安全</w:t>
      </w:r>
      <w:r>
        <w:rPr>
          <w:rFonts w:hint="eastAsia" w:ascii="仿宋_GB2312" w:hAnsi="仿宋_GB2312" w:eastAsia="仿宋_GB2312" w:cs="仿宋_GB2312"/>
          <w:sz w:val="32"/>
          <w:szCs w:val="32"/>
          <w:highlight w:val="none"/>
          <w:lang w:val="en-US" w:eastAsia="zh-CN"/>
        </w:rPr>
        <w:t>防范和群防群治等治安防控工作。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9.市园林中心负责做好老旧小区绿化整治改造工作的协调、指导工作，提升老旧小区园林绿化档次。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10.市工信局（市缆化办）负责对老旧小区电力和广电、电信、移动、联通等通讯、电力管线缆化下地或规整工作进行技术指导，督促中通服等相关管线业主单位同步实施改造。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二、县（市）区政府职责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县（市）区政府作为老旧小区改造的责任主体，按照属地管理原则，对辖区内老旧小区改造工作负总责。成立区级工程质量</w:t>
      </w:r>
      <w:r>
        <w:rPr>
          <w:rFonts w:hint="default" w:ascii="仿宋_GB2312" w:hAnsi="仿宋_GB2312" w:eastAsia="仿宋_GB2312" w:cs="仿宋_GB2312"/>
          <w:sz w:val="32"/>
          <w:szCs w:val="32"/>
          <w:highlight w:val="none"/>
          <w:lang w:eastAsia="zh-CN"/>
        </w:rPr>
        <w:t>监督</w:t>
      </w:r>
      <w:r>
        <w:rPr>
          <w:rFonts w:hint="eastAsia" w:ascii="仿宋_GB2312" w:hAnsi="仿宋_GB2312" w:eastAsia="仿宋_GB2312" w:cs="仿宋_GB2312"/>
          <w:sz w:val="32"/>
          <w:szCs w:val="32"/>
          <w:highlight w:val="none"/>
          <w:lang w:val="en-US" w:eastAsia="zh-CN"/>
        </w:rPr>
        <w:t>小组，加强对老旧小区改造施工质量的监管，督促施工企业按技术规范和时间节点进行施工，确保按时保质完成任务。建立县（市）区老旧小区改造工作联席会议制度，负责统筹、协调、推进辖区内老旧小区改造工作，通过建立街镇、区直部门责任制的形式，落实老旧小区改造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三、各街（镇）、社区职责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各街镇作为老旧小区改造的实施主体，具体负责老旧小区改造的实施和长效管理，按规定实施辖区内老旧小区改造项目的设计、施工、监理单位招投标和选聘工作，督促属地社区居民委员会全程参与老旧小区综合改造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各</w:t>
      </w:r>
      <w:r>
        <w:rPr>
          <w:rFonts w:hint="eastAsia" w:ascii="仿宋_GB2312" w:hAnsi="仿宋_GB2312" w:eastAsia="仿宋_GB2312" w:cs="仿宋_GB2312"/>
          <w:color w:val="auto"/>
          <w:kern w:val="2"/>
          <w:sz w:val="32"/>
          <w:szCs w:val="32"/>
          <w:highlight w:val="none"/>
          <w:u w:val="none"/>
          <w:shd w:val="clear" w:color="auto" w:fill="auto"/>
          <w:lang w:val="en-US" w:eastAsia="zh-CN" w:bidi="ar-SA"/>
        </w:rPr>
        <w:t>社区负责全程参与老旧小区改造与管理具体工作。</w:t>
      </w:r>
    </w:p>
    <w:sectPr>
      <w:footerReference r:id="rId3" w:type="default"/>
      <w:pgSz w:w="11906" w:h="16838"/>
      <w:pgMar w:top="1417" w:right="1701" w:bottom="1417"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9" w:usb3="00000000" w:csb0="400001FF" w:csb1="FFFF0000"/>
  </w:font>
  <w:font w:name="宋体">
    <w:panose1 w:val="02010600030101010101"/>
    <w:charset w:val="50"/>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altName w:val="方正宋体S-超大字符集"/>
    <w:panose1 w:val="02000000000000000000"/>
    <w:charset w:val="86"/>
    <w:family w:val="auto"/>
    <w:pitch w:val="default"/>
    <w:sig w:usb0="00000001" w:usb1="08000000" w:usb2="00000000" w:usb3="00000000" w:csb0="00040000" w:csb1="00000000"/>
  </w:font>
  <w:font w:name="方正黑体_GBK">
    <w:altName w:val="思源黑体 CN"/>
    <w:panose1 w:val="02000000000000000000"/>
    <w:charset w:val="00"/>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黑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default" w:ascii="Calibri" w:hAnsi="Calibri" w:cs="Calibri" w:eastAsiaTheme="minorEastAsia"/>
                              <w:sz w:val="24"/>
                              <w:szCs w:val="24"/>
                              <w:lang w:eastAsia="zh-CN"/>
                            </w:rPr>
                          </w:pPr>
                          <w:r>
                            <w:rPr>
                              <w:rFonts w:hint="default" w:ascii="Calibri" w:hAnsi="Calibri" w:cs="Calibri"/>
                              <w:sz w:val="24"/>
                              <w:szCs w:val="24"/>
                              <w:lang w:eastAsia="zh-CN"/>
                            </w:rPr>
                            <w:fldChar w:fldCharType="begin"/>
                          </w:r>
                          <w:r>
                            <w:rPr>
                              <w:rFonts w:hint="default" w:ascii="Calibri" w:hAnsi="Calibri" w:cs="Calibri"/>
                              <w:sz w:val="24"/>
                              <w:szCs w:val="24"/>
                              <w:lang w:eastAsia="zh-CN"/>
                            </w:rPr>
                            <w:instrText xml:space="preserve"> PAGE  \* MERGEFORMAT </w:instrText>
                          </w:r>
                          <w:r>
                            <w:rPr>
                              <w:rFonts w:hint="default" w:ascii="Calibri" w:hAnsi="Calibri" w:cs="Calibri"/>
                              <w:sz w:val="24"/>
                              <w:szCs w:val="24"/>
                              <w:lang w:eastAsia="zh-CN"/>
                            </w:rPr>
                            <w:fldChar w:fldCharType="separate"/>
                          </w:r>
                          <w:r>
                            <w:rPr>
                              <w:rFonts w:hint="default" w:ascii="Calibri" w:hAnsi="Calibri" w:cs="Calibri"/>
                              <w:sz w:val="24"/>
                              <w:szCs w:val="24"/>
                              <w:lang w:eastAsia="zh-CN"/>
                            </w:rPr>
                            <w:t>1</w:t>
                          </w:r>
                          <w:r>
                            <w:rPr>
                              <w:rFonts w:hint="default" w:ascii="Calibri" w:hAnsi="Calibri" w:cs="Calibri"/>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K283/EgIAABMEAAAOAAAAZHJz&#10;L2Uyb0RvYy54bWytU8uO0zAU3SPxD5b3NGkRo6pqOiozKkKqmJEKYu06ThPJL9luk/IB8Aes2LDn&#10;u/odHDtJBwErxMa+vu977vHytlOSnITzjdEFnU5ySoTmpmz0oaAf3m9ezCnxgemSSaNFQc/C09vV&#10;82fL1i7EzNRGlsIRJNF+0dqC1iHYRZZ5XgvF/MRYoWGsjFMs4OkOWelYi+xKZrM8v8la40rrDBfe&#10;Q3vfG+kq5a8qwcNDVXkRiCwoegvpdOncxzNbLdni4JitGz60wf6hC8UajaLXVPcsMHJ0zR+pVMOd&#10;8aYKE25UZqqq4SLNgGmm+W/T7GpmRZoF4Hh7hcn/v7T83enRkabE7ijRTGFFl69fLt9+XL5/JtMI&#10;T2v9Al47C7/QvTZddB30Hso4dVc5FW/MQ2AH0OcruKILhMeg+Ww+z2HisI0P5Mmewq3z4Y0wikSh&#10;oA7bS6Cy09aH3nV0idW02TRSQs8WUpO2oDcvX+Up4GpBcqlRIw7RNxul0O27YYK9Kc8YzJmeGd7y&#10;TYPiW+bDI3OgAhoGvcMDjkoaFDGDRElt3Ke/6aM/NgQrJS2oVVAN7lMi32psLrJwFNwo7EdBH9Wd&#10;AVexDfSSRAS4IEexckZ9BOfXsQZMTHNUKmgYxbvQ0xt/hov1OjkdrWsOdR8A3lkWtnpneSwT0fN2&#10;fQwAM2EcAepRGXAD89KWhl8Sqf3rO3k9/eXVT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LNJWO7Q&#10;AAAABQEAAA8AAAAAAAAAAQAgAAAAOAAAAGRycy9kb3ducmV2LnhtbFBLAQIUABQAAAAIAIdO4kBK&#10;283/EgIAABMEAAAOAAAAAAAAAAEAIAAAADUBAABkcnMvZTJvRG9jLnhtbFBLBQYAAAAABgAGAFkB&#10;AAC5BQAAAAA=&#10;">
              <v:fill on="f" focussize="0,0"/>
              <v:stroke on="f" weight="0.5pt"/>
              <v:imagedata o:title=""/>
              <o:lock v:ext="edit" aspectratio="f"/>
              <v:textbox inset="0mm,0mm,0mm,0mm" style="mso-fit-shape-to-text:t;">
                <w:txbxContent>
                  <w:p>
                    <w:pPr>
                      <w:pStyle w:val="2"/>
                      <w:rPr>
                        <w:rFonts w:hint="default" w:ascii="Calibri" w:hAnsi="Calibri" w:cs="Calibri" w:eastAsiaTheme="minorEastAsia"/>
                        <w:sz w:val="24"/>
                        <w:szCs w:val="24"/>
                        <w:lang w:eastAsia="zh-CN"/>
                      </w:rPr>
                    </w:pPr>
                    <w:r>
                      <w:rPr>
                        <w:rFonts w:hint="default" w:ascii="Calibri" w:hAnsi="Calibri" w:cs="Calibri"/>
                        <w:sz w:val="24"/>
                        <w:szCs w:val="24"/>
                        <w:lang w:eastAsia="zh-CN"/>
                      </w:rPr>
                      <w:fldChar w:fldCharType="begin"/>
                    </w:r>
                    <w:r>
                      <w:rPr>
                        <w:rFonts w:hint="default" w:ascii="Calibri" w:hAnsi="Calibri" w:cs="Calibri"/>
                        <w:sz w:val="24"/>
                        <w:szCs w:val="24"/>
                        <w:lang w:eastAsia="zh-CN"/>
                      </w:rPr>
                      <w:instrText xml:space="preserve"> PAGE  \* MERGEFORMAT </w:instrText>
                    </w:r>
                    <w:r>
                      <w:rPr>
                        <w:rFonts w:hint="default" w:ascii="Calibri" w:hAnsi="Calibri" w:cs="Calibri"/>
                        <w:sz w:val="24"/>
                        <w:szCs w:val="24"/>
                        <w:lang w:eastAsia="zh-CN"/>
                      </w:rPr>
                      <w:fldChar w:fldCharType="separate"/>
                    </w:r>
                    <w:r>
                      <w:rPr>
                        <w:rFonts w:hint="default" w:ascii="Calibri" w:hAnsi="Calibri" w:cs="Calibri"/>
                        <w:sz w:val="24"/>
                        <w:szCs w:val="24"/>
                        <w:lang w:eastAsia="zh-CN"/>
                      </w:rPr>
                      <w:t>1</w:t>
                    </w:r>
                    <w:r>
                      <w:rPr>
                        <w:rFonts w:hint="default" w:ascii="Calibri" w:hAnsi="Calibri" w:cs="Calibri"/>
                        <w:sz w:val="24"/>
                        <w:szCs w:val="24"/>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F5721D"/>
    <w:rsid w:val="04A82123"/>
    <w:rsid w:val="0B10596D"/>
    <w:rsid w:val="0B7C1EC0"/>
    <w:rsid w:val="0EF5721D"/>
    <w:rsid w:val="1F666255"/>
    <w:rsid w:val="2B1F7CE8"/>
    <w:rsid w:val="2BA36475"/>
    <w:rsid w:val="2FCF6F08"/>
    <w:rsid w:val="384C68BE"/>
    <w:rsid w:val="4682720A"/>
    <w:rsid w:val="57200BE6"/>
    <w:rsid w:val="63BE1E8D"/>
    <w:rsid w:val="67EB1680"/>
    <w:rsid w:val="716F7877"/>
    <w:rsid w:val="75FD8827"/>
    <w:rsid w:val="76CD694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8FAF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984</Words>
  <Characters>995</Characters>
  <Lines>0</Lines>
  <Paragraphs>0</Paragraphs>
  <TotalTime>15</TotalTime>
  <ScaleCrop>false</ScaleCrop>
  <LinksUpToDate>false</LinksUpToDate>
  <CharactersWithSpaces>995</CharactersWithSpaces>
  <Application>WPS Office_10.1.0.7525_F1E327BC-269C-435d-A152-05C5408002CA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2021-04-05T23:16:00Z</dcterms:created>
  <dc:creator>水木Afei</dc:creator>
  <cp:lastModifiedBy>余雄</cp:lastModifiedBy>
  <dcterms:modified xsi:type="dcterms:W3CDTF">2021-06-11T10:02:15Z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2052-10.1.0.7525</vt:lpwstr>
  </property>
  <property fmtid="{D5CDD505-2E9C-101B-9397-08002B2CF9AE}" pid="3" name="ICV">
    <vt:lpwstr>FA1E659C22FF4FA58A1029440A2A807C</vt:lpwstr>
  </property>
</Properties>
</file>