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0C5" w:rsidRPr="009F50C5" w:rsidRDefault="009F50C5" w:rsidP="009F50C5">
      <w:pPr>
        <w:pBdr>
          <w:bottom w:val="thinThickSmallGap" w:sz="24" w:space="1" w:color="FF0000"/>
        </w:pBdr>
        <w:spacing w:line="640" w:lineRule="atLeast"/>
        <w:jc w:val="center"/>
        <w:rPr>
          <w:rFonts w:ascii="方正小标宋简体" w:eastAsia="方正小标宋简体" w:hAnsi="华文中宋" w:hint="eastAsia"/>
          <w:color w:val="FF0000"/>
          <w:spacing w:val="140"/>
          <w:sz w:val="72"/>
          <w:szCs w:val="72"/>
        </w:rPr>
      </w:pPr>
      <w:r w:rsidRPr="009F50C5">
        <w:rPr>
          <w:rFonts w:ascii="方正小标宋简体" w:eastAsia="方正小标宋简体" w:hAnsi="华文中宋" w:hint="eastAsia"/>
          <w:color w:val="FF0000"/>
          <w:spacing w:val="140"/>
          <w:sz w:val="72"/>
          <w:szCs w:val="72"/>
        </w:rPr>
        <w:t>四川省国家税务局</w:t>
      </w:r>
    </w:p>
    <w:p w:rsidR="009F50C5" w:rsidRDefault="009F50C5" w:rsidP="00394F01">
      <w:pPr>
        <w:widowControl/>
        <w:jc w:val="center"/>
        <w:textAlignment w:val="center"/>
        <w:rPr>
          <w:rFonts w:ascii="宋体" w:eastAsia="宋体" w:hAnsi="宋体" w:cs="宋体" w:hint="eastAsia"/>
          <w:kern w:val="0"/>
          <w:sz w:val="24"/>
          <w:szCs w:val="24"/>
        </w:rPr>
      </w:pPr>
      <w:r>
        <w:rPr>
          <w:rFonts w:ascii="宋体" w:eastAsia="宋体" w:hAnsi="宋体" w:cs="宋体" w:hint="eastAsia"/>
          <w:kern w:val="0"/>
          <w:sz w:val="24"/>
          <w:szCs w:val="24"/>
        </w:rPr>
        <w:t xml:space="preserve">                                      </w:t>
      </w:r>
    </w:p>
    <w:p w:rsidR="009F50C5" w:rsidRDefault="009F50C5" w:rsidP="00394F01">
      <w:pPr>
        <w:widowControl/>
        <w:jc w:val="center"/>
        <w:textAlignment w:val="center"/>
        <w:rPr>
          <w:rFonts w:ascii="宋体" w:eastAsia="宋体" w:hAnsi="宋体" w:cs="宋体" w:hint="eastAsia"/>
          <w:kern w:val="0"/>
          <w:sz w:val="24"/>
          <w:szCs w:val="24"/>
        </w:rPr>
      </w:pPr>
    </w:p>
    <w:p w:rsidR="009F50C5" w:rsidRPr="009F50C5" w:rsidRDefault="009F50C5" w:rsidP="00394F01">
      <w:pPr>
        <w:widowControl/>
        <w:jc w:val="center"/>
        <w:textAlignment w:val="center"/>
        <w:rPr>
          <w:rFonts w:ascii="方正仿宋简体" w:eastAsia="方正仿宋简体" w:hAnsi="宋体" w:cs="宋体" w:hint="eastAsia"/>
          <w:b/>
          <w:bCs/>
          <w:kern w:val="0"/>
          <w:sz w:val="32"/>
          <w:szCs w:val="32"/>
        </w:rPr>
      </w:pPr>
      <w:r>
        <w:rPr>
          <w:rFonts w:ascii="宋体" w:eastAsia="宋体" w:hAnsi="宋体" w:cs="宋体" w:hint="eastAsia"/>
          <w:kern w:val="0"/>
          <w:sz w:val="24"/>
          <w:szCs w:val="24"/>
        </w:rPr>
        <w:t xml:space="preserve">                                        </w:t>
      </w:r>
      <w:r w:rsidRPr="009F50C5">
        <w:rPr>
          <w:rFonts w:ascii="方正仿宋简体" w:eastAsia="方正仿宋简体" w:hAnsi="宋体" w:cs="宋体" w:hint="eastAsia"/>
          <w:kern w:val="0"/>
          <w:sz w:val="32"/>
          <w:szCs w:val="32"/>
        </w:rPr>
        <w:t>川国税办发〔2006〕4号</w:t>
      </w:r>
    </w:p>
    <w:p w:rsidR="00394F01" w:rsidRPr="009F50C5" w:rsidRDefault="00394F01" w:rsidP="00394F01">
      <w:pPr>
        <w:widowControl/>
        <w:jc w:val="center"/>
        <w:textAlignment w:val="center"/>
        <w:rPr>
          <w:rFonts w:ascii="方正小标宋简体" w:eastAsia="方正小标宋简体" w:hAnsi="宋体" w:cs="宋体" w:hint="eastAsia"/>
          <w:kern w:val="0"/>
          <w:sz w:val="44"/>
          <w:szCs w:val="44"/>
        </w:rPr>
      </w:pPr>
      <w:r w:rsidRPr="009F50C5">
        <w:rPr>
          <w:rFonts w:ascii="方正小标宋简体" w:eastAsia="方正小标宋简体" w:hAnsi="宋体" w:cs="宋体" w:hint="eastAsia"/>
          <w:b/>
          <w:bCs/>
          <w:kern w:val="0"/>
          <w:sz w:val="44"/>
          <w:szCs w:val="44"/>
        </w:rPr>
        <w:t>四川省国家税务局办公室关于加强对饲料产品免征增值税管理的通知</w:t>
      </w:r>
    </w:p>
    <w:p w:rsidR="00394F01" w:rsidRPr="009F50C5" w:rsidRDefault="00394F01" w:rsidP="00394F01">
      <w:pPr>
        <w:widowControl/>
        <w:spacing w:after="240"/>
        <w:jc w:val="center"/>
        <w:textAlignment w:val="center"/>
        <w:rPr>
          <w:rFonts w:ascii="方正小标宋简体" w:eastAsia="方正小标宋简体" w:hAnsi="宋体" w:cs="宋体" w:hint="eastAsia"/>
          <w:kern w:val="0"/>
          <w:sz w:val="44"/>
          <w:szCs w:val="44"/>
        </w:rPr>
      </w:pPr>
      <w:r w:rsidRPr="009F50C5">
        <w:rPr>
          <w:rFonts w:ascii="宋体" w:eastAsia="方正小标宋简体" w:hAnsi="宋体" w:cs="宋体" w:hint="eastAsia"/>
          <w:kern w:val="0"/>
          <w:sz w:val="44"/>
          <w:szCs w:val="44"/>
        </w:rPr>
        <w:t>     </w:t>
      </w:r>
    </w:p>
    <w:p w:rsidR="00394F01" w:rsidRPr="009F50C5" w:rsidRDefault="00394F01" w:rsidP="00394F01">
      <w:pPr>
        <w:widowControl/>
        <w:jc w:val="left"/>
        <w:textAlignment w:val="center"/>
        <w:rPr>
          <w:rFonts w:ascii="方正仿宋简体" w:eastAsia="方正仿宋简体" w:hAnsi="宋体" w:cs="宋体" w:hint="eastAsia"/>
          <w:kern w:val="0"/>
          <w:sz w:val="32"/>
          <w:szCs w:val="32"/>
        </w:rPr>
      </w:pPr>
      <w:r w:rsidRPr="009F50C5">
        <w:rPr>
          <w:rFonts w:ascii="方正仿宋简体" w:eastAsia="方正仿宋简体" w:hAnsi="宋体" w:cs="宋体" w:hint="eastAsia"/>
          <w:kern w:val="0"/>
          <w:sz w:val="32"/>
          <w:szCs w:val="32"/>
        </w:rPr>
        <w:t>各市、州国家税务局，省局直属税务分局、稽查局：</w:t>
      </w:r>
      <w:r w:rsidRPr="009F50C5">
        <w:rPr>
          <w:rFonts w:ascii="方正仿宋简体" w:eastAsia="方正仿宋简体" w:hAnsi="宋体" w:cs="宋体" w:hint="eastAsia"/>
          <w:kern w:val="0"/>
          <w:sz w:val="32"/>
          <w:szCs w:val="32"/>
        </w:rPr>
        <w:br/>
      </w:r>
      <w:r w:rsidRPr="009F50C5">
        <w:rPr>
          <w:rFonts w:ascii="宋体" w:eastAsia="方正仿宋简体" w:hAnsi="宋体" w:cs="宋体" w:hint="eastAsia"/>
          <w:kern w:val="0"/>
          <w:sz w:val="32"/>
          <w:szCs w:val="32"/>
        </w:rPr>
        <w:t>   </w:t>
      </w:r>
      <w:r w:rsidRPr="009F50C5">
        <w:rPr>
          <w:rFonts w:ascii="方正仿宋简体" w:eastAsia="方正仿宋简体" w:hAnsi="宋体" w:cs="宋体" w:hint="eastAsia"/>
          <w:kern w:val="0"/>
          <w:sz w:val="32"/>
          <w:szCs w:val="32"/>
        </w:rPr>
        <w:t>国家税务总局《关于取消饲料产品免征增值税审批程序后加强后续管理的通知》（国税函[2004]884号）和《四川省国家税务局转发国家税务总局关于取消饲料产品免征增值税审批程序后加强后续管理的通知》（川国税函</w:t>
      </w:r>
      <w:r w:rsidR="000F60FE" w:rsidRPr="009F50C5">
        <w:rPr>
          <w:rFonts w:ascii="方正仿宋简体" w:eastAsia="方正仿宋简体" w:hAnsi="宋体" w:cs="宋体" w:hint="eastAsia"/>
          <w:kern w:val="0"/>
          <w:sz w:val="32"/>
          <w:szCs w:val="32"/>
        </w:rPr>
        <w:t>〔2004〕</w:t>
      </w:r>
      <w:r w:rsidRPr="009F50C5">
        <w:rPr>
          <w:rFonts w:ascii="方正仿宋简体" w:eastAsia="方正仿宋简体" w:hAnsi="宋体" w:cs="宋体" w:hint="eastAsia"/>
          <w:kern w:val="0"/>
          <w:sz w:val="32"/>
          <w:szCs w:val="32"/>
        </w:rPr>
        <w:t>180号）文件下发后，各地执行中对饲料产品免征增值税的管理反映出一些问题，现明确如下：</w:t>
      </w:r>
      <w:r w:rsidRPr="009F50C5">
        <w:rPr>
          <w:rFonts w:ascii="方正仿宋简体" w:eastAsia="方正仿宋简体" w:hAnsi="宋体" w:cs="宋体" w:hint="eastAsia"/>
          <w:kern w:val="0"/>
          <w:sz w:val="32"/>
          <w:szCs w:val="32"/>
        </w:rPr>
        <w:br/>
      </w:r>
      <w:r w:rsidRPr="009F50C5">
        <w:rPr>
          <w:rFonts w:ascii="宋体" w:eastAsia="方正仿宋简体" w:hAnsi="宋体" w:cs="宋体" w:hint="eastAsia"/>
          <w:kern w:val="0"/>
          <w:sz w:val="32"/>
          <w:szCs w:val="32"/>
        </w:rPr>
        <w:t>  </w:t>
      </w:r>
      <w:r w:rsidRPr="009F50C5">
        <w:rPr>
          <w:rFonts w:ascii="方正仿宋简体" w:eastAsia="方正仿宋简体" w:hAnsi="宋体" w:cs="宋体" w:hint="eastAsia"/>
          <w:kern w:val="0"/>
          <w:sz w:val="32"/>
          <w:szCs w:val="32"/>
        </w:rPr>
        <w:t xml:space="preserve"> 一、饲料产品质量的检测机构仍按川国税函[2004]180号文件执行。饲料产品质量检测办法，按《四川省饲料工业办公室关于2006年贯彻执行饲料免税政策有关问题的通知》（川饲办[2006]3号）文件规定办理。</w:t>
      </w:r>
      <w:r w:rsidRPr="009F50C5">
        <w:rPr>
          <w:rFonts w:ascii="方正仿宋简体" w:eastAsia="方正仿宋简体" w:hAnsi="宋体" w:cs="宋体" w:hint="eastAsia"/>
          <w:kern w:val="0"/>
          <w:sz w:val="32"/>
          <w:szCs w:val="32"/>
        </w:rPr>
        <w:br/>
      </w:r>
      <w:r w:rsidRPr="009F50C5">
        <w:rPr>
          <w:rFonts w:ascii="宋体" w:eastAsia="方正仿宋简体" w:hAnsi="宋体" w:cs="宋体" w:hint="eastAsia"/>
          <w:kern w:val="0"/>
          <w:sz w:val="32"/>
          <w:szCs w:val="32"/>
        </w:rPr>
        <w:t>  </w:t>
      </w:r>
      <w:r w:rsidRPr="009F50C5">
        <w:rPr>
          <w:rFonts w:ascii="方正仿宋简体" w:eastAsia="方正仿宋简体" w:hAnsi="宋体" w:cs="宋体" w:hint="eastAsia"/>
          <w:kern w:val="0"/>
          <w:sz w:val="32"/>
          <w:szCs w:val="32"/>
        </w:rPr>
        <w:t xml:space="preserve"> 二、符合免税条件的饲料生产企业在取得饲料产品合格证明后送主管</w:t>
      </w:r>
      <w:r w:rsidRPr="009F50C5">
        <w:rPr>
          <w:rFonts w:ascii="方正仿宋简体" w:eastAsia="方正仿宋简体" w:hAnsi="宋体" w:cs="宋体" w:hint="eastAsia"/>
          <w:b/>
          <w:kern w:val="0"/>
          <w:sz w:val="32"/>
          <w:szCs w:val="32"/>
        </w:rPr>
        <w:t>税务机关</w:t>
      </w:r>
      <w:r w:rsidRPr="009F50C5">
        <w:rPr>
          <w:rFonts w:ascii="方正仿宋简体" w:eastAsia="方正仿宋简体" w:hAnsi="宋体" w:cs="宋体" w:hint="eastAsia"/>
          <w:kern w:val="0"/>
          <w:sz w:val="32"/>
          <w:szCs w:val="32"/>
        </w:rPr>
        <w:t>备案，按规定享受免征增值税优惠</w:t>
      </w:r>
      <w:r w:rsidRPr="009F50C5">
        <w:rPr>
          <w:rFonts w:ascii="方正仿宋简体" w:eastAsia="方正仿宋简体" w:hAnsi="宋体" w:cs="宋体" w:hint="eastAsia"/>
          <w:kern w:val="0"/>
          <w:sz w:val="32"/>
          <w:szCs w:val="32"/>
        </w:rPr>
        <w:lastRenderedPageBreak/>
        <w:t>政策。</w:t>
      </w:r>
      <w:r w:rsidRPr="009F50C5">
        <w:rPr>
          <w:rFonts w:ascii="方正仿宋简体" w:eastAsia="方正仿宋简体" w:hAnsi="宋体" w:cs="宋体" w:hint="eastAsia"/>
          <w:kern w:val="0"/>
          <w:sz w:val="32"/>
          <w:szCs w:val="32"/>
        </w:rPr>
        <w:br/>
      </w:r>
      <w:r w:rsidRPr="009F50C5">
        <w:rPr>
          <w:rFonts w:ascii="宋体" w:eastAsia="方正仿宋简体" w:hAnsi="宋体" w:cs="宋体" w:hint="eastAsia"/>
          <w:kern w:val="0"/>
          <w:sz w:val="32"/>
          <w:szCs w:val="32"/>
        </w:rPr>
        <w:t>  </w:t>
      </w:r>
      <w:r w:rsidRPr="009F50C5">
        <w:rPr>
          <w:rFonts w:ascii="方正仿宋简体" w:eastAsia="方正仿宋简体" w:hAnsi="宋体" w:cs="宋体" w:hint="eastAsia"/>
          <w:kern w:val="0"/>
          <w:sz w:val="32"/>
          <w:szCs w:val="32"/>
        </w:rPr>
        <w:t xml:space="preserve">三、为了掌握全省饲料生产企业的基本情况和免税销售额，各市、州税务局应于当年2月28日前按附表要求进行统计，通过省局行业网上传省局（流转税管理处）。 </w:t>
      </w:r>
    </w:p>
    <w:p w:rsidR="00394F01" w:rsidRPr="009F50C5" w:rsidRDefault="00394F01" w:rsidP="00394F0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9F50C5">
        <w:rPr>
          <w:rFonts w:ascii="方正仿宋简体" w:eastAsia="方正仿宋简体" w:hAnsi="宋体" w:cs="宋体" w:hint="eastAsia"/>
          <w:kern w:val="0"/>
          <w:sz w:val="32"/>
          <w:szCs w:val="32"/>
        </w:rPr>
        <w:t>附件：年度全省免税饲料销售额统计表</w:t>
      </w:r>
      <w:r w:rsidRPr="009F50C5">
        <w:rPr>
          <w:rFonts w:ascii="方正仿宋简体" w:eastAsia="方正仿宋简体" w:hAnsi="宋体" w:cs="宋体" w:hint="eastAsia"/>
          <w:kern w:val="0"/>
          <w:sz w:val="32"/>
          <w:szCs w:val="32"/>
        </w:rPr>
        <w:br/>
      </w:r>
    </w:p>
    <w:p w:rsidR="00394F01" w:rsidRPr="009F50C5" w:rsidRDefault="00394F01" w:rsidP="00394F0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9F50C5">
        <w:rPr>
          <w:rFonts w:ascii="宋体" w:eastAsia="方正仿宋简体" w:hAnsi="宋体" w:cs="宋体" w:hint="eastAsia"/>
          <w:kern w:val="0"/>
          <w:sz w:val="32"/>
          <w:szCs w:val="32"/>
        </w:rPr>
        <w:t>           </w:t>
      </w:r>
      <w:r w:rsidR="009F50C5">
        <w:rPr>
          <w:rFonts w:ascii="宋体" w:eastAsia="方正仿宋简体" w:hAnsi="宋体" w:cs="宋体" w:hint="eastAsia"/>
          <w:kern w:val="0"/>
          <w:sz w:val="32"/>
          <w:szCs w:val="32"/>
        </w:rPr>
        <w:t xml:space="preserve">    </w:t>
      </w:r>
      <w:r w:rsidRPr="009F50C5">
        <w:rPr>
          <w:rFonts w:ascii="宋体" w:eastAsia="方正仿宋简体" w:hAnsi="宋体" w:cs="宋体" w:hint="eastAsia"/>
          <w:kern w:val="0"/>
          <w:sz w:val="32"/>
          <w:szCs w:val="32"/>
        </w:rPr>
        <w:t> </w:t>
      </w:r>
      <w:r w:rsidRPr="009F50C5">
        <w:rPr>
          <w:rFonts w:ascii="方正仿宋简体" w:eastAsia="方正仿宋简体" w:hAnsi="宋体" w:cs="宋体" w:hint="eastAsia"/>
          <w:kern w:val="0"/>
          <w:sz w:val="32"/>
          <w:szCs w:val="32"/>
        </w:rPr>
        <w:t>二ОО六年二月二十日</w:t>
      </w:r>
    </w:p>
    <w:p w:rsidR="00394F01" w:rsidRPr="009F50C5" w:rsidRDefault="00394F01" w:rsidP="00394F0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9F50C5">
        <w:rPr>
          <w:rFonts w:ascii="宋体" w:eastAsia="方正仿宋简体" w:hAnsi="宋体" w:cs="宋体" w:hint="eastAsia"/>
          <w:kern w:val="0"/>
          <w:sz w:val="32"/>
          <w:szCs w:val="32"/>
        </w:rPr>
        <w:t> </w:t>
      </w:r>
    </w:p>
    <w:p w:rsidR="00570042" w:rsidRDefault="00570042"/>
    <w:p w:rsidR="000F60FE" w:rsidRDefault="000F60FE"/>
    <w:p w:rsidR="009F50C5" w:rsidRDefault="009F50C5" w:rsidP="009F50C5">
      <w:pPr>
        <w:sectPr w:rsidR="009F50C5" w:rsidSect="000F60FE">
          <w:pgSz w:w="11906" w:h="16838"/>
          <w:pgMar w:top="1440" w:right="1797" w:bottom="1440" w:left="1797" w:header="851" w:footer="992" w:gutter="0"/>
          <w:cols w:space="425"/>
          <w:docGrid w:type="linesAndChars" w:linePitch="312"/>
        </w:sectPr>
      </w:pPr>
    </w:p>
    <w:p w:rsidR="000F60FE" w:rsidRDefault="009F50C5">
      <w:pPr>
        <w:rPr>
          <w:rFonts w:hint="eastAsia"/>
        </w:rPr>
      </w:pPr>
      <w:r>
        <w:rPr>
          <w:rFonts w:hint="eastAsia"/>
        </w:rPr>
        <w:lastRenderedPageBreak/>
        <w:t>附件</w:t>
      </w:r>
    </w:p>
    <w:p w:rsidR="000F60FE" w:rsidRDefault="000F60FE" w:rsidP="000F60FE"/>
    <w:tbl>
      <w:tblPr>
        <w:tblW w:w="12797" w:type="dxa"/>
        <w:tblInd w:w="91" w:type="dxa"/>
        <w:tblLook w:val="0000"/>
      </w:tblPr>
      <w:tblGrid>
        <w:gridCol w:w="604"/>
        <w:gridCol w:w="3142"/>
        <w:gridCol w:w="1450"/>
        <w:gridCol w:w="1450"/>
        <w:gridCol w:w="1291"/>
        <w:gridCol w:w="1440"/>
        <w:gridCol w:w="1440"/>
        <w:gridCol w:w="1980"/>
      </w:tblGrid>
      <w:tr w:rsidR="000F60FE" w:rsidTr="004259D1">
        <w:trPr>
          <w:trHeight w:val="539"/>
        </w:trPr>
        <w:tc>
          <w:tcPr>
            <w:tcW w:w="12797" w:type="dxa"/>
            <w:gridSpan w:val="8"/>
            <w:tcBorders>
              <w:top w:val="nil"/>
              <w:left w:val="nil"/>
              <w:bottom w:val="nil"/>
              <w:right w:val="nil"/>
            </w:tcBorders>
            <w:noWrap/>
            <w:vAlign w:val="center"/>
          </w:tcPr>
          <w:p w:rsidR="000F60FE" w:rsidRDefault="000F60FE" w:rsidP="004259D1">
            <w:pPr>
              <w:widowControl/>
              <w:jc w:val="center"/>
              <w:rPr>
                <w:rFonts w:ascii="黑体" w:eastAsia="黑体" w:hAnsi="宋体" w:cs="宋体"/>
                <w:kern w:val="0"/>
                <w:sz w:val="32"/>
                <w:szCs w:val="32"/>
              </w:rPr>
            </w:pPr>
            <w:r>
              <w:rPr>
                <w:rFonts w:ascii="黑体" w:eastAsia="黑体" w:hAnsi="宋体" w:cs="宋体" w:hint="eastAsia"/>
                <w:kern w:val="0"/>
                <w:sz w:val="32"/>
                <w:szCs w:val="32"/>
              </w:rPr>
              <w:t>200  年度全省免税饲料生产企业情况汇总统计表</w:t>
            </w:r>
            <w:r>
              <w:rPr>
                <w:rFonts w:ascii="宋体" w:hAnsi="宋体" w:cs="宋体" w:hint="eastAsia"/>
                <w:kern w:val="0"/>
                <w:sz w:val="32"/>
                <w:szCs w:val="32"/>
              </w:rPr>
              <w:t xml:space="preserve">     </w:t>
            </w:r>
          </w:p>
        </w:tc>
      </w:tr>
      <w:tr w:rsidR="000F60FE" w:rsidTr="004259D1">
        <w:trPr>
          <w:trHeight w:val="378"/>
        </w:trPr>
        <w:tc>
          <w:tcPr>
            <w:tcW w:w="5196" w:type="dxa"/>
            <w:gridSpan w:val="3"/>
            <w:tcBorders>
              <w:top w:val="nil"/>
              <w:left w:val="nil"/>
              <w:bottom w:val="single" w:sz="4" w:space="0" w:color="auto"/>
              <w:right w:val="nil"/>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编报单位:</w:t>
            </w:r>
          </w:p>
        </w:tc>
        <w:tc>
          <w:tcPr>
            <w:tcW w:w="7601" w:type="dxa"/>
            <w:gridSpan w:val="5"/>
            <w:tcBorders>
              <w:top w:val="nil"/>
              <w:left w:val="nil"/>
              <w:bottom w:val="single" w:sz="4" w:space="0" w:color="auto"/>
              <w:right w:val="nil"/>
            </w:tcBorders>
            <w:noWrap/>
            <w:vAlign w:val="center"/>
          </w:tcPr>
          <w:p w:rsidR="000F60FE" w:rsidRDefault="000F60FE" w:rsidP="004259D1">
            <w:pPr>
              <w:widowControl/>
              <w:jc w:val="center"/>
              <w:rPr>
                <w:rFonts w:ascii="仿宋_GB2312" w:eastAsia="仿宋_GB2312" w:hAnsi="宋体" w:cs="宋体"/>
                <w:kern w:val="0"/>
                <w:sz w:val="24"/>
              </w:rPr>
            </w:pPr>
            <w:r>
              <w:rPr>
                <w:rFonts w:ascii="仿宋_GB2312" w:eastAsia="仿宋_GB2312" w:hAnsi="宋体" w:cs="宋体" w:hint="eastAsia"/>
                <w:kern w:val="0"/>
                <w:sz w:val="24"/>
              </w:rPr>
              <w:t xml:space="preserve">                                     金额单位:万元</w:t>
            </w:r>
          </w:p>
        </w:tc>
      </w:tr>
      <w:tr w:rsidR="000F60FE" w:rsidTr="004259D1">
        <w:trPr>
          <w:cantSplit/>
          <w:trHeight w:val="285"/>
        </w:trPr>
        <w:tc>
          <w:tcPr>
            <w:tcW w:w="604" w:type="dxa"/>
            <w:vMerge w:val="restart"/>
            <w:tcBorders>
              <w:top w:val="nil"/>
              <w:left w:val="single" w:sz="4" w:space="0" w:color="auto"/>
              <w:bottom w:val="single" w:sz="4" w:space="0" w:color="000000"/>
              <w:right w:val="single" w:sz="4" w:space="0" w:color="auto"/>
            </w:tcBorders>
            <w:noWrap/>
            <w:vAlign w:val="center"/>
          </w:tcPr>
          <w:p w:rsidR="000F60FE" w:rsidRDefault="000F60FE" w:rsidP="004259D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序号</w:t>
            </w:r>
          </w:p>
        </w:tc>
        <w:tc>
          <w:tcPr>
            <w:tcW w:w="3142" w:type="dxa"/>
            <w:vMerge w:val="restart"/>
            <w:tcBorders>
              <w:top w:val="nil"/>
              <w:left w:val="single" w:sz="4" w:space="0" w:color="auto"/>
              <w:bottom w:val="single" w:sz="4" w:space="0" w:color="000000"/>
              <w:right w:val="single" w:sz="4" w:space="0" w:color="auto"/>
            </w:tcBorders>
            <w:noWrap/>
            <w:vAlign w:val="center"/>
          </w:tcPr>
          <w:p w:rsidR="000F60FE" w:rsidRDefault="000F60FE" w:rsidP="004259D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单　　　　　　　　　位</w:t>
            </w:r>
          </w:p>
        </w:tc>
        <w:tc>
          <w:tcPr>
            <w:tcW w:w="1450" w:type="dxa"/>
            <w:vMerge w:val="restart"/>
            <w:tcBorders>
              <w:top w:val="nil"/>
              <w:left w:val="single" w:sz="4" w:space="0" w:color="auto"/>
              <w:bottom w:val="single" w:sz="4" w:space="0" w:color="000000"/>
              <w:right w:val="single" w:sz="4" w:space="0" w:color="auto"/>
            </w:tcBorders>
            <w:noWrap/>
            <w:vAlign w:val="center"/>
          </w:tcPr>
          <w:p w:rsidR="000F60FE" w:rsidRDefault="000F60FE" w:rsidP="004259D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 xml:space="preserve">  企业户数 </w:t>
            </w:r>
          </w:p>
        </w:tc>
        <w:tc>
          <w:tcPr>
            <w:tcW w:w="1450" w:type="dxa"/>
            <w:vMerge w:val="restart"/>
            <w:tcBorders>
              <w:top w:val="nil"/>
              <w:left w:val="single" w:sz="4" w:space="0" w:color="auto"/>
              <w:bottom w:val="single" w:sz="4" w:space="0" w:color="000000"/>
              <w:right w:val="single" w:sz="4" w:space="0" w:color="auto"/>
            </w:tcBorders>
            <w:noWrap/>
            <w:vAlign w:val="center"/>
          </w:tcPr>
          <w:p w:rsidR="000F60FE" w:rsidRDefault="000F60FE" w:rsidP="004259D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免税销售额</w:t>
            </w:r>
          </w:p>
        </w:tc>
        <w:tc>
          <w:tcPr>
            <w:tcW w:w="2731" w:type="dxa"/>
            <w:gridSpan w:val="2"/>
            <w:tcBorders>
              <w:top w:val="single" w:sz="4" w:space="0" w:color="auto"/>
              <w:left w:val="nil"/>
              <w:bottom w:val="single" w:sz="4" w:space="0" w:color="auto"/>
              <w:right w:val="single" w:sz="4" w:space="0" w:color="auto"/>
            </w:tcBorders>
            <w:noWrap/>
            <w:vAlign w:val="center"/>
          </w:tcPr>
          <w:p w:rsidR="000F60FE" w:rsidRDefault="000F60FE" w:rsidP="004259D1">
            <w:pPr>
              <w:widowControl/>
              <w:jc w:val="center"/>
              <w:rPr>
                <w:rFonts w:ascii="仿宋_GB2312" w:eastAsia="仿宋_GB2312" w:hAnsi="宋体" w:cs="宋体"/>
                <w:kern w:val="0"/>
                <w:sz w:val="24"/>
              </w:rPr>
            </w:pPr>
            <w:r>
              <w:rPr>
                <w:rFonts w:ascii="仿宋_GB2312" w:eastAsia="仿宋_GB2312" w:hAnsi="宋体" w:cs="宋体" w:hint="eastAsia"/>
                <w:kern w:val="0"/>
                <w:sz w:val="24"/>
              </w:rPr>
              <w:t>其中：单一大宗饲料</w:t>
            </w:r>
          </w:p>
        </w:tc>
        <w:tc>
          <w:tcPr>
            <w:tcW w:w="3420" w:type="dxa"/>
            <w:gridSpan w:val="2"/>
            <w:tcBorders>
              <w:top w:val="single" w:sz="4" w:space="0" w:color="auto"/>
              <w:left w:val="nil"/>
              <w:bottom w:val="single" w:sz="4" w:space="0" w:color="auto"/>
              <w:right w:val="single" w:sz="4" w:space="0" w:color="auto"/>
            </w:tcBorders>
            <w:noWrap/>
            <w:vAlign w:val="center"/>
          </w:tcPr>
          <w:p w:rsidR="000F60FE" w:rsidRDefault="000F60FE" w:rsidP="004259D1">
            <w:pPr>
              <w:widowControl/>
              <w:jc w:val="center"/>
              <w:rPr>
                <w:rFonts w:ascii="仿宋_GB2312" w:eastAsia="仿宋_GB2312" w:hAnsi="宋体" w:cs="宋体"/>
                <w:kern w:val="0"/>
                <w:sz w:val="24"/>
              </w:rPr>
            </w:pPr>
            <w:r>
              <w:rPr>
                <w:rFonts w:ascii="仿宋_GB2312" w:eastAsia="仿宋_GB2312" w:hAnsi="宋体" w:cs="宋体" w:hint="eastAsia"/>
                <w:kern w:val="0"/>
                <w:sz w:val="24"/>
              </w:rPr>
              <w:t>其中：其它饲料</w:t>
            </w:r>
          </w:p>
        </w:tc>
      </w:tr>
      <w:tr w:rsidR="000F60FE" w:rsidTr="004259D1">
        <w:trPr>
          <w:cantSplit/>
          <w:trHeight w:val="305"/>
        </w:trPr>
        <w:tc>
          <w:tcPr>
            <w:tcW w:w="604" w:type="dxa"/>
            <w:vMerge/>
            <w:tcBorders>
              <w:top w:val="nil"/>
              <w:left w:val="single" w:sz="4" w:space="0" w:color="auto"/>
              <w:bottom w:val="single" w:sz="4" w:space="0" w:color="000000"/>
              <w:right w:val="single" w:sz="4" w:space="0" w:color="auto"/>
            </w:tcBorders>
            <w:vAlign w:val="center"/>
          </w:tcPr>
          <w:p w:rsidR="000F60FE" w:rsidRDefault="000F60FE" w:rsidP="004259D1">
            <w:pPr>
              <w:widowControl/>
              <w:jc w:val="left"/>
              <w:rPr>
                <w:rFonts w:ascii="仿宋_GB2312" w:eastAsia="仿宋_GB2312" w:hAnsi="宋体" w:cs="宋体"/>
                <w:b/>
                <w:bCs/>
                <w:kern w:val="0"/>
                <w:sz w:val="24"/>
              </w:rPr>
            </w:pPr>
          </w:p>
        </w:tc>
        <w:tc>
          <w:tcPr>
            <w:tcW w:w="3142" w:type="dxa"/>
            <w:vMerge/>
            <w:tcBorders>
              <w:top w:val="nil"/>
              <w:left w:val="single" w:sz="4" w:space="0" w:color="auto"/>
              <w:bottom w:val="single" w:sz="4" w:space="0" w:color="000000"/>
              <w:right w:val="single" w:sz="4" w:space="0" w:color="auto"/>
            </w:tcBorders>
            <w:vAlign w:val="center"/>
          </w:tcPr>
          <w:p w:rsidR="000F60FE" w:rsidRDefault="000F60FE" w:rsidP="004259D1">
            <w:pPr>
              <w:widowControl/>
              <w:jc w:val="left"/>
              <w:rPr>
                <w:rFonts w:ascii="仿宋_GB2312" w:eastAsia="仿宋_GB2312" w:hAnsi="宋体" w:cs="宋体"/>
                <w:b/>
                <w:bCs/>
                <w:kern w:val="0"/>
                <w:sz w:val="24"/>
              </w:rPr>
            </w:pPr>
          </w:p>
        </w:tc>
        <w:tc>
          <w:tcPr>
            <w:tcW w:w="1450" w:type="dxa"/>
            <w:vMerge/>
            <w:tcBorders>
              <w:top w:val="nil"/>
              <w:left w:val="single" w:sz="4" w:space="0" w:color="auto"/>
              <w:bottom w:val="single" w:sz="4" w:space="0" w:color="000000"/>
              <w:right w:val="single" w:sz="4" w:space="0" w:color="auto"/>
            </w:tcBorders>
            <w:vAlign w:val="center"/>
          </w:tcPr>
          <w:p w:rsidR="000F60FE" w:rsidRDefault="000F60FE" w:rsidP="004259D1">
            <w:pPr>
              <w:widowControl/>
              <w:jc w:val="left"/>
              <w:rPr>
                <w:rFonts w:ascii="仿宋_GB2312" w:eastAsia="仿宋_GB2312" w:hAnsi="宋体" w:cs="宋体"/>
                <w:b/>
                <w:bCs/>
                <w:kern w:val="0"/>
                <w:sz w:val="24"/>
              </w:rPr>
            </w:pPr>
          </w:p>
        </w:tc>
        <w:tc>
          <w:tcPr>
            <w:tcW w:w="1450" w:type="dxa"/>
            <w:vMerge/>
            <w:tcBorders>
              <w:top w:val="nil"/>
              <w:left w:val="single" w:sz="4" w:space="0" w:color="auto"/>
              <w:bottom w:val="single" w:sz="4" w:space="0" w:color="000000"/>
              <w:right w:val="single" w:sz="4" w:space="0" w:color="auto"/>
            </w:tcBorders>
            <w:vAlign w:val="center"/>
          </w:tcPr>
          <w:p w:rsidR="000F60FE" w:rsidRDefault="000F60FE" w:rsidP="004259D1">
            <w:pPr>
              <w:widowControl/>
              <w:jc w:val="left"/>
              <w:rPr>
                <w:rFonts w:ascii="仿宋_GB2312" w:eastAsia="仿宋_GB2312" w:hAnsi="宋体" w:cs="宋体"/>
                <w:b/>
                <w:bCs/>
                <w:kern w:val="0"/>
                <w:sz w:val="24"/>
              </w:rPr>
            </w:pP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企业户数</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免税销售额</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企业户数</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免税销售额</w:t>
            </w:r>
          </w:p>
        </w:tc>
      </w:tr>
      <w:tr w:rsidR="000F60FE" w:rsidTr="004259D1">
        <w:trPr>
          <w:trHeight w:val="296"/>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1</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合         计</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85"/>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2</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62"/>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3</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51"/>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4</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42"/>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5</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45"/>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6</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36"/>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7</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26"/>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8</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371"/>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9</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92"/>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10</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81"/>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11</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72"/>
        </w:trPr>
        <w:tc>
          <w:tcPr>
            <w:tcW w:w="604" w:type="dxa"/>
            <w:tcBorders>
              <w:top w:val="nil"/>
              <w:left w:val="single" w:sz="4" w:space="0" w:color="auto"/>
              <w:bottom w:val="single" w:sz="4" w:space="0" w:color="auto"/>
              <w:right w:val="single" w:sz="4" w:space="0" w:color="auto"/>
            </w:tcBorders>
            <w:noWrap/>
            <w:vAlign w:val="bottom"/>
          </w:tcPr>
          <w:p w:rsidR="000F60FE" w:rsidRDefault="000F60FE" w:rsidP="004259D1">
            <w:pPr>
              <w:widowControl/>
              <w:jc w:val="right"/>
              <w:rPr>
                <w:rFonts w:ascii="宋体" w:hAnsi="宋体" w:cs="宋体"/>
                <w:kern w:val="0"/>
                <w:sz w:val="20"/>
                <w:szCs w:val="20"/>
              </w:rPr>
            </w:pPr>
            <w:r>
              <w:rPr>
                <w:rFonts w:ascii="宋体" w:hAnsi="宋体" w:cs="宋体" w:hint="eastAsia"/>
                <w:kern w:val="0"/>
                <w:sz w:val="20"/>
                <w:szCs w:val="20"/>
              </w:rPr>
              <w:t>12</w:t>
            </w:r>
          </w:p>
        </w:tc>
        <w:tc>
          <w:tcPr>
            <w:tcW w:w="3142"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450" w:type="dxa"/>
            <w:tcBorders>
              <w:top w:val="nil"/>
              <w:left w:val="nil"/>
              <w:bottom w:val="single" w:sz="4" w:space="0" w:color="auto"/>
              <w:right w:val="single" w:sz="4" w:space="0" w:color="auto"/>
            </w:tcBorders>
            <w:noWrap/>
            <w:vAlign w:val="bottom"/>
          </w:tcPr>
          <w:p w:rsidR="000F60FE" w:rsidRDefault="000F60FE" w:rsidP="004259D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291"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c>
          <w:tcPr>
            <w:tcW w:w="1980" w:type="dxa"/>
            <w:tcBorders>
              <w:top w:val="nil"/>
              <w:left w:val="nil"/>
              <w:bottom w:val="single" w:sz="4" w:space="0" w:color="auto"/>
              <w:right w:val="single" w:sz="4" w:space="0" w:color="auto"/>
            </w:tcBorders>
            <w:noWrap/>
            <w:vAlign w:val="center"/>
          </w:tcPr>
          <w:p w:rsidR="000F60FE" w:rsidRDefault="000F60FE" w:rsidP="004259D1">
            <w:pPr>
              <w:widowControl/>
              <w:jc w:val="left"/>
              <w:rPr>
                <w:rFonts w:ascii="宋体" w:hAnsi="宋体" w:cs="宋体"/>
                <w:kern w:val="0"/>
                <w:sz w:val="24"/>
              </w:rPr>
            </w:pPr>
            <w:r>
              <w:rPr>
                <w:rFonts w:ascii="宋体" w:hAnsi="宋体" w:cs="宋体" w:hint="eastAsia"/>
                <w:kern w:val="0"/>
                <w:sz w:val="24"/>
              </w:rPr>
              <w:t xml:space="preserve">　</w:t>
            </w:r>
          </w:p>
        </w:tc>
      </w:tr>
      <w:tr w:rsidR="000F60FE" w:rsidTr="004259D1">
        <w:trPr>
          <w:trHeight w:val="285"/>
        </w:trPr>
        <w:tc>
          <w:tcPr>
            <w:tcW w:w="3746" w:type="dxa"/>
            <w:gridSpan w:val="2"/>
            <w:tcBorders>
              <w:top w:val="single" w:sz="4" w:space="0" w:color="auto"/>
              <w:left w:val="nil"/>
              <w:bottom w:val="nil"/>
              <w:right w:val="nil"/>
            </w:tcBorders>
            <w:noWrap/>
            <w:vAlign w:val="bottom"/>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编制人：</w:t>
            </w:r>
          </w:p>
        </w:tc>
        <w:tc>
          <w:tcPr>
            <w:tcW w:w="1450" w:type="dxa"/>
            <w:tcBorders>
              <w:top w:val="nil"/>
              <w:left w:val="nil"/>
              <w:bottom w:val="nil"/>
              <w:right w:val="nil"/>
            </w:tcBorders>
            <w:noWrap/>
            <w:vAlign w:val="bottom"/>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复核人：</w:t>
            </w:r>
          </w:p>
        </w:tc>
        <w:tc>
          <w:tcPr>
            <w:tcW w:w="1450" w:type="dxa"/>
            <w:tcBorders>
              <w:top w:val="nil"/>
              <w:left w:val="nil"/>
              <w:bottom w:val="nil"/>
              <w:right w:val="nil"/>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291" w:type="dxa"/>
            <w:tcBorders>
              <w:top w:val="nil"/>
              <w:left w:val="nil"/>
              <w:bottom w:val="nil"/>
              <w:right w:val="nil"/>
            </w:tcBorders>
            <w:noWrap/>
            <w:vAlign w:val="center"/>
          </w:tcPr>
          <w:p w:rsidR="000F60FE" w:rsidRDefault="000F60FE" w:rsidP="004259D1">
            <w:pPr>
              <w:widowControl/>
              <w:jc w:val="left"/>
              <w:rPr>
                <w:rFonts w:ascii="宋体" w:hAnsi="宋体" w:cs="宋体"/>
                <w:kern w:val="0"/>
                <w:sz w:val="24"/>
              </w:rPr>
            </w:pPr>
          </w:p>
        </w:tc>
        <w:tc>
          <w:tcPr>
            <w:tcW w:w="1440" w:type="dxa"/>
            <w:tcBorders>
              <w:top w:val="nil"/>
              <w:left w:val="nil"/>
              <w:bottom w:val="nil"/>
              <w:right w:val="nil"/>
            </w:tcBorders>
            <w:noWrap/>
            <w:vAlign w:val="center"/>
          </w:tcPr>
          <w:p w:rsidR="000F60FE" w:rsidRDefault="000F60FE" w:rsidP="004259D1">
            <w:pPr>
              <w:widowControl/>
              <w:jc w:val="left"/>
              <w:rPr>
                <w:rFonts w:ascii="宋体" w:hAnsi="宋体" w:cs="宋体"/>
                <w:kern w:val="0"/>
                <w:sz w:val="24"/>
              </w:rPr>
            </w:pPr>
          </w:p>
        </w:tc>
        <w:tc>
          <w:tcPr>
            <w:tcW w:w="1440" w:type="dxa"/>
            <w:tcBorders>
              <w:top w:val="nil"/>
              <w:left w:val="nil"/>
              <w:bottom w:val="nil"/>
              <w:right w:val="nil"/>
            </w:tcBorders>
            <w:noWrap/>
            <w:vAlign w:val="center"/>
          </w:tcPr>
          <w:p w:rsidR="000F60FE" w:rsidRDefault="000F60FE" w:rsidP="004259D1">
            <w:pPr>
              <w:widowControl/>
              <w:jc w:val="left"/>
              <w:rPr>
                <w:rFonts w:ascii="仿宋_GB2312" w:eastAsia="仿宋_GB2312" w:hAnsi="宋体" w:cs="宋体"/>
                <w:kern w:val="0"/>
                <w:sz w:val="24"/>
              </w:rPr>
            </w:pPr>
            <w:r>
              <w:rPr>
                <w:rFonts w:ascii="仿宋_GB2312" w:eastAsia="仿宋_GB2312" w:hAnsi="宋体" w:cs="宋体" w:hint="eastAsia"/>
                <w:kern w:val="0"/>
                <w:sz w:val="24"/>
              </w:rPr>
              <w:t>制表日期:</w:t>
            </w:r>
          </w:p>
        </w:tc>
        <w:tc>
          <w:tcPr>
            <w:tcW w:w="1980" w:type="dxa"/>
            <w:tcBorders>
              <w:top w:val="nil"/>
              <w:left w:val="nil"/>
              <w:bottom w:val="nil"/>
              <w:right w:val="nil"/>
            </w:tcBorders>
            <w:noWrap/>
            <w:vAlign w:val="center"/>
          </w:tcPr>
          <w:p w:rsidR="000F60FE" w:rsidRDefault="000F60FE" w:rsidP="004259D1">
            <w:pPr>
              <w:widowControl/>
              <w:jc w:val="left"/>
              <w:rPr>
                <w:rFonts w:ascii="宋体" w:hAnsi="宋体" w:cs="宋体"/>
                <w:kern w:val="0"/>
                <w:sz w:val="24"/>
              </w:rPr>
            </w:pPr>
          </w:p>
        </w:tc>
      </w:tr>
    </w:tbl>
    <w:p w:rsidR="000F60FE" w:rsidRDefault="000F60FE" w:rsidP="000F60FE">
      <w:r>
        <w:rPr>
          <w:rFonts w:hint="eastAsia"/>
        </w:rPr>
        <w:t>说明：</w:t>
      </w:r>
      <w:r>
        <w:rPr>
          <w:rFonts w:hint="eastAsia"/>
        </w:rPr>
        <w:t>1</w:t>
      </w:r>
      <w:r>
        <w:rPr>
          <w:rFonts w:hint="eastAsia"/>
        </w:rPr>
        <w:t>、该表汇总统计截止时间为上一年度；</w:t>
      </w:r>
    </w:p>
    <w:p w:rsidR="000F60FE" w:rsidRDefault="000F60FE" w:rsidP="000F60FE">
      <w:r>
        <w:rPr>
          <w:rFonts w:hint="eastAsia"/>
        </w:rPr>
        <w:t xml:space="preserve">      2</w:t>
      </w:r>
      <w:r>
        <w:rPr>
          <w:rFonts w:hint="eastAsia"/>
        </w:rPr>
        <w:t>、合计行填市、州</w:t>
      </w:r>
      <w:r w:rsidRPr="000F60FE">
        <w:rPr>
          <w:rFonts w:hint="eastAsia"/>
          <w:b/>
        </w:rPr>
        <w:t>税务局</w:t>
      </w:r>
      <w:r>
        <w:rPr>
          <w:rFonts w:hint="eastAsia"/>
        </w:rPr>
        <w:t>汇总数，其余行分县（区）</w:t>
      </w:r>
      <w:r w:rsidRPr="000F60FE">
        <w:rPr>
          <w:rFonts w:hint="eastAsia"/>
          <w:b/>
        </w:rPr>
        <w:t>税务局</w:t>
      </w:r>
      <w:r>
        <w:rPr>
          <w:rFonts w:hint="eastAsia"/>
        </w:rPr>
        <w:t>填数；</w:t>
      </w:r>
    </w:p>
    <w:p w:rsidR="000F60FE" w:rsidRDefault="000F60FE" w:rsidP="000F60FE">
      <w:r>
        <w:rPr>
          <w:rFonts w:hint="eastAsia"/>
        </w:rPr>
        <w:t xml:space="preserve">      3</w:t>
      </w:r>
      <w:r>
        <w:rPr>
          <w:rFonts w:hint="eastAsia"/>
        </w:rPr>
        <w:t>、本表以市、州</w:t>
      </w:r>
      <w:r w:rsidRPr="000F60FE">
        <w:rPr>
          <w:rFonts w:hint="eastAsia"/>
          <w:b/>
        </w:rPr>
        <w:t>税务局</w:t>
      </w:r>
      <w:r>
        <w:rPr>
          <w:rFonts w:hint="eastAsia"/>
        </w:rPr>
        <w:t>为填报单位。</w:t>
      </w:r>
    </w:p>
    <w:p w:rsidR="000F60FE" w:rsidRPr="000F60FE" w:rsidRDefault="000F60FE"/>
    <w:p w:rsidR="000F60FE" w:rsidRPr="00394F01" w:rsidRDefault="000F60FE"/>
    <w:sectPr w:rsidR="000F60FE" w:rsidRPr="00394F01" w:rsidSect="000F60FE">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26A" w:rsidRDefault="00DE326A" w:rsidP="009F50C5">
      <w:r>
        <w:separator/>
      </w:r>
    </w:p>
  </w:endnote>
  <w:endnote w:type="continuationSeparator" w:id="1">
    <w:p w:rsidR="00DE326A" w:rsidRDefault="00DE326A" w:rsidP="009F50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新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26A" w:rsidRDefault="00DE326A" w:rsidP="009F50C5">
      <w:r>
        <w:separator/>
      </w:r>
    </w:p>
  </w:footnote>
  <w:footnote w:type="continuationSeparator" w:id="1">
    <w:p w:rsidR="00DE326A" w:rsidRDefault="00DE326A" w:rsidP="009F50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4F01"/>
    <w:rsid w:val="000F60FE"/>
    <w:rsid w:val="00394F01"/>
    <w:rsid w:val="00570042"/>
    <w:rsid w:val="009F50C5"/>
    <w:rsid w:val="00DE326A"/>
    <w:rsid w:val="00DF62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4F01"/>
    <w:pPr>
      <w:widowControl/>
      <w:spacing w:before="100" w:beforeAutospacing="1" w:after="100" w:afterAutospacing="1"/>
      <w:jc w:val="left"/>
    </w:pPr>
    <w:rPr>
      <w:rFonts w:ascii="宋体" w:eastAsia="宋体" w:hAnsi="宋体" w:cs="宋体"/>
      <w:kern w:val="0"/>
      <w:sz w:val="24"/>
      <w:szCs w:val="24"/>
    </w:rPr>
  </w:style>
  <w:style w:type="character" w:customStyle="1" w:styleId="text16big">
    <w:name w:val="text16big"/>
    <w:basedOn w:val="a0"/>
    <w:rsid w:val="00394F01"/>
  </w:style>
  <w:style w:type="paragraph" w:styleId="a4">
    <w:name w:val="header"/>
    <w:basedOn w:val="a"/>
    <w:link w:val="Char"/>
    <w:uiPriority w:val="99"/>
    <w:semiHidden/>
    <w:unhideWhenUsed/>
    <w:rsid w:val="009F50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F50C5"/>
    <w:rPr>
      <w:sz w:val="18"/>
      <w:szCs w:val="18"/>
    </w:rPr>
  </w:style>
  <w:style w:type="paragraph" w:styleId="a5">
    <w:name w:val="footer"/>
    <w:basedOn w:val="a"/>
    <w:link w:val="Char0"/>
    <w:uiPriority w:val="99"/>
    <w:semiHidden/>
    <w:unhideWhenUsed/>
    <w:rsid w:val="009F50C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F50C5"/>
    <w:rPr>
      <w:sz w:val="18"/>
      <w:szCs w:val="18"/>
    </w:rPr>
  </w:style>
</w:styles>
</file>

<file path=word/webSettings.xml><?xml version="1.0" encoding="utf-8"?>
<w:webSettings xmlns:r="http://schemas.openxmlformats.org/officeDocument/2006/relationships" xmlns:w="http://schemas.openxmlformats.org/wordprocessingml/2006/main">
  <w:divs>
    <w:div w:id="789855967">
      <w:bodyDiv w:val="1"/>
      <w:marLeft w:val="0"/>
      <w:marRight w:val="0"/>
      <w:marTop w:val="0"/>
      <w:marBottom w:val="0"/>
      <w:divBdr>
        <w:top w:val="none" w:sz="0" w:space="0" w:color="auto"/>
        <w:left w:val="none" w:sz="0" w:space="0" w:color="auto"/>
        <w:bottom w:val="none" w:sz="0" w:space="0" w:color="auto"/>
        <w:right w:val="none" w:sz="0" w:space="0" w:color="auto"/>
      </w:divBdr>
      <w:divsChild>
        <w:div w:id="1519269282">
          <w:marLeft w:val="0"/>
          <w:marRight w:val="0"/>
          <w:marTop w:val="0"/>
          <w:marBottom w:val="0"/>
          <w:divBdr>
            <w:top w:val="none" w:sz="0" w:space="0" w:color="auto"/>
            <w:left w:val="none" w:sz="0" w:space="0" w:color="auto"/>
            <w:bottom w:val="none" w:sz="0" w:space="0" w:color="auto"/>
            <w:right w:val="none" w:sz="0" w:space="0" w:color="auto"/>
          </w:divBdr>
          <w:divsChild>
            <w:div w:id="17886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张素芳</dc:creator>
  <cp:lastModifiedBy>张素芳</cp:lastModifiedBy>
  <cp:revision>3</cp:revision>
  <dcterms:created xsi:type="dcterms:W3CDTF">2018-06-13T10:32:00Z</dcterms:created>
  <dcterms:modified xsi:type="dcterms:W3CDTF">2018-06-13T11:05:00Z</dcterms:modified>
</cp:coreProperties>
</file>