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附件2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/>
          <w:sz w:val="36"/>
          <w:szCs w:val="36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</w:rPr>
        <w:t>鞍山市本级集体建设用地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</w:rPr>
        <w:t>集体农用地和国有农用地基准地价表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集体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建设用地基准地价表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8"/>
        <w:gridCol w:w="1262"/>
        <w:gridCol w:w="1262"/>
        <w:gridCol w:w="1262"/>
        <w:gridCol w:w="12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用途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505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基准地价标准（元/㎡）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四级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商服用地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794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605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456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353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农村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宅基地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331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265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216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工业用地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292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2"/>
              </w:rPr>
              <w:t>238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2"/>
              </w:rPr>
              <w:t>207</w:t>
            </w:r>
          </w:p>
        </w:tc>
        <w:tc>
          <w:tcPr>
            <w:tcW w:w="1264" w:type="dxa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农用地基准地价表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254"/>
        <w:gridCol w:w="1374"/>
        <w:gridCol w:w="1139"/>
        <w:gridCol w:w="1020"/>
        <w:gridCol w:w="102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用地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1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土地级别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集体农用地承包经营权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集体农用地经营权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国有农用地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基准地价（元/亩）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基准地价（元/平方米）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基准地价（元/亩）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基准地价（元/平方米）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基准地价（元/亩）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基准地价（元/平方米）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旱地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18181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27.27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14532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21.80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20464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15817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23.73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12215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18.32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17202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13653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20.48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10096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15.14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14217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水田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21796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32.69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19557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29.34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27542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41.31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18740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28.11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16564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24.85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23326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16487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24.73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14357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21.54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水浇地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24740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37.11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22442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33.66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31604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47.41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20814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31.22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18596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27.89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26188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18004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27.01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15843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23.76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22311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33.47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园地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13171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一级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10340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15.51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26C8"/>
    <w:rsid w:val="7D8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仿宋_GB2312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2022-04-18T07:02:00Z</dcterms:created>
  <dc:creator>WZS</dc:creator>
  <cp:lastModifiedBy>WZS</cp:lastModifiedBy>
  <dcterms:modified xsi:type="dcterms:W3CDTF">2022-04-18T07:04:06Z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F9A83D78AE87447F85276592D2984AB5</vt:lpwstr>
  </property>
</Properties>
</file>