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eastAsia="黑体" w:cs="Times New Roman"/>
          <w:b w:val="0"/>
          <w:bCs w:val="0"/>
          <w:color w:val="auto"/>
          <w:sz w:val="32"/>
          <w:szCs w:val="32"/>
          <w:shd w:val="clear" w:color="auto" w:fill="auto"/>
          <w:lang w:val="en-US" w:eastAsia="zh-CN" w:bidi="ar"/>
        </w:rPr>
      </w:pPr>
      <w:bookmarkStart w:id="0" w:name="_GoBack"/>
      <w:bookmarkEnd w:id="0"/>
      <w:r>
        <w:rPr>
          <w:rFonts w:hint="default" w:ascii="Times New Roman" w:hAnsi="Times New Roman" w:eastAsia="黑体" w:cs="Times New Roman"/>
          <w:b w:val="0"/>
          <w:bCs w:val="0"/>
          <w:color w:val="auto"/>
          <w:sz w:val="32"/>
          <w:szCs w:val="32"/>
          <w:shd w:val="clear" w:color="auto" w:fill="auto"/>
          <w:lang w:val="en-US" w:eastAsia="zh-CN" w:bidi="ar"/>
        </w:rPr>
        <w:t>附件5</w:t>
      </w:r>
    </w:p>
    <w:p>
      <w:pPr>
        <w:keepNext w:val="0"/>
        <w:keepLines w:val="0"/>
        <w:pageBreakBefore w:val="0"/>
        <w:kinsoku/>
        <w:wordWrap/>
        <w:overflowPunct/>
        <w:topLinePunct w:val="0"/>
        <w:autoSpaceDE/>
        <w:bidi w:val="0"/>
        <w:spacing w:beforeAutospacing="0" w:afterAutospacing="0" w:line="560" w:lineRule="exact"/>
        <w:ind w:left="0" w:leftChars="0"/>
        <w:jc w:val="center"/>
        <w:textAlignment w:val="auto"/>
        <w:rPr>
          <w:rFonts w:hint="default" w:ascii="Times New Roman" w:hAnsi="Times New Roman" w:eastAsia="方正小标宋简体" w:cs="Times New Roman"/>
          <w:b w:val="0"/>
          <w:bCs w:val="0"/>
          <w:color w:val="auto"/>
          <w:sz w:val="44"/>
          <w:szCs w:val="44"/>
          <w:lang w:bidi="ar-SA"/>
        </w:rPr>
      </w:pPr>
    </w:p>
    <w:p>
      <w:pPr>
        <w:keepNext w:val="0"/>
        <w:keepLines w:val="0"/>
        <w:pageBreakBefore w:val="0"/>
        <w:kinsoku/>
        <w:wordWrap/>
        <w:overflowPunct/>
        <w:topLinePunct w:val="0"/>
        <w:autoSpaceDE/>
        <w:bidi w:val="0"/>
        <w:spacing w:beforeAutospacing="0" w:afterAutospacing="0" w:line="560" w:lineRule="exact"/>
        <w:ind w:left="0" w:leftChars="0"/>
        <w:jc w:val="center"/>
        <w:textAlignment w:val="auto"/>
        <w:rPr>
          <w:rFonts w:hint="default" w:ascii="Times New Roman" w:hAnsi="Times New Roman" w:eastAsia="方正小标宋简体" w:cs="Times New Roman"/>
          <w:b w:val="0"/>
          <w:bCs w:val="0"/>
          <w:color w:val="auto"/>
          <w:sz w:val="44"/>
          <w:szCs w:val="44"/>
          <w:lang w:bidi="ar-SA"/>
        </w:rPr>
      </w:pPr>
      <w:r>
        <w:rPr>
          <w:rFonts w:hint="default" w:ascii="Times New Roman" w:hAnsi="Times New Roman" w:eastAsia="方正小标宋简体" w:cs="Times New Roman"/>
          <w:b w:val="0"/>
          <w:bCs w:val="0"/>
          <w:color w:val="auto"/>
          <w:sz w:val="44"/>
          <w:szCs w:val="44"/>
          <w:lang w:bidi="ar-SA"/>
        </w:rPr>
        <w:t>产业技术研究院类项目实施细则</w:t>
      </w:r>
    </w:p>
    <w:p>
      <w:pPr>
        <w:keepNext w:val="0"/>
        <w:keepLines w:val="0"/>
        <w:pageBreakBefore w:val="0"/>
        <w:kinsoku/>
        <w:wordWrap/>
        <w:overflowPunct/>
        <w:topLinePunct w:val="0"/>
        <w:autoSpaceDE/>
        <w:bidi w:val="0"/>
        <w:spacing w:beforeAutospacing="0" w:afterAutospacing="0" w:line="560" w:lineRule="exact"/>
        <w:ind w:left="0" w:leftChars="0"/>
        <w:textAlignment w:val="auto"/>
        <w:rPr>
          <w:rFonts w:hint="default" w:ascii="Times New Roman" w:hAnsi="Times New Roman" w:cs="Times New Roman"/>
          <w:b w:val="0"/>
          <w:bCs w:val="0"/>
          <w:color w:val="auto"/>
        </w:rPr>
      </w:pPr>
    </w:p>
    <w:p>
      <w:pPr>
        <w:keepNext w:val="0"/>
        <w:keepLines w:val="0"/>
        <w:pageBreakBefore w:val="0"/>
        <w:numPr>
          <w:ilvl w:val="0"/>
          <w:numId w:val="1"/>
        </w:numPr>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黑体" w:cs="Times New Roman"/>
          <w:b w:val="0"/>
          <w:bCs w:val="0"/>
          <w:color w:val="auto"/>
          <w:sz w:val="32"/>
          <w:szCs w:val="32"/>
          <w:lang w:val="en" w:eastAsia="en" w:bidi="ar-SA"/>
        </w:rPr>
        <w:t>支持对象</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已备案的产业技术研究院的企业一方。</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w:t>
      </w:r>
      <w:r>
        <w:rPr>
          <w:rFonts w:hint="default" w:ascii="Times New Roman" w:hAnsi="Times New Roman" w:eastAsia="黑体" w:cs="Times New Roman"/>
          <w:b w:val="0"/>
          <w:bCs w:val="0"/>
          <w:color w:val="auto"/>
          <w:sz w:val="32"/>
          <w:szCs w:val="32"/>
          <w:lang w:val="en" w:eastAsia="en"/>
        </w:rPr>
        <w:t>、</w:t>
      </w:r>
      <w:r>
        <w:rPr>
          <w:rFonts w:hint="default" w:ascii="Times New Roman" w:hAnsi="Times New Roman" w:eastAsia="黑体" w:cs="Times New Roman"/>
          <w:b w:val="0"/>
          <w:bCs w:val="0"/>
          <w:color w:val="auto"/>
          <w:sz w:val="32"/>
          <w:szCs w:val="32"/>
        </w:rPr>
        <w:t>支持条件</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single"/>
          <w:lang w:bidi="ar-SA"/>
        </w:rPr>
      </w:pPr>
      <w:r>
        <w:rPr>
          <w:rFonts w:hint="default" w:ascii="Times New Roman" w:hAnsi="Times New Roman" w:eastAsia="仿宋_GB2312" w:cs="Times New Roman"/>
          <w:b w:val="0"/>
          <w:bCs w:val="0"/>
          <w:color w:val="auto"/>
          <w:sz w:val="32"/>
          <w:szCs w:val="32"/>
        </w:rPr>
        <w:t>符合《黑龙江省加快形成新质生产力行动方案》领域范围的省内企业与高校院所合作建设的产业技术研究院。</w:t>
      </w:r>
      <w:r>
        <w:rPr>
          <w:rFonts w:hint="default" w:ascii="Times New Roman" w:hAnsi="Times New Roman" w:eastAsia="仿宋_GB2312" w:cs="Times New Roman"/>
          <w:b w:val="0"/>
          <w:bCs w:val="0"/>
          <w:color w:val="auto"/>
          <w:sz w:val="32"/>
          <w:szCs w:val="32"/>
          <w:lang w:val="en" w:eastAsia="en"/>
        </w:rPr>
        <w:t>应具备以下条件：</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w:t>
      </w:r>
      <w:r>
        <w:rPr>
          <w:rFonts w:hint="default" w:ascii="Times New Roman" w:hAnsi="Times New Roman" w:eastAsia="仿宋_GB2312" w:cs="Times New Roman"/>
          <w:b w:val="0"/>
          <w:bCs w:val="0"/>
          <w:color w:val="auto"/>
          <w:sz w:val="32"/>
          <w:szCs w:val="32"/>
          <w:lang w:val="en-US" w:eastAsia="zh-CN" w:bidi="ar-SA"/>
        </w:rPr>
        <w:t>一</w:t>
      </w:r>
      <w:r>
        <w:rPr>
          <w:rFonts w:hint="default" w:ascii="Times New Roman" w:hAnsi="Times New Roman" w:eastAsia="仿宋_GB2312" w:cs="Times New Roman"/>
          <w:b w:val="0"/>
          <w:bCs w:val="0"/>
          <w:color w:val="auto"/>
          <w:sz w:val="32"/>
          <w:szCs w:val="32"/>
          <w:lang w:bidi="ar-SA"/>
        </w:rPr>
        <w:t>）产业技术研究院已经省科技厅备案登记。</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w:t>
      </w:r>
      <w:r>
        <w:rPr>
          <w:rFonts w:hint="default" w:ascii="Times New Roman" w:hAnsi="Times New Roman" w:eastAsia="仿宋_GB2312" w:cs="Times New Roman"/>
          <w:b w:val="0"/>
          <w:bCs w:val="0"/>
          <w:color w:val="auto"/>
          <w:sz w:val="32"/>
          <w:szCs w:val="32"/>
          <w:lang w:val="en-US" w:eastAsia="zh-CN" w:bidi="ar-SA"/>
        </w:rPr>
        <w:t>二</w:t>
      </w:r>
      <w:r>
        <w:rPr>
          <w:rFonts w:hint="default" w:ascii="Times New Roman" w:hAnsi="Times New Roman" w:eastAsia="仿宋_GB2312" w:cs="Times New Roman"/>
          <w:b w:val="0"/>
          <w:bCs w:val="0"/>
          <w:color w:val="auto"/>
          <w:sz w:val="32"/>
          <w:szCs w:val="32"/>
          <w:lang w:bidi="ar-SA"/>
        </w:rPr>
        <w:t>）合作项目已签订并登记技术合同，登记时间为上年度至申请截止日。</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single"/>
          <w:lang w:bidi="ar-SA"/>
        </w:rPr>
      </w:pPr>
      <w:r>
        <w:rPr>
          <w:rFonts w:hint="default" w:ascii="Times New Roman" w:hAnsi="Times New Roman" w:eastAsia="仿宋_GB2312" w:cs="Times New Roman"/>
          <w:b w:val="0"/>
          <w:bCs w:val="0"/>
          <w:color w:val="auto"/>
          <w:sz w:val="32"/>
          <w:szCs w:val="32"/>
          <w:lang w:bidi="ar-SA"/>
        </w:rPr>
        <w:t>（三）企业向合作高校院所实际支付金额在200万元（含200万元）以上。支付时间为上年度至申请截止日。</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（四）企业向合作高校院所支付资金为自有资金。不得使用各级财政资金和各类科技计划项目资金作为资金来源。</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（五）重点支持产业技术创新联盟内各成员间的产业技术研究院类项目。</w:t>
      </w:r>
    </w:p>
    <w:p>
      <w:pPr>
        <w:keepNext w:val="0"/>
        <w:keepLines w:val="0"/>
        <w:pageBreakBefore w:val="0"/>
        <w:widowControl/>
        <w:kinsoku/>
        <w:wordWrap/>
        <w:overflowPunct/>
        <w:topLinePunct w:val="0"/>
        <w:autoSpaceDE/>
        <w:bidi w:val="0"/>
        <w:adjustRightInd w:val="0"/>
        <w:snapToGrid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（六）企业申请立项项目应与企业和高校院所联合组建的产业技术研究院项目相关联。</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ź�" w:cs="Times New Roman"/>
          <w:b w:val="0"/>
          <w:bCs w:val="0"/>
          <w:color w:val="auto"/>
          <w:sz w:val="22"/>
          <w:lang w:bidi="ar-SA"/>
        </w:rPr>
      </w:pPr>
      <w:r>
        <w:rPr>
          <w:rFonts w:hint="default" w:ascii="Times New Roman" w:hAnsi="Times New Roman" w:eastAsia="仿宋_GB2312" w:cs="Times New Roman"/>
          <w:b w:val="0"/>
          <w:bCs w:val="0"/>
          <w:color w:val="auto"/>
          <w:sz w:val="32"/>
          <w:szCs w:val="32"/>
          <w:lang w:bidi="ar-SA"/>
        </w:rPr>
        <w:t>（</w:t>
      </w:r>
      <w:r>
        <w:rPr>
          <w:rFonts w:hint="default" w:ascii="Times New Roman" w:hAnsi="Times New Roman" w:eastAsia="仿宋_GB2312" w:cs="Times New Roman"/>
          <w:b w:val="0"/>
          <w:bCs w:val="0"/>
          <w:color w:val="auto"/>
          <w:sz w:val="32"/>
          <w:szCs w:val="32"/>
          <w:lang w:val="en-US" w:eastAsia="zh-CN" w:bidi="ar-SA"/>
        </w:rPr>
        <w:t>七</w:t>
      </w:r>
      <w:r>
        <w:rPr>
          <w:rFonts w:hint="default" w:ascii="Times New Roman" w:hAnsi="Times New Roman" w:eastAsia="仿宋_GB2312" w:cs="Times New Roman"/>
          <w:b w:val="0"/>
          <w:bCs w:val="0"/>
          <w:color w:val="auto"/>
          <w:sz w:val="32"/>
          <w:szCs w:val="32"/>
          <w:lang w:bidi="ar-SA"/>
        </w:rPr>
        <w:t>）高校院所在职人员担任法人（或实控人）的申请企业，与该法人（或实控人）的科研团队联合申请的项目不予支持。</w:t>
      </w:r>
      <w:r>
        <w:rPr>
          <w:rFonts w:hint="default" w:ascii="Times New Roman" w:hAnsi="Times New Roman" w:eastAsia="΢���ź�" w:cs="Times New Roman"/>
          <w:b w:val="0"/>
          <w:bCs w:val="0"/>
          <w:color w:val="auto"/>
          <w:sz w:val="22"/>
          <w:lang w:bidi="ar-SA"/>
        </w:rPr>
        <w:t>　</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三、方式及标准</w:t>
      </w:r>
    </w:p>
    <w:p>
      <w:pPr>
        <w:keepNext w:val="0"/>
        <w:keepLines w:val="0"/>
        <w:pageBreakBefore w:val="0"/>
        <w:widowControl/>
        <w:kinsoku/>
        <w:wordWrap/>
        <w:overflowPunct/>
        <w:topLinePunct w:val="0"/>
        <w:autoSpaceDE/>
        <w:bidi w:val="0"/>
        <w:adjustRightInd w:val="0"/>
        <w:snapToGrid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通过竞争方式，按照企业向高校院所实际投入额最高40%给予立项资金支持，单一项目最高支持800万元。</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四、工作程序</w:t>
      </w:r>
    </w:p>
    <w:p>
      <w:pPr>
        <w:keepNext w:val="0"/>
        <w:keepLines w:val="0"/>
        <w:pageBreakBefore w:val="0"/>
        <w:widowControl/>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（一）发布产业技术研究院类项目申报指南与通知，并统一纳入省重点研发计划项目管理。申报材料</w:t>
      </w:r>
      <w:r>
        <w:rPr>
          <w:rFonts w:hint="default" w:ascii="Times New Roman" w:hAnsi="Times New Roman" w:eastAsia="仿宋_GB2312" w:cs="Times New Roman"/>
          <w:b w:val="0"/>
          <w:bCs w:val="0"/>
          <w:color w:val="auto"/>
          <w:sz w:val="32"/>
          <w:szCs w:val="32"/>
          <w:lang w:val="en-US" w:eastAsia="zh-CN"/>
        </w:rPr>
        <w:t>包括</w:t>
      </w:r>
      <w:r>
        <w:rPr>
          <w:rFonts w:hint="default" w:ascii="Times New Roman" w:hAnsi="Times New Roman" w:eastAsia="仿宋_GB2312" w:cs="Times New Roman"/>
          <w:b w:val="0"/>
          <w:bCs w:val="0"/>
          <w:color w:val="auto"/>
          <w:sz w:val="32"/>
          <w:szCs w:val="32"/>
        </w:rPr>
        <w:t>：</w:t>
      </w:r>
    </w:p>
    <w:p>
      <w:pPr>
        <w:keepNext w:val="0"/>
        <w:keepLines w:val="0"/>
        <w:pageBreakBefore w:val="0"/>
        <w:widowControl/>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1.产业技术研究院建设方案（合作双方公章）。</w:t>
      </w:r>
    </w:p>
    <w:p>
      <w:pPr>
        <w:keepNext w:val="0"/>
        <w:keepLines w:val="0"/>
        <w:pageBreakBefore w:val="0"/>
        <w:widowControl/>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2.技术合同原件（参照国家技术合同模板签订）。</w:t>
      </w:r>
    </w:p>
    <w:p>
      <w:pPr>
        <w:keepNext w:val="0"/>
        <w:keepLines w:val="0"/>
        <w:pageBreakBefore w:val="0"/>
        <w:widowControl/>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3.技术合同登记证明。</w:t>
      </w:r>
    </w:p>
    <w:p>
      <w:pPr>
        <w:keepNext w:val="0"/>
        <w:keepLines w:val="0"/>
        <w:pageBreakBefore w:val="0"/>
        <w:widowControl/>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4.合作高校院所财务部门出具的资金到账证明。</w:t>
      </w:r>
    </w:p>
    <w:p>
      <w:pPr>
        <w:keepNext w:val="0"/>
        <w:keepLines w:val="0"/>
        <w:pageBreakBefore w:val="0"/>
        <w:widowControl/>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5.企业实际出资为非财政资金承诺书。</w:t>
      </w:r>
    </w:p>
    <w:p>
      <w:pPr>
        <w:keepNext w:val="0"/>
        <w:keepLines w:val="0"/>
        <w:pageBreakBefore w:val="0"/>
        <w:widowControl/>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6.上一年度企业纳税申报表。</w:t>
      </w:r>
    </w:p>
    <w:p>
      <w:pPr>
        <w:keepNext w:val="0"/>
        <w:keepLines w:val="0"/>
        <w:pageBreakBefore w:val="0"/>
        <w:widowControl/>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7.项目申报书</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（二）符合申报条件的企业按照通知要求登录省科技创新服务平台进行申报。企业所在市（地）科技部门对项目的申报资格、申报材料的真实性和完整性等进行审核。</w:t>
      </w:r>
    </w:p>
    <w:p>
      <w:pPr>
        <w:keepNext w:val="0"/>
        <w:keepLines w:val="0"/>
        <w:pageBreakBefore w:val="0"/>
        <w:widowControl/>
        <w:kinsoku/>
        <w:wordWrap/>
        <w:overflowPunct/>
        <w:topLinePunct w:val="0"/>
        <w:autoSpaceDE/>
        <w:bidi w:val="0"/>
        <w:adjustRightInd w:val="0"/>
        <w:snapToGrid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rPr>
        <w:t>）省科技厅对申报材料进行形式审查、诚信审查、业务审查和专家评审。</w:t>
      </w:r>
    </w:p>
    <w:p>
      <w:pPr>
        <w:pStyle w:val="3"/>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w:t>
      </w:r>
      <w:r>
        <w:rPr>
          <w:rFonts w:hint="default" w:ascii="Times New Roman" w:hAnsi="Times New Roman" w:eastAsia="仿宋_GB2312" w:cs="Times New Roman"/>
          <w:b w:val="0"/>
          <w:bCs w:val="0"/>
          <w:color w:val="auto"/>
          <w:sz w:val="32"/>
          <w:szCs w:val="32"/>
          <w:lang w:val="en-US" w:eastAsia="zh-CN" w:bidi="ar-SA"/>
        </w:rPr>
        <w:t>四</w:t>
      </w:r>
      <w:r>
        <w:rPr>
          <w:rFonts w:hint="default" w:ascii="Times New Roman" w:hAnsi="Times New Roman" w:eastAsia="仿宋_GB2312" w:cs="Times New Roman"/>
          <w:b w:val="0"/>
          <w:bCs w:val="0"/>
          <w:color w:val="auto"/>
          <w:sz w:val="32"/>
          <w:szCs w:val="32"/>
          <w:lang w:bidi="ar-SA"/>
        </w:rPr>
        <w:t>）评审择优确定立项支持的项目，履行厅会议审议等程序。</w:t>
      </w:r>
    </w:p>
    <w:p>
      <w:pPr>
        <w:pStyle w:val="3"/>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五</w:t>
      </w:r>
      <w:r>
        <w:rPr>
          <w:rFonts w:hint="default" w:ascii="Times New Roman" w:hAnsi="Times New Roman" w:eastAsia="仿宋_GB2312" w:cs="Times New Roman"/>
          <w:b w:val="0"/>
          <w:bCs w:val="0"/>
          <w:color w:val="auto"/>
          <w:sz w:val="32"/>
          <w:szCs w:val="32"/>
        </w:rPr>
        <w:t>）省科技厅会同省财政厅结合年度资金预算安排提出拟支持项目名单和资金安排意见，并将拟支持的项目名单在省科技厅网站公示5个工作日。公示期满无异议后，省科技厅会同省财政厅向省政府呈报资金请示。经省政府批复后，省科技厅下达支持计划；省财政厅下达资金指标文件，按程序拨付资金。</w:t>
      </w:r>
    </w:p>
    <w:p>
      <w:pPr>
        <w:pStyle w:val="3"/>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六</w:t>
      </w:r>
      <w:r>
        <w:rPr>
          <w:rFonts w:hint="default" w:ascii="Times New Roman" w:hAnsi="Times New Roman" w:eastAsia="仿宋_GB2312" w:cs="Times New Roman"/>
          <w:b w:val="0"/>
          <w:bCs w:val="0"/>
          <w:color w:val="auto"/>
          <w:sz w:val="32"/>
          <w:szCs w:val="32"/>
        </w:rPr>
        <w:t>）省科技厅、项目推荐单位与申请单位共同签订省重点研发计划产业技术研究院类项目合同书。</w:t>
      </w:r>
    </w:p>
    <w:p>
      <w:pPr>
        <w:pStyle w:val="3"/>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五、监督与绩效管理</w:t>
      </w:r>
    </w:p>
    <w:p>
      <w:pPr>
        <w:keepNext w:val="0"/>
        <w:keepLines w:val="0"/>
        <w:pageBreakBefore w:val="0"/>
        <w:widowControl/>
        <w:kinsoku/>
        <w:wordWrap/>
        <w:overflowPunct/>
        <w:topLinePunct w:val="0"/>
        <w:autoSpaceDE/>
        <w:bidi w:val="0"/>
        <w:adjustRightInd w:val="0"/>
        <w:snapToGrid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一</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财政部门负责督促指导</w:t>
      </w:r>
      <w:r>
        <w:rPr>
          <w:rFonts w:hint="eastAsia"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科技</w:t>
      </w:r>
      <w:r>
        <w:rPr>
          <w:rFonts w:hint="default"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部门开展预算绩效管理工作，必要时组织开展财政重点评价。</w:t>
      </w:r>
      <w:r>
        <w:rPr>
          <w:rFonts w:hint="eastAsia"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科技</w:t>
      </w:r>
      <w:r>
        <w:rPr>
          <w:rFonts w:hint="default"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部门负责组织开展专项资金绩效目标管理、绩效运行监控、单位绩效自评价、部门绩效评价等全过程预算绩效管理工作。资金使用单位负责对照预算申报环节设定的绩效目标做好绩</w:t>
      </w:r>
      <w:r>
        <w:rPr>
          <w:rFonts w:hint="default" w:ascii="Times New Roman" w:hAnsi="Times New Roman" w:eastAsia="仿宋_GB2312" w:cs="Times New Roman"/>
          <w:b w:val="0"/>
          <w:bCs w:val="0"/>
          <w:i w:val="0"/>
          <w:caps w:val="0"/>
          <w:color w:val="auto"/>
          <w:spacing w:val="0"/>
          <w:kern w:val="2"/>
          <w:sz w:val="32"/>
          <w:szCs w:val="32"/>
          <w:vertAlign w:val="baseline"/>
          <w:lang w:val="en-US" w:eastAsia="zh-CN" w:bidi="ar"/>
        </w:rPr>
        <w:t>效运行监控工作，及时开展绩效自评价。强化绩效结果运用，绩效评价结果将作为政策调整、预算安排和资金分配的重要依据。</w:t>
      </w:r>
    </w:p>
    <w:p>
      <w:pPr>
        <w:keepNext w:val="0"/>
        <w:keepLines w:val="0"/>
        <w:pageBreakBefore w:val="0"/>
        <w:widowControl/>
        <w:kinsoku/>
        <w:wordWrap/>
        <w:overflowPunct/>
        <w:topLinePunct w:val="0"/>
        <w:autoSpaceDE/>
        <w:bidi w:val="0"/>
        <w:adjustRightInd w:val="0"/>
        <w:snapToGrid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加强项目合同审核。支持项目</w:t>
      </w:r>
      <w:r>
        <w:rPr>
          <w:rFonts w:hint="default" w:ascii="Times New Roman" w:hAnsi="Times New Roman" w:eastAsia="仿宋_GB2312" w:cs="Times New Roman"/>
          <w:b w:val="0"/>
          <w:bCs w:val="0"/>
          <w:color w:val="auto"/>
          <w:sz w:val="32"/>
          <w:szCs w:val="32"/>
        </w:rPr>
        <w:t>突出生成的新产品、新工艺、新材料、新技术、新服务等科技成果，突出新增销售额、新增税收等经济效益指标。</w:t>
      </w:r>
    </w:p>
    <w:p>
      <w:pPr>
        <w:keepNext w:val="0"/>
        <w:keepLines w:val="0"/>
        <w:pageBreakBefore w:val="0"/>
        <w:widowControl/>
        <w:kinsoku/>
        <w:wordWrap/>
        <w:overflowPunct/>
        <w:topLinePunct w:val="0"/>
        <w:autoSpaceDE/>
        <w:bidi w:val="0"/>
        <w:adjustRightInd w:val="0"/>
        <w:snapToGrid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rPr>
        <w:t>）加大对项目跟踪管理力度。合同签订后，</w:t>
      </w:r>
      <w:r>
        <w:rPr>
          <w:rFonts w:hint="eastAsia" w:ascii="Times New Roman" w:hAnsi="Times New Roman" w:eastAsia="仿宋_GB2312" w:cs="Times New Roman"/>
          <w:b w:val="0"/>
          <w:bCs w:val="0"/>
          <w:color w:val="auto"/>
          <w:sz w:val="32"/>
          <w:szCs w:val="32"/>
          <w:lang w:val="en-US" w:eastAsia="zh-CN"/>
        </w:rPr>
        <w:t>省科技厅</w:t>
      </w:r>
      <w:r>
        <w:rPr>
          <w:rFonts w:hint="default" w:ascii="Times New Roman" w:hAnsi="Times New Roman" w:eastAsia="仿宋_GB2312" w:cs="Times New Roman"/>
          <w:b w:val="0"/>
          <w:bCs w:val="0"/>
          <w:color w:val="auto"/>
          <w:sz w:val="32"/>
          <w:szCs w:val="32"/>
        </w:rPr>
        <w:t>依据职责</w:t>
      </w:r>
      <w:r>
        <w:rPr>
          <w:rFonts w:hint="eastAsia" w:ascii="Times New Roman" w:hAnsi="Times New Roman" w:eastAsia="仿宋_GB2312" w:cs="Times New Roman"/>
          <w:b w:val="0"/>
          <w:bCs w:val="0"/>
          <w:color w:val="auto"/>
          <w:sz w:val="32"/>
          <w:szCs w:val="32"/>
          <w:lang w:val="en-US" w:eastAsia="zh-CN"/>
        </w:rPr>
        <w:t>根据项目合同预期目标和要求</w:t>
      </w:r>
      <w:r>
        <w:rPr>
          <w:rFonts w:hint="default" w:ascii="Times New Roman" w:hAnsi="Times New Roman" w:eastAsia="仿宋_GB2312" w:cs="Times New Roman"/>
          <w:b w:val="0"/>
          <w:bCs w:val="0"/>
          <w:color w:val="auto"/>
          <w:sz w:val="32"/>
          <w:szCs w:val="32"/>
        </w:rPr>
        <w:t>开展项目过程监督和跟踪管理</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对资金使用等进行监督管理。对于科研过程中发现的困难与堵点积极协调解决，已产出的科技成果提早开展转化与产业化推进。</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四</w:t>
      </w:r>
      <w:r>
        <w:rPr>
          <w:rFonts w:hint="default" w:ascii="Times New Roman" w:hAnsi="Times New Roman" w:eastAsia="仿宋_GB2312" w:cs="Times New Roman"/>
          <w:b w:val="0"/>
          <w:bCs w:val="0"/>
          <w:color w:val="auto"/>
          <w:sz w:val="32"/>
          <w:szCs w:val="32"/>
        </w:rPr>
        <w:t>）严格项目验收与成果管理。通过会议评审、现场检查等方式对项目结题验收，</w:t>
      </w:r>
      <w:r>
        <w:rPr>
          <w:rFonts w:hint="eastAsia" w:ascii="Times New Roman" w:hAnsi="Times New Roman" w:eastAsia="仿宋_GB2312" w:cs="Times New Roman"/>
          <w:b w:val="0"/>
          <w:bCs w:val="0"/>
          <w:color w:val="auto"/>
          <w:sz w:val="32"/>
          <w:szCs w:val="32"/>
          <w:lang w:val="en-US" w:eastAsia="zh-CN"/>
        </w:rPr>
        <w:t>防止同一成果在不同项目中重复使用，</w:t>
      </w:r>
      <w:r>
        <w:rPr>
          <w:rFonts w:hint="default" w:ascii="Times New Roman" w:hAnsi="Times New Roman" w:eastAsia="仿宋_GB2312" w:cs="Times New Roman"/>
          <w:b w:val="0"/>
          <w:bCs w:val="0"/>
          <w:color w:val="auto"/>
          <w:sz w:val="32"/>
          <w:szCs w:val="32"/>
        </w:rPr>
        <w:t>做好成果登记、推广等工作。</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Autospacing="0" w:afterAutospacing="0" w:line="560" w:lineRule="exact"/>
        <w:ind w:left="0" w:leftChars="0" w:firstLine="640" w:firstLineChars="200"/>
        <w:textAlignment w:val="auto"/>
        <w:rPr>
          <w:rFonts w:hint="default" w:ascii="Times New Roman" w:hAnsi="Times New Roman" w:cs="Times New Roman"/>
          <w:b w:val="0"/>
          <w:bCs w:val="0"/>
          <w:color w:val="auto"/>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五</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强化绩效管理。</w:t>
      </w:r>
      <w:r>
        <w:rPr>
          <w:rFonts w:hint="default" w:ascii="Times New Roman" w:hAnsi="Times New Roman" w:eastAsia="仿宋_GB2312" w:cs="Times New Roman"/>
          <w:b w:val="0"/>
          <w:bCs w:val="0"/>
          <w:i w:val="0"/>
          <w:caps w:val="0"/>
          <w:color w:val="auto"/>
          <w:spacing w:val="0"/>
          <w:kern w:val="2"/>
          <w:sz w:val="32"/>
          <w:szCs w:val="32"/>
          <w:vertAlign w:val="baseline"/>
          <w:lang w:val="en-US" w:eastAsia="zh-CN" w:bidi="ar"/>
        </w:rPr>
        <w:t>根据专项绩效评价结果，调整完善相关专项经费安排，改进项目实施管理，提高项目管理水平和经费使用效益。对绩效评价优良的</w:t>
      </w:r>
      <w:r>
        <w:rPr>
          <w:rFonts w:hint="eastAsia" w:ascii="Times New Roman" w:hAnsi="Times New Roman" w:eastAsia="仿宋_GB2312" w:cs="Times New Roman"/>
          <w:b w:val="0"/>
          <w:bCs w:val="0"/>
          <w:i w:val="0"/>
          <w:caps w:val="0"/>
          <w:color w:val="auto"/>
          <w:spacing w:val="0"/>
          <w:kern w:val="2"/>
          <w:sz w:val="32"/>
          <w:szCs w:val="32"/>
          <w:vertAlign w:val="baseline"/>
          <w:lang w:val="en-US" w:eastAsia="zh-CN" w:bidi="ar"/>
        </w:rPr>
        <w:t>产业技术研究院</w:t>
      </w:r>
      <w:r>
        <w:rPr>
          <w:rFonts w:hint="default" w:ascii="Times New Roman" w:hAnsi="Times New Roman" w:eastAsia="仿宋_GB2312" w:cs="Times New Roman"/>
          <w:b w:val="0"/>
          <w:bCs w:val="0"/>
          <w:i w:val="0"/>
          <w:caps w:val="0"/>
          <w:color w:val="auto"/>
          <w:spacing w:val="0"/>
          <w:kern w:val="2"/>
          <w:sz w:val="32"/>
          <w:szCs w:val="32"/>
          <w:vertAlign w:val="baseline"/>
          <w:lang w:val="en-US" w:eastAsia="zh-CN" w:bidi="ar"/>
        </w:rPr>
        <w:t>在后续项目安排予以优先支持，对结果较差的</w:t>
      </w:r>
      <w:r>
        <w:rPr>
          <w:rFonts w:hint="eastAsia" w:ascii="Times New Roman" w:hAnsi="Times New Roman" w:eastAsia="仿宋_GB2312" w:cs="Times New Roman"/>
          <w:b w:val="0"/>
          <w:bCs w:val="0"/>
          <w:i w:val="0"/>
          <w:caps w:val="0"/>
          <w:color w:val="auto"/>
          <w:spacing w:val="0"/>
          <w:kern w:val="2"/>
          <w:sz w:val="32"/>
          <w:szCs w:val="32"/>
          <w:vertAlign w:val="baseline"/>
          <w:lang w:val="en-US" w:eastAsia="zh-CN" w:bidi="ar"/>
        </w:rPr>
        <w:t>产业技术研究院</w:t>
      </w:r>
      <w:r>
        <w:rPr>
          <w:rFonts w:hint="default" w:ascii="Times New Roman" w:hAnsi="Times New Roman" w:eastAsia="仿宋_GB2312" w:cs="Times New Roman"/>
          <w:b w:val="0"/>
          <w:bCs w:val="0"/>
          <w:i w:val="0"/>
          <w:caps w:val="0"/>
          <w:color w:val="auto"/>
          <w:spacing w:val="0"/>
          <w:kern w:val="2"/>
          <w:sz w:val="32"/>
          <w:szCs w:val="32"/>
          <w:vertAlign w:val="baseline"/>
          <w:lang w:val="en-US" w:eastAsia="zh-CN" w:bidi="ar"/>
        </w:rPr>
        <w:t>在后续项目申报中予以一定年限限制申报处理。</w:t>
      </w:r>
    </w:p>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BE91D0-813C-449A-A6CB-72ECDD50F5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C1F816C6-77CB-44EF-8F2B-13D76AA55B65}"/>
  </w:font>
  <w:font w:name="仿宋_GB2312">
    <w:panose1 w:val="02010609030101010101"/>
    <w:charset w:val="86"/>
    <w:family w:val="auto"/>
    <w:pitch w:val="default"/>
    <w:sig w:usb0="00000001" w:usb1="080E0000" w:usb2="00000000" w:usb3="00000000" w:csb0="00040000" w:csb1="00000000"/>
    <w:embedRegular r:id="rId3" w:fontKey="{7B496814-04B9-412F-A0AF-0B79CDF112F4}"/>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ź�">
    <w:altName w:val="仿宋"/>
    <w:panose1 w:val="00000000000000000000"/>
    <w:charset w:val="00"/>
    <w:family w:val="auto"/>
    <w:pitch w:val="default"/>
    <w:sig w:usb0="00000000" w:usb1="00000000" w:usb2="00000000" w:usb3="00000000" w:csb0="00040001" w:csb1="00000000"/>
    <w:embedRegular r:id="rId4" w:fontKey="{172EB949-2B22-466B-9EDC-0D07B61A74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E191E"/>
    <w:multiLevelType w:val="singleLevel"/>
    <w:tmpl w:val="48FE191E"/>
    <w:lvl w:ilvl="0" w:tentative="0">
      <w:start w:val="1"/>
      <w:numFmt w:val="chineseCounting"/>
      <w:suff w:val="nothing"/>
      <w:lvlText w:val="%1、"/>
      <w:lvlJc w:val="left"/>
      <w:pPr>
        <w:tabs>
          <w:tab w:val="left" w:pos="0"/>
        </w:tabs>
        <w:ind w:left="0" w:firstLine="0"/>
      </w:pPr>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NjQwMTQ4NTVkZWRjMjBlOTk1MjFhOWM3NGE0NjMifQ=="/>
  </w:docVars>
  <w:rsids>
    <w:rsidRoot w:val="00000000"/>
    <w:rsid w:val="00B14676"/>
    <w:rsid w:val="013A27AD"/>
    <w:rsid w:val="044D771D"/>
    <w:rsid w:val="05127BD7"/>
    <w:rsid w:val="05FD666C"/>
    <w:rsid w:val="07310C2C"/>
    <w:rsid w:val="0B064214"/>
    <w:rsid w:val="0BEA0098"/>
    <w:rsid w:val="0C2B04E6"/>
    <w:rsid w:val="11F93B8B"/>
    <w:rsid w:val="13387FFF"/>
    <w:rsid w:val="149E0273"/>
    <w:rsid w:val="18C56CD2"/>
    <w:rsid w:val="1A8779C5"/>
    <w:rsid w:val="1B8478B6"/>
    <w:rsid w:val="1DC931D4"/>
    <w:rsid w:val="1DEE436D"/>
    <w:rsid w:val="204C24C5"/>
    <w:rsid w:val="22202D1E"/>
    <w:rsid w:val="22BA7608"/>
    <w:rsid w:val="26032AF5"/>
    <w:rsid w:val="26184088"/>
    <w:rsid w:val="26DF20D8"/>
    <w:rsid w:val="275C7E34"/>
    <w:rsid w:val="287E04A4"/>
    <w:rsid w:val="296A2D99"/>
    <w:rsid w:val="2B392F3E"/>
    <w:rsid w:val="2DBC686E"/>
    <w:rsid w:val="31A66981"/>
    <w:rsid w:val="328E35A5"/>
    <w:rsid w:val="34307390"/>
    <w:rsid w:val="35D33FF0"/>
    <w:rsid w:val="37862B8B"/>
    <w:rsid w:val="39515718"/>
    <w:rsid w:val="3AB048D0"/>
    <w:rsid w:val="3BD477F1"/>
    <w:rsid w:val="3CA222AD"/>
    <w:rsid w:val="3EAB0813"/>
    <w:rsid w:val="3FA07F84"/>
    <w:rsid w:val="403A42B4"/>
    <w:rsid w:val="45F35A54"/>
    <w:rsid w:val="4A3C485E"/>
    <w:rsid w:val="4A454E67"/>
    <w:rsid w:val="4FA5265C"/>
    <w:rsid w:val="559A0F69"/>
    <w:rsid w:val="559B0682"/>
    <w:rsid w:val="567308D1"/>
    <w:rsid w:val="58156ECD"/>
    <w:rsid w:val="58BB065A"/>
    <w:rsid w:val="597C0AA3"/>
    <w:rsid w:val="5DDB01B6"/>
    <w:rsid w:val="5E3A392C"/>
    <w:rsid w:val="62210836"/>
    <w:rsid w:val="6382593C"/>
    <w:rsid w:val="64986C9C"/>
    <w:rsid w:val="65E63308"/>
    <w:rsid w:val="67110EA9"/>
    <w:rsid w:val="67433D32"/>
    <w:rsid w:val="68072A93"/>
    <w:rsid w:val="690C0647"/>
    <w:rsid w:val="69B15273"/>
    <w:rsid w:val="6B690964"/>
    <w:rsid w:val="6EB051A8"/>
    <w:rsid w:val="70715C86"/>
    <w:rsid w:val="72170B15"/>
    <w:rsid w:val="75CC41D0"/>
    <w:rsid w:val="762F6013"/>
    <w:rsid w:val="78816C91"/>
    <w:rsid w:val="7A0E644E"/>
    <w:rsid w:val="7B1437F5"/>
    <w:rsid w:val="7B8332A3"/>
    <w:rsid w:val="7C9A0FFB"/>
    <w:rsid w:val="7D6F00D9"/>
    <w:rsid w:val="7E247440"/>
    <w:rsid w:val="CFF3C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autoRedefine/>
    <w:qFormat/>
    <w:uiPriority w:val="0"/>
    <w:pPr>
      <w:ind w:left="200" w:leftChars="200"/>
    </w:pPr>
  </w:style>
  <w:style w:type="paragraph" w:styleId="4">
    <w:name w:val="Body Text"/>
    <w:basedOn w:val="1"/>
    <w:autoRedefine/>
    <w:qFormat/>
    <w:uiPriority w:val="0"/>
  </w:style>
  <w:style w:type="paragraph" w:styleId="5">
    <w:name w:val="footer"/>
    <w:basedOn w:val="1"/>
    <w:autoRedefine/>
    <w:qFormat/>
    <w:uiPriority w:val="0"/>
    <w:pPr>
      <w:keepNext w:val="0"/>
      <w:keepLines w:val="0"/>
      <w:widowControl w:val="0"/>
      <w:suppressLineNumbers w:val="0"/>
      <w:tabs>
        <w:tab w:val="center" w:pos="4153"/>
        <w:tab w:val="right" w:pos="8306"/>
      </w:tabs>
      <w:snapToGrid w:val="0"/>
      <w:spacing w:before="0" w:beforeAutospacing="0" w:after="0" w:afterAutospacing="0" w:line="240" w:lineRule="auto"/>
      <w:ind w:left="0" w:firstLine="0"/>
      <w:jc w:val="left"/>
    </w:pPr>
    <w:rPr>
      <w:rFonts w:ascii="Calibri" w:hAnsi="Calibri" w:eastAsia="宋体" w:cs="Calibri"/>
      <w:kern w:val="2"/>
      <w:sz w:val="18"/>
      <w:szCs w:val="24"/>
      <w:lang w:val="en-US" w:eastAsia="zh-CN" w:bidi="ar"/>
    </w:rPr>
  </w:style>
  <w:style w:type="paragraph" w:styleId="6">
    <w:name w:val="header"/>
    <w:basedOn w:val="1"/>
    <w:next w:val="5"/>
    <w:autoRedefine/>
    <w:qFormat/>
    <w:uiPriority w:val="0"/>
    <w:pPr>
      <w:keepNext w:val="0"/>
      <w:keepLines w:val="0"/>
      <w:widowControl w:val="0"/>
      <w:suppressLineNumbers w:val="0"/>
      <w:tabs>
        <w:tab w:val="center" w:pos="4153"/>
        <w:tab w:val="right" w:pos="8306"/>
      </w:tabs>
      <w:snapToGrid w:val="0"/>
      <w:spacing w:before="0" w:beforeAutospacing="0" w:after="0" w:afterAutospacing="0" w:line="240" w:lineRule="auto"/>
      <w:ind w:left="0" w:firstLine="0"/>
      <w:jc w:val="both"/>
    </w:pPr>
    <w:rPr>
      <w:rFonts w:hint="default" w:ascii="Calibri" w:hAnsi="Calibri" w:eastAsia="宋体" w:cs="Calibri"/>
      <w:kern w:val="2"/>
      <w:sz w:val="18"/>
      <w:szCs w:val="24"/>
      <w:lang w:val="en-US" w:eastAsia="zh-CN" w:bidi="ar"/>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FollowedHyperlink"/>
    <w:basedOn w:val="9"/>
    <w:autoRedefine/>
    <w:qFormat/>
    <w:uiPriority w:val="0"/>
    <w:rPr>
      <w:color w:val="555555"/>
      <w:u w:val="none"/>
    </w:rPr>
  </w:style>
  <w:style w:type="character" w:styleId="12">
    <w:name w:val="Hyperlink"/>
    <w:basedOn w:val="9"/>
    <w:autoRedefine/>
    <w:qFormat/>
    <w:uiPriority w:val="0"/>
    <w:rPr>
      <w:color w:val="555555"/>
      <w:u w:val="none"/>
    </w:rPr>
  </w:style>
  <w:style w:type="paragraph" w:customStyle="1" w:styleId="13">
    <w:name w:val="正文缩进1"/>
    <w:basedOn w:val="1"/>
    <w:autoRedefine/>
    <w:qFormat/>
    <w:uiPriority w:val="0"/>
    <w:pPr>
      <w:ind w:firstLine="200" w:firstLineChars="200"/>
    </w:pPr>
    <w:rPr>
      <w:rFonts w:ascii="Times New Roman"/>
      <w:szCs w:val="24"/>
    </w:rPr>
  </w:style>
  <w:style w:type="character" w:customStyle="1" w:styleId="14">
    <w:name w:val="default-skyblue"/>
    <w:basedOn w:val="9"/>
    <w:autoRedefine/>
    <w:qFormat/>
    <w:uiPriority w:val="0"/>
  </w:style>
  <w:style w:type="character" w:customStyle="1" w:styleId="15">
    <w:name w:val="line-indigo"/>
    <w:basedOn w:val="9"/>
    <w:autoRedefine/>
    <w:qFormat/>
    <w:uiPriority w:val="0"/>
  </w:style>
  <w:style w:type="character" w:customStyle="1" w:styleId="16">
    <w:name w:val="pure-cyan"/>
    <w:basedOn w:val="9"/>
    <w:autoRedefine/>
    <w:qFormat/>
    <w:uiPriority w:val="0"/>
  </w:style>
  <w:style w:type="character" w:customStyle="1" w:styleId="17">
    <w:name w:val="target_fixed"/>
    <w:basedOn w:val="9"/>
    <w:autoRedefine/>
    <w:qFormat/>
    <w:uiPriority w:val="0"/>
  </w:style>
  <w:style w:type="character" w:customStyle="1" w:styleId="18">
    <w:name w:val="line-brown"/>
    <w:basedOn w:val="9"/>
    <w:autoRedefine/>
    <w:qFormat/>
    <w:uiPriority w:val="0"/>
  </w:style>
  <w:style w:type="character" w:customStyle="1" w:styleId="19">
    <w:name w:val="l-btn-left"/>
    <w:basedOn w:val="9"/>
    <w:autoRedefine/>
    <w:qFormat/>
    <w:uiPriority w:val="0"/>
  </w:style>
  <w:style w:type="character" w:customStyle="1" w:styleId="20">
    <w:name w:val="l-btn-left1"/>
    <w:basedOn w:val="9"/>
    <w:autoRedefine/>
    <w:qFormat/>
    <w:uiPriority w:val="0"/>
  </w:style>
  <w:style w:type="character" w:customStyle="1" w:styleId="21">
    <w:name w:val="l-btn-left2"/>
    <w:basedOn w:val="9"/>
    <w:autoRedefine/>
    <w:qFormat/>
    <w:uiPriority w:val="0"/>
  </w:style>
  <w:style w:type="character" w:customStyle="1" w:styleId="22">
    <w:name w:val="l-btn-left3"/>
    <w:basedOn w:val="9"/>
    <w:autoRedefine/>
    <w:qFormat/>
    <w:uiPriority w:val="0"/>
  </w:style>
  <w:style w:type="character" w:customStyle="1" w:styleId="23">
    <w:name w:val="pure-black"/>
    <w:basedOn w:val="9"/>
    <w:autoRedefine/>
    <w:qFormat/>
    <w:uiPriority w:val="0"/>
  </w:style>
  <w:style w:type="character" w:customStyle="1" w:styleId="24">
    <w:name w:val="line-blue"/>
    <w:basedOn w:val="9"/>
    <w:autoRedefine/>
    <w:qFormat/>
    <w:uiPriority w:val="0"/>
  </w:style>
  <w:style w:type="character" w:customStyle="1" w:styleId="25">
    <w:name w:val="default-gray"/>
    <w:basedOn w:val="9"/>
    <w:autoRedefine/>
    <w:qFormat/>
    <w:uiPriority w:val="0"/>
  </w:style>
  <w:style w:type="character" w:customStyle="1" w:styleId="26">
    <w:name w:val="hover"/>
    <w:basedOn w:val="9"/>
    <w:autoRedefine/>
    <w:qFormat/>
    <w:uiPriority w:val="0"/>
    <w:rPr>
      <w:sz w:val="21"/>
      <w:szCs w:val="21"/>
    </w:rPr>
  </w:style>
  <w:style w:type="character" w:customStyle="1" w:styleId="27">
    <w:name w:val="hover1"/>
    <w:basedOn w:val="9"/>
    <w:autoRedefine/>
    <w:qFormat/>
    <w:uiPriority w:val="0"/>
    <w:rPr>
      <w:shd w:val="clear" w:fill="F3F3F3"/>
    </w:rPr>
  </w:style>
  <w:style w:type="character" w:customStyle="1" w:styleId="28">
    <w:name w:val="hover2"/>
    <w:basedOn w:val="9"/>
    <w:autoRedefine/>
    <w:qFormat/>
    <w:uiPriority w:val="0"/>
    <w:rPr>
      <w:shd w:val="clear" w:fill="F3F3F3"/>
    </w:rPr>
  </w:style>
  <w:style w:type="character" w:customStyle="1" w:styleId="29">
    <w:name w:val="default-seablue"/>
    <w:basedOn w:val="9"/>
    <w:autoRedefine/>
    <w:qFormat/>
    <w:uiPriority w:val="0"/>
  </w:style>
  <w:style w:type="character" w:customStyle="1" w:styleId="30">
    <w:name w:val="line-skyblue"/>
    <w:basedOn w:val="9"/>
    <w:autoRedefine/>
    <w:qFormat/>
    <w:uiPriority w:val="0"/>
  </w:style>
  <w:style w:type="character" w:customStyle="1" w:styleId="31">
    <w:name w:val="on"/>
    <w:basedOn w:val="9"/>
    <w:autoRedefine/>
    <w:qFormat/>
    <w:uiPriority w:val="0"/>
    <w:rPr>
      <w:vanish/>
      <w:shd w:val="clear" w:fill="FFFFFF"/>
    </w:rPr>
  </w:style>
  <w:style w:type="character" w:customStyle="1" w:styleId="32">
    <w:name w:val="line-black"/>
    <w:basedOn w:val="9"/>
    <w:autoRedefine/>
    <w:qFormat/>
    <w:uiPriority w:val="0"/>
  </w:style>
  <w:style w:type="character" w:customStyle="1" w:styleId="33">
    <w:name w:val="line-maroon"/>
    <w:basedOn w:val="9"/>
    <w:autoRedefine/>
    <w:qFormat/>
    <w:uiPriority w:val="0"/>
  </w:style>
  <w:style w:type="character" w:customStyle="1" w:styleId="34">
    <w:name w:val="default-darkred"/>
    <w:basedOn w:val="9"/>
    <w:autoRedefine/>
    <w:qFormat/>
    <w:uiPriority w:val="0"/>
  </w:style>
  <w:style w:type="character" w:customStyle="1" w:styleId="35">
    <w:name w:val="default-green"/>
    <w:basedOn w:val="9"/>
    <w:autoRedefine/>
    <w:qFormat/>
    <w:uiPriority w:val="0"/>
  </w:style>
  <w:style w:type="character" w:customStyle="1" w:styleId="36">
    <w:name w:val="pure-darkblue"/>
    <w:basedOn w:val="9"/>
    <w:autoRedefine/>
    <w:qFormat/>
    <w:uiPriority w:val="0"/>
  </w:style>
  <w:style w:type="character" w:customStyle="1" w:styleId="37">
    <w:name w:val="line-purple"/>
    <w:basedOn w:val="9"/>
    <w:autoRedefine/>
    <w:qFormat/>
    <w:uiPriority w:val="0"/>
  </w:style>
  <w:style w:type="character" w:customStyle="1" w:styleId="38">
    <w:name w:val="default-maroon"/>
    <w:basedOn w:val="9"/>
    <w:autoRedefine/>
    <w:qFormat/>
    <w:uiPriority w:val="0"/>
  </w:style>
  <w:style w:type="character" w:customStyle="1" w:styleId="39">
    <w:name w:val="default-orange"/>
    <w:basedOn w:val="9"/>
    <w:autoRedefine/>
    <w:qFormat/>
    <w:uiPriority w:val="0"/>
  </w:style>
  <w:style w:type="character" w:customStyle="1" w:styleId="40">
    <w:name w:val="pure-green"/>
    <w:basedOn w:val="9"/>
    <w:autoRedefine/>
    <w:qFormat/>
    <w:uiPriority w:val="0"/>
  </w:style>
  <w:style w:type="character" w:customStyle="1" w:styleId="41">
    <w:name w:val="pure-red"/>
    <w:basedOn w:val="9"/>
    <w:autoRedefine/>
    <w:qFormat/>
    <w:uiPriority w:val="0"/>
  </w:style>
  <w:style w:type="character" w:customStyle="1" w:styleId="42">
    <w:name w:val="button"/>
    <w:basedOn w:val="9"/>
    <w:autoRedefine/>
    <w:qFormat/>
    <w:uiPriority w:val="0"/>
  </w:style>
  <w:style w:type="character" w:customStyle="1" w:styleId="43">
    <w:name w:val="button1"/>
    <w:basedOn w:val="9"/>
    <w:autoRedefine/>
    <w:qFormat/>
    <w:uiPriority w:val="0"/>
  </w:style>
  <w:style w:type="character" w:customStyle="1" w:styleId="44">
    <w:name w:val="default-indigo"/>
    <w:basedOn w:val="9"/>
    <w:autoRedefine/>
    <w:qFormat/>
    <w:uiPriority w:val="0"/>
  </w:style>
  <w:style w:type="character" w:customStyle="1" w:styleId="45">
    <w:name w:val="default-purple"/>
    <w:basedOn w:val="9"/>
    <w:autoRedefine/>
    <w:qFormat/>
    <w:uiPriority w:val="0"/>
  </w:style>
  <w:style w:type="character" w:customStyle="1" w:styleId="46">
    <w:name w:val="line-gray"/>
    <w:basedOn w:val="9"/>
    <w:autoRedefine/>
    <w:qFormat/>
    <w:uiPriority w:val="0"/>
  </w:style>
  <w:style w:type="character" w:customStyle="1" w:styleId="47">
    <w:name w:val="default-black"/>
    <w:basedOn w:val="9"/>
    <w:autoRedefine/>
    <w:qFormat/>
    <w:uiPriority w:val="0"/>
  </w:style>
  <w:style w:type="character" w:customStyle="1" w:styleId="48">
    <w:name w:val="line-red"/>
    <w:basedOn w:val="9"/>
    <w:autoRedefine/>
    <w:qFormat/>
    <w:uiPriority w:val="0"/>
  </w:style>
  <w:style w:type="character" w:customStyle="1" w:styleId="49">
    <w:name w:val="default-lightgreen"/>
    <w:basedOn w:val="9"/>
    <w:autoRedefine/>
    <w:qFormat/>
    <w:uiPriority w:val="0"/>
  </w:style>
  <w:style w:type="character" w:customStyle="1" w:styleId="50">
    <w:name w:val="pure-skyblue"/>
    <w:basedOn w:val="9"/>
    <w:autoRedefine/>
    <w:qFormat/>
    <w:uiPriority w:val="0"/>
  </w:style>
  <w:style w:type="character" w:customStyle="1" w:styleId="51">
    <w:name w:val="l-btn-icon-right"/>
    <w:basedOn w:val="9"/>
    <w:autoRedefine/>
    <w:qFormat/>
    <w:uiPriority w:val="0"/>
  </w:style>
  <w:style w:type="character" w:customStyle="1" w:styleId="52">
    <w:name w:val="default-violet"/>
    <w:basedOn w:val="9"/>
    <w:autoRedefine/>
    <w:qFormat/>
    <w:uiPriority w:val="0"/>
  </w:style>
  <w:style w:type="character" w:customStyle="1" w:styleId="53">
    <w:name w:val="tmpztreemove_arrow"/>
    <w:basedOn w:val="9"/>
    <w:autoRedefine/>
    <w:qFormat/>
    <w:uiPriority w:val="0"/>
  </w:style>
  <w:style w:type="character" w:customStyle="1" w:styleId="54">
    <w:name w:val="pure-indigo"/>
    <w:basedOn w:val="9"/>
    <w:autoRedefine/>
    <w:qFormat/>
    <w:uiPriority w:val="0"/>
  </w:style>
  <w:style w:type="character" w:customStyle="1" w:styleId="55">
    <w:name w:val="pure-violet"/>
    <w:basedOn w:val="9"/>
    <w:autoRedefine/>
    <w:qFormat/>
    <w:uiPriority w:val="0"/>
  </w:style>
  <w:style w:type="character" w:customStyle="1" w:styleId="56">
    <w:name w:val="line-orange"/>
    <w:basedOn w:val="9"/>
    <w:autoRedefine/>
    <w:qFormat/>
    <w:uiPriority w:val="0"/>
  </w:style>
  <w:style w:type="character" w:customStyle="1" w:styleId="57">
    <w:name w:val="layui-layer-tabnow"/>
    <w:basedOn w:val="9"/>
    <w:autoRedefine/>
    <w:qFormat/>
    <w:uiPriority w:val="0"/>
    <w:rPr>
      <w:bdr w:val="single" w:color="CCCCCC" w:sz="6" w:space="0"/>
      <w:shd w:val="clear" w:fill="FFFFFF"/>
    </w:rPr>
  </w:style>
  <w:style w:type="character" w:customStyle="1" w:styleId="58">
    <w:name w:val="default-pink"/>
    <w:basedOn w:val="9"/>
    <w:autoRedefine/>
    <w:qFormat/>
    <w:uiPriority w:val="0"/>
  </w:style>
  <w:style w:type="character" w:customStyle="1" w:styleId="59">
    <w:name w:val="l-btn-text"/>
    <w:basedOn w:val="9"/>
    <w:autoRedefine/>
    <w:qFormat/>
    <w:uiPriority w:val="0"/>
    <w:rPr>
      <w:sz w:val="18"/>
      <w:szCs w:val="18"/>
      <w:vertAlign w:val="baseline"/>
    </w:rPr>
  </w:style>
  <w:style w:type="character" w:customStyle="1" w:styleId="60">
    <w:name w:val="l-btn-icon-left"/>
    <w:basedOn w:val="9"/>
    <w:autoRedefine/>
    <w:qFormat/>
    <w:uiPriority w:val="0"/>
  </w:style>
  <w:style w:type="character" w:customStyle="1" w:styleId="61">
    <w:name w:val="l-btn-empty"/>
    <w:basedOn w:val="9"/>
    <w:autoRedefine/>
    <w:qFormat/>
    <w:uiPriority w:val="0"/>
  </w:style>
  <w:style w:type="character" w:customStyle="1" w:styleId="62">
    <w:name w:val="line-darkred"/>
    <w:basedOn w:val="9"/>
    <w:autoRedefine/>
    <w:qFormat/>
    <w:uiPriority w:val="0"/>
  </w:style>
  <w:style w:type="character" w:customStyle="1" w:styleId="63">
    <w:name w:val="default-cyan"/>
    <w:basedOn w:val="9"/>
    <w:autoRedefine/>
    <w:qFormat/>
    <w:uiPriority w:val="0"/>
  </w:style>
  <w:style w:type="character" w:customStyle="1" w:styleId="64">
    <w:name w:val="default-red"/>
    <w:basedOn w:val="9"/>
    <w:autoRedefine/>
    <w:qFormat/>
    <w:uiPriority w:val="0"/>
  </w:style>
  <w:style w:type="character" w:customStyle="1" w:styleId="65">
    <w:name w:val="default-brown"/>
    <w:basedOn w:val="9"/>
    <w:autoRedefine/>
    <w:qFormat/>
    <w:uiPriority w:val="0"/>
  </w:style>
  <w:style w:type="character" w:customStyle="1" w:styleId="66">
    <w:name w:val="pure-purple"/>
    <w:basedOn w:val="9"/>
    <w:autoRedefine/>
    <w:qFormat/>
    <w:uiPriority w:val="0"/>
  </w:style>
  <w:style w:type="character" w:customStyle="1" w:styleId="67">
    <w:name w:val="default-blue"/>
    <w:basedOn w:val="9"/>
    <w:autoRedefine/>
    <w:qFormat/>
    <w:uiPriority w:val="0"/>
  </w:style>
  <w:style w:type="character" w:customStyle="1" w:styleId="68">
    <w:name w:val="default-darkblue"/>
    <w:basedOn w:val="9"/>
    <w:autoRedefine/>
    <w:qFormat/>
    <w:uiPriority w:val="0"/>
  </w:style>
  <w:style w:type="character" w:customStyle="1" w:styleId="69">
    <w:name w:val="line-pink"/>
    <w:basedOn w:val="9"/>
    <w:autoRedefine/>
    <w:qFormat/>
    <w:uiPriority w:val="0"/>
  </w:style>
  <w:style w:type="character" w:customStyle="1" w:styleId="70">
    <w:name w:val="line-lightgreen"/>
    <w:basedOn w:val="9"/>
    <w:autoRedefine/>
    <w:qFormat/>
    <w:uiPriority w:val="0"/>
  </w:style>
  <w:style w:type="character" w:customStyle="1" w:styleId="71">
    <w:name w:val="line-cyan"/>
    <w:basedOn w:val="9"/>
    <w:autoRedefine/>
    <w:qFormat/>
    <w:uiPriority w:val="0"/>
  </w:style>
  <w:style w:type="character" w:customStyle="1" w:styleId="72">
    <w:name w:val="line-green"/>
    <w:basedOn w:val="9"/>
    <w:autoRedefine/>
    <w:qFormat/>
    <w:uiPriority w:val="0"/>
  </w:style>
  <w:style w:type="character" w:customStyle="1" w:styleId="73">
    <w:name w:val="pure-maroon"/>
    <w:basedOn w:val="9"/>
    <w:autoRedefine/>
    <w:qFormat/>
    <w:uiPriority w:val="0"/>
  </w:style>
  <w:style w:type="character" w:customStyle="1" w:styleId="74">
    <w:name w:val="line-seablue"/>
    <w:basedOn w:val="9"/>
    <w:autoRedefine/>
    <w:qFormat/>
    <w:uiPriority w:val="0"/>
  </w:style>
  <w:style w:type="character" w:customStyle="1" w:styleId="75">
    <w:name w:val="line-violet"/>
    <w:basedOn w:val="9"/>
    <w:autoRedefine/>
    <w:qFormat/>
    <w:uiPriority w:val="0"/>
  </w:style>
  <w:style w:type="character" w:customStyle="1" w:styleId="76">
    <w:name w:val="line-darkblue"/>
    <w:basedOn w:val="9"/>
    <w:autoRedefine/>
    <w:qFormat/>
    <w:uiPriority w:val="0"/>
  </w:style>
  <w:style w:type="character" w:customStyle="1" w:styleId="77">
    <w:name w:val="pure-pink"/>
    <w:basedOn w:val="9"/>
    <w:autoRedefine/>
    <w:qFormat/>
    <w:uiPriority w:val="0"/>
  </w:style>
  <w:style w:type="character" w:customStyle="1" w:styleId="78">
    <w:name w:val="pure-darkred"/>
    <w:basedOn w:val="9"/>
    <w:autoRedefine/>
    <w:qFormat/>
    <w:uiPriority w:val="0"/>
  </w:style>
  <w:style w:type="character" w:customStyle="1" w:styleId="79">
    <w:name w:val="pure-lightgreen"/>
    <w:basedOn w:val="9"/>
    <w:autoRedefine/>
    <w:qFormat/>
    <w:uiPriority w:val="0"/>
  </w:style>
  <w:style w:type="character" w:customStyle="1" w:styleId="80">
    <w:name w:val="pure-orange"/>
    <w:basedOn w:val="9"/>
    <w:autoRedefine/>
    <w:qFormat/>
    <w:uiPriority w:val="0"/>
  </w:style>
  <w:style w:type="character" w:customStyle="1" w:styleId="81">
    <w:name w:val="pure-seablue"/>
    <w:basedOn w:val="9"/>
    <w:autoRedefine/>
    <w:qFormat/>
    <w:uiPriority w:val="0"/>
  </w:style>
  <w:style w:type="character" w:customStyle="1" w:styleId="82">
    <w:name w:val="pure-blue"/>
    <w:basedOn w:val="9"/>
    <w:autoRedefine/>
    <w:qFormat/>
    <w:uiPriority w:val="0"/>
  </w:style>
  <w:style w:type="character" w:customStyle="1" w:styleId="83">
    <w:name w:val="pure-brown"/>
    <w:basedOn w:val="9"/>
    <w:autoRedefine/>
    <w:qFormat/>
    <w:uiPriority w:val="0"/>
  </w:style>
  <w:style w:type="character" w:customStyle="1" w:styleId="84">
    <w:name w:val="pure-gray"/>
    <w:basedOn w:val="9"/>
    <w:autoRedefine/>
    <w:qFormat/>
    <w:uiPriority w:val="0"/>
  </w:style>
  <w:style w:type="character" w:customStyle="1" w:styleId="85">
    <w:name w:val="first-child"/>
    <w:basedOn w:val="9"/>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GS</cp:lastModifiedBy>
  <cp:lastPrinted>2024-01-31T01:18:00Z</cp:lastPrinted>
  <dcterms:modified xsi:type="dcterms:W3CDTF">2024-02-19T02:49:45Z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CAC5D67C481B45F09D700D0E09A1ECDF</vt:lpwstr>
  </property>
</Properties>
</file>