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3573F">
      <w:pPr>
        <w:widowControl w:val="0"/>
        <w:adjustRightInd w:val="0"/>
        <w:snapToGrid w:val="0"/>
        <w:spacing w:line="570" w:lineRule="exact"/>
        <w:ind w:firstLine="0" w:firstLineChars="0"/>
        <w:outlineLvl w:val="0"/>
        <w:rPr>
          <w:rFonts w:hint="eastAsia" w:ascii="宋体" w:hAnsi="宋体" w:eastAsia="方正黑体_GBK" w:cs="方正黑体_GBK"/>
          <w:bCs/>
          <w:color w:val="000000"/>
          <w:kern w:val="0"/>
          <w:sz w:val="32"/>
          <w:szCs w:val="32"/>
          <w:lang w:bidi="ar"/>
        </w:rPr>
      </w:pPr>
      <w:bookmarkStart w:id="0" w:name="OLE_LINK1"/>
      <w:r>
        <w:rPr>
          <w:rFonts w:hint="eastAsia" w:ascii="宋体" w:hAnsi="宋体" w:eastAsia="方正黑体_GBK" w:cs="方正黑体_GBK"/>
          <w:bCs/>
          <w:color w:val="000000"/>
          <w:kern w:val="0"/>
          <w:sz w:val="32"/>
          <w:szCs w:val="32"/>
          <w:lang w:bidi="ar"/>
        </w:rPr>
        <w:t>附件7</w:t>
      </w:r>
    </w:p>
    <w:p w14:paraId="67D9A93C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42AC6E9D">
      <w:pPr>
        <w:widowControl w:val="0"/>
        <w:spacing w:line="640" w:lineRule="exact"/>
        <w:ind w:firstLine="0" w:firstLineChars="0"/>
        <w:jc w:val="center"/>
        <w:rPr>
          <w:rFonts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宋体" w:hAnsi="宋体" w:eastAsia="方正小标宋_GBK" w:cs="Times New Roman"/>
          <w:bCs/>
          <w:kern w:val="2"/>
          <w:sz w:val="44"/>
          <w:szCs w:val="32"/>
          <w:lang w:val="en-US" w:eastAsia="zh-CN" w:bidi="ar-SA"/>
        </w:rPr>
        <w:t>云南省绿色矿山建设年度自评估报告</w:t>
      </w:r>
    </w:p>
    <w:p w14:paraId="2B139D7F">
      <w:pPr>
        <w:widowControl w:val="0"/>
        <w:spacing w:line="640" w:lineRule="exact"/>
        <w:ind w:firstLine="0" w:firstLineChars="0"/>
        <w:jc w:val="center"/>
        <w:rPr>
          <w:rFonts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  <w:t>（</w:t>
      </w:r>
      <w:r>
        <w:rPr>
          <w:rFonts w:hint="eastAsia" w:ascii="宋体" w:hAnsi="宋体" w:eastAsia="方正楷体_GBK" w:cs="方正楷体_GBK"/>
          <w:bCs/>
          <w:color w:val="424242"/>
          <w:kern w:val="2"/>
          <w:sz w:val="32"/>
          <w:szCs w:val="32"/>
          <w:shd w:val="clear" w:color="auto" w:fill="FFFFFF"/>
          <w:lang w:val="en-US" w:eastAsia="zh-CN" w:bidi="ar-SA"/>
        </w:rPr>
        <w:t>××××年度</w:t>
      </w:r>
      <w:r>
        <w:rPr>
          <w:rFonts w:hint="eastAsia"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  <w:t>）</w:t>
      </w:r>
    </w:p>
    <w:p w14:paraId="738859A3">
      <w:pPr>
        <w:widowControl w:val="0"/>
        <w:spacing w:line="640" w:lineRule="exact"/>
        <w:ind w:firstLine="0" w:firstLineChars="0"/>
        <w:jc w:val="center"/>
        <w:rPr>
          <w:rFonts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</w:pPr>
      <w:r>
        <w:rPr>
          <w:rFonts w:hint="eastAsia"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  <w:t>（参考提纲，纳入绿色矿山名录的矿山填报）</w:t>
      </w:r>
    </w:p>
    <w:p w14:paraId="636A1021">
      <w:pPr>
        <w:widowControl w:val="0"/>
        <w:spacing w:line="640" w:lineRule="exact"/>
        <w:ind w:firstLine="0" w:firstLineChars="0"/>
        <w:jc w:val="center"/>
        <w:rPr>
          <w:rFonts w:ascii="宋体" w:hAnsi="宋体" w:eastAsia="方正楷体_GBK" w:cs="Times New Roman"/>
          <w:bCs/>
          <w:kern w:val="2"/>
          <w:sz w:val="44"/>
          <w:szCs w:val="32"/>
          <w:lang w:val="en-US" w:eastAsia="zh-CN" w:bidi="ar-SA"/>
        </w:rPr>
      </w:pPr>
    </w:p>
    <w:p w14:paraId="4145B332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3FCDCE01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64A5B1B8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09379EB5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6F33C043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p w14:paraId="15191678">
      <w:pPr>
        <w:widowControl w:val="0"/>
        <w:spacing w:line="570" w:lineRule="exact"/>
        <w:ind w:firstLine="640"/>
        <w:rPr>
          <w:rFonts w:ascii="宋体" w:hAnsi="宋体" w:cs="Times New Roman"/>
        </w:rPr>
      </w:pPr>
    </w:p>
    <w:tbl>
      <w:tblPr>
        <w:tblStyle w:val="4"/>
        <w:tblW w:w="73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4394"/>
      </w:tblGrid>
      <w:tr w14:paraId="544C2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5" w:hRule="atLeast"/>
          <w:jc w:val="center"/>
        </w:trPr>
        <w:tc>
          <w:tcPr>
            <w:tcW w:w="2972" w:type="dxa"/>
            <w:noWrap w:val="0"/>
            <w:vAlign w:val="center"/>
          </w:tcPr>
          <w:p w14:paraId="5D0B4AD1">
            <w:pPr>
              <w:widowControl w:val="0"/>
              <w:spacing w:line="570" w:lineRule="exact"/>
              <w:ind w:firstLine="0" w:firstLineChars="0"/>
              <w:jc w:val="distribute"/>
              <w:rPr>
                <w:rFonts w:hint="eastAsia" w:ascii="宋体" w:hAnsi="宋体" w:eastAsia="方正仿宋_GBK" w:cs="方正仿宋_GBK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>矿山名称（盖章）：</w:t>
            </w:r>
          </w:p>
        </w:tc>
        <w:tc>
          <w:tcPr>
            <w:tcW w:w="4394" w:type="dxa"/>
            <w:noWrap w:val="0"/>
            <w:vAlign w:val="center"/>
          </w:tcPr>
          <w:p w14:paraId="7C2DEF56">
            <w:pPr>
              <w:widowControl w:val="0"/>
              <w:spacing w:line="570" w:lineRule="exact"/>
              <w:ind w:firstLine="0" w:firstLineChars="0"/>
              <w:jc w:val="left"/>
              <w:rPr>
                <w:rFonts w:hint="eastAsia" w:ascii="宋体" w:hAnsi="宋体" w:eastAsia="方正仿宋_GBK" w:cs="方正仿宋_GBK"/>
                <w:sz w:val="32"/>
                <w:szCs w:val="32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 xml:space="preserve">                            </w:t>
            </w:r>
          </w:p>
        </w:tc>
      </w:tr>
      <w:tr w14:paraId="41C5A4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 w:hRule="atLeast"/>
          <w:jc w:val="center"/>
        </w:trPr>
        <w:tc>
          <w:tcPr>
            <w:tcW w:w="2972" w:type="dxa"/>
            <w:noWrap w:val="0"/>
            <w:vAlign w:val="center"/>
          </w:tcPr>
          <w:p w14:paraId="372AA801">
            <w:pPr>
              <w:widowControl w:val="0"/>
              <w:spacing w:line="570" w:lineRule="exact"/>
              <w:ind w:firstLine="0" w:firstLineChars="0"/>
              <w:jc w:val="distribute"/>
              <w:rPr>
                <w:rFonts w:hint="eastAsia" w:ascii="宋体" w:hAnsi="宋体" w:eastAsia="方正仿宋_GBK" w:cs="方正仿宋_GBK"/>
                <w:sz w:val="32"/>
                <w:szCs w:val="32"/>
                <w:u w:val="single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>所在州（市）：</w:t>
            </w:r>
          </w:p>
        </w:tc>
        <w:tc>
          <w:tcPr>
            <w:tcW w:w="4394" w:type="dxa"/>
            <w:noWrap w:val="0"/>
            <w:vAlign w:val="center"/>
          </w:tcPr>
          <w:p w14:paraId="524C44E8">
            <w:pPr>
              <w:widowControl w:val="0"/>
              <w:spacing w:line="570" w:lineRule="exact"/>
              <w:ind w:firstLine="0" w:firstLineChars="0"/>
              <w:rPr>
                <w:rFonts w:hint="eastAsia" w:ascii="宋体" w:hAnsi="宋体" w:eastAsia="方正仿宋_GBK" w:cs="方正仿宋_GBK"/>
                <w:sz w:val="32"/>
                <w:szCs w:val="32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</w:rPr>
              <w:t xml:space="preserve">                           </w:t>
            </w:r>
          </w:p>
        </w:tc>
      </w:tr>
    </w:tbl>
    <w:p w14:paraId="7A558F5E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</w:p>
    <w:p w14:paraId="35EAB5F7">
      <w:pPr>
        <w:widowControl w:val="0"/>
        <w:spacing w:line="570" w:lineRule="exact"/>
        <w:ind w:firstLine="640"/>
        <w:rPr>
          <w:rFonts w:hint="eastAsia" w:ascii="宋体" w:hAnsi="宋体" w:eastAsia="方正仿宋_GBK" w:cs="方正仿宋_GBK"/>
          <w:sz w:val="32"/>
          <w:szCs w:val="32"/>
        </w:rPr>
      </w:pPr>
    </w:p>
    <w:p w14:paraId="48605BBB">
      <w:pPr>
        <w:ind w:firstLine="640"/>
        <w:jc w:val="center"/>
        <w:rPr>
          <w:rFonts w:ascii="宋体" w:hAnsi="宋体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decimal" w:start="58"/>
          <w:cols w:space="720" w:num="1"/>
          <w:docGrid w:type="lines" w:linePitch="312" w:charSpace="0"/>
        </w:sectPr>
      </w:pPr>
      <w:r>
        <w:rPr>
          <w:rFonts w:hint="eastAsia" w:ascii="宋体" w:hAnsi="宋体" w:eastAsia="方正仿宋_GBK" w:cs="方正仿宋_GBK"/>
          <w:sz w:val="32"/>
          <w:szCs w:val="32"/>
        </w:rPr>
        <w:t>年   月   日</w:t>
      </w:r>
    </w:p>
    <w:p w14:paraId="25451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一、矿山简介</w:t>
      </w:r>
    </w:p>
    <w:p w14:paraId="419F02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简要介绍矿山基本情况（主要介绍矿业权基本信息、年度生产状态）。</w:t>
      </w:r>
    </w:p>
    <w:p w14:paraId="5903A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二、历次检查、整改情况</w:t>
      </w:r>
    </w:p>
    <w:p w14:paraId="26383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对各级相关部门关于绿色矿山建设历次检查情况作简要介绍，重点对问题整改情况作详细说明（明确是否完成整改，并附相关证明材料）。</w:t>
      </w:r>
    </w:p>
    <w:p w14:paraId="3FD6C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三、对标自评</w:t>
      </w:r>
    </w:p>
    <w:p w14:paraId="7B64A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对照绿色矿山评价指标开展自评，重点对建设成效和短板问题进行说明，针对短板问题提出改进措施，明确改进时限及责任人。</w:t>
      </w:r>
    </w:p>
    <w:p w14:paraId="69D0C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四、下一步工作计划</w:t>
      </w:r>
    </w:p>
    <w:p w14:paraId="5DD8FD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仿宋_GBK" w:cs="方正仿宋_GBK"/>
          <w:sz w:val="32"/>
          <w:szCs w:val="32"/>
        </w:rPr>
        <w:t>根据自评情况提出下年度绿色矿山建设重点，不断巩固绿色矿山建设成果，持续提升绿色矿山建设水平。</w:t>
      </w:r>
    </w:p>
    <w:p w14:paraId="6EEAB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</w:pPr>
      <w:r>
        <w:rPr>
          <w:rFonts w:hint="eastAsia" w:ascii="宋体" w:hAnsi="宋体" w:eastAsia="方正黑体_GBK" w:cs="Times New Roman"/>
          <w:bCs/>
          <w:kern w:val="44"/>
          <w:sz w:val="32"/>
          <w:szCs w:val="44"/>
          <w:lang w:val="en-US" w:eastAsia="zh-CN" w:bidi="ar-SA"/>
        </w:rPr>
        <w:t>五、相关材料</w:t>
      </w:r>
    </w:p>
    <w:p w14:paraId="7BD7E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</w:pPr>
      <w:r>
        <w:rPr>
          <w:rFonts w:hint="eastAsia" w:ascii="宋体" w:hAnsi="宋体" w:eastAsia="方正仿宋_GBK" w:cs="方正仿宋_GBK"/>
          <w:sz w:val="32"/>
          <w:szCs w:val="32"/>
        </w:rPr>
        <w:t>列出相关证照、证明等材料目录，并附相关材料复印件和展现矿山整体面貌的图片资料。</w:t>
      </w:r>
      <w:bookmarkEnd w:id="0"/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9E7E50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D93A1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620EAB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left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79854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C44A92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0B316D">
    <w:pPr>
      <w:widowControl w:val="0"/>
      <w:tabs>
        <w:tab w:val="center" w:pos="4153"/>
        <w:tab w:val="right" w:pos="8306"/>
      </w:tabs>
      <w:snapToGrid w:val="0"/>
      <w:spacing w:line="240" w:lineRule="atLeast"/>
      <w:ind w:firstLine="360" w:firstLineChars="200"/>
      <w:jc w:val="center"/>
      <w:rPr>
        <w:rFonts w:ascii="Times New Roman" w:hAnsi="Times New Roman" w:eastAsia="方正仿宋_GBK" w:cs="Times New Roman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DC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napToGrid w:val="0"/>
      <w:spacing w:line="300" w:lineRule="auto"/>
      <w:ind w:firstLine="556"/>
    </w:pPr>
    <w:rPr>
      <w:rFonts w:ascii="仿宋_GB2312" w:hAnsi="Times New Roman" w:eastAsia="仿宋_GB2312"/>
      <w:kern w:val="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2025-04-22T06:16:48Z</dcterms:created>
  <dc:creator>Lenovo</dc:creator>
  <cp:lastModifiedBy>莫语</cp:lastModifiedBy>
  <dcterms:modified xsi:type="dcterms:W3CDTF">2025-04-22T06:16:55Z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eyJoZGlkIjoiOWYzOGRiNDNiM2UxMzI1NzY2YjQ2MDA1ODRkNTQzY2YiLCJ1c2VySWQiOiIzNDA1ODU0MDcifQ==</vt:lpwstr>
  </property>
  <property fmtid="{D5CDD505-2E9C-101B-9397-08002B2CF9AE}" pid="4" name="ICV">
    <vt:lpwstr>FD3313C099FF47B9AACB78764E813614_12</vt:lpwstr>
  </property>
</Properties>
</file>