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11FADC">
      <w:pPr>
        <w:pStyle w:val="5"/>
        <w:widowControl w:val="0"/>
        <w:spacing w:line="600" w:lineRule="exact"/>
        <w:ind w:firstLine="0" w:firstLineChars="0"/>
        <w:jc w:val="both"/>
        <w:rPr>
          <w:rFonts w:hint="eastAsia" w:ascii="黑体" w:hAnsi="黑体" w:eastAsia="黑体"/>
          <w:b w:val="0"/>
        </w:rPr>
      </w:pPr>
      <w:bookmarkStart w:id="0" w:name="_GoBack"/>
      <w:bookmarkEnd w:id="0"/>
      <w:r>
        <w:rPr>
          <w:rFonts w:hint="eastAsia" w:ascii="黑体" w:hAnsi="黑体" w:eastAsia="黑体"/>
          <w:b w:val="0"/>
        </w:rPr>
        <w:t>附 件</w:t>
      </w:r>
    </w:p>
    <w:p w14:paraId="41F7340B">
      <w:pPr>
        <w:pStyle w:val="5"/>
        <w:widowControl w:val="0"/>
        <w:spacing w:line="600" w:lineRule="exact"/>
        <w:ind w:firstLine="0" w:firstLineChars="0"/>
        <w:jc w:val="both"/>
        <w:rPr>
          <w:rFonts w:hint="default" w:ascii="黑体" w:hAnsi="黑体" w:eastAsia="黑体"/>
          <w:b w:val="0"/>
        </w:rPr>
      </w:pPr>
    </w:p>
    <w:p w14:paraId="6CE0BA73">
      <w:pPr>
        <w:pStyle w:val="5"/>
        <w:widowControl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简体"/>
          <w:b w:val="0"/>
          <w:sz w:val="44"/>
        </w:rPr>
      </w:pPr>
      <w:r>
        <w:rPr>
          <w:rFonts w:hint="eastAsia" w:ascii="Times New Roman" w:hAnsi="Times New Roman" w:eastAsia="方正小标宋简体"/>
          <w:b w:val="0"/>
          <w:sz w:val="44"/>
        </w:rPr>
        <w:t>中小学学校服务性收费、代收费事项及规定</w:t>
      </w:r>
    </w:p>
    <w:p w14:paraId="711CE7F7">
      <w:pPr>
        <w:pStyle w:val="5"/>
        <w:widowControl w:val="0"/>
        <w:spacing w:line="600" w:lineRule="exact"/>
        <w:ind w:firstLine="640"/>
        <w:jc w:val="both"/>
        <w:rPr>
          <w:rFonts w:hint="default" w:ascii="Times New Roman" w:hAnsi="Times New Roman" w:eastAsia="仿宋"/>
          <w:b w:val="0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126"/>
      </w:tblGrid>
      <w:tr w14:paraId="5D92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B2B8">
            <w:pPr>
              <w:widowControl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收费项目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76A2">
            <w:pPr>
              <w:widowControl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收费原则</w:t>
            </w:r>
          </w:p>
        </w:tc>
      </w:tr>
      <w:tr w14:paraId="5089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F877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伙食费</w:t>
            </w:r>
          </w:p>
          <w:p w14:paraId="030A8B3A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（含课间餐）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45EA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坚持非营利原则，学校据实收取。</w:t>
            </w:r>
          </w:p>
        </w:tc>
      </w:tr>
      <w:tr w14:paraId="5895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E937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校车费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4540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仅限高中阶段和城市义务教育阶段，按月或学期收取，鼓励有条件的地方逐步予以免收。</w:t>
            </w:r>
          </w:p>
        </w:tc>
      </w:tr>
      <w:tr w14:paraId="6F89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E6AA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作业本费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3DEC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坚持学生自愿原则，学校根据学生的实际用量统一代购，据实收取。</w:t>
            </w:r>
          </w:p>
        </w:tc>
      </w:tr>
      <w:tr w14:paraId="68DA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6894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代购教辅材料费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CD98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学校可对符合国家规定的教辅材料按照“一科一辅”“自愿订购”的原则统一代购，据实收取。</w:t>
            </w:r>
          </w:p>
        </w:tc>
      </w:tr>
      <w:tr w14:paraId="24E7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8AEA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补办证、卡工本费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24F9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仅限高中阶段和城市义务教育阶段，仅在学生补办各类证、卡时收取工本费，国家和省有规定的按规定执行，没有规定的由学校据实收取，不得营利。首次办证、卡免费。</w:t>
            </w:r>
          </w:p>
        </w:tc>
      </w:tr>
      <w:tr w14:paraId="3687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EB67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校服费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6AC3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仅限城镇中小学，校服的选购按照国家相关规定实行公开招标，具体选购流程、招标文件等由地级以上市教育、财政部门制定。学校不得强制要求学生购买。</w:t>
            </w:r>
          </w:p>
        </w:tc>
      </w:tr>
      <w:tr w14:paraId="0149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67DB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学生健康体检费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EFA6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仅限高中阶段，体检项目按教育、卫生健康行政部门的规定执行，收费标准执行属地价格政策。</w:t>
            </w:r>
          </w:p>
        </w:tc>
      </w:tr>
      <w:tr w14:paraId="1CA3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C93C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课后服务费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8463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按照我省课后服务相关规定执行。</w:t>
            </w:r>
          </w:p>
        </w:tc>
      </w:tr>
      <w:tr w14:paraId="3D72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C15D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研学旅行、社会实践费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FDE4">
            <w:pPr>
              <w:widowControl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在完成正常的教育教学任务外，为在校学生组织的研学旅行、社会实践活动，对应由学生或学生家长承担的部分费用，学校可根据自愿和非营利原则据实收取费用。</w:t>
            </w:r>
          </w:p>
        </w:tc>
      </w:tr>
    </w:tbl>
    <w:p w14:paraId="0F2B9942">
      <w:pPr>
        <w:pStyle w:val="5"/>
        <w:widowControl w:val="0"/>
        <w:spacing w:line="600" w:lineRule="exact"/>
        <w:ind w:firstLine="640"/>
        <w:jc w:val="both"/>
        <w:rPr>
          <w:rFonts w:hint="default" w:ascii="Times New Roman" w:hAnsi="Times New Roman" w:eastAsia="仿宋"/>
          <w:b w:val="0"/>
        </w:rPr>
      </w:pPr>
    </w:p>
    <w:p w14:paraId="240FEC09">
      <w:pPr>
        <w:pStyle w:val="11"/>
        <w:widowControl/>
        <w:wordWrap w:val="0"/>
        <w:spacing w:beforeAutospacing="0" w:afterAutospacing="0" w:line="600" w:lineRule="exact"/>
        <w:ind w:firstLine="640"/>
        <w:jc w:val="both"/>
        <w:rPr>
          <w:rFonts w:hint="default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shd w:val="clear" w:color="auto" w:fill="FFFFFF"/>
        </w:rPr>
        <w:t>注：</w:t>
      </w:r>
      <w:r>
        <w:rPr>
          <w:rFonts w:hint="eastAsia" w:ascii="楷体_GB2312" w:hAnsi="楷体_GB2312" w:eastAsia="楷体_GB2312"/>
          <w:sz w:val="32"/>
          <w:szCs w:val="32"/>
        </w:rPr>
        <w:t>上述收费项目中，由学校为在校学生提供的，属于服务性收费；学校按规定通过引入第三方有偿为学生提供的，属于代收费。</w:t>
      </w:r>
    </w:p>
    <w:sectPr>
      <w:footerReference r:id="rId3" w:type="default"/>
      <w:footnotePr>
        <w:numFmt w:val="decimal"/>
      </w:footnotePr>
      <w:pgSz w:w="11906" w:h="16838"/>
      <w:pgMar w:top="1814" w:right="1247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61E56">
    <w:pPr>
      <w:pStyle w:val="6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63895" cy="381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B5BD2">
                          <w:pPr>
                            <w:snapToGrid w:val="0"/>
                            <w:ind w:firstLine="0"/>
                            <w:jc w:val="center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pt;width:453.85pt;mso-position-horizontal:outside;mso-position-horizontal-relative:margin;z-index:251659264;mso-width-relative:page;mso-height-relative:page;" filled="f" stroked="f" coordsize="21600,21600" o:gfxdata="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6bhTtQAAAAEAQAADwAAAAAAAAABACAAAAAiAAAAZHJzL2Rvd25yZXYu&#10;eG1sUEsBAhQAFAAAAAgAh07iQIHtPPXGAQAAg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0B5BD2">
                    <w:pPr>
                      <w:snapToGrid w:val="0"/>
                      <w:ind w:firstLine="0"/>
                      <w:jc w:val="center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3C16AD"/>
    <w:rsid w:val="FA271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US"/>
    </w:rPr>
  </w:style>
  <w:style w:type="paragraph" w:styleId="2">
    <w:name w:val="heading 1"/>
    <w:basedOn w:val="1"/>
    <w:next w:val="1"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uiPriority w:val="0"/>
    <w:pPr>
      <w:keepNext/>
      <w:spacing w:before="240" w:beforeLines="0" w:after="60" w:afterLines="0"/>
      <w:outlineLvl w:val="2"/>
    </w:pPr>
    <w:rPr>
      <w:b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/>
      <w:jc w:val="center"/>
    </w:pPr>
    <w:rPr>
      <w:rFonts w:hint="eastAsia" w:ascii="宋体" w:hAnsi="宋体"/>
      <w:b/>
      <w:kern w:val="0"/>
      <w:sz w:val="32"/>
      <w:szCs w:val="36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uiPriority w:val="0"/>
    <w:rPr>
      <w:rFonts w:hint="default"/>
      <w:b/>
    </w:rPr>
  </w:style>
  <w:style w:type="paragraph" w:customStyle="1" w:styleId="11">
    <w:name w:val="HTML Address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4763</Words>
  <Characters>4792</Characters>
  <Lines>0</Lines>
  <Paragraphs>0</Paragraphs>
  <TotalTime>3.33333333333333</TotalTime>
  <ScaleCrop>false</ScaleCrop>
  <LinksUpToDate>false</LinksUpToDate>
  <CharactersWithSpaces>4868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2025-02-24T11:38:29Z</dcterms:created>
  <dc:creator>bgt</dc:creator>
  <cp:lastModifiedBy>风</cp:lastModifiedBy>
  <cp:lastPrinted>2025-02-25T09:08:44Z</cp:lastPrinted>
  <dcterms:modified xsi:type="dcterms:W3CDTF">2025-03-05T09:42:56Z</dcterms:modified>
  <dc:title>广东省发展改革委员会  广东省教育厅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eyJoZGlkIjoiYmY5MjFlZTA4YWQzODNhNjgxNGE3MWU0MWFjMmQ2MjEiLCJ1c2VySWQiOiI3MjU1MTU3NzIifQ==</vt:lpwstr>
  </property>
  <property fmtid="{D5CDD505-2E9C-101B-9397-08002B2CF9AE}" pid="4" name="ICV">
    <vt:lpwstr>04D235FF195E47E3A01E2B778274E68C_13</vt:lpwstr>
  </property>
</Properties>
</file>