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 xml:space="preserve">附件2 </w:t>
      </w:r>
    </w:p>
    <w:p>
      <w:pPr>
        <w:spacing w:line="560" w:lineRule="exact"/>
        <w:jc w:val="center"/>
        <w:outlineLvl w:val="0"/>
        <w:rPr>
          <w:rFonts w:hint="eastAsia" w:ascii="小标宋" w:hAnsi="小标宋" w:eastAsia="小标宋" w:cs="小标宋"/>
          <w:b w:val="0"/>
          <w:bCs/>
          <w:snapToGrid w:val="0"/>
          <w:kern w:val="0"/>
          <w:sz w:val="44"/>
          <w:szCs w:val="44"/>
          <w:lang w:eastAsia="zh-CN"/>
        </w:rPr>
      </w:pPr>
      <w:r>
        <w:rPr>
          <w:rFonts w:hint="eastAsia" w:ascii="小标宋" w:hAnsi="小标宋" w:eastAsia="小标宋" w:cs="小标宋"/>
          <w:b w:val="0"/>
          <w:bCs/>
          <w:snapToGrid w:val="0"/>
          <w:kern w:val="0"/>
          <w:sz w:val="44"/>
          <w:szCs w:val="44"/>
        </w:rPr>
        <w:t>管理规约</w:t>
      </w:r>
      <w:r>
        <w:rPr>
          <w:rFonts w:hint="eastAsia" w:ascii="小标宋" w:hAnsi="小标宋" w:eastAsia="小标宋" w:cs="小标宋"/>
          <w:b w:val="0"/>
          <w:bCs/>
          <w:snapToGrid w:val="0"/>
          <w:kern w:val="0"/>
          <w:sz w:val="44"/>
          <w:szCs w:val="44"/>
          <w:lang w:eastAsia="zh-CN"/>
        </w:rPr>
        <w:t>示范文本</w:t>
      </w:r>
    </w:p>
    <w:p>
      <w:pPr>
        <w:spacing w:line="560" w:lineRule="exact"/>
        <w:jc w:val="center"/>
        <w:outlineLvl w:val="0"/>
        <w:rPr>
          <w:rFonts w:hint="default"/>
          <w:lang w:val="en-US" w:eastAsia="zh-CN"/>
        </w:rPr>
      </w:pPr>
      <w:r>
        <w:rPr>
          <w:rFonts w:hint="eastAsia" w:hAnsi="仿宋_GB2312" w:cs="仿宋_GB2312"/>
          <w:b w:val="0"/>
          <w:bCs/>
          <w:snapToGrid w:val="0"/>
          <w:kern w:val="0"/>
          <w:sz w:val="32"/>
          <w:szCs w:val="32"/>
          <w:lang w:val="en-US" w:eastAsia="zh-CN"/>
        </w:rPr>
        <w:t>（</w:t>
      </w:r>
      <w:r>
        <w:rPr>
          <w:rFonts w:hint="eastAsia" w:ascii="仿宋_GB2312" w:hAnsi="仿宋_GB2312" w:eastAsia="仿宋_GB2312" w:cs="仿宋_GB2312"/>
          <w:b w:val="0"/>
          <w:bCs/>
          <w:snapToGrid w:val="0"/>
          <w:kern w:val="0"/>
          <w:sz w:val="32"/>
          <w:szCs w:val="32"/>
          <w:lang w:val="en-US" w:eastAsia="zh-CN"/>
        </w:rPr>
        <w:t>2024年修订</w:t>
      </w:r>
      <w:r>
        <w:rPr>
          <w:rFonts w:hint="eastAsia" w:hAnsi="仿宋_GB2312" w:cs="仿宋_GB2312"/>
          <w:b w:val="0"/>
          <w:bCs/>
          <w:snapToGrid w:val="0"/>
          <w:kern w:val="0"/>
          <w:sz w:val="32"/>
          <w:szCs w:val="32"/>
          <w:lang w:val="en-US" w:eastAsia="zh-CN"/>
        </w:rPr>
        <w:t>）</w:t>
      </w:r>
    </w:p>
    <w:p>
      <w:pPr>
        <w:pStyle w:val="2"/>
        <w:jc w:val="center"/>
        <w:rPr>
          <w:rFonts w:hint="eastAsia"/>
          <w:lang w:eastAsia="zh-CN"/>
        </w:rPr>
      </w:pPr>
    </w:p>
    <w:p>
      <w:pPr>
        <w:spacing w:line="560" w:lineRule="exact"/>
        <w:jc w:val="center"/>
        <w:outlineLvl w:val="0"/>
        <w:rPr>
          <w:rFonts w:hint="eastAsia" w:ascii="仿宋_GB2312" w:eastAsia="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使 用 说 明</w:t>
      </w:r>
    </w:p>
    <w:p>
      <w:pPr>
        <w:widowControl/>
        <w:spacing w:line="560" w:lineRule="exact"/>
        <w:ind w:firstLine="640" w:firstLineChars="200"/>
        <w:rPr>
          <w:rFonts w:hint="eastAsia" w:ascii="黑体" w:hAnsi="黑体" w:eastAsia="黑体" w:cs="黑体"/>
          <w:kern w:val="0"/>
          <w:sz w:val="32"/>
          <w:szCs w:val="32"/>
        </w:rPr>
      </w:pPr>
      <w:bookmarkStart w:id="0" w:name="_GoBack"/>
      <w:bookmarkEnd w:id="0"/>
    </w:p>
    <w:p>
      <w:pPr>
        <w:widowControl/>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1.本示范文本供拟订和修改管理规约时参考使用。</w:t>
      </w:r>
    </w:p>
    <w:p>
      <w:pPr>
        <w:widowControl/>
        <w:spacing w:line="56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sz w:val="32"/>
          <w:szCs w:val="32"/>
          <w:vertAlign w:val="baseline"/>
        </w:rPr>
        <w:t>根据物业管理区域具体情况</w:t>
      </w:r>
      <w:r>
        <w:rPr>
          <w:rFonts w:hint="eastAsia" w:ascii="仿宋_GB2312" w:hAnsi="仿宋_GB2312" w:eastAsia="仿宋_GB2312" w:cs="仿宋_GB2312"/>
          <w:sz w:val="32"/>
          <w:szCs w:val="32"/>
          <w:vertAlign w:val="baseline"/>
          <w:lang w:eastAsia="zh-CN"/>
        </w:rPr>
        <w:t>，</w:t>
      </w:r>
      <w:r>
        <w:rPr>
          <w:rFonts w:hint="eastAsia" w:ascii="仿宋_GB2312" w:hAnsi="仿宋_GB2312" w:eastAsia="仿宋_GB2312" w:cs="仿宋_GB2312"/>
          <w:sz w:val="32"/>
          <w:szCs w:val="32"/>
          <w:vertAlign w:val="baseline"/>
          <w:lang w:val="en-US" w:eastAsia="zh-CN"/>
        </w:rPr>
        <w:t>可</w:t>
      </w:r>
      <w:r>
        <w:rPr>
          <w:rFonts w:hint="eastAsia" w:ascii="仿宋_GB2312" w:hAnsi="仿宋_GB2312" w:eastAsia="仿宋_GB2312" w:cs="仿宋_GB2312"/>
          <w:sz w:val="32"/>
          <w:szCs w:val="32"/>
          <w:vertAlign w:val="baseline"/>
        </w:rPr>
        <w:t>对示范文本的条款内容进行修改、</w:t>
      </w:r>
      <w:r>
        <w:rPr>
          <w:rFonts w:hint="eastAsia" w:ascii="仿宋_GB2312" w:hAnsi="仿宋_GB2312" w:eastAsia="仿宋_GB2312" w:cs="仿宋_GB2312"/>
          <w:sz w:val="32"/>
          <w:szCs w:val="32"/>
          <w:vertAlign w:val="baseline"/>
          <w:lang w:eastAsia="zh-CN"/>
        </w:rPr>
        <w:t>补充</w:t>
      </w:r>
      <w:r>
        <w:rPr>
          <w:rFonts w:hint="eastAsia" w:ascii="仿宋_GB2312" w:hAnsi="仿宋_GB2312" w:eastAsia="仿宋_GB2312" w:cs="仿宋_GB2312"/>
          <w:sz w:val="32"/>
          <w:szCs w:val="32"/>
          <w:vertAlign w:val="baseline"/>
        </w:rPr>
        <w:t>或删减，</w:t>
      </w:r>
      <w:r>
        <w:rPr>
          <w:rFonts w:hint="eastAsia" w:ascii="仿宋_GB2312" w:hAnsi="仿宋_GB2312" w:eastAsia="仿宋_GB2312" w:cs="仿宋_GB2312"/>
          <w:kern w:val="0"/>
          <w:sz w:val="32"/>
          <w:szCs w:val="32"/>
          <w:lang w:eastAsia="zh-CN"/>
        </w:rPr>
        <w:t>其中法律法规已经有明确规定的</w:t>
      </w:r>
      <w:r>
        <w:rPr>
          <w:rFonts w:hint="eastAsia" w:ascii="仿宋_GB2312" w:hAnsi="仿宋_GB2312" w:eastAsia="仿宋_GB2312" w:cs="仿宋_GB2312"/>
          <w:kern w:val="0"/>
          <w:sz w:val="32"/>
          <w:szCs w:val="32"/>
        </w:rPr>
        <w:t>条款</w:t>
      </w:r>
      <w:r>
        <w:rPr>
          <w:rFonts w:hint="eastAsia" w:ascii="仿宋_GB2312" w:hAnsi="仿宋_GB2312" w:eastAsia="仿宋_GB2312" w:cs="仿宋_GB2312"/>
          <w:kern w:val="0"/>
          <w:sz w:val="32"/>
          <w:szCs w:val="32"/>
          <w:lang w:eastAsia="zh-CN"/>
        </w:rPr>
        <w:t>内容应当予以保留。</w:t>
      </w:r>
    </w:p>
    <w:p>
      <w:pPr>
        <w:widowControl/>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3.拟订的管理规约经业主大会会议表决通过后，30日内</w:t>
      </w:r>
      <w:r>
        <w:rPr>
          <w:rFonts w:hint="eastAsia" w:ascii="仿宋_GB2312" w:hAnsi="宋体" w:eastAsia="仿宋_GB2312" w:cs="宋体"/>
          <w:kern w:val="0"/>
          <w:sz w:val="32"/>
          <w:szCs w:val="32"/>
          <w:lang w:eastAsia="zh-CN"/>
        </w:rPr>
        <w:t>上传本市智慧物业管理服务平台，同时</w:t>
      </w:r>
      <w:r>
        <w:rPr>
          <w:rFonts w:hint="eastAsia" w:ascii="仿宋_GB2312" w:hAnsi="宋体" w:eastAsia="仿宋_GB2312" w:cs="宋体"/>
          <w:kern w:val="0"/>
          <w:sz w:val="32"/>
          <w:szCs w:val="32"/>
        </w:rPr>
        <w:t>报物业所在地街道</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乡镇</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备案。</w:t>
      </w:r>
    </w:p>
    <w:p>
      <w:pPr>
        <w:spacing w:line="560" w:lineRule="exact"/>
        <w:jc w:val="center"/>
        <w:rPr>
          <w:rFonts w:hint="eastAsia" w:ascii="黑体" w:hAnsi="宋体" w:eastAsia="黑体"/>
          <w:sz w:val="10"/>
          <w:szCs w:val="10"/>
        </w:rPr>
      </w:pPr>
    </w:p>
    <w:p>
      <w:pPr>
        <w:pStyle w:val="2"/>
        <w:rPr>
          <w:rFonts w:hint="eastAsia"/>
          <w:lang w:eastAsia="zh-CN"/>
        </w:rPr>
      </w:pPr>
    </w:p>
    <w:p>
      <w:pPr>
        <w:spacing w:line="560" w:lineRule="exact"/>
        <w:ind w:firstLine="560" w:firstLineChars="200"/>
        <w:jc w:val="center"/>
        <w:rPr>
          <w:rFonts w:hint="eastAsia" w:ascii="仿宋_GB2312" w:hAnsi="宋体" w:eastAsia="仿宋_GB2312"/>
          <w:sz w:val="28"/>
          <w:szCs w:val="28"/>
          <w:u w:val="single"/>
        </w:rPr>
      </w:pPr>
    </w:p>
    <w:p>
      <w:pPr>
        <w:spacing w:line="560" w:lineRule="exact"/>
        <w:ind w:firstLine="560" w:firstLineChars="200"/>
        <w:jc w:val="center"/>
        <w:rPr>
          <w:rFonts w:hint="eastAsia" w:ascii="仿宋_GB2312" w:hAnsi="宋体" w:eastAsia="仿宋_GB2312"/>
          <w:sz w:val="28"/>
          <w:szCs w:val="28"/>
          <w:u w:val="single"/>
        </w:rPr>
      </w:pPr>
    </w:p>
    <w:p>
      <w:pPr>
        <w:spacing w:line="560" w:lineRule="exact"/>
        <w:ind w:firstLine="560" w:firstLineChars="200"/>
        <w:jc w:val="center"/>
        <w:rPr>
          <w:rFonts w:hint="eastAsia" w:ascii="仿宋_GB2312" w:hAnsi="宋体" w:eastAsia="仿宋_GB2312"/>
          <w:sz w:val="28"/>
          <w:szCs w:val="28"/>
          <w:u w:val="single"/>
        </w:rPr>
      </w:pPr>
    </w:p>
    <w:p>
      <w:pPr>
        <w:spacing w:line="560" w:lineRule="exact"/>
        <w:ind w:firstLine="560" w:firstLineChars="200"/>
        <w:jc w:val="center"/>
        <w:rPr>
          <w:rFonts w:hint="eastAsia" w:ascii="仿宋_GB2312" w:hAnsi="宋体" w:eastAsia="仿宋_GB2312"/>
          <w:sz w:val="28"/>
          <w:szCs w:val="28"/>
          <w:u w:val="single"/>
        </w:rPr>
      </w:pPr>
    </w:p>
    <w:p>
      <w:pPr>
        <w:spacing w:line="560" w:lineRule="exact"/>
        <w:ind w:firstLine="560" w:firstLineChars="200"/>
        <w:jc w:val="center"/>
        <w:rPr>
          <w:rFonts w:hint="eastAsia" w:ascii="仿宋_GB2312" w:hAnsi="宋体" w:eastAsia="仿宋_GB2312"/>
          <w:sz w:val="28"/>
          <w:szCs w:val="28"/>
          <w:u w:val="single"/>
        </w:rPr>
      </w:pPr>
    </w:p>
    <w:p>
      <w:pPr>
        <w:spacing w:line="560" w:lineRule="exact"/>
        <w:ind w:firstLine="560" w:firstLineChars="200"/>
        <w:jc w:val="center"/>
        <w:rPr>
          <w:rFonts w:hint="eastAsia" w:ascii="仿宋_GB2312" w:hAnsi="宋体" w:eastAsia="仿宋_GB2312"/>
          <w:sz w:val="28"/>
          <w:szCs w:val="28"/>
          <w:u w:val="single"/>
        </w:rPr>
      </w:pPr>
    </w:p>
    <w:p>
      <w:pPr>
        <w:spacing w:line="560" w:lineRule="exact"/>
        <w:jc w:val="both"/>
        <w:rPr>
          <w:rFonts w:ascii="宋体" w:hAnsi="宋体"/>
          <w:b/>
          <w:sz w:val="32"/>
          <w:szCs w:val="32"/>
          <w:u w:val="single"/>
        </w:rPr>
        <w:sectPr>
          <w:footerReference r:id="rId3" w:type="default"/>
          <w:footerReference r:id="rId4" w:type="even"/>
          <w:pgSz w:w="11906" w:h="16838"/>
          <w:pgMar w:top="1440" w:right="1797" w:bottom="1440" w:left="1797" w:header="851" w:footer="992" w:gutter="0"/>
          <w:cols w:space="720" w:num="1"/>
          <w:docGrid w:type="lines" w:linePitch="286" w:charSpace="0"/>
        </w:sectPr>
      </w:pPr>
    </w:p>
    <w:p>
      <w:pPr>
        <w:spacing w:line="560" w:lineRule="exact"/>
        <w:jc w:val="center"/>
        <w:outlineLvl w:val="0"/>
        <w:rPr>
          <w:rFonts w:hint="eastAsia" w:ascii="小标宋" w:hAnsi="小标宋" w:eastAsia="小标宋" w:cs="小标宋"/>
          <w:b w:val="0"/>
          <w:bCs/>
          <w:sz w:val="44"/>
          <w:szCs w:val="44"/>
        </w:rPr>
      </w:pPr>
    </w:p>
    <w:p>
      <w:pPr>
        <w:spacing w:line="240" w:lineRule="auto"/>
        <w:jc w:val="center"/>
        <w:outlineLvl w:val="0"/>
        <w:rPr>
          <w:rFonts w:hint="eastAsia" w:ascii="小标宋" w:hAnsi="小标宋" w:eastAsia="小标宋" w:cs="小标宋"/>
          <w:b w:val="0"/>
          <w:bCs/>
          <w:sz w:val="44"/>
          <w:szCs w:val="44"/>
        </w:rPr>
      </w:pPr>
      <w:r>
        <w:rPr>
          <w:rFonts w:hint="eastAsia" w:ascii="小标宋" w:hAnsi="小标宋" w:eastAsia="小标宋" w:cs="小标宋"/>
          <w:b w:val="0"/>
          <w:bCs/>
          <w:sz w:val="44"/>
          <w:szCs w:val="44"/>
          <w:u w:val="single"/>
        </w:rPr>
        <w:t>（物业项目名称）</w:t>
      </w:r>
      <w:r>
        <w:rPr>
          <w:rFonts w:hint="eastAsia" w:ascii="小标宋" w:hAnsi="小标宋" w:eastAsia="小标宋" w:cs="小标宋"/>
          <w:b w:val="0"/>
          <w:bCs/>
          <w:sz w:val="44"/>
          <w:szCs w:val="44"/>
        </w:rPr>
        <w:t>管理规约</w:t>
      </w:r>
    </w:p>
    <w:p>
      <w:pPr>
        <w:pStyle w:val="2"/>
        <w:rPr>
          <w:rFonts w:hint="eastAsia"/>
        </w:rPr>
      </w:pPr>
    </w:p>
    <w:p>
      <w:pPr>
        <w:spacing w:line="560" w:lineRule="exact"/>
        <w:jc w:val="center"/>
        <w:outlineLvl w:val="0"/>
        <w:rPr>
          <w:rFonts w:hint="eastAsia" w:ascii="黑体" w:hAnsi="宋体" w:eastAsia="黑体"/>
          <w:sz w:val="32"/>
          <w:szCs w:val="32"/>
        </w:rPr>
      </w:pPr>
      <w:r>
        <w:rPr>
          <w:rFonts w:hint="eastAsia" w:ascii="黑体" w:hAnsi="宋体" w:eastAsia="黑体"/>
          <w:sz w:val="32"/>
          <w:szCs w:val="32"/>
        </w:rPr>
        <w:t>第一章  总  则</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第一条</w:t>
      </w:r>
      <w:r>
        <w:rPr>
          <w:rFonts w:hint="eastAsia" w:ascii="仿宋_GB2312" w:eastAsia="仿宋_GB2312"/>
          <w:sz w:val="32"/>
          <w:szCs w:val="32"/>
        </w:rPr>
        <w:t xml:space="preserve"> 为维护物业管理区域内的全体业主和非业主使用人的合法权益，保障物业的安全、合理使用，创造良好的</w:t>
      </w:r>
      <w:r>
        <w:rPr>
          <w:rFonts w:hint="eastAsia" w:ascii="仿宋_GB2312" w:eastAsia="仿宋_GB2312"/>
          <w:sz w:val="32"/>
          <w:szCs w:val="32"/>
          <w:lang w:eastAsia="zh-CN"/>
        </w:rPr>
        <w:t>公共</w:t>
      </w:r>
      <w:r>
        <w:rPr>
          <w:rFonts w:hint="eastAsia" w:ascii="仿宋_GB2312" w:eastAsia="仿宋_GB2312"/>
          <w:sz w:val="32"/>
          <w:szCs w:val="32"/>
        </w:rPr>
        <w:t>环境，根据《</w:t>
      </w:r>
      <w:r>
        <w:rPr>
          <w:rFonts w:hint="eastAsia" w:ascii="仿宋_GB2312" w:eastAsia="仿宋_GB2312"/>
          <w:sz w:val="32"/>
          <w:szCs w:val="32"/>
          <w:lang w:eastAsia="zh-CN"/>
        </w:rPr>
        <w:t>中华人民共和国</w:t>
      </w:r>
      <w:r>
        <w:rPr>
          <w:rFonts w:hint="eastAsia" w:ascii="仿宋_GB2312" w:eastAsia="仿宋_GB2312"/>
          <w:sz w:val="32"/>
          <w:szCs w:val="32"/>
        </w:rPr>
        <w:t>民法典》</w:t>
      </w:r>
      <w:r>
        <w:rPr>
          <w:rFonts w:hint="eastAsia" w:ascii="仿宋_GB2312" w:eastAsia="仿宋_GB2312"/>
          <w:sz w:val="32"/>
          <w:szCs w:val="32"/>
          <w:lang w:eastAsia="zh-CN"/>
        </w:rPr>
        <w:t>，</w:t>
      </w:r>
      <w:r>
        <w:rPr>
          <w:rFonts w:hint="eastAsia" w:ascii="仿宋_GB2312" w:eastAsia="仿宋_GB2312"/>
          <w:sz w:val="32"/>
          <w:szCs w:val="32"/>
        </w:rPr>
        <w:t>国家</w:t>
      </w:r>
      <w:r>
        <w:rPr>
          <w:rFonts w:hint="eastAsia" w:ascii="仿宋_GB2312" w:eastAsia="仿宋_GB2312"/>
          <w:sz w:val="32"/>
          <w:szCs w:val="32"/>
          <w:lang w:eastAsia="zh-CN"/>
        </w:rPr>
        <w:t>和</w:t>
      </w:r>
      <w:r>
        <w:rPr>
          <w:rFonts w:hint="eastAsia" w:ascii="仿宋_GB2312" w:eastAsia="仿宋_GB2312"/>
          <w:sz w:val="32"/>
          <w:szCs w:val="32"/>
        </w:rPr>
        <w:t>省、市物业管理条例等法律法规</w:t>
      </w:r>
      <w:r>
        <w:rPr>
          <w:rFonts w:hint="eastAsia" w:ascii="仿宋_GB2312" w:eastAsia="仿宋_GB2312"/>
          <w:sz w:val="32"/>
          <w:szCs w:val="32"/>
          <w:lang w:eastAsia="zh-CN"/>
        </w:rPr>
        <w:t>规定</w:t>
      </w:r>
      <w:r>
        <w:rPr>
          <w:rFonts w:hint="eastAsia" w:ascii="仿宋_GB2312" w:eastAsia="仿宋_GB2312"/>
          <w:sz w:val="32"/>
          <w:szCs w:val="32"/>
        </w:rPr>
        <w:t>，结合物业管理区域实际，制订本管理规约。</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第二条</w:t>
      </w:r>
      <w:r>
        <w:rPr>
          <w:rFonts w:hint="eastAsia" w:ascii="仿宋_GB2312" w:eastAsia="仿宋_GB2312"/>
          <w:sz w:val="32"/>
          <w:szCs w:val="32"/>
        </w:rPr>
        <w:t xml:space="preserve"> 本管理规约经征求街道</w:t>
      </w:r>
      <w:r>
        <w:rPr>
          <w:rFonts w:hint="eastAsia" w:ascii="仿宋_GB2312" w:eastAsia="仿宋_GB2312"/>
          <w:sz w:val="32"/>
          <w:szCs w:val="32"/>
          <w:lang w:eastAsia="zh-CN"/>
        </w:rPr>
        <w:t>（</w:t>
      </w:r>
      <w:r>
        <w:rPr>
          <w:rFonts w:hint="eastAsia" w:ascii="仿宋_GB2312" w:eastAsia="仿宋_GB2312"/>
          <w:sz w:val="32"/>
          <w:szCs w:val="32"/>
          <w:lang w:val="en-US" w:eastAsia="zh-CN"/>
        </w:rPr>
        <w:t>乡镇</w:t>
      </w:r>
      <w:r>
        <w:rPr>
          <w:rFonts w:hint="eastAsia" w:ascii="仿宋_GB2312" w:eastAsia="仿宋_GB2312"/>
          <w:sz w:val="32"/>
          <w:szCs w:val="32"/>
          <w:lang w:eastAsia="zh-CN"/>
        </w:rPr>
        <w:t>）</w:t>
      </w:r>
      <w:r>
        <w:rPr>
          <w:rFonts w:hint="eastAsia" w:ascii="仿宋_GB2312" w:eastAsia="仿宋_GB2312"/>
          <w:sz w:val="32"/>
          <w:szCs w:val="32"/>
        </w:rPr>
        <w:t>、社区意见后，由业主大会会议通过，对本物业管理区域内的全体业主和非业主使用人均具有约束力。</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 xml:space="preserve">第三条 </w:t>
      </w:r>
      <w:r>
        <w:rPr>
          <w:rFonts w:hint="eastAsia" w:ascii="仿宋_GB2312" w:eastAsia="仿宋_GB2312"/>
          <w:sz w:val="32"/>
          <w:szCs w:val="32"/>
        </w:rPr>
        <w:t>业主、非业主使用人在物业使用中，应当遵守法律法规</w:t>
      </w:r>
      <w:r>
        <w:rPr>
          <w:rFonts w:hint="eastAsia" w:ascii="仿宋_GB2312" w:eastAsia="仿宋_GB2312"/>
          <w:sz w:val="32"/>
          <w:szCs w:val="32"/>
          <w:lang w:eastAsia="zh-CN"/>
        </w:rPr>
        <w:t>和</w:t>
      </w:r>
      <w:r>
        <w:rPr>
          <w:rFonts w:hint="eastAsia" w:ascii="仿宋_GB2312" w:eastAsia="仿宋_GB2312"/>
          <w:sz w:val="32"/>
          <w:szCs w:val="32"/>
        </w:rPr>
        <w:t>本管理规约</w:t>
      </w:r>
      <w:r>
        <w:rPr>
          <w:rFonts w:hint="eastAsia" w:ascii="仿宋_GB2312" w:eastAsia="仿宋_GB2312"/>
          <w:sz w:val="32"/>
          <w:szCs w:val="32"/>
          <w:lang w:eastAsia="zh-CN"/>
        </w:rPr>
        <w:t>及属地</w:t>
      </w:r>
      <w:r>
        <w:rPr>
          <w:rFonts w:hint="eastAsia" w:ascii="仿宋_GB2312" w:eastAsia="仿宋_GB2312"/>
          <w:sz w:val="32"/>
          <w:szCs w:val="32"/>
        </w:rPr>
        <w:t>街道</w:t>
      </w:r>
      <w:r>
        <w:rPr>
          <w:rFonts w:hint="eastAsia" w:ascii="仿宋_GB2312" w:eastAsia="仿宋_GB2312"/>
          <w:sz w:val="32"/>
          <w:szCs w:val="32"/>
          <w:lang w:eastAsia="zh-CN"/>
        </w:rPr>
        <w:t>（</w:t>
      </w:r>
      <w:r>
        <w:rPr>
          <w:rFonts w:hint="eastAsia" w:ascii="仿宋_GB2312" w:eastAsia="仿宋_GB2312"/>
          <w:sz w:val="32"/>
          <w:szCs w:val="32"/>
          <w:lang w:val="en-US" w:eastAsia="zh-CN"/>
        </w:rPr>
        <w:t>乡镇</w:t>
      </w:r>
      <w:r>
        <w:rPr>
          <w:rFonts w:hint="eastAsia" w:ascii="仿宋_GB2312" w:eastAsia="仿宋_GB2312"/>
          <w:sz w:val="32"/>
          <w:szCs w:val="32"/>
          <w:lang w:eastAsia="zh-CN"/>
        </w:rPr>
        <w:t>）</w:t>
      </w:r>
      <w:r>
        <w:rPr>
          <w:rFonts w:hint="eastAsia" w:ascii="仿宋_GB2312" w:eastAsia="仿宋_GB2312"/>
          <w:sz w:val="32"/>
          <w:szCs w:val="32"/>
        </w:rPr>
        <w:t>、社区</w:t>
      </w:r>
      <w:r>
        <w:rPr>
          <w:rFonts w:hint="eastAsia" w:ascii="仿宋_GB2312" w:eastAsia="仿宋_GB2312"/>
          <w:sz w:val="32"/>
          <w:szCs w:val="32"/>
          <w:lang w:eastAsia="zh-CN"/>
        </w:rPr>
        <w:t>关于物业使用的有关要求</w:t>
      </w:r>
      <w:r>
        <w:rPr>
          <w:rFonts w:hint="eastAsia" w:ascii="仿宋_GB2312" w:eastAsia="仿宋_GB2312"/>
          <w:sz w:val="32"/>
          <w:szCs w:val="32"/>
        </w:rPr>
        <w:t>，按照规划用途合理、安全使用物业</w:t>
      </w:r>
      <w:r>
        <w:rPr>
          <w:rFonts w:hint="eastAsia" w:ascii="仿宋_GB2312" w:eastAsia="仿宋_GB2312"/>
          <w:sz w:val="32"/>
          <w:szCs w:val="32"/>
          <w:lang w:eastAsia="zh-CN"/>
        </w:rPr>
        <w:t>，</w:t>
      </w:r>
      <w:r>
        <w:rPr>
          <w:rFonts w:hint="eastAsia" w:ascii="仿宋_GB2312" w:eastAsia="仿宋_GB2312"/>
          <w:sz w:val="32"/>
          <w:szCs w:val="32"/>
        </w:rPr>
        <w:t>不得从事法律法规规定的禁止性行为。</w:t>
      </w:r>
    </w:p>
    <w:p>
      <w:pPr>
        <w:spacing w:line="560" w:lineRule="exact"/>
        <w:jc w:val="center"/>
        <w:outlineLvl w:val="0"/>
        <w:rPr>
          <w:rFonts w:hint="eastAsia" w:ascii="黑体" w:hAnsi="宋体" w:eastAsia="黑体"/>
          <w:sz w:val="32"/>
          <w:szCs w:val="32"/>
        </w:rPr>
      </w:pPr>
    </w:p>
    <w:p>
      <w:pPr>
        <w:spacing w:line="560" w:lineRule="exact"/>
        <w:jc w:val="center"/>
        <w:outlineLvl w:val="0"/>
        <w:rPr>
          <w:rFonts w:hint="eastAsia" w:ascii="黑体" w:hAnsi="宋体" w:eastAsia="黑体"/>
          <w:sz w:val="32"/>
          <w:szCs w:val="32"/>
        </w:rPr>
      </w:pPr>
      <w:r>
        <w:rPr>
          <w:rFonts w:hint="eastAsia" w:ascii="黑体" w:hAnsi="宋体" w:eastAsia="黑体"/>
          <w:sz w:val="32"/>
          <w:szCs w:val="32"/>
        </w:rPr>
        <w:t>第二章  物业基本情况</w:t>
      </w:r>
    </w:p>
    <w:p>
      <w:pPr>
        <w:spacing w:line="560" w:lineRule="exact"/>
        <w:ind w:firstLine="643" w:firstLineChars="200"/>
        <w:rPr>
          <w:rFonts w:hint="eastAsia" w:ascii="仿宋_GB2312" w:hAnsi="宋体" w:eastAsia="仿宋_GB2312"/>
          <w:sz w:val="32"/>
          <w:szCs w:val="32"/>
          <w:lang w:eastAsia="zh-CN"/>
        </w:rPr>
      </w:pPr>
      <w:r>
        <w:rPr>
          <w:rFonts w:hint="eastAsia" w:ascii="仿宋_GB2312" w:hAnsi="宋体" w:eastAsia="仿宋_GB2312"/>
          <w:b/>
          <w:sz w:val="32"/>
          <w:szCs w:val="32"/>
        </w:rPr>
        <w:t xml:space="preserve">第四条 </w:t>
      </w:r>
      <w:r>
        <w:rPr>
          <w:rFonts w:hint="eastAsia" w:ascii="仿宋_GB2312" w:hAnsi="宋体" w:eastAsia="仿宋_GB2312"/>
          <w:sz w:val="32"/>
          <w:szCs w:val="32"/>
        </w:rPr>
        <w:t>本物业管理区域基本情况</w:t>
      </w:r>
      <w:r>
        <w:rPr>
          <w:rFonts w:hint="eastAsia" w:ascii="仿宋_GB2312" w:hAnsi="宋体" w:eastAsia="仿宋_GB2312"/>
          <w:sz w:val="32"/>
          <w:szCs w:val="32"/>
          <w:lang w:eastAsia="zh-CN"/>
        </w:rPr>
        <w:t>：</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（一）物业</w:t>
      </w:r>
      <w:r>
        <w:rPr>
          <w:rFonts w:hint="eastAsia" w:ascii="仿宋_GB2312" w:hAnsi="宋体" w:eastAsia="仿宋_GB2312"/>
          <w:sz w:val="32"/>
          <w:szCs w:val="32"/>
          <w:lang w:eastAsia="zh-CN"/>
        </w:rPr>
        <w:t>项目</w:t>
      </w:r>
      <w:r>
        <w:rPr>
          <w:rFonts w:hint="eastAsia" w:ascii="仿宋_GB2312" w:hAnsi="宋体" w:eastAsia="仿宋_GB2312"/>
          <w:sz w:val="32"/>
          <w:szCs w:val="32"/>
        </w:rPr>
        <w:t>名称：</w:t>
      </w:r>
      <w:r>
        <w:rPr>
          <w:rFonts w:hint="eastAsia" w:ascii="仿宋_GB2312" w:hAnsi="宋体" w:eastAsia="仿宋_GB2312"/>
          <w:sz w:val="32"/>
          <w:szCs w:val="32"/>
          <w:u w:val="single"/>
        </w:rPr>
        <w:t xml:space="preserve">                            </w:t>
      </w:r>
      <w:r>
        <w:rPr>
          <w:rFonts w:hint="eastAsia" w:ascii="仿宋_GB2312" w:hAnsi="宋体" w:eastAsia="仿宋_GB2312"/>
          <w:sz w:val="32"/>
          <w:szCs w:val="32"/>
        </w:rPr>
        <w:t>。</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（二）坐落位置：杭州市</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u w:val="single"/>
        </w:rPr>
        <w:t xml:space="preserve"> </w:t>
      </w:r>
      <w:r>
        <w:rPr>
          <w:rFonts w:hint="eastAsia" w:ascii="仿宋_GB2312" w:hAnsi="宋体" w:eastAsia="仿宋_GB2312"/>
          <w:sz w:val="32"/>
          <w:szCs w:val="32"/>
        </w:rPr>
        <w:t>区</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u w:val="single"/>
        </w:rPr>
        <w:t xml:space="preserve">  </w:t>
      </w:r>
      <w:r>
        <w:rPr>
          <w:rFonts w:hint="eastAsia" w:ascii="仿宋_GB2312" w:hAnsi="宋体" w:eastAsia="仿宋_GB2312"/>
          <w:sz w:val="32"/>
          <w:szCs w:val="32"/>
        </w:rPr>
        <w:t>街道</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u w:val="single"/>
        </w:rPr>
        <w:t xml:space="preserve">  </w:t>
      </w:r>
      <w:r>
        <w:rPr>
          <w:rFonts w:hint="eastAsia" w:ascii="仿宋_GB2312" w:hAnsi="宋体" w:eastAsia="仿宋_GB2312"/>
          <w:sz w:val="32"/>
          <w:szCs w:val="32"/>
        </w:rPr>
        <w:t>路（街、巷、弄）</w:t>
      </w:r>
      <w:r>
        <w:rPr>
          <w:rFonts w:hint="eastAsia" w:ascii="仿宋_GB2312" w:hAnsi="宋体" w:eastAsia="仿宋_GB2312"/>
          <w:sz w:val="32"/>
          <w:szCs w:val="32"/>
          <w:u w:val="single"/>
        </w:rPr>
        <w:t xml:space="preserve">   </w:t>
      </w:r>
      <w:r>
        <w:rPr>
          <w:rFonts w:hint="eastAsia" w:ascii="仿宋_GB2312" w:hAnsi="宋体" w:eastAsia="仿宋_GB2312"/>
          <w:sz w:val="32"/>
          <w:szCs w:val="32"/>
        </w:rPr>
        <w:t>号。</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（三）物业类型：</w:t>
      </w:r>
      <w:r>
        <w:rPr>
          <w:rFonts w:hint="eastAsia" w:ascii="仿宋_GB2312" w:hAnsi="宋体" w:eastAsia="仿宋_GB2312"/>
          <w:sz w:val="32"/>
          <w:szCs w:val="32"/>
          <w:u w:val="single"/>
        </w:rPr>
        <w:t xml:space="preserve">            （住宅、非住宅、综合）</w:t>
      </w:r>
      <w:r>
        <w:rPr>
          <w:rFonts w:hint="eastAsia" w:ascii="仿宋_GB2312" w:hAnsi="宋体" w:eastAsia="仿宋_GB2312"/>
          <w:sz w:val="32"/>
          <w:szCs w:val="32"/>
        </w:rPr>
        <w:t>。</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（四）物业管理区域四至：</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东至：</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u w:val="single"/>
        </w:rPr>
        <w:t xml:space="preserve">            </w:t>
      </w:r>
      <w:r>
        <w:rPr>
          <w:rFonts w:hint="eastAsia" w:ascii="仿宋_GB2312" w:hAnsi="宋体" w:eastAsia="仿宋_GB2312"/>
          <w:sz w:val="32"/>
          <w:szCs w:val="32"/>
        </w:rPr>
        <w:t>；南至：</w:t>
      </w:r>
      <w:r>
        <w:rPr>
          <w:rFonts w:hint="eastAsia" w:ascii="仿宋_GB2312" w:hAnsi="宋体" w:eastAsia="仿宋_GB2312"/>
          <w:sz w:val="32"/>
          <w:szCs w:val="32"/>
          <w:u w:val="single"/>
        </w:rPr>
        <w:t xml:space="preserve">                 </w:t>
      </w:r>
      <w:r>
        <w:rPr>
          <w:rFonts w:hint="eastAsia" w:ascii="仿宋_GB2312" w:hAnsi="宋体" w:eastAsia="仿宋_GB2312"/>
          <w:sz w:val="32"/>
          <w:szCs w:val="32"/>
        </w:rPr>
        <w:t>；</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西至：</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u w:val="single"/>
        </w:rPr>
        <w:t xml:space="preserve">        </w:t>
      </w:r>
      <w:r>
        <w:rPr>
          <w:rFonts w:hint="eastAsia" w:ascii="仿宋_GB2312" w:hAnsi="宋体" w:eastAsia="仿宋_GB2312"/>
          <w:sz w:val="32"/>
          <w:szCs w:val="32"/>
        </w:rPr>
        <w:t>；北至：</w:t>
      </w:r>
      <w:r>
        <w:rPr>
          <w:rFonts w:hint="eastAsia" w:ascii="仿宋_GB2312" w:hAnsi="宋体" w:eastAsia="仿宋_GB2312"/>
          <w:sz w:val="32"/>
          <w:szCs w:val="32"/>
          <w:u w:val="single"/>
        </w:rPr>
        <w:t xml:space="preserve">                 </w:t>
      </w:r>
      <w:r>
        <w:rPr>
          <w:rFonts w:hint="eastAsia" w:ascii="仿宋_GB2312" w:hAnsi="宋体" w:eastAsia="仿宋_GB2312"/>
          <w:sz w:val="32"/>
          <w:szCs w:val="32"/>
        </w:rPr>
        <w:t>。</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（五）物业管理区域概况：</w:t>
      </w:r>
      <w:r>
        <w:rPr>
          <w:rFonts w:hint="eastAsia" w:ascii="仿宋_GB2312" w:eastAsia="仿宋_GB2312"/>
          <w:sz w:val="32"/>
          <w:szCs w:val="32"/>
          <w:lang w:eastAsia="zh-CN"/>
        </w:rPr>
        <w:t>总占地面积</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none"/>
          <w:lang w:val="en-US" w:eastAsia="zh-CN"/>
        </w:rPr>
        <w:t>平方米、</w:t>
      </w:r>
      <w:r>
        <w:rPr>
          <w:rFonts w:hint="eastAsia" w:ascii="仿宋_GB2312" w:eastAsia="仿宋_GB2312"/>
          <w:sz w:val="32"/>
          <w:szCs w:val="32"/>
        </w:rPr>
        <w:t>物业总建筑面积</w:t>
      </w:r>
      <w:r>
        <w:rPr>
          <w:rFonts w:hint="eastAsia" w:ascii="仿宋_GB2312" w:eastAsia="仿宋_GB2312"/>
          <w:sz w:val="32"/>
          <w:szCs w:val="32"/>
          <w:u w:val="single"/>
        </w:rPr>
        <w:t xml:space="preserve">        </w:t>
      </w:r>
      <w:r>
        <w:rPr>
          <w:rFonts w:hint="eastAsia" w:ascii="仿宋_GB2312" w:eastAsia="仿宋_GB2312"/>
          <w:sz w:val="32"/>
          <w:szCs w:val="32"/>
        </w:rPr>
        <w:t>平方米。</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（六）物业服务用房面积</w:t>
      </w:r>
      <w:r>
        <w:rPr>
          <w:rFonts w:hint="eastAsia" w:ascii="仿宋_GB2312" w:eastAsia="仿宋_GB2312"/>
          <w:sz w:val="32"/>
          <w:szCs w:val="32"/>
          <w:u w:val="single"/>
        </w:rPr>
        <w:t xml:space="preserve">          </w:t>
      </w:r>
      <w:r>
        <w:rPr>
          <w:rFonts w:hint="eastAsia" w:ascii="仿宋_GB2312" w:eastAsia="仿宋_GB2312"/>
          <w:sz w:val="32"/>
          <w:szCs w:val="32"/>
        </w:rPr>
        <w:t>平方米，其中：办公用房面积为</w:t>
      </w:r>
      <w:r>
        <w:rPr>
          <w:rFonts w:hint="eastAsia" w:ascii="仿宋_GB2312" w:eastAsia="仿宋_GB2312"/>
          <w:sz w:val="32"/>
          <w:szCs w:val="32"/>
          <w:u w:val="single"/>
        </w:rPr>
        <w:t xml:space="preserve">       </w:t>
      </w:r>
      <w:r>
        <w:rPr>
          <w:rFonts w:hint="eastAsia" w:ascii="仿宋_GB2312" w:eastAsia="仿宋_GB2312"/>
          <w:sz w:val="32"/>
          <w:szCs w:val="32"/>
        </w:rPr>
        <w:t>平方米，坐落：</w:t>
      </w:r>
      <w:r>
        <w:rPr>
          <w:rFonts w:hint="eastAsia" w:ascii="仿宋_GB2312" w:eastAsia="仿宋_GB2312"/>
          <w:sz w:val="32"/>
          <w:szCs w:val="32"/>
          <w:u w:val="single"/>
        </w:rPr>
        <w:t xml:space="preserve">                   </w:t>
      </w:r>
      <w:r>
        <w:rPr>
          <w:rFonts w:hint="eastAsia" w:ascii="仿宋_GB2312" w:eastAsia="仿宋_GB2312"/>
          <w:sz w:val="32"/>
          <w:szCs w:val="32"/>
        </w:rPr>
        <w:t>；经营用房面积为</w:t>
      </w:r>
      <w:r>
        <w:rPr>
          <w:rFonts w:hint="eastAsia" w:ascii="仿宋_GB2312" w:eastAsia="仿宋_GB2312"/>
          <w:sz w:val="32"/>
          <w:szCs w:val="32"/>
          <w:u w:val="single"/>
        </w:rPr>
        <w:t xml:space="preserve">     </w:t>
      </w:r>
      <w:r>
        <w:rPr>
          <w:rFonts w:hint="eastAsia" w:ascii="仿宋_GB2312" w:eastAsia="仿宋_GB2312"/>
          <w:sz w:val="32"/>
          <w:szCs w:val="32"/>
        </w:rPr>
        <w:t>平方米，坐落：</w:t>
      </w:r>
      <w:r>
        <w:rPr>
          <w:rFonts w:hint="eastAsia" w:ascii="仿宋_GB2312" w:eastAsia="仿宋_GB2312"/>
          <w:sz w:val="32"/>
          <w:szCs w:val="32"/>
          <w:u w:val="single"/>
        </w:rPr>
        <w:t xml:space="preserve">                  </w:t>
      </w:r>
      <w:r>
        <w:rPr>
          <w:rFonts w:hint="eastAsia" w:ascii="仿宋_GB2312" w:eastAsia="仿宋_GB2312"/>
          <w:sz w:val="32"/>
          <w:szCs w:val="32"/>
        </w:rPr>
        <w:t>。</w:t>
      </w:r>
    </w:p>
    <w:p>
      <w:pPr>
        <w:spacing w:line="360" w:lineRule="auto"/>
        <w:ind w:firstLine="640" w:firstLineChars="200"/>
        <w:rPr>
          <w:rFonts w:hint="eastAsia" w:ascii="仿宋_GB2312" w:eastAsia="仿宋_GB2312"/>
          <w:color w:val="000000" w:themeColor="text1"/>
          <w:sz w:val="32"/>
          <w:szCs w:val="32"/>
          <w:u w:val="none"/>
          <w:lang w:eastAsia="zh-CN"/>
          <w14:textFill>
            <w14:solidFill>
              <w14:schemeClr w14:val="tx1"/>
            </w14:solidFill>
          </w14:textFill>
        </w:rPr>
      </w:pPr>
      <w:r>
        <w:rPr>
          <w:rFonts w:hint="eastAsia" w:ascii="仿宋_GB2312" w:eastAsia="仿宋_GB2312"/>
          <w:color w:val="000000" w:themeColor="text1"/>
          <w:sz w:val="32"/>
          <w:szCs w:val="32"/>
          <w:u w:val="none"/>
          <w14:textFill>
            <w14:solidFill>
              <w14:schemeClr w14:val="tx1"/>
            </w14:solidFill>
          </w14:textFill>
        </w:rPr>
        <w:t>（</w:t>
      </w:r>
      <w:r>
        <w:rPr>
          <w:rFonts w:hint="eastAsia" w:ascii="仿宋_GB2312" w:eastAsia="仿宋_GB2312"/>
          <w:color w:val="000000" w:themeColor="text1"/>
          <w:sz w:val="32"/>
          <w:szCs w:val="32"/>
          <w:u w:val="none"/>
          <w:lang w:eastAsia="zh-CN"/>
          <w14:textFill>
            <w14:solidFill>
              <w14:schemeClr w14:val="tx1"/>
            </w14:solidFill>
          </w14:textFill>
        </w:rPr>
        <w:t>七</w:t>
      </w:r>
      <w:r>
        <w:rPr>
          <w:rFonts w:hint="eastAsia" w:ascii="仿宋_GB2312" w:eastAsia="仿宋_GB2312"/>
          <w:color w:val="000000" w:themeColor="text1"/>
          <w:sz w:val="32"/>
          <w:szCs w:val="32"/>
          <w:u w:val="none"/>
          <w14:textFill>
            <w14:solidFill>
              <w14:schemeClr w14:val="tx1"/>
            </w14:solidFill>
          </w14:textFill>
        </w:rPr>
        <w:t>）本项目开发建设单位基本情况：</w:t>
      </w:r>
    </w:p>
    <w:p>
      <w:pPr>
        <w:spacing w:line="360" w:lineRule="auto"/>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建设</w:t>
      </w:r>
      <w:r>
        <w:rPr>
          <w:rFonts w:hint="eastAsia" w:ascii="仿宋_GB2312" w:eastAsia="仿宋_GB2312"/>
          <w:color w:val="000000" w:themeColor="text1"/>
          <w:sz w:val="32"/>
          <w:szCs w:val="32"/>
          <w14:textFill>
            <w14:solidFill>
              <w14:schemeClr w14:val="tx1"/>
            </w14:solidFill>
          </w14:textFill>
        </w:rPr>
        <w:t>单位：</w:t>
      </w:r>
      <w:r>
        <w:rPr>
          <w:rFonts w:hint="eastAsia"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u w:val="single"/>
          <w:lang w:val="en-US" w:eastAsia="zh-CN"/>
          <w14:textFill>
            <w14:solidFill>
              <w14:schemeClr w14:val="tx1"/>
            </w14:solidFill>
          </w14:textFill>
        </w:rPr>
        <w:t xml:space="preserve">  </w:t>
      </w:r>
      <w:r>
        <w:rPr>
          <w:rFonts w:hint="eastAsia"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设计单位</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u w:val="single"/>
          <w:lang w:val="en-US" w:eastAsia="zh-CN"/>
          <w14:textFill>
            <w14:solidFill>
              <w14:schemeClr w14:val="tx1"/>
            </w14:solidFill>
          </w14:textFill>
        </w:rPr>
        <w:t xml:space="preserve"> </w:t>
      </w:r>
      <w:r>
        <w:rPr>
          <w:rFonts w:hint="eastAsia"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w:t>
      </w:r>
    </w:p>
    <w:p>
      <w:pPr>
        <w:spacing w:line="360" w:lineRule="auto"/>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施工单位</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u w:val="single"/>
          <w:lang w:val="en-US" w:eastAsia="zh-CN"/>
          <w14:textFill>
            <w14:solidFill>
              <w14:schemeClr w14:val="tx1"/>
            </w14:solidFill>
          </w14:textFill>
        </w:rPr>
        <w:t xml:space="preserve">   </w:t>
      </w:r>
      <w:r>
        <w:rPr>
          <w:rFonts w:hint="eastAsia"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监理单位</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u w:val="none"/>
          <w:lang w:eastAsia="zh-CN"/>
          <w14:textFill>
            <w14:solidFill>
              <w14:schemeClr w14:val="tx1"/>
            </w14:solidFill>
          </w14:textFill>
        </w:rPr>
        <w:t>；</w:t>
      </w:r>
    </w:p>
    <w:p>
      <w:pPr>
        <w:spacing w:line="360" w:lineRule="auto"/>
        <w:ind w:firstLine="640" w:firstLineChars="200"/>
        <w:jc w:val="left"/>
        <w:rPr>
          <w:rFonts w:hint="eastAsia" w:ascii="仿宋_GB2312" w:eastAsia="仿宋_GB2312"/>
          <w:color w:val="FF0000"/>
          <w:sz w:val="32"/>
          <w:szCs w:val="32"/>
          <w:u w:val="none"/>
          <w:lang w:eastAsia="zh-CN"/>
        </w:rPr>
      </w:pPr>
      <w:r>
        <w:rPr>
          <w:rFonts w:hint="eastAsia" w:ascii="仿宋_GB2312" w:eastAsia="仿宋_GB2312"/>
          <w:color w:val="000000" w:themeColor="text1"/>
          <w:sz w:val="32"/>
          <w:szCs w:val="32"/>
          <w:lang w:eastAsia="zh-CN"/>
          <w14:textFill>
            <w14:solidFill>
              <w14:schemeClr w14:val="tx1"/>
            </w14:solidFill>
          </w14:textFill>
        </w:rPr>
        <w:t>勘测单位：</w:t>
      </w:r>
      <w:r>
        <w:rPr>
          <w:rFonts w:hint="eastAsia"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u w:val="none"/>
          <w:lang w:eastAsia="zh-CN"/>
          <w14:textFill>
            <w14:solidFill>
              <w14:schemeClr w14:val="tx1"/>
            </w14:solidFill>
          </w14:textFill>
        </w:rPr>
        <w:t>。</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w:t>
      </w:r>
      <w:r>
        <w:rPr>
          <w:rFonts w:hint="eastAsia" w:ascii="仿宋_GB2312" w:eastAsia="仿宋_GB2312"/>
          <w:sz w:val="32"/>
          <w:szCs w:val="32"/>
          <w:lang w:eastAsia="zh-CN"/>
        </w:rPr>
        <w:t>八</w:t>
      </w:r>
      <w:r>
        <w:rPr>
          <w:rFonts w:hint="eastAsia" w:ascii="仿宋_GB2312" w:eastAsia="仿宋_GB2312"/>
          <w:sz w:val="32"/>
          <w:szCs w:val="32"/>
        </w:rPr>
        <w:t>）业主委员会</w:t>
      </w:r>
      <w:r>
        <w:rPr>
          <w:rFonts w:hint="eastAsia" w:ascii="仿宋_GB2312" w:eastAsia="仿宋_GB2312"/>
          <w:sz w:val="32"/>
          <w:szCs w:val="32"/>
          <w:lang w:eastAsia="zh-CN"/>
        </w:rPr>
        <w:t>（或物业管理委员会，下同）：</w:t>
      </w:r>
    </w:p>
    <w:p>
      <w:pPr>
        <w:spacing w:line="560" w:lineRule="exact"/>
        <w:ind w:firstLine="640" w:firstLineChars="200"/>
        <w:rPr>
          <w:rFonts w:hint="eastAsia" w:ascii="仿宋_GB2312" w:eastAsia="仿宋_GB2312"/>
          <w:sz w:val="32"/>
          <w:szCs w:val="32"/>
          <w:u w:val="none"/>
        </w:rPr>
      </w:pPr>
      <w:r>
        <w:rPr>
          <w:rFonts w:hint="eastAsia" w:ascii="仿宋_GB2312" w:eastAsia="仿宋_GB2312"/>
          <w:sz w:val="32"/>
          <w:szCs w:val="32"/>
        </w:rPr>
        <w:t>办公地点：</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 xml:space="preserve">  </w:t>
      </w:r>
      <w:r>
        <w:rPr>
          <w:rFonts w:hint="eastAsia" w:ascii="仿宋_GB2312" w:eastAsia="仿宋_GB2312"/>
          <w:sz w:val="32"/>
          <w:szCs w:val="32"/>
          <w:u w:val="none"/>
        </w:rPr>
        <w:t>；</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u w:val="none"/>
        </w:rPr>
        <w:t>联系方式：</w:t>
      </w:r>
      <w:r>
        <w:rPr>
          <w:rFonts w:hint="eastAsia" w:ascii="仿宋_GB2312" w:eastAsia="仿宋_GB2312"/>
          <w:sz w:val="32"/>
          <w:szCs w:val="32"/>
          <w:u w:val="single"/>
          <w:lang w:val="en-US" w:eastAsia="zh-CN"/>
        </w:rPr>
        <w:t xml:space="preserve">                          </w:t>
      </w:r>
      <w:r>
        <w:rPr>
          <w:rFonts w:hint="eastAsia" w:ascii="仿宋_GB2312" w:eastAsia="仿宋_GB2312"/>
          <w:sz w:val="32"/>
          <w:szCs w:val="32"/>
        </w:rPr>
        <w:t>。</w:t>
      </w:r>
    </w:p>
    <w:p>
      <w:pPr>
        <w:spacing w:line="560" w:lineRule="exact"/>
        <w:ind w:firstLine="560" w:firstLineChars="0"/>
        <w:rPr>
          <w:rFonts w:ascii="仿宋_GB2312" w:eastAsia="仿宋_GB2312"/>
          <w:sz w:val="32"/>
          <w:szCs w:val="32"/>
        </w:rPr>
      </w:pPr>
    </w:p>
    <w:p>
      <w:pPr>
        <w:spacing w:line="560" w:lineRule="exact"/>
        <w:jc w:val="center"/>
        <w:outlineLvl w:val="0"/>
        <w:rPr>
          <w:rFonts w:hint="eastAsia" w:ascii="黑体" w:hAnsi="宋体" w:eastAsia="黑体"/>
          <w:sz w:val="32"/>
          <w:szCs w:val="32"/>
        </w:rPr>
      </w:pPr>
      <w:r>
        <w:rPr>
          <w:rFonts w:hint="eastAsia" w:ascii="黑体" w:hAnsi="宋体" w:eastAsia="黑体"/>
          <w:sz w:val="32"/>
          <w:szCs w:val="32"/>
        </w:rPr>
        <w:t>第</w:t>
      </w:r>
      <w:r>
        <w:rPr>
          <w:rFonts w:hint="eastAsia" w:ascii="黑体" w:hAnsi="宋体" w:eastAsia="黑体"/>
          <w:sz w:val="32"/>
          <w:szCs w:val="32"/>
          <w:lang w:eastAsia="zh-CN"/>
        </w:rPr>
        <w:t>三</w:t>
      </w:r>
      <w:r>
        <w:rPr>
          <w:rFonts w:hint="eastAsia" w:ascii="黑体" w:hAnsi="宋体" w:eastAsia="黑体"/>
          <w:sz w:val="32"/>
          <w:szCs w:val="32"/>
        </w:rPr>
        <w:t>章  物业管理服务</w:t>
      </w:r>
    </w:p>
    <w:p>
      <w:pPr>
        <w:spacing w:line="560" w:lineRule="exact"/>
        <w:ind w:firstLine="643" w:firstLineChars="200"/>
        <w:rPr>
          <w:rFonts w:hint="eastAsia" w:ascii="仿宋_GB2312" w:eastAsia="仿宋_GB2312"/>
          <w:color w:val="000000" w:themeColor="text1"/>
          <w:kern w:val="0"/>
          <w:sz w:val="32"/>
          <w:szCs w:val="32"/>
          <w:u w:val="none"/>
          <w:lang w:val="en-US" w:eastAsia="zh-CN"/>
          <w14:textFill>
            <w14:solidFill>
              <w14:schemeClr w14:val="tx1"/>
            </w14:solidFill>
          </w14:textFill>
        </w:rPr>
      </w:pPr>
      <w:r>
        <w:rPr>
          <w:rFonts w:hint="eastAsia" w:ascii="仿宋_GB2312" w:hAnsi="宋体" w:eastAsia="仿宋_GB2312"/>
          <w:b/>
          <w:sz w:val="32"/>
          <w:szCs w:val="32"/>
        </w:rPr>
        <w:t>第</w:t>
      </w:r>
      <w:r>
        <w:rPr>
          <w:rFonts w:hint="eastAsia" w:ascii="仿宋_GB2312" w:hAnsi="宋体" w:eastAsia="仿宋_GB2312"/>
          <w:b/>
          <w:sz w:val="32"/>
          <w:szCs w:val="32"/>
          <w:lang w:eastAsia="zh-CN"/>
        </w:rPr>
        <w:t>五</w:t>
      </w:r>
      <w:r>
        <w:rPr>
          <w:rFonts w:hint="eastAsia" w:ascii="仿宋_GB2312" w:hAnsi="宋体" w:eastAsia="仿宋_GB2312"/>
          <w:b/>
          <w:sz w:val="32"/>
          <w:szCs w:val="32"/>
        </w:rPr>
        <w:t>条</w:t>
      </w:r>
      <w:r>
        <w:rPr>
          <w:rFonts w:hint="eastAsia" w:ascii="仿宋_GB2312" w:hAnsi="宋体" w:eastAsia="仿宋_GB2312"/>
          <w:b/>
          <w:sz w:val="32"/>
          <w:szCs w:val="32"/>
          <w:lang w:val="en-US" w:eastAsia="zh-CN"/>
        </w:rPr>
        <w:t xml:space="preserve"> </w:t>
      </w:r>
      <w:r>
        <w:rPr>
          <w:rFonts w:hint="eastAsia" w:ascii="仿宋_GB2312" w:eastAsia="仿宋_GB2312"/>
          <w:color w:val="000000" w:themeColor="text1"/>
          <w:kern w:val="0"/>
          <w:sz w:val="32"/>
          <w:szCs w:val="32"/>
          <w:u w:val="none"/>
          <w:lang w:val="en-US" w:eastAsia="zh-CN"/>
          <w14:textFill>
            <w14:solidFill>
              <w14:schemeClr w14:val="tx1"/>
            </w14:solidFill>
          </w14:textFill>
        </w:rPr>
        <w:t>业主在物业管理活动中，依法监督业主委员会、物业管理委员会的工作；监督共有部分的管理、使用；监督物业保修金、物业专项维修资金、业主共有收入的管理、使用；监督物业服务人履行物业服务合同。</w:t>
      </w:r>
    </w:p>
    <w:p>
      <w:pPr>
        <w:spacing w:line="560" w:lineRule="exact"/>
        <w:ind w:firstLine="643" w:firstLineChars="200"/>
        <w:rPr>
          <w:rFonts w:hint="eastAsia" w:ascii="仿宋_GB2312" w:eastAsia="仿宋_GB2312"/>
          <w:color w:val="000000" w:themeColor="text1"/>
          <w:kern w:val="0"/>
          <w:sz w:val="32"/>
          <w:szCs w:val="32"/>
          <w:u w:val="none"/>
          <w:lang w:eastAsia="zh-CN"/>
          <w14:textFill>
            <w14:solidFill>
              <w14:schemeClr w14:val="tx1"/>
            </w14:solidFill>
          </w14:textFill>
        </w:rPr>
      </w:pPr>
      <w:r>
        <w:rPr>
          <w:rFonts w:hint="eastAsia" w:ascii="仿宋_GB2312" w:hAnsi="宋体" w:eastAsia="仿宋_GB2312"/>
          <w:b/>
          <w:color w:val="000000" w:themeColor="text1"/>
          <w:sz w:val="32"/>
          <w:szCs w:val="32"/>
          <w:lang w:eastAsia="zh-CN"/>
          <w14:textFill>
            <w14:solidFill>
              <w14:schemeClr w14:val="tx1"/>
            </w14:solidFill>
          </w14:textFill>
        </w:rPr>
        <w:t>第六条</w:t>
      </w:r>
      <w:r>
        <w:rPr>
          <w:rFonts w:hint="eastAsia" w:ascii="仿宋_GB2312" w:hAnsi="宋体" w:eastAsia="仿宋_GB2312"/>
          <w:b/>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kern w:val="0"/>
          <w:sz w:val="32"/>
          <w:szCs w:val="32"/>
          <w:u w:val="none"/>
          <w14:textFill>
            <w14:solidFill>
              <w14:schemeClr w14:val="tx1"/>
            </w14:solidFill>
          </w14:textFill>
        </w:rPr>
        <w:t>业主应当按照物业服务合同约定</w:t>
      </w:r>
      <w:r>
        <w:rPr>
          <w:rFonts w:hint="eastAsia" w:ascii="仿宋_GB2312" w:eastAsia="仿宋_GB2312"/>
          <w:color w:val="000000" w:themeColor="text1"/>
          <w:kern w:val="0"/>
          <w:sz w:val="32"/>
          <w:szCs w:val="32"/>
          <w:u w:val="none"/>
          <w:lang w:eastAsia="zh-CN"/>
          <w14:textFill>
            <w14:solidFill>
              <w14:schemeClr w14:val="tx1"/>
            </w14:solidFill>
          </w14:textFill>
        </w:rPr>
        <w:t>，</w:t>
      </w:r>
      <w:r>
        <w:rPr>
          <w:rFonts w:hint="eastAsia" w:ascii="仿宋_GB2312" w:eastAsia="仿宋_GB2312"/>
          <w:color w:val="000000" w:themeColor="text1"/>
          <w:kern w:val="0"/>
          <w:sz w:val="32"/>
          <w:szCs w:val="32"/>
          <w:u w:val="none"/>
          <w14:textFill>
            <w14:solidFill>
              <w14:schemeClr w14:val="tx1"/>
            </w14:solidFill>
          </w14:textFill>
        </w:rPr>
        <w:t>按时足额交纳物业费、车位</w:t>
      </w:r>
      <w:r>
        <w:rPr>
          <w:rFonts w:hint="eastAsia" w:ascii="仿宋_GB2312" w:eastAsia="仿宋_GB2312"/>
          <w:color w:val="000000" w:themeColor="text1"/>
          <w:kern w:val="0"/>
          <w:sz w:val="32"/>
          <w:szCs w:val="32"/>
          <w:u w:val="none"/>
          <w:lang w:val="en-US" w:eastAsia="zh-CN"/>
          <w14:textFill>
            <w14:solidFill>
              <w14:schemeClr w14:val="tx1"/>
            </w14:solidFill>
          </w14:textFill>
        </w:rPr>
        <w:t>管理</w:t>
      </w:r>
      <w:r>
        <w:rPr>
          <w:rFonts w:hint="eastAsia" w:ascii="仿宋_GB2312" w:eastAsia="仿宋_GB2312"/>
          <w:color w:val="000000" w:themeColor="text1"/>
          <w:kern w:val="0"/>
          <w:sz w:val="32"/>
          <w:szCs w:val="32"/>
          <w:u w:val="none"/>
          <w14:textFill>
            <w14:solidFill>
              <w14:schemeClr w14:val="tx1"/>
            </w14:solidFill>
          </w14:textFill>
        </w:rPr>
        <w:t>费、</w:t>
      </w:r>
      <w:r>
        <w:rPr>
          <w:rFonts w:hint="eastAsia" w:ascii="仿宋_GB2312" w:eastAsia="仿宋_GB2312"/>
          <w:color w:val="000000" w:themeColor="text1"/>
          <w:kern w:val="0"/>
          <w:sz w:val="32"/>
          <w:szCs w:val="32"/>
          <w:u w:val="none"/>
          <w:lang w:eastAsia="zh-CN"/>
          <w14:textFill>
            <w14:solidFill>
              <w14:schemeClr w14:val="tx1"/>
            </w14:solidFill>
          </w14:textFill>
        </w:rPr>
        <w:t>停车</w:t>
      </w:r>
      <w:r>
        <w:rPr>
          <w:rFonts w:hint="eastAsia" w:ascii="仿宋_GB2312" w:eastAsia="仿宋_GB2312"/>
          <w:color w:val="000000" w:themeColor="text1"/>
          <w:kern w:val="0"/>
          <w:sz w:val="32"/>
          <w:szCs w:val="32"/>
          <w:u w:val="none"/>
          <w14:textFill>
            <w14:solidFill>
              <w14:schemeClr w14:val="tx1"/>
            </w14:solidFill>
          </w14:textFill>
        </w:rPr>
        <w:t>泊位费、公共能耗费等物业服务相关费用，</w:t>
      </w:r>
      <w:r>
        <w:rPr>
          <w:rFonts w:hint="eastAsia" w:ascii="仿宋_GB2312" w:hAnsi="宋体" w:eastAsia="仿宋_GB2312"/>
          <w:color w:val="000000" w:themeColor="text1"/>
          <w:sz w:val="32"/>
          <w:szCs w:val="32"/>
          <w:u w:val="none"/>
          <w14:textFill>
            <w14:solidFill>
              <w14:schemeClr w14:val="tx1"/>
            </w14:solidFill>
          </w14:textFill>
        </w:rPr>
        <w:t>转让物业的，应</w:t>
      </w:r>
      <w:r>
        <w:rPr>
          <w:rFonts w:hint="eastAsia" w:ascii="仿宋_GB2312" w:eastAsia="仿宋_GB2312"/>
          <w:color w:val="000000" w:themeColor="text1"/>
          <w:kern w:val="0"/>
          <w:sz w:val="32"/>
          <w:szCs w:val="32"/>
          <w:u w:val="none"/>
          <w14:textFill>
            <w14:solidFill>
              <w14:schemeClr w14:val="tx1"/>
            </w14:solidFill>
          </w14:textFill>
        </w:rPr>
        <w:t>自觉</w:t>
      </w:r>
      <w:r>
        <w:rPr>
          <w:rFonts w:hint="eastAsia" w:ascii="仿宋_GB2312" w:hAnsi="宋体" w:eastAsia="仿宋_GB2312"/>
          <w:color w:val="000000" w:themeColor="text1"/>
          <w:sz w:val="32"/>
          <w:szCs w:val="32"/>
          <w:u w:val="none"/>
          <w14:textFill>
            <w14:solidFill>
              <w14:schemeClr w14:val="tx1"/>
            </w14:solidFill>
          </w14:textFill>
        </w:rPr>
        <w:t>及时结清物业服务相关费用。物</w:t>
      </w:r>
      <w:r>
        <w:rPr>
          <w:rFonts w:hint="eastAsia" w:ascii="仿宋_GB2312" w:eastAsia="仿宋_GB2312"/>
          <w:color w:val="000000" w:themeColor="text1"/>
          <w:kern w:val="0"/>
          <w:sz w:val="32"/>
          <w:szCs w:val="32"/>
          <w:u w:val="none"/>
          <w14:textFill>
            <w14:solidFill>
              <w14:schemeClr w14:val="tx1"/>
            </w14:solidFill>
          </w14:textFill>
        </w:rPr>
        <w:t>业服务人已经按照约定和有关规定提供服务的，业主不得以未接受或者无需接受相关物业服务为由拒绝支付物业服务相关费用。</w:t>
      </w:r>
    </w:p>
    <w:p>
      <w:pPr>
        <w:spacing w:line="560" w:lineRule="exact"/>
        <w:ind w:firstLine="643" w:firstLineChars="200"/>
        <w:rPr>
          <w:rFonts w:hint="eastAsia" w:ascii="仿宋_GB2312" w:eastAsia="仿宋_GB2312"/>
          <w:kern w:val="0"/>
          <w:sz w:val="32"/>
          <w:szCs w:val="32"/>
        </w:rPr>
      </w:pPr>
      <w:r>
        <w:rPr>
          <w:rFonts w:hint="eastAsia" w:ascii="仿宋_GB2312" w:hAnsi="宋体" w:eastAsia="仿宋_GB2312"/>
          <w:b/>
          <w:sz w:val="32"/>
          <w:szCs w:val="32"/>
        </w:rPr>
        <w:t>第</w:t>
      </w:r>
      <w:r>
        <w:rPr>
          <w:rFonts w:hint="eastAsia" w:ascii="仿宋_GB2312" w:hAnsi="宋体" w:eastAsia="仿宋_GB2312"/>
          <w:b/>
          <w:sz w:val="32"/>
          <w:szCs w:val="32"/>
          <w:lang w:eastAsia="zh-CN"/>
        </w:rPr>
        <w:t>七</w:t>
      </w:r>
      <w:r>
        <w:rPr>
          <w:rFonts w:hint="eastAsia" w:ascii="仿宋_GB2312" w:hAnsi="宋体" w:eastAsia="仿宋_GB2312"/>
          <w:b/>
          <w:sz w:val="32"/>
          <w:szCs w:val="32"/>
        </w:rPr>
        <w:t xml:space="preserve">条 </w:t>
      </w:r>
      <w:r>
        <w:rPr>
          <w:rFonts w:hint="eastAsia" w:ascii="仿宋_GB2312" w:hAnsi="宋体" w:eastAsia="仿宋_GB2312"/>
          <w:sz w:val="32"/>
          <w:szCs w:val="32"/>
        </w:rPr>
        <w:t>业主与非业主使用人约定由非业主使用人交纳物业服务相关费用的，从其约定，业主负连带交纳责任。</w:t>
      </w:r>
    </w:p>
    <w:p>
      <w:pPr>
        <w:spacing w:line="560" w:lineRule="exact"/>
        <w:ind w:firstLine="643" w:firstLineChars="200"/>
        <w:rPr>
          <w:rFonts w:hint="eastAsia" w:ascii="仿宋_GB2312" w:eastAsia="仿宋_GB2312"/>
          <w:kern w:val="0"/>
          <w:sz w:val="32"/>
          <w:szCs w:val="32"/>
        </w:rPr>
      </w:pPr>
      <w:r>
        <w:rPr>
          <w:rFonts w:hint="eastAsia" w:ascii="仿宋_GB2312" w:hAnsi="宋体" w:eastAsia="仿宋_GB2312"/>
          <w:b/>
          <w:sz w:val="32"/>
          <w:szCs w:val="32"/>
        </w:rPr>
        <w:t>第</w:t>
      </w:r>
      <w:r>
        <w:rPr>
          <w:rFonts w:hint="eastAsia" w:ascii="仿宋_GB2312" w:hAnsi="宋体" w:eastAsia="仿宋_GB2312"/>
          <w:b/>
          <w:sz w:val="32"/>
          <w:szCs w:val="32"/>
          <w:lang w:eastAsia="zh-CN"/>
        </w:rPr>
        <w:t>八</w:t>
      </w:r>
      <w:r>
        <w:rPr>
          <w:rFonts w:hint="eastAsia" w:ascii="仿宋_GB2312" w:hAnsi="宋体" w:eastAsia="仿宋_GB2312"/>
          <w:b/>
          <w:sz w:val="32"/>
          <w:szCs w:val="32"/>
        </w:rPr>
        <w:t xml:space="preserve">条 </w:t>
      </w:r>
      <w:r>
        <w:rPr>
          <w:rFonts w:hint="eastAsia" w:ascii="仿宋_GB2312" w:eastAsia="仿宋_GB2312"/>
          <w:kern w:val="0"/>
          <w:sz w:val="32"/>
          <w:szCs w:val="32"/>
        </w:rPr>
        <w:t>业主委托物业服务人提供物业服务合同约定以外服务项目的，其费用由双方另行约定。</w:t>
      </w:r>
    </w:p>
    <w:p>
      <w:pPr>
        <w:spacing w:line="560" w:lineRule="exact"/>
        <w:ind w:firstLine="643" w:firstLineChars="200"/>
        <w:rPr>
          <w:rFonts w:hint="eastAsia" w:ascii="仿宋_GB2312" w:eastAsia="仿宋_GB2312"/>
          <w:color w:val="000000" w:themeColor="text1"/>
          <w:kern w:val="0"/>
          <w:sz w:val="32"/>
          <w:szCs w:val="32"/>
          <w:u w:val="none"/>
          <w14:textFill>
            <w14:solidFill>
              <w14:schemeClr w14:val="tx1"/>
            </w14:solidFill>
          </w14:textFill>
        </w:rPr>
      </w:pPr>
      <w:r>
        <w:rPr>
          <w:rFonts w:hint="eastAsia" w:ascii="仿宋_GB2312" w:hAnsi="宋体" w:eastAsia="仿宋_GB2312"/>
          <w:b/>
          <w:sz w:val="32"/>
          <w:szCs w:val="32"/>
        </w:rPr>
        <w:t>第</w:t>
      </w:r>
      <w:r>
        <w:rPr>
          <w:rFonts w:hint="eastAsia" w:ascii="仿宋_GB2312" w:hAnsi="宋体" w:eastAsia="仿宋_GB2312"/>
          <w:b/>
          <w:sz w:val="32"/>
          <w:szCs w:val="32"/>
          <w:lang w:eastAsia="zh-CN"/>
        </w:rPr>
        <w:t>九</w:t>
      </w:r>
      <w:r>
        <w:rPr>
          <w:rFonts w:hint="eastAsia" w:ascii="仿宋_GB2312" w:hAnsi="宋体" w:eastAsia="仿宋_GB2312"/>
          <w:b/>
          <w:sz w:val="32"/>
          <w:szCs w:val="32"/>
        </w:rPr>
        <w:t xml:space="preserve">条 </w:t>
      </w:r>
      <w:r>
        <w:rPr>
          <w:rFonts w:ascii="仿宋_GB2312" w:hAnsi="Times New Roman" w:eastAsia="仿宋_GB2312"/>
          <w:color w:val="000000" w:themeColor="text1"/>
          <w:kern w:val="0"/>
          <w:sz w:val="32"/>
          <w:szCs w:val="32"/>
          <w:u w:val="none"/>
          <w14:textFill>
            <w14:solidFill>
              <w14:schemeClr w14:val="tx1"/>
            </w14:solidFill>
          </w14:textFill>
        </w:rPr>
        <w:t>业主大会或者业主委员会</w:t>
      </w:r>
      <w:r>
        <w:rPr>
          <w:rFonts w:hint="eastAsia" w:ascii="仿宋_GB2312" w:hAnsi="宋体" w:eastAsia="仿宋_GB2312"/>
          <w:color w:val="000000" w:themeColor="text1"/>
          <w:sz w:val="32"/>
          <w:szCs w:val="32"/>
          <w:u w:val="none"/>
          <w14:textFill>
            <w14:solidFill>
              <w14:schemeClr w14:val="tx1"/>
            </w14:solidFill>
          </w14:textFill>
        </w:rPr>
        <w:t>，</w:t>
      </w:r>
      <w:r>
        <w:rPr>
          <w:rFonts w:ascii="仿宋_GB2312" w:hAnsi="Times New Roman" w:eastAsia="仿宋_GB2312"/>
          <w:color w:val="000000" w:themeColor="text1"/>
          <w:kern w:val="0"/>
          <w:sz w:val="32"/>
          <w:szCs w:val="32"/>
          <w:u w:val="none"/>
          <w14:textFill>
            <w14:solidFill>
              <w14:schemeClr w14:val="tx1"/>
            </w14:solidFill>
          </w14:textFill>
        </w:rPr>
        <w:t>对任意弃置垃圾、排放污染物或者噪声、违反规定饲养动物、违章搭建、侵占通道、拒付物业费等损害他人合法权益的行为</w:t>
      </w:r>
      <w:r>
        <w:rPr>
          <w:rFonts w:hint="eastAsia"/>
          <w:color w:val="000000" w:themeColor="text1"/>
          <w:sz w:val="32"/>
          <w:szCs w:val="32"/>
          <w:u w:val="none"/>
          <w:lang w:eastAsia="zh-CN"/>
          <w14:textFill>
            <w14:solidFill>
              <w14:schemeClr w14:val="tx1"/>
            </w14:solidFill>
          </w14:textFill>
        </w:rPr>
        <w:t>，</w:t>
      </w:r>
      <w:r>
        <w:rPr>
          <w:rFonts w:ascii="仿宋_GB2312" w:hAnsi="Times New Roman" w:eastAsia="仿宋_GB2312"/>
          <w:color w:val="000000" w:themeColor="text1"/>
          <w:kern w:val="0"/>
          <w:sz w:val="32"/>
          <w:szCs w:val="32"/>
          <w:u w:val="none"/>
          <w14:textFill>
            <w14:solidFill>
              <w14:schemeClr w14:val="tx1"/>
            </w14:solidFill>
          </w14:textFill>
        </w:rPr>
        <w:t>有权依照法律法规</w:t>
      </w:r>
      <w:r>
        <w:rPr>
          <w:rFonts w:hint="eastAsia" w:ascii="仿宋_GB2312" w:eastAsia="仿宋_GB2312"/>
          <w:color w:val="000000" w:themeColor="text1"/>
          <w:kern w:val="0"/>
          <w:sz w:val="32"/>
          <w:szCs w:val="32"/>
          <w:u w:val="none"/>
          <w:lang w:eastAsia="zh-CN"/>
          <w14:textFill>
            <w14:solidFill>
              <w14:schemeClr w14:val="tx1"/>
            </w14:solidFill>
          </w14:textFill>
        </w:rPr>
        <w:t>等有关规定以及本管理规约</w:t>
      </w:r>
      <w:r>
        <w:rPr>
          <w:rFonts w:hint="eastAsia"/>
          <w:color w:val="000000" w:themeColor="text1"/>
          <w:sz w:val="32"/>
          <w:szCs w:val="32"/>
          <w:u w:val="none"/>
          <w:lang w:eastAsia="zh-CN"/>
          <w14:textFill>
            <w14:solidFill>
              <w14:schemeClr w14:val="tx1"/>
            </w14:solidFill>
          </w14:textFill>
        </w:rPr>
        <w:t>，</w:t>
      </w:r>
      <w:r>
        <w:rPr>
          <w:rFonts w:ascii="仿宋_GB2312" w:hAnsi="Times New Roman" w:eastAsia="仿宋_GB2312"/>
          <w:color w:val="000000" w:themeColor="text1"/>
          <w:kern w:val="0"/>
          <w:sz w:val="32"/>
          <w:szCs w:val="32"/>
          <w:u w:val="none"/>
          <w14:textFill>
            <w14:solidFill>
              <w14:schemeClr w14:val="tx1"/>
            </w14:solidFill>
          </w14:textFill>
        </w:rPr>
        <w:t>请求行为人停止侵害</w:t>
      </w:r>
      <w:r>
        <w:rPr>
          <w:rFonts w:hint="eastAsia" w:ascii="仿宋_GB2312" w:eastAsia="仿宋_GB2312"/>
          <w:color w:val="000000" w:themeColor="text1"/>
          <w:kern w:val="0"/>
          <w:sz w:val="32"/>
          <w:szCs w:val="32"/>
          <w:u w:val="none"/>
          <w14:textFill>
            <w14:solidFill>
              <w14:schemeClr w14:val="tx1"/>
            </w14:solidFill>
          </w14:textFill>
        </w:rPr>
        <w:t>、</w:t>
      </w:r>
      <w:r>
        <w:rPr>
          <w:rFonts w:ascii="仿宋_GB2312" w:hAnsi="Times New Roman" w:eastAsia="仿宋_GB2312"/>
          <w:color w:val="000000" w:themeColor="text1"/>
          <w:kern w:val="0"/>
          <w:sz w:val="32"/>
          <w:szCs w:val="32"/>
          <w:u w:val="none"/>
          <w14:textFill>
            <w14:solidFill>
              <w14:schemeClr w14:val="tx1"/>
            </w14:solidFill>
          </w14:textFill>
        </w:rPr>
        <w:t>排除妨碍</w:t>
      </w:r>
      <w:r>
        <w:rPr>
          <w:rFonts w:hint="eastAsia" w:ascii="仿宋_GB2312" w:eastAsia="仿宋_GB2312"/>
          <w:color w:val="000000" w:themeColor="text1"/>
          <w:kern w:val="0"/>
          <w:sz w:val="32"/>
          <w:szCs w:val="32"/>
          <w:u w:val="none"/>
          <w14:textFill>
            <w14:solidFill>
              <w14:schemeClr w14:val="tx1"/>
            </w14:solidFill>
          </w14:textFill>
        </w:rPr>
        <w:t>、</w:t>
      </w:r>
      <w:r>
        <w:rPr>
          <w:rFonts w:ascii="仿宋_GB2312" w:hAnsi="Times New Roman" w:eastAsia="仿宋_GB2312"/>
          <w:color w:val="000000" w:themeColor="text1"/>
          <w:kern w:val="0"/>
          <w:sz w:val="32"/>
          <w:szCs w:val="32"/>
          <w:u w:val="none"/>
          <w14:textFill>
            <w14:solidFill>
              <w14:schemeClr w14:val="tx1"/>
            </w14:solidFill>
          </w14:textFill>
        </w:rPr>
        <w:t>消除危险</w:t>
      </w:r>
      <w:r>
        <w:rPr>
          <w:rFonts w:hint="eastAsia" w:ascii="仿宋_GB2312" w:eastAsia="仿宋_GB2312"/>
          <w:color w:val="000000" w:themeColor="text1"/>
          <w:kern w:val="0"/>
          <w:sz w:val="32"/>
          <w:szCs w:val="32"/>
          <w:u w:val="none"/>
          <w14:textFill>
            <w14:solidFill>
              <w14:schemeClr w14:val="tx1"/>
            </w14:solidFill>
          </w14:textFill>
        </w:rPr>
        <w:t>、</w:t>
      </w:r>
      <w:r>
        <w:rPr>
          <w:rFonts w:ascii="仿宋_GB2312" w:hAnsi="Times New Roman" w:eastAsia="仿宋_GB2312"/>
          <w:color w:val="000000" w:themeColor="text1"/>
          <w:kern w:val="0"/>
          <w:sz w:val="32"/>
          <w:szCs w:val="32"/>
          <w:u w:val="none"/>
          <w14:textFill>
            <w14:solidFill>
              <w14:schemeClr w14:val="tx1"/>
            </w14:solidFill>
          </w14:textFill>
        </w:rPr>
        <w:t>恢复原状、赔偿损失。</w:t>
      </w:r>
    </w:p>
    <w:p>
      <w:pPr>
        <w:spacing w:line="560" w:lineRule="exact"/>
        <w:ind w:firstLine="640" w:firstLineChars="200"/>
        <w:rPr>
          <w:rFonts w:hint="default" w:ascii="仿宋_GB2312" w:eastAsia="仿宋_GB2312"/>
          <w:color w:val="000000" w:themeColor="text1"/>
          <w:kern w:val="0"/>
          <w:sz w:val="32"/>
          <w:szCs w:val="32"/>
          <w:u w:val="none"/>
          <w:lang w:val="en-US" w:eastAsia="zh-CN"/>
          <w14:textFill>
            <w14:solidFill>
              <w14:schemeClr w14:val="tx1"/>
            </w14:solidFill>
          </w14:textFill>
        </w:rPr>
      </w:pPr>
      <w:r>
        <w:rPr>
          <w:rFonts w:ascii="仿宋_GB2312" w:eastAsia="仿宋_GB2312"/>
          <w:color w:val="000000" w:themeColor="text1"/>
          <w:kern w:val="0"/>
          <w:sz w:val="32"/>
          <w:szCs w:val="32"/>
          <w:u w:val="none"/>
          <w14:textFill>
            <w14:solidFill>
              <w14:schemeClr w14:val="tx1"/>
            </w14:solidFill>
          </w14:textFill>
        </w:rPr>
        <w:t>业主</w:t>
      </w:r>
      <w:r>
        <w:rPr>
          <w:rFonts w:hint="eastAsia" w:ascii="仿宋_GB2312" w:eastAsia="仿宋_GB2312"/>
          <w:color w:val="000000" w:themeColor="text1"/>
          <w:kern w:val="0"/>
          <w:sz w:val="32"/>
          <w:szCs w:val="32"/>
          <w:u w:val="none"/>
          <w14:textFill>
            <w14:solidFill>
              <w14:schemeClr w14:val="tx1"/>
            </w14:solidFill>
          </w14:textFill>
        </w:rPr>
        <w:t>或者其他行为人拒不履行相关义务的，有关当事人</w:t>
      </w:r>
      <w:r>
        <w:rPr>
          <w:rFonts w:ascii="仿宋_GB2312" w:hAnsi="Times New Roman" w:eastAsia="仿宋_GB2312"/>
          <w:color w:val="000000" w:themeColor="text1"/>
          <w:kern w:val="0"/>
          <w:sz w:val="32"/>
          <w:szCs w:val="32"/>
          <w:u w:val="none"/>
          <w14:textFill>
            <w14:solidFill>
              <w14:schemeClr w14:val="tx1"/>
            </w14:solidFill>
          </w14:textFill>
        </w:rPr>
        <w:t>可以向有关行政主管部门投诉。</w:t>
      </w:r>
    </w:p>
    <w:p>
      <w:pPr>
        <w:spacing w:line="560" w:lineRule="exact"/>
        <w:ind w:firstLine="643" w:firstLineChars="200"/>
        <w:rPr>
          <w:rFonts w:hint="default" w:ascii="仿宋_GB2312" w:hAnsi="Times New Roman" w:eastAsia="仿宋_GB2312"/>
          <w:color w:val="000000" w:themeColor="text1"/>
          <w:kern w:val="0"/>
          <w:sz w:val="32"/>
          <w:szCs w:val="32"/>
          <w:u w:val="none"/>
          <w:lang w:val="en-US" w:eastAsia="zh-CN"/>
          <w14:textFill>
            <w14:solidFill>
              <w14:schemeClr w14:val="tx1"/>
            </w14:solidFill>
          </w14:textFill>
        </w:rPr>
      </w:pPr>
      <w:r>
        <w:rPr>
          <w:rFonts w:hint="eastAsia" w:ascii="仿宋_GB2312" w:hAnsi="宋体" w:eastAsia="仿宋_GB2312"/>
          <w:b/>
          <w:sz w:val="32"/>
          <w:szCs w:val="32"/>
        </w:rPr>
        <w:t xml:space="preserve">第十条 </w:t>
      </w:r>
      <w:r>
        <w:rPr>
          <w:rFonts w:ascii="仿宋_GB2312" w:hAnsi="Times New Roman" w:eastAsia="仿宋_GB2312"/>
          <w:color w:val="000000" w:themeColor="text1"/>
          <w:kern w:val="0"/>
          <w:sz w:val="32"/>
          <w:szCs w:val="32"/>
          <w:u w:val="none"/>
          <w14:textFill>
            <w14:solidFill>
              <w14:schemeClr w14:val="tx1"/>
            </w14:solidFill>
          </w14:textFill>
        </w:rPr>
        <w:t>业主</w:t>
      </w:r>
      <w:r>
        <w:rPr>
          <w:rFonts w:hint="eastAsia" w:ascii="仿宋_GB2312" w:hAnsi="Times New Roman" w:eastAsia="仿宋_GB2312"/>
          <w:color w:val="000000" w:themeColor="text1"/>
          <w:kern w:val="0"/>
          <w:sz w:val="32"/>
          <w:szCs w:val="32"/>
          <w:u w:val="none"/>
          <w14:textFill>
            <w14:solidFill>
              <w14:schemeClr w14:val="tx1"/>
            </w14:solidFill>
          </w14:textFill>
        </w:rPr>
        <w:t>、非业主使用人</w:t>
      </w:r>
      <w:r>
        <w:rPr>
          <w:rFonts w:ascii="仿宋_GB2312" w:hAnsi="Times New Roman" w:eastAsia="仿宋_GB2312"/>
          <w:color w:val="000000" w:themeColor="text1"/>
          <w:kern w:val="0"/>
          <w:sz w:val="32"/>
          <w:szCs w:val="32"/>
          <w:u w:val="none"/>
          <w14:textFill>
            <w14:solidFill>
              <w14:schemeClr w14:val="tx1"/>
            </w14:solidFill>
          </w14:textFill>
        </w:rPr>
        <w:t>对建设单位</w:t>
      </w:r>
      <w:r>
        <w:rPr>
          <w:rFonts w:hint="eastAsia" w:ascii="仿宋_GB2312" w:hAnsi="Times New Roman" w:eastAsia="仿宋_GB2312"/>
          <w:color w:val="000000" w:themeColor="text1"/>
          <w:kern w:val="0"/>
          <w:sz w:val="32"/>
          <w:szCs w:val="32"/>
          <w:u w:val="none"/>
          <w14:textFill>
            <w14:solidFill>
              <w14:schemeClr w14:val="tx1"/>
            </w14:solidFill>
          </w14:textFill>
        </w:rPr>
        <w:t>、</w:t>
      </w:r>
      <w:r>
        <w:rPr>
          <w:rFonts w:ascii="仿宋_GB2312" w:hAnsi="Times New Roman" w:eastAsia="仿宋_GB2312"/>
          <w:color w:val="000000" w:themeColor="text1"/>
          <w:kern w:val="0"/>
          <w:sz w:val="32"/>
          <w:szCs w:val="32"/>
          <w:u w:val="none"/>
          <w14:textFill>
            <w14:solidFill>
              <w14:schemeClr w14:val="tx1"/>
            </w14:solidFill>
          </w14:textFill>
        </w:rPr>
        <w:t>物业服务</w:t>
      </w:r>
      <w:r>
        <w:rPr>
          <w:rFonts w:hint="eastAsia" w:ascii="仿宋_GB2312" w:hAnsi="Times New Roman" w:eastAsia="仿宋_GB2312"/>
          <w:color w:val="000000" w:themeColor="text1"/>
          <w:kern w:val="0"/>
          <w:sz w:val="32"/>
          <w:szCs w:val="32"/>
          <w:u w:val="none"/>
          <w14:textFill>
            <w14:solidFill>
              <w14:schemeClr w14:val="tx1"/>
            </w14:solidFill>
          </w14:textFill>
        </w:rPr>
        <w:t>人或</w:t>
      </w:r>
      <w:r>
        <w:rPr>
          <w:rFonts w:ascii="仿宋_GB2312" w:hAnsi="Times New Roman" w:eastAsia="仿宋_GB2312"/>
          <w:color w:val="000000" w:themeColor="text1"/>
          <w:kern w:val="0"/>
          <w:sz w:val="32"/>
          <w:szCs w:val="32"/>
          <w:u w:val="none"/>
          <w14:textFill>
            <w14:solidFill>
              <w14:schemeClr w14:val="tx1"/>
            </w14:solidFill>
          </w14:textFill>
        </w:rPr>
        <w:t>其他业主侵害自己合法权益的行为</w:t>
      </w:r>
      <w:r>
        <w:rPr>
          <w:rFonts w:hint="eastAsia" w:ascii="仿宋_GB2312" w:hAnsi="Times New Roman" w:eastAsia="仿宋_GB2312"/>
          <w:color w:val="000000" w:themeColor="text1"/>
          <w:kern w:val="0"/>
          <w:sz w:val="32"/>
          <w:szCs w:val="32"/>
          <w:u w:val="none"/>
          <w:lang w:eastAsia="zh-CN"/>
          <w14:textFill>
            <w14:solidFill>
              <w14:schemeClr w14:val="tx1"/>
            </w14:solidFill>
          </w14:textFill>
        </w:rPr>
        <w:t>，</w:t>
      </w:r>
      <w:r>
        <w:rPr>
          <w:rFonts w:ascii="仿宋_GB2312" w:hAnsi="Times New Roman" w:eastAsia="仿宋_GB2312"/>
          <w:color w:val="000000" w:themeColor="text1"/>
          <w:kern w:val="0"/>
          <w:sz w:val="32"/>
          <w:szCs w:val="32"/>
          <w:u w:val="none"/>
          <w14:textFill>
            <w14:solidFill>
              <w14:schemeClr w14:val="tx1"/>
            </w14:solidFill>
          </w14:textFill>
        </w:rPr>
        <w:t>有权请求其承担民事责任。</w:t>
      </w:r>
    </w:p>
    <w:p>
      <w:pPr>
        <w:spacing w:line="560" w:lineRule="exact"/>
        <w:ind w:firstLine="643" w:firstLineChars="200"/>
        <w:rPr>
          <w:rFonts w:hint="eastAsia" w:ascii="仿宋_GB2312" w:hAnsi="Times New Roman" w:eastAsia="仿宋_GB2312"/>
          <w:color w:val="000000" w:themeColor="text1"/>
          <w:kern w:val="0"/>
          <w:sz w:val="32"/>
          <w:szCs w:val="32"/>
          <w:u w:val="none"/>
          <w14:textFill>
            <w14:solidFill>
              <w14:schemeClr w14:val="tx1"/>
            </w14:solidFill>
          </w14:textFill>
        </w:rPr>
      </w:pPr>
      <w:r>
        <w:rPr>
          <w:rFonts w:hint="eastAsia" w:ascii="仿宋_GB2312" w:hAnsi="宋体" w:eastAsia="仿宋_GB2312"/>
          <w:b/>
          <w:sz w:val="32"/>
          <w:szCs w:val="32"/>
        </w:rPr>
        <w:t>第十</w:t>
      </w:r>
      <w:r>
        <w:rPr>
          <w:rFonts w:hint="eastAsia" w:ascii="仿宋_GB2312" w:hAnsi="宋体" w:eastAsia="仿宋_GB2312"/>
          <w:b/>
          <w:sz w:val="32"/>
          <w:szCs w:val="32"/>
          <w:lang w:eastAsia="zh-CN"/>
        </w:rPr>
        <w:t>一</w:t>
      </w:r>
      <w:r>
        <w:rPr>
          <w:rFonts w:hint="eastAsia" w:ascii="仿宋_GB2312" w:hAnsi="宋体" w:eastAsia="仿宋_GB2312"/>
          <w:b/>
          <w:sz w:val="32"/>
          <w:szCs w:val="32"/>
        </w:rPr>
        <w:t xml:space="preserve">条 </w:t>
      </w:r>
      <w:r>
        <w:rPr>
          <w:rFonts w:hint="eastAsia" w:ascii="仿宋_GB2312" w:hAnsi="宋体" w:eastAsia="仿宋_GB2312"/>
          <w:sz w:val="32"/>
          <w:szCs w:val="32"/>
        </w:rPr>
        <w:t>对本物业管理区域内违反有关治安、环保、消防、物业装饰装修、房屋出租等方面法律法规和本管理规约规定的行为，物业服务人</w:t>
      </w:r>
      <w:r>
        <w:rPr>
          <w:rFonts w:hint="eastAsia" w:ascii="仿宋_GB2312" w:hAnsi="宋体" w:eastAsia="仿宋_GB2312"/>
          <w:sz w:val="32"/>
          <w:szCs w:val="32"/>
          <w:lang w:eastAsia="zh-CN"/>
        </w:rPr>
        <w:t>应当及时</w:t>
      </w:r>
      <w:r>
        <w:rPr>
          <w:rFonts w:hint="eastAsia" w:ascii="仿宋_GB2312" w:hAnsi="宋体" w:eastAsia="仿宋_GB2312"/>
          <w:sz w:val="32"/>
          <w:szCs w:val="32"/>
        </w:rPr>
        <w:t>进行劝阻、制止，</w:t>
      </w:r>
      <w:r>
        <w:rPr>
          <w:rFonts w:hint="eastAsia" w:ascii="仿宋_GB2312" w:hAnsi="Times New Roman" w:eastAsia="仿宋_GB2312"/>
          <w:color w:val="000000" w:themeColor="text1"/>
          <w:kern w:val="0"/>
          <w:sz w:val="32"/>
          <w:szCs w:val="32"/>
          <w:u w:val="none"/>
          <w14:textFill>
            <w14:solidFill>
              <w14:schemeClr w14:val="tx1"/>
            </w14:solidFill>
          </w14:textFill>
        </w:rPr>
        <w:t>劝阻、制止无效的，</w:t>
      </w:r>
      <w:r>
        <w:rPr>
          <w:rFonts w:hint="eastAsia" w:ascii="仿宋_GB2312" w:hAnsi="Times New Roman" w:eastAsia="仿宋_GB2312"/>
          <w:color w:val="000000" w:themeColor="text1"/>
          <w:kern w:val="0"/>
          <w:sz w:val="32"/>
          <w:szCs w:val="32"/>
          <w:u w:val="none"/>
          <w:lang w:eastAsia="zh-CN"/>
          <w14:textFill>
            <w14:solidFill>
              <w14:schemeClr w14:val="tx1"/>
            </w14:solidFill>
          </w14:textFill>
        </w:rPr>
        <w:t>应及时</w:t>
      </w:r>
      <w:r>
        <w:rPr>
          <w:rFonts w:hint="eastAsia" w:ascii="仿宋_GB2312" w:hAnsi="Times New Roman" w:eastAsia="仿宋_GB2312"/>
          <w:color w:val="000000" w:themeColor="text1"/>
          <w:kern w:val="0"/>
          <w:sz w:val="32"/>
          <w:szCs w:val="32"/>
          <w:u w:val="none"/>
          <w14:textFill>
            <w14:solidFill>
              <w14:schemeClr w14:val="tx1"/>
            </w14:solidFill>
          </w14:textFill>
        </w:rPr>
        <w:t>报告</w:t>
      </w:r>
      <w:r>
        <w:rPr>
          <w:rFonts w:hint="eastAsia" w:ascii="仿宋_GB2312" w:hAnsi="Times New Roman" w:eastAsia="仿宋_GB2312"/>
          <w:color w:val="000000" w:themeColor="text1"/>
          <w:kern w:val="0"/>
          <w:sz w:val="32"/>
          <w:szCs w:val="32"/>
          <w:u w:val="none"/>
          <w:lang w:val="en-US" w:eastAsia="zh-CN"/>
          <w14:textFill>
            <w14:solidFill>
              <w14:schemeClr w14:val="tx1"/>
            </w14:solidFill>
          </w14:textFill>
        </w:rPr>
        <w:t>相关职能</w:t>
      </w:r>
      <w:r>
        <w:rPr>
          <w:rFonts w:hint="eastAsia" w:ascii="仿宋_GB2312" w:hAnsi="Times New Roman" w:eastAsia="仿宋_GB2312"/>
          <w:color w:val="000000" w:themeColor="text1"/>
          <w:kern w:val="0"/>
          <w:sz w:val="32"/>
          <w:szCs w:val="32"/>
          <w:u w:val="none"/>
          <w14:textFill>
            <w14:solidFill>
              <w14:schemeClr w14:val="tx1"/>
            </w14:solidFill>
          </w14:textFill>
        </w:rPr>
        <w:t>部门。</w:t>
      </w:r>
    </w:p>
    <w:p>
      <w:pPr>
        <w:spacing w:line="560" w:lineRule="exact"/>
        <w:ind w:firstLine="643" w:firstLineChars="200"/>
        <w:rPr>
          <w:rFonts w:hint="eastAsia" w:ascii="仿宋_GB2312" w:hAnsi="Times New Roman" w:eastAsia="仿宋_GB2312"/>
          <w:color w:val="000000" w:themeColor="text1"/>
          <w:kern w:val="0"/>
          <w:sz w:val="32"/>
          <w:szCs w:val="32"/>
          <w:u w:val="none"/>
          <w:lang w:eastAsia="zh-CN"/>
          <w14:textFill>
            <w14:solidFill>
              <w14:schemeClr w14:val="tx1"/>
            </w14:solidFill>
          </w14:textFill>
        </w:rPr>
      </w:pPr>
      <w:r>
        <w:rPr>
          <w:rFonts w:hint="eastAsia" w:ascii="仿宋_GB2312" w:hAnsi="宋体" w:eastAsia="仿宋_GB2312"/>
          <w:b/>
          <w:sz w:val="32"/>
          <w:szCs w:val="32"/>
        </w:rPr>
        <w:t>第十</w:t>
      </w:r>
      <w:r>
        <w:rPr>
          <w:rFonts w:hint="eastAsia" w:ascii="仿宋_GB2312" w:hAnsi="宋体" w:eastAsia="仿宋_GB2312"/>
          <w:b/>
          <w:sz w:val="32"/>
          <w:szCs w:val="32"/>
          <w:lang w:eastAsia="zh-CN"/>
        </w:rPr>
        <w:t>二</w:t>
      </w:r>
      <w:r>
        <w:rPr>
          <w:rFonts w:hint="eastAsia" w:ascii="仿宋_GB2312" w:hAnsi="宋体" w:eastAsia="仿宋_GB2312"/>
          <w:b/>
          <w:sz w:val="32"/>
          <w:szCs w:val="32"/>
        </w:rPr>
        <w:t>条</w:t>
      </w:r>
      <w:r>
        <w:rPr>
          <w:rFonts w:hint="eastAsia" w:ascii="仿宋_GB2312" w:hAnsi="Times New Roman" w:eastAsia="仿宋_GB2312"/>
          <w:color w:val="000000" w:themeColor="text1"/>
          <w:kern w:val="0"/>
          <w:sz w:val="32"/>
          <w:szCs w:val="32"/>
          <w:u w:val="none"/>
          <w14:textFill>
            <w14:solidFill>
              <w14:schemeClr w14:val="tx1"/>
            </w14:solidFill>
          </w14:textFill>
        </w:rPr>
        <w:t xml:space="preserve"> 物业服务人执行政府依法实施的应急处置措施和其他管理措施，</w:t>
      </w:r>
      <w:r>
        <w:rPr>
          <w:rFonts w:hint="eastAsia" w:ascii="仿宋_GB2312" w:hAnsi="Times New Roman" w:eastAsia="仿宋_GB2312"/>
          <w:color w:val="000000" w:themeColor="text1"/>
          <w:kern w:val="0"/>
          <w:sz w:val="32"/>
          <w:szCs w:val="32"/>
          <w:u w:val="none"/>
          <w:lang w:val="en-US" w:eastAsia="zh-CN"/>
          <w14:textFill>
            <w14:solidFill>
              <w14:schemeClr w14:val="tx1"/>
            </w14:solidFill>
          </w14:textFill>
        </w:rPr>
        <w:t>业主应当依法予以</w:t>
      </w:r>
      <w:r>
        <w:rPr>
          <w:rFonts w:hint="eastAsia" w:ascii="仿宋_GB2312" w:hAnsi="Times New Roman" w:eastAsia="仿宋_GB2312"/>
          <w:color w:val="000000" w:themeColor="text1"/>
          <w:kern w:val="0"/>
          <w:sz w:val="32"/>
          <w:szCs w:val="32"/>
          <w:u w:val="none"/>
          <w14:textFill>
            <w14:solidFill>
              <w14:schemeClr w14:val="tx1"/>
            </w14:solidFill>
          </w14:textFill>
        </w:rPr>
        <w:t>配合。</w:t>
      </w:r>
    </w:p>
    <w:p>
      <w:pPr>
        <w:spacing w:line="560" w:lineRule="exact"/>
        <w:ind w:firstLine="640" w:firstLineChars="200"/>
        <w:rPr>
          <w:rFonts w:hint="eastAsia" w:ascii="黑体" w:eastAsia="黑体"/>
          <w:kern w:val="0"/>
          <w:sz w:val="32"/>
          <w:szCs w:val="32"/>
          <w:u w:val="none"/>
        </w:rPr>
      </w:pPr>
    </w:p>
    <w:p>
      <w:pPr>
        <w:spacing w:line="560" w:lineRule="exact"/>
        <w:jc w:val="center"/>
        <w:outlineLvl w:val="0"/>
        <w:rPr>
          <w:rFonts w:hint="eastAsia" w:ascii="黑体" w:hAnsi="宋体" w:eastAsia="黑体"/>
          <w:sz w:val="32"/>
          <w:szCs w:val="32"/>
        </w:rPr>
      </w:pPr>
      <w:r>
        <w:rPr>
          <w:rFonts w:hint="eastAsia" w:ascii="黑体" w:hAnsi="宋体" w:eastAsia="黑体"/>
          <w:sz w:val="32"/>
          <w:szCs w:val="32"/>
        </w:rPr>
        <w:t>第</w:t>
      </w:r>
      <w:r>
        <w:rPr>
          <w:rFonts w:hint="eastAsia" w:ascii="黑体" w:hAnsi="宋体" w:eastAsia="黑体"/>
          <w:sz w:val="32"/>
          <w:szCs w:val="32"/>
          <w:lang w:eastAsia="zh-CN"/>
        </w:rPr>
        <w:t>四</w:t>
      </w:r>
      <w:r>
        <w:rPr>
          <w:rFonts w:hint="eastAsia" w:ascii="黑体" w:hAnsi="宋体" w:eastAsia="黑体"/>
          <w:sz w:val="32"/>
          <w:szCs w:val="32"/>
        </w:rPr>
        <w:t>章  物业的使用</w:t>
      </w:r>
    </w:p>
    <w:p>
      <w:pPr>
        <w:spacing w:line="560" w:lineRule="exact"/>
        <w:jc w:val="left"/>
        <w:rPr>
          <w:rFonts w:hint="eastAsia" w:ascii="仿宋_GB2312" w:hAnsi="宋体" w:eastAsia="仿宋_GB2312"/>
          <w:sz w:val="32"/>
          <w:szCs w:val="32"/>
        </w:rPr>
      </w:pPr>
      <w:r>
        <w:rPr>
          <w:rFonts w:hint="eastAsia" w:ascii="仿宋_GB2312" w:hAnsi="宋体" w:eastAsia="仿宋_GB2312"/>
          <w:b/>
          <w:sz w:val="32"/>
          <w:szCs w:val="32"/>
        </w:rPr>
        <w:t xml:space="preserve">    第十</w:t>
      </w:r>
      <w:r>
        <w:rPr>
          <w:rFonts w:hint="eastAsia" w:ascii="仿宋_GB2312" w:hAnsi="宋体" w:eastAsia="仿宋_GB2312"/>
          <w:b/>
          <w:sz w:val="32"/>
          <w:szCs w:val="32"/>
          <w:lang w:eastAsia="zh-CN"/>
        </w:rPr>
        <w:t>三</w:t>
      </w:r>
      <w:r>
        <w:rPr>
          <w:rFonts w:hint="eastAsia" w:ascii="仿宋_GB2312" w:hAnsi="宋体" w:eastAsia="仿宋_GB2312"/>
          <w:b/>
          <w:sz w:val="32"/>
          <w:szCs w:val="32"/>
        </w:rPr>
        <w:t>条</w:t>
      </w:r>
      <w:r>
        <w:rPr>
          <w:rFonts w:hint="eastAsia" w:ascii="仿宋_GB2312" w:hAnsi="宋体" w:eastAsia="仿宋_GB2312"/>
          <w:sz w:val="32"/>
          <w:szCs w:val="32"/>
        </w:rPr>
        <w:t xml:space="preserve">  业主对物业的专有部分享有占有、使用、收益和处分的权利。业主行使权利不得危及建筑物安全，不得损害其他业主的合法权益</w:t>
      </w:r>
      <w:r>
        <w:rPr>
          <w:rFonts w:hint="eastAsia" w:ascii="仿宋_GB2312" w:hAnsi="宋体" w:eastAsia="仿宋_GB2312"/>
          <w:sz w:val="32"/>
          <w:szCs w:val="32"/>
          <w:lang w:eastAsia="zh-CN"/>
        </w:rPr>
        <w:t>，因特殊情况</w:t>
      </w:r>
      <w:r>
        <w:rPr>
          <w:rFonts w:hint="eastAsia" w:ascii="仿宋_GB2312" w:hAnsi="宋体" w:eastAsia="仿宋_GB2312"/>
          <w:sz w:val="32"/>
          <w:szCs w:val="32"/>
        </w:rPr>
        <w:t>确需改变物业规划设计用途的，应当经有利害关系的业主一致书面同意后，依法办理相关手续，并告知业主委员会和物业服务人。</w:t>
      </w:r>
    </w:p>
    <w:p>
      <w:pPr>
        <w:tabs>
          <w:tab w:val="left" w:pos="1575"/>
        </w:tabs>
        <w:snapToGrid w:val="0"/>
        <w:spacing w:line="560" w:lineRule="exact"/>
        <w:ind w:firstLine="643" w:firstLineChars="200"/>
        <w:jc w:val="left"/>
        <w:rPr>
          <w:rFonts w:hint="eastAsia" w:ascii="仿宋_GB2312" w:hAnsi="宋体" w:eastAsia="仿宋_GB2312"/>
          <w:sz w:val="32"/>
          <w:szCs w:val="32"/>
        </w:rPr>
      </w:pPr>
      <w:r>
        <w:rPr>
          <w:rFonts w:hint="eastAsia" w:ascii="仿宋_GB2312" w:hAnsi="宋体" w:eastAsia="仿宋_GB2312"/>
          <w:b/>
          <w:sz w:val="32"/>
          <w:szCs w:val="32"/>
        </w:rPr>
        <w:t>第十</w:t>
      </w:r>
      <w:r>
        <w:rPr>
          <w:rFonts w:hint="eastAsia" w:ascii="仿宋_GB2312" w:hAnsi="宋体" w:eastAsia="仿宋_GB2312"/>
          <w:b/>
          <w:sz w:val="32"/>
          <w:szCs w:val="32"/>
          <w:lang w:eastAsia="zh-CN"/>
        </w:rPr>
        <w:t>四</w:t>
      </w:r>
      <w:r>
        <w:rPr>
          <w:rFonts w:hint="eastAsia" w:ascii="仿宋_GB2312" w:hAnsi="宋体" w:eastAsia="仿宋_GB2312"/>
          <w:b/>
          <w:sz w:val="32"/>
          <w:szCs w:val="32"/>
        </w:rPr>
        <w:t>条</w:t>
      </w:r>
      <w:r>
        <w:rPr>
          <w:rFonts w:hint="eastAsia" w:ascii="仿宋_GB2312" w:hAnsi="宋体" w:eastAsia="仿宋_GB2312"/>
          <w:sz w:val="32"/>
          <w:szCs w:val="32"/>
        </w:rPr>
        <w:t xml:space="preserve"> 业主、非业主使用人应遵守法律法规和本管理规约的规定，按照有利于物业使用安全、整洁以及公平合理、不损害公共利益和他人利益的原则，正确处理供电、供水、供热、供气、排水、通行、通风、采光、管线铺设、建筑维修、装饰装修、环境卫生、环境保护、秩序维护等方面的相邻关系。</w:t>
      </w:r>
    </w:p>
    <w:p>
      <w:pPr>
        <w:tabs>
          <w:tab w:val="left" w:pos="1890"/>
        </w:tabs>
        <w:snapToGrid w:val="0"/>
        <w:spacing w:line="560" w:lineRule="exact"/>
        <w:ind w:firstLine="643" w:firstLineChars="200"/>
        <w:jc w:val="left"/>
        <w:rPr>
          <w:rFonts w:hint="eastAsia" w:ascii="仿宋_GB2312" w:hAnsi="宋体" w:eastAsia="仿宋_GB2312"/>
          <w:color w:val="000000" w:themeColor="text1"/>
          <w:sz w:val="32"/>
          <w:szCs w:val="32"/>
          <w:u w:val="none"/>
          <w:lang w:eastAsia="zh-CN"/>
          <w14:textFill>
            <w14:solidFill>
              <w14:schemeClr w14:val="tx1"/>
            </w14:solidFill>
          </w14:textFill>
        </w:rPr>
      </w:pPr>
      <w:r>
        <w:rPr>
          <w:rFonts w:hint="eastAsia" w:ascii="仿宋_GB2312" w:hAnsi="宋体" w:eastAsia="仿宋_GB2312"/>
          <w:b/>
          <w:sz w:val="32"/>
          <w:szCs w:val="32"/>
        </w:rPr>
        <w:t>第十</w:t>
      </w:r>
      <w:r>
        <w:rPr>
          <w:rFonts w:hint="eastAsia" w:ascii="仿宋_GB2312" w:hAnsi="宋体" w:eastAsia="仿宋_GB2312"/>
          <w:b/>
          <w:sz w:val="32"/>
          <w:szCs w:val="32"/>
          <w:lang w:eastAsia="zh-CN"/>
        </w:rPr>
        <w:t>五</w:t>
      </w:r>
      <w:r>
        <w:rPr>
          <w:rFonts w:hint="eastAsia" w:ascii="仿宋_GB2312" w:hAnsi="宋体" w:eastAsia="仿宋_GB2312"/>
          <w:b/>
          <w:sz w:val="32"/>
          <w:szCs w:val="32"/>
        </w:rPr>
        <w:t xml:space="preserve">条 </w:t>
      </w:r>
      <w:r>
        <w:rPr>
          <w:rFonts w:hint="eastAsia" w:ascii="仿宋_GB2312" w:eastAsia="仿宋_GB2312"/>
          <w:color w:val="000000" w:themeColor="text1"/>
          <w:kern w:val="0"/>
          <w:sz w:val="32"/>
          <w:szCs w:val="32"/>
          <w:u w:val="none"/>
          <w14:textFill>
            <w14:solidFill>
              <w14:schemeClr w14:val="tx1"/>
            </w14:solidFill>
          </w14:textFill>
        </w:rPr>
        <w:t>业主、非业主使用人</w:t>
      </w:r>
      <w:r>
        <w:rPr>
          <w:rFonts w:hint="eastAsia" w:ascii="仿宋_GB2312" w:eastAsia="仿宋_GB2312"/>
          <w:color w:val="000000" w:themeColor="text1"/>
          <w:kern w:val="0"/>
          <w:sz w:val="32"/>
          <w:szCs w:val="32"/>
          <w:u w:val="none"/>
          <w:lang w:eastAsia="zh-CN"/>
          <w14:textFill>
            <w14:solidFill>
              <w14:schemeClr w14:val="tx1"/>
            </w14:solidFill>
          </w14:textFill>
        </w:rPr>
        <w:t>应当遵守销售燃放烟花爆竹安全管理有关规定，</w:t>
      </w:r>
      <w:r>
        <w:rPr>
          <w:rFonts w:hint="eastAsia" w:ascii="仿宋_GB2312" w:eastAsia="仿宋_GB2312"/>
          <w:color w:val="000000" w:themeColor="text1"/>
          <w:kern w:val="0"/>
          <w:sz w:val="32"/>
          <w:szCs w:val="32"/>
          <w:u w:val="none"/>
          <w:lang w:val="en-US" w:eastAsia="zh-CN"/>
          <w14:textFill>
            <w14:solidFill>
              <w14:schemeClr w14:val="tx1"/>
            </w14:solidFill>
          </w14:textFill>
        </w:rPr>
        <w:t>规范</w:t>
      </w:r>
      <w:r>
        <w:rPr>
          <w:rFonts w:hint="eastAsia" w:ascii="仿宋_GB2312" w:eastAsia="仿宋_GB2312"/>
          <w:color w:val="000000" w:themeColor="text1"/>
          <w:kern w:val="0"/>
          <w:sz w:val="32"/>
          <w:szCs w:val="32"/>
          <w:u w:val="none"/>
          <w:lang w:eastAsia="zh-CN"/>
          <w14:textFill>
            <w14:solidFill>
              <w14:schemeClr w14:val="tx1"/>
            </w14:solidFill>
          </w14:textFill>
        </w:rPr>
        <w:t>销售</w:t>
      </w:r>
      <w:r>
        <w:rPr>
          <w:rFonts w:hint="eastAsia" w:ascii="仿宋_GB2312" w:eastAsia="仿宋_GB2312"/>
          <w:color w:val="000000" w:themeColor="text1"/>
          <w:kern w:val="0"/>
          <w:sz w:val="32"/>
          <w:szCs w:val="32"/>
          <w:u w:val="none"/>
          <w:lang w:val="en-US" w:eastAsia="zh-CN"/>
          <w14:textFill>
            <w14:solidFill>
              <w14:schemeClr w14:val="tx1"/>
            </w14:solidFill>
          </w14:textFill>
        </w:rPr>
        <w:t>燃放烟花爆竹</w:t>
      </w:r>
      <w:r>
        <w:rPr>
          <w:rFonts w:hint="eastAsia" w:ascii="仿宋_GB2312" w:eastAsia="仿宋_GB2312"/>
          <w:color w:val="000000" w:themeColor="text1"/>
          <w:kern w:val="0"/>
          <w:sz w:val="32"/>
          <w:szCs w:val="32"/>
          <w:u w:val="none"/>
          <w:lang w:eastAsia="zh-CN"/>
          <w14:textFill>
            <w14:solidFill>
              <w14:schemeClr w14:val="tx1"/>
            </w14:solidFill>
          </w14:textFill>
        </w:rPr>
        <w:t>。</w:t>
      </w:r>
    </w:p>
    <w:p>
      <w:pPr>
        <w:pStyle w:val="5"/>
        <w:spacing w:before="0" w:beforeAutospacing="0" w:after="0" w:afterAutospacing="0" w:line="560" w:lineRule="exact"/>
        <w:ind w:firstLine="643" w:firstLineChars="200"/>
        <w:rPr>
          <w:rFonts w:hint="eastAsia" w:ascii="仿宋_GB2312" w:eastAsia="仿宋_GB2312" w:cs="Times New Roman"/>
          <w:kern w:val="2"/>
          <w:sz w:val="32"/>
          <w:szCs w:val="32"/>
        </w:rPr>
      </w:pPr>
      <w:r>
        <w:rPr>
          <w:rFonts w:hint="eastAsia" w:ascii="仿宋_GB2312" w:eastAsia="仿宋_GB2312" w:cs="Times New Roman"/>
          <w:b/>
          <w:kern w:val="2"/>
          <w:sz w:val="32"/>
          <w:szCs w:val="32"/>
        </w:rPr>
        <w:t>第</w:t>
      </w:r>
      <w:r>
        <w:rPr>
          <w:rFonts w:hint="eastAsia" w:ascii="仿宋_GB2312" w:eastAsia="仿宋_GB2312" w:cs="Times New Roman"/>
          <w:b/>
          <w:kern w:val="2"/>
          <w:sz w:val="32"/>
          <w:szCs w:val="32"/>
          <w:lang w:eastAsia="zh-CN"/>
        </w:rPr>
        <w:t>十六</w:t>
      </w:r>
      <w:r>
        <w:rPr>
          <w:rFonts w:hint="eastAsia" w:ascii="仿宋_GB2312" w:eastAsia="仿宋_GB2312" w:cs="Times New Roman"/>
          <w:b/>
          <w:kern w:val="2"/>
          <w:sz w:val="32"/>
          <w:szCs w:val="32"/>
        </w:rPr>
        <w:t xml:space="preserve">条 </w:t>
      </w:r>
      <w:r>
        <w:rPr>
          <w:rFonts w:hint="eastAsia" w:ascii="仿宋_GB2312" w:eastAsia="仿宋_GB2312" w:cs="Times New Roman"/>
          <w:kern w:val="2"/>
          <w:sz w:val="32"/>
          <w:szCs w:val="32"/>
        </w:rPr>
        <w:t>业主、非业主使用人应当遵守法律法规明确的电梯安全使用管理规定，遵守安全使用说明和安全注意事项，不得实施下列行为：</w:t>
      </w:r>
    </w:p>
    <w:p>
      <w:pPr>
        <w:pStyle w:val="5"/>
        <w:spacing w:before="0" w:beforeAutospacing="0" w:after="0" w:afterAutospacing="0" w:line="560" w:lineRule="exact"/>
        <w:outlineLvl w:val="1"/>
        <w:rPr>
          <w:rFonts w:hint="eastAsia" w:ascii="仿宋_GB2312" w:eastAsia="仿宋_GB2312" w:cs="Times New Roman"/>
          <w:kern w:val="2"/>
          <w:sz w:val="32"/>
          <w:szCs w:val="32"/>
        </w:rPr>
      </w:pPr>
      <w:r>
        <w:rPr>
          <w:rFonts w:hint="eastAsia" w:ascii="仿宋_GB2312" w:eastAsia="仿宋_GB2312" w:cs="Times New Roman"/>
          <w:kern w:val="2"/>
          <w:sz w:val="32"/>
          <w:szCs w:val="32"/>
        </w:rPr>
        <w:t xml:space="preserve">    （一）乘用明示处于非安全状态的电梯；</w:t>
      </w:r>
    </w:p>
    <w:p>
      <w:pPr>
        <w:pStyle w:val="5"/>
        <w:spacing w:before="0" w:beforeAutospacing="0" w:after="0" w:afterAutospacing="0" w:line="560" w:lineRule="exact"/>
        <w:outlineLvl w:val="1"/>
        <w:rPr>
          <w:rFonts w:hint="eastAsia" w:ascii="仿宋_GB2312" w:eastAsia="仿宋_GB2312" w:cs="Times New Roman"/>
          <w:kern w:val="2"/>
          <w:sz w:val="32"/>
          <w:szCs w:val="32"/>
        </w:rPr>
      </w:pPr>
      <w:r>
        <w:rPr>
          <w:rFonts w:hint="eastAsia" w:ascii="仿宋_GB2312" w:eastAsia="仿宋_GB2312" w:cs="Times New Roman"/>
          <w:kern w:val="2"/>
          <w:sz w:val="32"/>
          <w:szCs w:val="32"/>
        </w:rPr>
        <w:t xml:space="preserve">    （二）超过额定载荷使用电梯和乘用超过额定载荷的电梯；</w:t>
      </w:r>
    </w:p>
    <w:p>
      <w:pPr>
        <w:pStyle w:val="5"/>
        <w:spacing w:before="0" w:beforeAutospacing="0" w:after="0" w:afterAutospacing="0" w:line="560" w:lineRule="exact"/>
        <w:outlineLvl w:val="1"/>
        <w:rPr>
          <w:rFonts w:hint="eastAsia" w:ascii="仿宋_GB2312" w:eastAsia="仿宋_GB2312" w:cs="Times New Roman"/>
          <w:kern w:val="2"/>
          <w:sz w:val="32"/>
          <w:szCs w:val="32"/>
        </w:rPr>
      </w:pPr>
      <w:r>
        <w:rPr>
          <w:rFonts w:hint="eastAsia" w:ascii="仿宋_GB2312" w:eastAsia="仿宋_GB2312" w:cs="Times New Roman"/>
          <w:kern w:val="2"/>
          <w:sz w:val="32"/>
          <w:szCs w:val="32"/>
        </w:rPr>
        <w:t xml:space="preserve">    （三）采用非正常手段开启电梯层门或轿箱门；</w:t>
      </w:r>
    </w:p>
    <w:p>
      <w:pPr>
        <w:pStyle w:val="5"/>
        <w:spacing w:before="0" w:beforeAutospacing="0" w:after="0" w:afterAutospacing="0" w:line="560" w:lineRule="exact"/>
        <w:outlineLvl w:val="1"/>
        <w:rPr>
          <w:rFonts w:hint="eastAsia" w:ascii="仿宋_GB2312" w:eastAsia="仿宋_GB2312" w:cs="Times New Roman"/>
          <w:kern w:val="2"/>
          <w:sz w:val="32"/>
          <w:szCs w:val="32"/>
        </w:rPr>
      </w:pPr>
      <w:r>
        <w:rPr>
          <w:rFonts w:hint="eastAsia" w:ascii="仿宋_GB2312" w:eastAsia="仿宋_GB2312" w:cs="Times New Roman"/>
          <w:kern w:val="2"/>
          <w:sz w:val="32"/>
          <w:szCs w:val="32"/>
        </w:rPr>
        <w:t xml:space="preserve">    （四）破坏电梯安全警示标志、报警装置或电梯零部件；</w:t>
      </w:r>
    </w:p>
    <w:p>
      <w:pPr>
        <w:pStyle w:val="5"/>
        <w:spacing w:before="0" w:beforeAutospacing="0" w:after="0" w:afterAutospacing="0" w:line="560" w:lineRule="exact"/>
        <w:outlineLvl w:val="1"/>
        <w:rPr>
          <w:rFonts w:hint="eastAsia" w:ascii="仿宋_GB2312" w:eastAsia="仿宋_GB2312" w:cs="Times New Roman"/>
          <w:kern w:val="2"/>
          <w:sz w:val="32"/>
          <w:szCs w:val="32"/>
        </w:rPr>
      </w:pPr>
      <w:r>
        <w:rPr>
          <w:rFonts w:hint="eastAsia" w:ascii="仿宋_GB2312" w:eastAsia="仿宋_GB2312" w:cs="Times New Roman"/>
          <w:kern w:val="2"/>
          <w:sz w:val="32"/>
          <w:szCs w:val="32"/>
        </w:rPr>
        <w:t xml:space="preserve">    （五）携带危险品乘用电梯；</w:t>
      </w:r>
    </w:p>
    <w:p>
      <w:pPr>
        <w:tabs>
          <w:tab w:val="left" w:pos="1890"/>
        </w:tabs>
        <w:snapToGrid w:val="0"/>
        <w:spacing w:line="560" w:lineRule="exact"/>
        <w:ind w:firstLine="640" w:firstLineChars="200"/>
        <w:jc w:val="left"/>
        <w:outlineLvl w:val="1"/>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（六）运载电动车辆或其电池；</w:t>
      </w:r>
    </w:p>
    <w:p>
      <w:pPr>
        <w:pStyle w:val="5"/>
        <w:spacing w:before="0" w:beforeAutospacing="0" w:after="0" w:afterAutospacing="0" w:line="560" w:lineRule="exact"/>
        <w:ind w:firstLine="640" w:firstLineChars="200"/>
        <w:outlineLvl w:val="1"/>
        <w:rPr>
          <w:rFonts w:hint="eastAsia" w:ascii="仿宋_GB2312" w:eastAsia="仿宋_GB2312" w:cs="Times New Roman"/>
          <w:kern w:val="2"/>
          <w:sz w:val="32"/>
          <w:szCs w:val="32"/>
        </w:rPr>
      </w:pPr>
      <w:r>
        <w:rPr>
          <w:rFonts w:hint="eastAsia" w:ascii="仿宋_GB2312" w:eastAsia="仿宋_GB2312" w:cs="Times New Roman"/>
          <w:kern w:val="2"/>
          <w:sz w:val="32"/>
          <w:szCs w:val="32"/>
        </w:rPr>
        <w:t>（七）其他影响电梯安全运行的行为。</w:t>
      </w:r>
    </w:p>
    <w:p>
      <w:pPr>
        <w:pStyle w:val="5"/>
        <w:spacing w:before="0" w:beforeAutospacing="0" w:after="0" w:afterAutospacing="0" w:line="560" w:lineRule="exact"/>
        <w:ind w:firstLine="640" w:firstLineChars="200"/>
        <w:rPr>
          <w:rFonts w:hint="eastAsia" w:ascii="仿宋_GB2312" w:eastAsia="仿宋_GB2312" w:cs="Times New Roman"/>
          <w:kern w:val="2"/>
          <w:sz w:val="32"/>
          <w:szCs w:val="32"/>
        </w:rPr>
      </w:pPr>
      <w:r>
        <w:rPr>
          <w:rFonts w:hint="eastAsia" w:ascii="仿宋_GB2312" w:eastAsia="仿宋_GB2312" w:cs="Times New Roman"/>
          <w:kern w:val="2"/>
          <w:sz w:val="32"/>
          <w:szCs w:val="32"/>
        </w:rPr>
        <w:t>学龄前儿童应当在成年人陪同下乘用电梯。</w:t>
      </w:r>
    </w:p>
    <w:p>
      <w:pPr>
        <w:pStyle w:val="5"/>
        <w:spacing w:before="0" w:beforeAutospacing="0" w:after="0" w:afterAutospacing="0" w:line="560" w:lineRule="exact"/>
        <w:ind w:firstLine="640" w:firstLineChars="200"/>
        <w:rPr>
          <w:rFonts w:hint="eastAsia" w:ascii="仿宋_GB2312" w:eastAsia="仿宋_GB2312"/>
          <w:color w:val="0000FF"/>
          <w:sz w:val="32"/>
          <w:szCs w:val="32"/>
          <w:u w:val="single"/>
        </w:rPr>
      </w:pPr>
      <w:r>
        <w:rPr>
          <w:rFonts w:hint="eastAsia" w:ascii="仿宋_GB2312" w:eastAsia="仿宋_GB2312"/>
          <w:sz w:val="32"/>
          <w:szCs w:val="32"/>
        </w:rPr>
        <w:t>电梯需要进行安全评估和维修、改造、更新，并由质量技术监督部门或检验</w:t>
      </w:r>
      <w:r>
        <w:rPr>
          <w:rFonts w:hint="eastAsia" w:ascii="仿宋_GB2312" w:eastAsia="仿宋_GB2312"/>
          <w:sz w:val="32"/>
          <w:szCs w:val="32"/>
          <w:lang w:val="en-US" w:eastAsia="zh-CN"/>
        </w:rPr>
        <w:t>检测</w:t>
      </w:r>
      <w:r>
        <w:rPr>
          <w:rFonts w:hint="eastAsia" w:ascii="仿宋_GB2312" w:eastAsia="仿宋_GB2312"/>
          <w:sz w:val="32"/>
          <w:szCs w:val="32"/>
        </w:rPr>
        <w:t>机</w:t>
      </w:r>
      <w:r>
        <w:rPr>
          <w:rFonts w:hint="eastAsia" w:ascii="仿宋_GB2312" w:eastAsia="仿宋_GB2312"/>
          <w:color w:val="000000" w:themeColor="text1"/>
          <w:sz w:val="32"/>
          <w:szCs w:val="32"/>
          <w14:textFill>
            <w14:solidFill>
              <w14:schemeClr w14:val="tx1"/>
            </w14:solidFill>
          </w14:textFill>
        </w:rPr>
        <w:t>构发出整改通知</w:t>
      </w:r>
      <w:r>
        <w:rPr>
          <w:rFonts w:hint="eastAsia" w:ascii="仿宋_GB2312" w:eastAsia="仿宋_GB2312"/>
          <w:color w:val="000000" w:themeColor="text1"/>
          <w:sz w:val="32"/>
          <w:szCs w:val="32"/>
          <w:lang w:val="en-US" w:eastAsia="zh-CN"/>
          <w14:textFill>
            <w14:solidFill>
              <w14:schemeClr w14:val="tx1"/>
            </w14:solidFill>
          </w14:textFill>
        </w:rPr>
        <w:t>书</w:t>
      </w:r>
      <w:r>
        <w:rPr>
          <w:rFonts w:hint="eastAsia" w:ascii="仿宋_GB2312" w:eastAsia="仿宋_GB2312"/>
          <w:color w:val="000000" w:themeColor="text1"/>
          <w:sz w:val="32"/>
          <w:szCs w:val="32"/>
          <w14:textFill>
            <w14:solidFill>
              <w14:schemeClr w14:val="tx1"/>
            </w14:solidFill>
          </w14:textFill>
        </w:rPr>
        <w:t>的，</w:t>
      </w:r>
      <w:r>
        <w:rPr>
          <w:rFonts w:hint="eastAsia" w:ascii="仿宋_GB2312" w:eastAsia="仿宋_GB2312"/>
          <w:color w:val="000000" w:themeColor="text1"/>
          <w:sz w:val="32"/>
          <w:szCs w:val="32"/>
          <w:lang w:eastAsia="zh-CN"/>
          <w14:textFill>
            <w14:solidFill>
              <w14:schemeClr w14:val="tx1"/>
            </w14:solidFill>
          </w14:textFill>
        </w:rPr>
        <w:t>保修期内由建设单位负责，保修期外</w:t>
      </w:r>
      <w:r>
        <w:rPr>
          <w:rFonts w:hint="eastAsia" w:ascii="仿宋_GB2312" w:eastAsia="仿宋_GB2312"/>
          <w:color w:val="000000" w:themeColor="text1"/>
          <w:sz w:val="32"/>
          <w:szCs w:val="32"/>
          <w14:textFill>
            <w14:solidFill>
              <w14:schemeClr w14:val="tx1"/>
            </w14:solidFill>
          </w14:textFill>
        </w:rPr>
        <w:t>由</w:t>
      </w:r>
      <w:r>
        <w:rPr>
          <w:rFonts w:hint="eastAsia" w:ascii="仿宋_GB2312" w:eastAsia="仿宋_GB2312"/>
          <w:color w:val="000000" w:themeColor="text1"/>
          <w:sz w:val="32"/>
          <w:szCs w:val="32"/>
          <w:lang w:eastAsia="zh-CN"/>
          <w14:textFill>
            <w14:solidFill>
              <w14:schemeClr w14:val="tx1"/>
            </w14:solidFill>
          </w14:textFill>
        </w:rPr>
        <w:t>相关</w:t>
      </w:r>
      <w:r>
        <w:rPr>
          <w:rFonts w:hint="eastAsia" w:ascii="仿宋_GB2312" w:eastAsia="仿宋_GB2312"/>
          <w:color w:val="000000" w:themeColor="text1"/>
          <w:sz w:val="32"/>
          <w:szCs w:val="32"/>
          <w14:textFill>
            <w14:solidFill>
              <w14:schemeClr w14:val="tx1"/>
            </w14:solidFill>
          </w14:textFill>
        </w:rPr>
        <w:t>业主委托有</w:t>
      </w:r>
      <w:r>
        <w:rPr>
          <w:rFonts w:hint="eastAsia" w:ascii="仿宋_GB2312" w:eastAsia="仿宋_GB2312"/>
          <w:sz w:val="32"/>
          <w:szCs w:val="32"/>
        </w:rPr>
        <w:t>资质的专业单位</w:t>
      </w:r>
      <w:r>
        <w:rPr>
          <w:rFonts w:hint="eastAsia" w:ascii="仿宋_GB2312" w:eastAsia="仿宋_GB2312"/>
          <w:sz w:val="32"/>
          <w:szCs w:val="32"/>
          <w:lang w:val="en-US" w:eastAsia="zh-CN"/>
        </w:rPr>
        <w:t>进行</w:t>
      </w:r>
      <w:r>
        <w:rPr>
          <w:rFonts w:hint="eastAsia" w:ascii="仿宋_GB2312" w:eastAsia="仿宋_GB2312"/>
          <w:sz w:val="32"/>
          <w:szCs w:val="32"/>
          <w:lang w:eastAsia="zh-CN"/>
        </w:rPr>
        <w:t>，</w:t>
      </w:r>
      <w:r>
        <w:rPr>
          <w:rFonts w:hint="eastAsia" w:ascii="仿宋_GB2312" w:eastAsia="仿宋_GB2312"/>
          <w:sz w:val="32"/>
          <w:szCs w:val="32"/>
          <w:lang w:val="en-US" w:eastAsia="zh-CN"/>
        </w:rPr>
        <w:t>所需</w:t>
      </w:r>
      <w:r>
        <w:rPr>
          <w:rFonts w:hint="eastAsia" w:ascii="仿宋_GB2312" w:eastAsia="仿宋_GB2312"/>
          <w:sz w:val="32"/>
          <w:szCs w:val="32"/>
        </w:rPr>
        <w:t>费用由相关业主共同承担，可按相关规定在物业专项维修资金中列支，</w:t>
      </w:r>
      <w:r>
        <w:rPr>
          <w:rFonts w:hint="eastAsia" w:ascii="仿宋_GB2312" w:eastAsia="仿宋_GB2312"/>
          <w:color w:val="000000" w:themeColor="text1"/>
          <w:sz w:val="32"/>
          <w:szCs w:val="32"/>
          <w:lang w:eastAsia="zh-CN"/>
          <w14:textFill>
            <w14:solidFill>
              <w14:schemeClr w14:val="tx1"/>
            </w14:solidFill>
          </w14:textFill>
        </w:rPr>
        <w:t>也可由相关业主自行筹集。</w:t>
      </w:r>
    </w:p>
    <w:p>
      <w:pPr>
        <w:pStyle w:val="5"/>
        <w:spacing w:before="0" w:beforeAutospacing="0" w:after="0" w:afterAutospacing="0" w:line="560" w:lineRule="exact"/>
        <w:ind w:firstLine="643" w:firstLineChars="200"/>
        <w:rPr>
          <w:rFonts w:hint="eastAsia" w:ascii="仿宋_GB2312" w:eastAsia="仿宋_GB2312" w:cs="Times New Roman"/>
          <w:kern w:val="2"/>
          <w:sz w:val="32"/>
          <w:szCs w:val="32"/>
        </w:rPr>
      </w:pPr>
      <w:r>
        <w:rPr>
          <w:rFonts w:hint="eastAsia" w:ascii="仿宋_GB2312" w:eastAsia="仿宋_GB2312" w:cs="Times New Roman"/>
          <w:b/>
          <w:kern w:val="2"/>
          <w:sz w:val="32"/>
          <w:szCs w:val="32"/>
        </w:rPr>
        <w:t>第</w:t>
      </w:r>
      <w:r>
        <w:rPr>
          <w:rFonts w:hint="eastAsia" w:ascii="仿宋_GB2312" w:eastAsia="仿宋_GB2312" w:cs="Times New Roman"/>
          <w:b/>
          <w:kern w:val="2"/>
          <w:sz w:val="32"/>
          <w:szCs w:val="32"/>
          <w:lang w:eastAsia="zh-CN"/>
        </w:rPr>
        <w:t>十七</w:t>
      </w:r>
      <w:r>
        <w:rPr>
          <w:rFonts w:hint="eastAsia" w:ascii="仿宋_GB2312" w:eastAsia="仿宋_GB2312" w:cs="Times New Roman"/>
          <w:b/>
          <w:kern w:val="2"/>
          <w:sz w:val="32"/>
          <w:szCs w:val="32"/>
        </w:rPr>
        <w:t>条</w:t>
      </w:r>
      <w:r>
        <w:rPr>
          <w:rFonts w:hint="eastAsia" w:ascii="微软雅黑" w:hAnsi="微软雅黑" w:eastAsia="微软雅黑" w:cs="微软雅黑"/>
          <w:color w:val="666666"/>
          <w:sz w:val="32"/>
          <w:szCs w:val="32"/>
          <w:shd w:val="clear" w:color="auto" w:fill="FFFFFF"/>
        </w:rPr>
        <w:t xml:space="preserve">  </w:t>
      </w:r>
      <w:r>
        <w:rPr>
          <w:rFonts w:hint="eastAsia" w:ascii="仿宋_GB2312" w:eastAsia="仿宋_GB2312" w:cs="Times New Roman"/>
          <w:kern w:val="2"/>
          <w:sz w:val="32"/>
          <w:szCs w:val="32"/>
        </w:rPr>
        <w:t>业主、非业主使用人应当按住宅设计规范、标准明确的要求安装空调，安装在统一专门用于安装空调设备的座板和空调冷凝水排水管道或接纳空调冷凝水的阳台排水系统，不得在空调设备上增加其他负载，定期对空调设备的安全进行检查和维护。</w:t>
      </w:r>
    </w:p>
    <w:p>
      <w:pPr>
        <w:pStyle w:val="5"/>
        <w:spacing w:before="0" w:beforeAutospacing="0" w:after="0" w:afterAutospacing="0" w:line="560" w:lineRule="exact"/>
        <w:ind w:firstLine="640" w:firstLineChars="200"/>
        <w:rPr>
          <w:rFonts w:ascii="仿宋_GB2312" w:eastAsia="仿宋_GB2312" w:cs="Times New Roman"/>
          <w:kern w:val="2"/>
          <w:sz w:val="32"/>
          <w:szCs w:val="32"/>
        </w:rPr>
      </w:pPr>
      <w:r>
        <w:rPr>
          <w:rFonts w:hint="eastAsia" w:ascii="仿宋_GB2312" w:eastAsia="仿宋_GB2312" w:cs="Times New Roman"/>
          <w:kern w:val="2"/>
          <w:sz w:val="32"/>
          <w:szCs w:val="32"/>
        </w:rPr>
        <w:t>发生下列情况之一的，业主、非业主使用人应当及时采取措施消除安全隐患：</w:t>
      </w:r>
    </w:p>
    <w:p>
      <w:pPr>
        <w:pStyle w:val="5"/>
        <w:spacing w:before="0" w:beforeAutospacing="0" w:after="0" w:afterAutospacing="0" w:line="560" w:lineRule="exact"/>
        <w:ind w:firstLine="640" w:firstLineChars="200"/>
        <w:rPr>
          <w:rFonts w:ascii="仿宋_GB2312" w:eastAsia="仿宋_GB2312" w:cs="Times New Roman"/>
          <w:kern w:val="2"/>
          <w:sz w:val="32"/>
          <w:szCs w:val="32"/>
        </w:rPr>
      </w:pPr>
      <w:r>
        <w:rPr>
          <w:rFonts w:hint="eastAsia" w:ascii="仿宋_GB2312" w:eastAsia="仿宋_GB2312" w:cs="Times New Roman"/>
          <w:kern w:val="2"/>
          <w:sz w:val="32"/>
          <w:szCs w:val="32"/>
        </w:rPr>
        <w:t>（一）空调设备超过设计使用期限的；</w:t>
      </w:r>
    </w:p>
    <w:p>
      <w:pPr>
        <w:pStyle w:val="5"/>
        <w:spacing w:before="0" w:beforeAutospacing="0" w:after="0" w:afterAutospacing="0" w:line="560" w:lineRule="exact"/>
        <w:ind w:firstLine="640" w:firstLineChars="200"/>
        <w:rPr>
          <w:rFonts w:ascii="仿宋_GB2312" w:eastAsia="仿宋_GB2312" w:cs="Times New Roman"/>
          <w:kern w:val="2"/>
          <w:sz w:val="32"/>
          <w:szCs w:val="32"/>
        </w:rPr>
      </w:pPr>
      <w:r>
        <w:rPr>
          <w:rFonts w:hint="eastAsia" w:ascii="仿宋_GB2312" w:eastAsia="仿宋_GB2312" w:cs="Times New Roman"/>
          <w:kern w:val="2"/>
          <w:sz w:val="32"/>
          <w:szCs w:val="32"/>
        </w:rPr>
        <w:t>（二）空调设备安装架和紧固件出现松动或者严重锈蚀的；</w:t>
      </w:r>
    </w:p>
    <w:p>
      <w:pPr>
        <w:pStyle w:val="5"/>
        <w:spacing w:before="0" w:beforeAutospacing="0" w:after="0" w:afterAutospacing="0" w:line="560" w:lineRule="exact"/>
        <w:ind w:firstLine="640" w:firstLineChars="200"/>
        <w:rPr>
          <w:rFonts w:hint="eastAsia" w:ascii="仿宋_GB2312" w:eastAsia="仿宋_GB2312" w:cs="Times New Roman"/>
          <w:kern w:val="2"/>
          <w:sz w:val="32"/>
          <w:szCs w:val="32"/>
        </w:rPr>
      </w:pPr>
      <w:r>
        <w:rPr>
          <w:rFonts w:hint="eastAsia" w:ascii="仿宋_GB2312" w:eastAsia="仿宋_GB2312" w:cs="Times New Roman"/>
          <w:kern w:val="2"/>
          <w:sz w:val="32"/>
          <w:szCs w:val="32"/>
        </w:rPr>
        <w:t>（三）物业服务人告知空调设备安装架和紧固件出现松动或者严重锈蚀的；</w:t>
      </w:r>
    </w:p>
    <w:p>
      <w:pPr>
        <w:pStyle w:val="5"/>
        <w:spacing w:before="0" w:beforeAutospacing="0" w:after="0" w:afterAutospacing="0" w:line="560" w:lineRule="exact"/>
        <w:ind w:firstLine="640" w:firstLineChars="200"/>
        <w:rPr>
          <w:rFonts w:hint="eastAsia" w:ascii="仿宋_GB2312" w:eastAsia="仿宋_GB2312" w:cs="Times New Roman"/>
          <w:color w:val="000000"/>
          <w:kern w:val="2"/>
          <w:sz w:val="32"/>
          <w:szCs w:val="32"/>
          <w:lang w:eastAsia="zh-CN"/>
        </w:rPr>
      </w:pPr>
      <w:r>
        <w:rPr>
          <w:rFonts w:hint="eastAsia" w:ascii="仿宋_GB2312" w:eastAsia="仿宋_GB2312" w:cs="Times New Roman"/>
          <w:color w:val="000000"/>
          <w:kern w:val="2"/>
          <w:sz w:val="32"/>
          <w:szCs w:val="32"/>
          <w:lang w:eastAsia="zh-CN"/>
        </w:rPr>
        <w:t>（四）</w:t>
      </w:r>
      <w:r>
        <w:rPr>
          <w:rFonts w:hint="eastAsia" w:ascii="仿宋_GB2312" w:eastAsia="仿宋_GB2312" w:cs="Times New Roman"/>
          <w:color w:val="000000"/>
          <w:kern w:val="2"/>
          <w:sz w:val="32"/>
          <w:szCs w:val="32"/>
        </w:rPr>
        <w:t>空调安装、使用过程中（包括冷凝水）对他人生活造成影响或造成安全隐患的行为</w:t>
      </w:r>
      <w:r>
        <w:rPr>
          <w:rFonts w:hint="eastAsia" w:ascii="仿宋_GB2312" w:eastAsia="仿宋_GB2312" w:cs="Times New Roman"/>
          <w:color w:val="000000"/>
          <w:kern w:val="2"/>
          <w:sz w:val="32"/>
          <w:szCs w:val="32"/>
          <w:lang w:eastAsia="zh-CN"/>
        </w:rPr>
        <w:t>；</w:t>
      </w:r>
    </w:p>
    <w:p>
      <w:pPr>
        <w:pStyle w:val="5"/>
        <w:spacing w:before="0" w:beforeAutospacing="0" w:after="0" w:afterAutospacing="0" w:line="560" w:lineRule="exact"/>
        <w:ind w:firstLine="640" w:firstLineChars="200"/>
        <w:rPr>
          <w:rFonts w:ascii="仿宋_GB2312" w:eastAsia="仿宋_GB2312" w:cs="Times New Roman"/>
          <w:kern w:val="2"/>
          <w:sz w:val="32"/>
          <w:szCs w:val="32"/>
        </w:rPr>
      </w:pPr>
      <w:r>
        <w:rPr>
          <w:rFonts w:hint="eastAsia" w:ascii="仿宋_GB2312" w:eastAsia="仿宋_GB2312" w:cs="Times New Roman"/>
          <w:kern w:val="2"/>
          <w:sz w:val="32"/>
          <w:szCs w:val="32"/>
        </w:rPr>
        <w:t>（</w:t>
      </w:r>
      <w:r>
        <w:rPr>
          <w:rFonts w:hint="eastAsia" w:ascii="仿宋_GB2312" w:eastAsia="仿宋_GB2312" w:cs="Times New Roman"/>
          <w:kern w:val="2"/>
          <w:sz w:val="32"/>
          <w:szCs w:val="32"/>
          <w:lang w:eastAsia="zh-CN"/>
        </w:rPr>
        <w:t>五</w:t>
      </w:r>
      <w:r>
        <w:rPr>
          <w:rFonts w:hint="eastAsia" w:ascii="仿宋_GB2312" w:eastAsia="仿宋_GB2312" w:cs="Times New Roman"/>
          <w:kern w:val="2"/>
          <w:sz w:val="32"/>
          <w:szCs w:val="32"/>
        </w:rPr>
        <w:t>）</w:t>
      </w:r>
      <w:r>
        <w:rPr>
          <w:rFonts w:hint="eastAsia" w:ascii="仿宋_GB2312" w:eastAsia="仿宋_GB2312" w:cs="Times New Roman"/>
          <w:kern w:val="2"/>
          <w:sz w:val="32"/>
          <w:szCs w:val="32"/>
          <w:u w:val="single"/>
        </w:rPr>
        <w:t xml:space="preserve">                                        </w:t>
      </w:r>
      <w:r>
        <w:rPr>
          <w:rFonts w:hint="eastAsia" w:ascii="仿宋_GB2312" w:eastAsia="仿宋_GB2312" w:cs="Times New Roman"/>
          <w:kern w:val="2"/>
          <w:sz w:val="32"/>
          <w:szCs w:val="32"/>
        </w:rPr>
        <w:t>。</w:t>
      </w:r>
    </w:p>
    <w:p>
      <w:pPr>
        <w:pStyle w:val="5"/>
        <w:spacing w:before="0" w:beforeAutospacing="0" w:after="0" w:afterAutospacing="0" w:line="560" w:lineRule="exact"/>
        <w:ind w:firstLine="640" w:firstLineChars="200"/>
        <w:rPr>
          <w:rFonts w:hint="eastAsia" w:ascii="仿宋_GB2312" w:eastAsia="仿宋_GB2312" w:cs="Times New Roman"/>
          <w:kern w:val="2"/>
          <w:sz w:val="32"/>
          <w:szCs w:val="32"/>
        </w:rPr>
      </w:pPr>
      <w:r>
        <w:rPr>
          <w:rFonts w:hint="eastAsia" w:ascii="仿宋_GB2312" w:eastAsia="仿宋_GB2312" w:cs="Times New Roman"/>
          <w:kern w:val="2"/>
          <w:sz w:val="32"/>
          <w:szCs w:val="32"/>
        </w:rPr>
        <w:t>业主、非业主使用人使用空调产生噪声超过有关环境噪声标准的，应当停止使用，并采取维修、更新等有效措施，降低噪声污染。</w:t>
      </w:r>
    </w:p>
    <w:p>
      <w:pPr>
        <w:pStyle w:val="5"/>
        <w:spacing w:before="0" w:beforeAutospacing="0" w:after="0" w:afterAutospacing="0" w:line="560" w:lineRule="exact"/>
        <w:ind w:firstLine="643" w:firstLineChars="200"/>
        <w:rPr>
          <w:rFonts w:hint="eastAsia" w:ascii="仿宋_GB2312" w:eastAsia="仿宋_GB2312" w:cs="Times New Roman"/>
          <w:kern w:val="2"/>
          <w:sz w:val="32"/>
          <w:szCs w:val="32"/>
          <w:lang w:eastAsia="zh-CN"/>
        </w:rPr>
      </w:pPr>
      <w:r>
        <w:rPr>
          <w:rFonts w:hint="eastAsia" w:ascii="仿宋_GB2312" w:eastAsia="仿宋_GB2312" w:cs="Times New Roman"/>
          <w:b/>
          <w:bCs/>
          <w:kern w:val="2"/>
          <w:sz w:val="32"/>
          <w:szCs w:val="32"/>
        </w:rPr>
        <w:t>第</w:t>
      </w:r>
      <w:r>
        <w:rPr>
          <w:rFonts w:hint="eastAsia" w:ascii="仿宋_GB2312" w:eastAsia="仿宋_GB2312" w:cs="Times New Roman"/>
          <w:b/>
          <w:bCs/>
          <w:kern w:val="2"/>
          <w:sz w:val="32"/>
          <w:szCs w:val="32"/>
          <w:lang w:eastAsia="zh-CN"/>
        </w:rPr>
        <w:t>十八</w:t>
      </w:r>
      <w:r>
        <w:rPr>
          <w:rFonts w:hint="eastAsia" w:ascii="仿宋_GB2312" w:eastAsia="仿宋_GB2312" w:cs="Times New Roman"/>
          <w:b/>
          <w:bCs/>
          <w:kern w:val="2"/>
          <w:sz w:val="32"/>
          <w:szCs w:val="32"/>
        </w:rPr>
        <w:t>条</w:t>
      </w:r>
      <w:r>
        <w:rPr>
          <w:rFonts w:hint="eastAsia" w:ascii="仿宋_GB2312" w:eastAsia="仿宋_GB2312" w:cs="Times New Roman"/>
          <w:b/>
          <w:bCs/>
          <w:kern w:val="2"/>
          <w:sz w:val="32"/>
          <w:szCs w:val="32"/>
          <w:lang w:val="en-US" w:eastAsia="zh-CN"/>
        </w:rPr>
        <w:t xml:space="preserve"> </w:t>
      </w:r>
      <w:r>
        <w:rPr>
          <w:rFonts w:hint="eastAsia" w:ascii="仿宋_GB2312" w:eastAsia="仿宋_GB2312" w:cs="Times New Roman"/>
          <w:kern w:val="2"/>
          <w:sz w:val="32"/>
          <w:szCs w:val="32"/>
        </w:rPr>
        <w:t>业主、非业主使用人应当遵守法律法规的规定，依法依规安全使用和维护本物业管理区域内的消防设施设备，</w:t>
      </w:r>
      <w:r>
        <w:rPr>
          <w:rFonts w:hint="eastAsia" w:ascii="仿宋_GB2312" w:eastAsia="仿宋_GB2312" w:cs="Times New Roman"/>
          <w:kern w:val="2"/>
          <w:sz w:val="32"/>
          <w:szCs w:val="32"/>
          <w:lang w:val="en-US" w:eastAsia="zh-CN"/>
        </w:rPr>
        <w:t>不得实施下列行为</w:t>
      </w:r>
      <w:r>
        <w:rPr>
          <w:rFonts w:hint="eastAsia" w:ascii="仿宋_GB2312" w:eastAsia="仿宋_GB2312" w:cs="Times New Roman"/>
          <w:kern w:val="2"/>
          <w:sz w:val="32"/>
          <w:szCs w:val="32"/>
          <w:lang w:eastAsia="zh-CN"/>
        </w:rPr>
        <w:t>：</w:t>
      </w:r>
    </w:p>
    <w:p>
      <w:pPr>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（一）损坏、挪用或者擅自拆除、停用消防设施、器材，埋压、圈占、遮挡消火栓，占用防火间距，占用、堵塞、封闭疏散通道、安全出口、消防车通道、消防车登高场地；</w:t>
      </w:r>
    </w:p>
    <w:p>
      <w:pPr>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（二）违反消防安全管理规定为电动汽车、电动摩托车、电动自行车等电动车辆充电；</w:t>
      </w:r>
    </w:p>
    <w:p>
      <w:pPr>
        <w:pStyle w:val="5"/>
        <w:spacing w:before="0" w:beforeAutospacing="0" w:after="0" w:afterAutospacing="0" w:line="560" w:lineRule="exact"/>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（三）</w:t>
      </w:r>
      <w:r>
        <w:rPr>
          <w:rFonts w:hint="eastAsia" w:ascii="仿宋_GB2312" w:hAnsi="宋体" w:eastAsia="仿宋_GB2312" w:cs="Times New Roman"/>
          <w:kern w:val="2"/>
          <w:sz w:val="32"/>
          <w:szCs w:val="32"/>
          <w:u w:val="single"/>
          <w:lang w:val="en-US" w:eastAsia="zh-CN" w:bidi="ar-SA"/>
        </w:rPr>
        <w:t xml:space="preserve">                                      </w:t>
      </w:r>
      <w:r>
        <w:rPr>
          <w:rFonts w:hint="eastAsia" w:ascii="仿宋_GB2312" w:hAnsi="宋体" w:eastAsia="仿宋_GB2312" w:cs="Times New Roman"/>
          <w:kern w:val="2"/>
          <w:sz w:val="32"/>
          <w:szCs w:val="32"/>
          <w:lang w:val="en-US" w:eastAsia="zh-CN" w:bidi="ar-SA"/>
        </w:rPr>
        <w:t>。</w:t>
      </w:r>
    </w:p>
    <w:p>
      <w:pPr>
        <w:pStyle w:val="5"/>
        <w:spacing w:before="0" w:beforeAutospacing="0" w:after="0" w:afterAutospacing="0" w:line="560" w:lineRule="exact"/>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发现前款行为的，业主有权投诉、举报；物业服务人应当进行劝阻、制止，劝阻、制止无效的，应及时报告消防执法部门。</w:t>
      </w:r>
    </w:p>
    <w:p>
      <w:pPr>
        <w:pStyle w:val="5"/>
        <w:spacing w:before="0" w:beforeAutospacing="0" w:after="0" w:afterAutospacing="0" w:line="560" w:lineRule="exact"/>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对违法占用、堵塞、封闭疏散通道、安全出口、消防车通道、消防车登高场地的，物业服务人可予以清理。</w:t>
      </w:r>
    </w:p>
    <w:p>
      <w:pPr>
        <w:tabs>
          <w:tab w:val="left" w:pos="1890"/>
        </w:tabs>
        <w:snapToGrid w:val="0"/>
        <w:spacing w:line="560" w:lineRule="exact"/>
        <w:ind w:left="139" w:leftChars="66" w:firstLine="482" w:firstLineChars="150"/>
        <w:jc w:val="left"/>
        <w:rPr>
          <w:rFonts w:hint="eastAsia"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lang w:eastAsia="zh-CN"/>
        </w:rPr>
        <w:t>十九</w:t>
      </w:r>
      <w:r>
        <w:rPr>
          <w:rFonts w:hint="eastAsia" w:ascii="仿宋_GB2312" w:eastAsia="仿宋_GB2312"/>
          <w:b/>
          <w:sz w:val="32"/>
          <w:szCs w:val="32"/>
        </w:rPr>
        <w:t xml:space="preserve">条 </w:t>
      </w:r>
      <w:r>
        <w:rPr>
          <w:rFonts w:hint="eastAsia" w:ascii="仿宋_GB2312" w:eastAsia="仿宋_GB2312"/>
          <w:sz w:val="32"/>
          <w:szCs w:val="32"/>
        </w:rPr>
        <w:t>业主、非业主使用人按照法律法规的规定，对其产生的生活垃圾进行户内分类和分类投放，并遵守下列规定：</w:t>
      </w:r>
    </w:p>
    <w:p>
      <w:pPr>
        <w:pStyle w:val="5"/>
        <w:spacing w:before="0" w:beforeAutospacing="0" w:after="0" w:afterAutospacing="0" w:line="560" w:lineRule="exact"/>
        <w:ind w:firstLine="640" w:firstLineChars="200"/>
        <w:outlineLvl w:val="1"/>
        <w:rPr>
          <w:rFonts w:hint="eastAsia" w:ascii="仿宋_GB2312" w:eastAsia="仿宋_GB2312" w:cs="Times New Roman"/>
          <w:kern w:val="2"/>
          <w:sz w:val="32"/>
          <w:szCs w:val="32"/>
        </w:rPr>
      </w:pPr>
      <w:r>
        <w:rPr>
          <w:rFonts w:hint="eastAsia" w:ascii="仿宋_GB2312" w:eastAsia="仿宋_GB2312" w:cs="Times New Roman"/>
          <w:kern w:val="2"/>
          <w:sz w:val="32"/>
          <w:szCs w:val="32"/>
        </w:rPr>
        <w:t>（一）爱护垃圾厢房、垃圾分类收集容器等生活垃圾分类设施设备；</w:t>
      </w:r>
    </w:p>
    <w:p>
      <w:pPr>
        <w:pStyle w:val="5"/>
        <w:spacing w:before="0" w:beforeAutospacing="0" w:after="0" w:afterAutospacing="0" w:line="560" w:lineRule="exact"/>
        <w:ind w:firstLine="640" w:firstLineChars="200"/>
        <w:outlineLvl w:val="1"/>
        <w:rPr>
          <w:rFonts w:ascii="仿宋_GB2312" w:eastAsia="仿宋_GB2312" w:cs="Times New Roman"/>
          <w:kern w:val="2"/>
          <w:sz w:val="32"/>
          <w:szCs w:val="32"/>
        </w:rPr>
      </w:pPr>
      <w:r>
        <w:rPr>
          <w:rFonts w:hint="eastAsia" w:ascii="仿宋_GB2312" w:eastAsia="仿宋_GB2312" w:cs="Times New Roman"/>
          <w:kern w:val="2"/>
          <w:sz w:val="32"/>
          <w:szCs w:val="32"/>
        </w:rPr>
        <w:t>（二）</w:t>
      </w:r>
      <w:r>
        <w:rPr>
          <w:rFonts w:hint="eastAsia" w:ascii="仿宋_GB2312" w:eastAsia="仿宋_GB2312" w:cs="Times New Roman"/>
          <w:kern w:val="2"/>
          <w:sz w:val="32"/>
          <w:szCs w:val="32"/>
          <w:lang w:eastAsia="zh-CN"/>
        </w:rPr>
        <w:t>不得违反生活垃圾分类管理规定投放垃圾</w:t>
      </w:r>
      <w:r>
        <w:rPr>
          <w:rFonts w:hint="eastAsia" w:ascii="仿宋_GB2312" w:eastAsia="仿宋_GB2312" w:cs="Times New Roman"/>
          <w:kern w:val="2"/>
          <w:sz w:val="32"/>
          <w:szCs w:val="32"/>
        </w:rPr>
        <w:t>；</w:t>
      </w:r>
    </w:p>
    <w:p>
      <w:pPr>
        <w:pStyle w:val="5"/>
        <w:spacing w:before="0" w:beforeAutospacing="0" w:after="0" w:afterAutospacing="0" w:line="560" w:lineRule="exact"/>
        <w:ind w:left="561" w:leftChars="267"/>
        <w:outlineLvl w:val="1"/>
        <w:rPr>
          <w:rFonts w:hint="eastAsia" w:ascii="仿宋_GB2312" w:eastAsia="仿宋_GB2312" w:cs="Times New Roman"/>
          <w:kern w:val="2"/>
          <w:sz w:val="32"/>
          <w:szCs w:val="32"/>
        </w:rPr>
      </w:pPr>
      <w:r>
        <w:rPr>
          <w:rFonts w:hint="eastAsia" w:ascii="仿宋_GB2312" w:eastAsia="仿宋_GB2312" w:cs="Times New Roman"/>
          <w:kern w:val="2"/>
          <w:sz w:val="32"/>
          <w:szCs w:val="32"/>
        </w:rPr>
        <w:t>（三）</w:t>
      </w:r>
      <w:r>
        <w:rPr>
          <w:rFonts w:hint="eastAsia" w:ascii="仿宋_GB2312" w:eastAsia="仿宋_GB2312" w:cs="Times New Roman"/>
          <w:kern w:val="2"/>
          <w:sz w:val="32"/>
          <w:szCs w:val="32"/>
          <w:u w:val="single"/>
        </w:rPr>
        <w:t xml:space="preserve">                                         </w:t>
      </w:r>
      <w:r>
        <w:rPr>
          <w:rFonts w:hint="eastAsia" w:ascii="仿宋_GB2312" w:eastAsia="仿宋_GB2312" w:cs="Times New Roman"/>
          <w:kern w:val="2"/>
          <w:sz w:val="32"/>
          <w:szCs w:val="32"/>
        </w:rPr>
        <w:t>。</w:t>
      </w:r>
    </w:p>
    <w:p>
      <w:pPr>
        <w:pStyle w:val="5"/>
        <w:spacing w:before="0" w:beforeAutospacing="0" w:after="0" w:afterAutospacing="0" w:line="560" w:lineRule="exact"/>
        <w:ind w:firstLine="640" w:firstLineChars="200"/>
        <w:rPr>
          <w:rFonts w:hint="eastAsia" w:ascii="仿宋_GB2312" w:eastAsia="仿宋_GB2312" w:cs="Times New Roman"/>
          <w:kern w:val="2"/>
          <w:sz w:val="32"/>
          <w:szCs w:val="32"/>
        </w:rPr>
      </w:pPr>
      <w:r>
        <w:rPr>
          <w:rFonts w:hint="eastAsia" w:ascii="仿宋_GB2312" w:eastAsia="仿宋_GB2312" w:cs="Times New Roman"/>
          <w:kern w:val="2"/>
          <w:sz w:val="32"/>
          <w:szCs w:val="32"/>
        </w:rPr>
        <w:t>如有违反上款行为的，物业服务人</w:t>
      </w:r>
      <w:r>
        <w:rPr>
          <w:rFonts w:hint="eastAsia" w:ascii="仿宋_GB2312" w:eastAsia="仿宋_GB2312" w:cs="Times New Roman"/>
          <w:kern w:val="2"/>
          <w:sz w:val="32"/>
          <w:szCs w:val="32"/>
          <w:lang w:eastAsia="zh-CN"/>
        </w:rPr>
        <w:t>应当</w:t>
      </w:r>
      <w:r>
        <w:rPr>
          <w:rFonts w:hint="eastAsia" w:ascii="仿宋_GB2312" w:eastAsia="仿宋_GB2312" w:cs="Times New Roman"/>
          <w:kern w:val="2"/>
          <w:sz w:val="32"/>
          <w:szCs w:val="32"/>
        </w:rPr>
        <w:t>予以劝阻、制止；劝阻、制止无效的，</w:t>
      </w:r>
      <w:r>
        <w:rPr>
          <w:rFonts w:hint="eastAsia" w:ascii="仿宋_GB2312" w:eastAsia="仿宋_GB2312" w:cs="Times New Roman"/>
          <w:kern w:val="2"/>
          <w:sz w:val="32"/>
          <w:szCs w:val="32"/>
          <w:lang w:eastAsia="zh-CN"/>
        </w:rPr>
        <w:t>物业服务人应当及时</w:t>
      </w:r>
      <w:r>
        <w:rPr>
          <w:rFonts w:hint="eastAsia" w:ascii="仿宋_GB2312" w:eastAsia="仿宋_GB2312" w:cs="Times New Roman"/>
          <w:kern w:val="2"/>
          <w:sz w:val="32"/>
          <w:szCs w:val="32"/>
        </w:rPr>
        <w:t>报告城管执法部门。</w:t>
      </w:r>
    </w:p>
    <w:p>
      <w:pPr>
        <w:tabs>
          <w:tab w:val="left" w:pos="1890"/>
        </w:tabs>
        <w:snapToGrid w:val="0"/>
        <w:spacing w:line="560" w:lineRule="exact"/>
        <w:ind w:left="139" w:leftChars="66" w:firstLine="482" w:firstLineChars="150"/>
        <w:jc w:val="left"/>
        <w:rPr>
          <w:rFonts w:hint="eastAsia" w:ascii="仿宋_GB2312" w:eastAsia="仿宋_GB2312"/>
          <w:sz w:val="32"/>
          <w:szCs w:val="32"/>
          <w:lang w:eastAsia="zh-CN"/>
        </w:rPr>
      </w:pPr>
      <w:r>
        <w:rPr>
          <w:rFonts w:hint="eastAsia" w:ascii="仿宋_GB2312" w:eastAsia="仿宋_GB2312"/>
          <w:b/>
          <w:sz w:val="32"/>
          <w:szCs w:val="32"/>
        </w:rPr>
        <w:t>第</w:t>
      </w:r>
      <w:r>
        <w:rPr>
          <w:rFonts w:hint="eastAsia" w:ascii="仿宋_GB2312" w:eastAsia="仿宋_GB2312"/>
          <w:b/>
          <w:sz w:val="32"/>
          <w:szCs w:val="32"/>
          <w:lang w:eastAsia="zh-CN"/>
        </w:rPr>
        <w:t>二十</w:t>
      </w:r>
      <w:r>
        <w:rPr>
          <w:rFonts w:hint="eastAsia" w:ascii="仿宋_GB2312" w:eastAsia="仿宋_GB2312"/>
          <w:b/>
          <w:sz w:val="32"/>
          <w:szCs w:val="32"/>
        </w:rPr>
        <w:t>条</w:t>
      </w:r>
      <w:r>
        <w:rPr>
          <w:rFonts w:hint="eastAsia" w:ascii="仿宋_GB2312" w:eastAsia="仿宋_GB2312" w:cs="Times New Roman"/>
          <w:b/>
          <w:color w:val="5B9BD5" w:themeColor="accent1"/>
          <w:kern w:val="2"/>
          <w:sz w:val="32"/>
          <w:szCs w:val="32"/>
          <w:u w:val="none"/>
          <w14:textFill>
            <w14:solidFill>
              <w14:schemeClr w14:val="accent1"/>
            </w14:solidFill>
          </w14:textFill>
        </w:rPr>
        <w:t xml:space="preserve"> </w:t>
      </w:r>
      <w:r>
        <w:rPr>
          <w:rFonts w:hint="eastAsia" w:ascii="仿宋_GB2312" w:eastAsia="仿宋_GB2312"/>
          <w:sz w:val="32"/>
          <w:szCs w:val="32"/>
        </w:rPr>
        <w:t>业主、非业主使用人在物业使用过程中，</w:t>
      </w:r>
      <w:r>
        <w:rPr>
          <w:rFonts w:hint="eastAsia" w:ascii="仿宋_GB2312" w:eastAsia="仿宋_GB2312"/>
          <w:sz w:val="32"/>
          <w:szCs w:val="32"/>
          <w:lang w:val="en-US" w:eastAsia="zh-CN"/>
        </w:rPr>
        <w:t>禁止下列行为</w:t>
      </w:r>
      <w:r>
        <w:rPr>
          <w:rFonts w:hint="eastAsia" w:ascii="仿宋_GB2312" w:eastAsia="仿宋_GB2312"/>
          <w:sz w:val="32"/>
          <w:szCs w:val="32"/>
        </w:rPr>
        <w:t>：</w:t>
      </w:r>
    </w:p>
    <w:p>
      <w:pPr>
        <w:tabs>
          <w:tab w:val="left" w:pos="1890"/>
        </w:tabs>
        <w:snapToGrid w:val="0"/>
        <w:spacing w:line="560" w:lineRule="exact"/>
        <w:ind w:left="139" w:leftChars="66" w:firstLine="480" w:firstLineChars="150"/>
        <w:jc w:val="left"/>
        <w:rPr>
          <w:rFonts w:hint="eastAsia" w:ascii="仿宋_GB2312" w:eastAsia="仿宋_GB2312"/>
          <w:sz w:val="32"/>
          <w:szCs w:val="32"/>
        </w:rPr>
      </w:pPr>
      <w:r>
        <w:rPr>
          <w:rFonts w:hint="eastAsia" w:ascii="仿宋_GB2312" w:eastAsia="仿宋_GB2312"/>
          <w:sz w:val="32"/>
          <w:szCs w:val="32"/>
        </w:rPr>
        <w:t>（一）违法拆除、变动建筑主体或者承重结构；</w:t>
      </w:r>
    </w:p>
    <w:p>
      <w:pPr>
        <w:tabs>
          <w:tab w:val="left" w:pos="1890"/>
        </w:tabs>
        <w:snapToGrid w:val="0"/>
        <w:spacing w:line="560" w:lineRule="exact"/>
        <w:ind w:left="139" w:leftChars="66" w:firstLine="480" w:firstLineChars="150"/>
        <w:jc w:val="left"/>
        <w:rPr>
          <w:rFonts w:hint="eastAsia" w:ascii="仿宋_GB2312" w:eastAsia="仿宋_GB2312"/>
          <w:sz w:val="32"/>
          <w:szCs w:val="32"/>
        </w:rPr>
      </w:pPr>
      <w:r>
        <w:rPr>
          <w:rFonts w:hint="eastAsia" w:ascii="仿宋_GB2312" w:eastAsia="仿宋_GB2312"/>
          <w:sz w:val="32"/>
          <w:szCs w:val="32"/>
        </w:rPr>
        <w:t>（二）将无防水要求的房间或者阳台改为卫生间、厨房，或者将卫生间改在下层住户的卧室、起居室（厅）、书房和厨房的上方；</w:t>
      </w:r>
    </w:p>
    <w:p>
      <w:pPr>
        <w:tabs>
          <w:tab w:val="left" w:pos="1890"/>
        </w:tabs>
        <w:snapToGrid w:val="0"/>
        <w:spacing w:line="560" w:lineRule="exact"/>
        <w:ind w:left="139" w:leftChars="66" w:firstLine="480" w:firstLineChars="150"/>
        <w:jc w:val="left"/>
        <w:rPr>
          <w:rFonts w:hint="eastAsia" w:ascii="仿宋_GB2312" w:eastAsia="仿宋_GB2312"/>
          <w:sz w:val="32"/>
          <w:szCs w:val="32"/>
        </w:rPr>
      </w:pPr>
      <w:r>
        <w:rPr>
          <w:rFonts w:hint="eastAsia" w:ascii="仿宋_GB2312" w:eastAsia="仿宋_GB2312"/>
          <w:sz w:val="32"/>
          <w:szCs w:val="32"/>
        </w:rPr>
        <w:t>（三）违法搭建、改建建筑物、构筑物，违法挖掘房屋地下空间，或者违法改变建筑物外立面；</w:t>
      </w:r>
    </w:p>
    <w:p>
      <w:pPr>
        <w:tabs>
          <w:tab w:val="left" w:pos="1890"/>
        </w:tabs>
        <w:snapToGrid w:val="0"/>
        <w:spacing w:line="560" w:lineRule="exact"/>
        <w:ind w:left="139" w:leftChars="66" w:firstLine="480" w:firstLineChars="150"/>
        <w:jc w:val="left"/>
        <w:rPr>
          <w:rFonts w:hint="eastAsia" w:ascii="仿宋_GB2312" w:eastAsia="仿宋_GB2312"/>
          <w:sz w:val="32"/>
          <w:szCs w:val="32"/>
        </w:rPr>
      </w:pPr>
      <w:r>
        <w:rPr>
          <w:rFonts w:hint="eastAsia" w:ascii="仿宋_GB2312" w:eastAsia="仿宋_GB2312"/>
          <w:sz w:val="32"/>
          <w:szCs w:val="32"/>
        </w:rPr>
        <w:t>（四）擅自改变房屋用途或者将配套设施挪作他用；</w:t>
      </w:r>
    </w:p>
    <w:p>
      <w:pPr>
        <w:tabs>
          <w:tab w:val="left" w:pos="1890"/>
        </w:tabs>
        <w:snapToGrid w:val="0"/>
        <w:spacing w:line="560" w:lineRule="exact"/>
        <w:ind w:left="139" w:leftChars="66" w:firstLine="480" w:firstLineChars="150"/>
        <w:jc w:val="left"/>
        <w:rPr>
          <w:rFonts w:hint="eastAsia" w:ascii="仿宋_GB2312" w:eastAsia="仿宋_GB2312"/>
          <w:sz w:val="32"/>
          <w:szCs w:val="32"/>
        </w:rPr>
      </w:pPr>
      <w:r>
        <w:rPr>
          <w:rFonts w:hint="eastAsia" w:ascii="仿宋_GB2312" w:eastAsia="仿宋_GB2312"/>
          <w:sz w:val="32"/>
          <w:szCs w:val="32"/>
        </w:rPr>
        <w:t>（五）擅自占用</w:t>
      </w:r>
      <w:r>
        <w:rPr>
          <w:rFonts w:hint="eastAsia" w:ascii="仿宋_GB2312" w:eastAsia="仿宋_GB2312"/>
          <w:sz w:val="32"/>
          <w:szCs w:val="32"/>
          <w:lang w:val="en-US" w:eastAsia="zh-CN"/>
        </w:rPr>
        <w:t>共有部分</w:t>
      </w:r>
      <w:r>
        <w:rPr>
          <w:rFonts w:hint="eastAsia" w:ascii="仿宋_GB2312" w:eastAsia="仿宋_GB2312"/>
          <w:sz w:val="32"/>
          <w:szCs w:val="32"/>
        </w:rPr>
        <w:t>；</w:t>
      </w:r>
    </w:p>
    <w:p>
      <w:pPr>
        <w:tabs>
          <w:tab w:val="left" w:pos="1890"/>
        </w:tabs>
        <w:snapToGrid w:val="0"/>
        <w:spacing w:line="560" w:lineRule="exact"/>
        <w:ind w:left="139" w:leftChars="66" w:firstLine="480" w:firstLineChars="150"/>
        <w:jc w:val="left"/>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六</w:t>
      </w:r>
      <w:r>
        <w:rPr>
          <w:rFonts w:hint="eastAsia" w:ascii="仿宋_GB2312" w:eastAsia="仿宋_GB2312"/>
          <w:sz w:val="32"/>
          <w:szCs w:val="32"/>
        </w:rPr>
        <w:t>）从建筑物中</w:t>
      </w:r>
      <w:r>
        <w:rPr>
          <w:rFonts w:hint="eastAsia" w:ascii="仿宋_GB2312" w:eastAsia="仿宋_GB2312"/>
          <w:sz w:val="32"/>
          <w:szCs w:val="32"/>
          <w:lang w:val="en-US" w:eastAsia="zh-CN"/>
        </w:rPr>
        <w:t>向外</w:t>
      </w:r>
      <w:r>
        <w:rPr>
          <w:rFonts w:hint="eastAsia" w:ascii="仿宋_GB2312" w:eastAsia="仿宋_GB2312"/>
          <w:sz w:val="32"/>
          <w:szCs w:val="32"/>
        </w:rPr>
        <w:t>抛掷物品；</w:t>
      </w:r>
    </w:p>
    <w:p>
      <w:pPr>
        <w:tabs>
          <w:tab w:val="left" w:pos="1890"/>
        </w:tabs>
        <w:snapToGrid w:val="0"/>
        <w:spacing w:line="560" w:lineRule="exact"/>
        <w:ind w:left="139" w:leftChars="66" w:firstLine="480" w:firstLineChars="15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（七）擅自将雨污水混接或者在排水总管上接管；</w:t>
      </w:r>
    </w:p>
    <w:p>
      <w:pPr>
        <w:tabs>
          <w:tab w:val="left" w:pos="1890"/>
        </w:tabs>
        <w:snapToGrid w:val="0"/>
        <w:spacing w:line="560" w:lineRule="exact"/>
        <w:ind w:left="139" w:leftChars="66" w:firstLine="480" w:firstLineChars="15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（八）损害管道燃气设施，占用、堵塞、封闭管道设施影响公共安全；</w:t>
      </w:r>
    </w:p>
    <w:p>
      <w:pPr>
        <w:tabs>
          <w:tab w:val="left" w:pos="1890"/>
        </w:tabs>
        <w:snapToGrid w:val="0"/>
        <w:spacing w:line="560" w:lineRule="exact"/>
        <w:ind w:left="139" w:leftChars="66" w:firstLine="480" w:firstLineChars="15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（九）擅自占用绿地，损毁树木、绿化设施；</w:t>
      </w:r>
    </w:p>
    <w:p>
      <w:pPr>
        <w:tabs>
          <w:tab w:val="left" w:pos="1890"/>
        </w:tabs>
        <w:snapToGrid w:val="0"/>
        <w:spacing w:line="560" w:lineRule="exact"/>
        <w:ind w:left="139" w:leftChars="66" w:firstLine="480" w:firstLineChars="15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（十）法律法规禁止的其他行为。</w:t>
      </w:r>
    </w:p>
    <w:p>
      <w:pPr>
        <w:tabs>
          <w:tab w:val="left" w:pos="1890"/>
        </w:tabs>
        <w:snapToGrid w:val="0"/>
        <w:spacing w:line="560" w:lineRule="exact"/>
        <w:ind w:left="139" w:leftChars="66" w:firstLine="480" w:firstLineChars="150"/>
        <w:jc w:val="left"/>
        <w:rPr>
          <w:rFonts w:hint="eastAsia" w:ascii="仿宋_GB2312" w:eastAsia="仿宋_GB2312"/>
          <w:sz w:val="32"/>
          <w:szCs w:val="32"/>
          <w:lang w:eastAsia="zh-CN"/>
        </w:rPr>
      </w:pPr>
      <w:r>
        <w:rPr>
          <w:rFonts w:hint="eastAsia" w:ascii="仿宋_GB2312" w:eastAsia="仿宋_GB2312"/>
          <w:sz w:val="32"/>
          <w:szCs w:val="32"/>
        </w:rPr>
        <w:t>业主、非业主使用人应当定期查看安装</w:t>
      </w:r>
      <w:r>
        <w:rPr>
          <w:rFonts w:hint="eastAsia" w:ascii="仿宋_GB2312" w:eastAsia="仿宋_GB2312"/>
          <w:sz w:val="32"/>
          <w:szCs w:val="32"/>
          <w:lang w:eastAsia="zh-CN"/>
        </w:rPr>
        <w:t>设置</w:t>
      </w:r>
      <w:r>
        <w:rPr>
          <w:rFonts w:hint="eastAsia" w:ascii="仿宋_GB2312" w:eastAsia="仿宋_GB2312"/>
          <w:sz w:val="32"/>
          <w:szCs w:val="32"/>
        </w:rPr>
        <w:t>在建筑物、构筑物外的设备</w:t>
      </w:r>
      <w:r>
        <w:rPr>
          <w:rFonts w:hint="eastAsia" w:ascii="仿宋_GB2312" w:eastAsia="仿宋_GB2312"/>
          <w:sz w:val="32"/>
          <w:szCs w:val="32"/>
          <w:lang w:eastAsia="zh-CN"/>
        </w:rPr>
        <w:t>、设施或物品</w:t>
      </w:r>
      <w:r>
        <w:rPr>
          <w:rFonts w:hint="eastAsia" w:ascii="仿宋_GB2312" w:eastAsia="仿宋_GB2312"/>
          <w:sz w:val="32"/>
          <w:szCs w:val="32"/>
        </w:rPr>
        <w:t>，防止发生脱落、坠落造成他人损害事件。</w:t>
      </w:r>
    </w:p>
    <w:p>
      <w:pPr>
        <w:tabs>
          <w:tab w:val="left" w:pos="1890"/>
        </w:tabs>
        <w:snapToGrid w:val="0"/>
        <w:spacing w:line="560" w:lineRule="exact"/>
        <w:ind w:left="139" w:leftChars="66" w:firstLine="480" w:firstLineChars="150"/>
        <w:jc w:val="left"/>
        <w:rPr>
          <w:rFonts w:hint="eastAsia" w:ascii="仿宋_GB2312" w:eastAsia="仿宋_GB2312"/>
          <w:sz w:val="32"/>
          <w:szCs w:val="32"/>
          <w:lang w:val="en-US" w:eastAsia="zh-CN"/>
        </w:rPr>
      </w:pPr>
      <w:r>
        <w:rPr>
          <w:rFonts w:hint="eastAsia" w:ascii="仿宋_GB2312" w:eastAsia="仿宋_GB2312"/>
          <w:sz w:val="32"/>
          <w:szCs w:val="32"/>
          <w:lang w:eastAsia="zh-CN"/>
        </w:rPr>
        <w:t>如发现违反前款行为的，业主有权投诉、举报；</w:t>
      </w:r>
      <w:r>
        <w:rPr>
          <w:rFonts w:hint="eastAsia" w:ascii="仿宋_GB2312" w:eastAsia="仿宋_GB2312"/>
          <w:sz w:val="32"/>
          <w:szCs w:val="32"/>
        </w:rPr>
        <w:t>物业服务人</w:t>
      </w:r>
      <w:r>
        <w:rPr>
          <w:rFonts w:hint="eastAsia" w:ascii="仿宋_GB2312" w:eastAsia="仿宋_GB2312"/>
          <w:sz w:val="32"/>
          <w:szCs w:val="32"/>
          <w:lang w:eastAsia="zh-CN"/>
        </w:rPr>
        <w:t>应当进行</w:t>
      </w:r>
      <w:r>
        <w:rPr>
          <w:rFonts w:hint="eastAsia" w:ascii="仿宋_GB2312" w:eastAsia="仿宋_GB2312"/>
          <w:sz w:val="32"/>
          <w:szCs w:val="32"/>
        </w:rPr>
        <w:t>劝阻、制止，劝阻、制止无效的，</w:t>
      </w:r>
      <w:r>
        <w:rPr>
          <w:rFonts w:hint="eastAsia" w:ascii="仿宋_GB2312" w:eastAsia="仿宋_GB2312"/>
          <w:sz w:val="32"/>
          <w:szCs w:val="32"/>
          <w:lang w:eastAsia="zh-CN"/>
        </w:rPr>
        <w:t>应及时</w:t>
      </w:r>
      <w:r>
        <w:rPr>
          <w:rFonts w:hint="eastAsia" w:ascii="仿宋_GB2312" w:eastAsia="仿宋_GB2312"/>
          <w:sz w:val="32"/>
          <w:szCs w:val="32"/>
        </w:rPr>
        <w:t>报告</w:t>
      </w:r>
      <w:r>
        <w:rPr>
          <w:rFonts w:hint="eastAsia" w:ascii="仿宋_GB2312" w:eastAsia="仿宋_GB2312"/>
          <w:sz w:val="32"/>
          <w:szCs w:val="32"/>
          <w:lang w:val="en-US" w:eastAsia="zh-CN"/>
        </w:rPr>
        <w:t>相关主管</w:t>
      </w:r>
      <w:r>
        <w:rPr>
          <w:rFonts w:hint="eastAsia" w:ascii="仿宋_GB2312" w:eastAsia="仿宋_GB2312"/>
          <w:sz w:val="32"/>
          <w:szCs w:val="32"/>
        </w:rPr>
        <w:t>部门。</w:t>
      </w:r>
    </w:p>
    <w:p>
      <w:pPr>
        <w:ind w:firstLine="643" w:firstLineChars="200"/>
        <w:rPr>
          <w:rFonts w:ascii="仿宋" w:hAnsi="仿宋" w:eastAsia="仿宋" w:cs="仿宋"/>
          <w:i w:val="0"/>
          <w:caps w:val="0"/>
          <w:color w:val="000000"/>
          <w:spacing w:val="0"/>
          <w:sz w:val="32"/>
          <w:szCs w:val="32"/>
        </w:rPr>
      </w:pPr>
      <w:r>
        <w:rPr>
          <w:rFonts w:hint="eastAsia" w:ascii="仿宋_GB2312" w:hAnsi="宋体" w:eastAsia="仿宋_GB2312"/>
          <w:b/>
          <w:sz w:val="32"/>
          <w:szCs w:val="32"/>
        </w:rPr>
        <w:t>第二十</w:t>
      </w:r>
      <w:r>
        <w:rPr>
          <w:rFonts w:hint="eastAsia" w:ascii="仿宋_GB2312" w:hAnsi="宋体" w:eastAsia="仿宋_GB2312"/>
          <w:b/>
          <w:sz w:val="32"/>
          <w:szCs w:val="32"/>
          <w:lang w:eastAsia="zh-CN"/>
        </w:rPr>
        <w:t>一</w:t>
      </w:r>
      <w:r>
        <w:rPr>
          <w:rFonts w:hint="eastAsia" w:ascii="仿宋_GB2312" w:hAnsi="宋体" w:eastAsia="仿宋_GB2312"/>
          <w:b/>
          <w:sz w:val="32"/>
          <w:szCs w:val="32"/>
        </w:rPr>
        <w:t xml:space="preserve">条 </w:t>
      </w:r>
      <w:r>
        <w:rPr>
          <w:rFonts w:hint="eastAsia" w:ascii="仿宋_GB2312" w:hAnsi="仿宋" w:eastAsia="仿宋_GB2312" w:cs="仿宋_GB2312"/>
          <w:i w:val="0"/>
          <w:caps w:val="0"/>
          <w:color w:val="000000"/>
          <w:spacing w:val="0"/>
          <w:sz w:val="32"/>
          <w:szCs w:val="32"/>
        </w:rPr>
        <w:t>业主、非业主使用人进行装饰装修时，业主、非业主使用人和装修企业及其人员应配合物业服务人对装饰装修活动的巡查检查，并遵守下列规定：</w:t>
      </w:r>
    </w:p>
    <w:p>
      <w:pPr>
        <w:pStyle w:val="5"/>
        <w:keepNext w:val="0"/>
        <w:keepLines w:val="0"/>
        <w:widowControl/>
        <w:suppressLineNumbers w:val="0"/>
        <w:spacing w:before="75" w:beforeAutospacing="0" w:after="75" w:afterAutospacing="0"/>
        <w:ind w:left="0" w:right="0" w:firstLine="560"/>
        <w:jc w:val="left"/>
        <w:rPr>
          <w:rFonts w:hint="eastAsia" w:ascii="仿宋" w:hAnsi="仿宋" w:eastAsia="仿宋" w:cs="仿宋"/>
          <w:i w:val="0"/>
          <w:caps w:val="0"/>
          <w:color w:val="000000"/>
          <w:spacing w:val="0"/>
          <w:sz w:val="32"/>
          <w:szCs w:val="32"/>
        </w:rPr>
      </w:pPr>
      <w:r>
        <w:rPr>
          <w:rFonts w:hint="eastAsia" w:ascii="仿宋_GB2312" w:hAnsi="仿宋" w:eastAsia="仿宋_GB2312" w:cs="仿宋_GB2312"/>
          <w:i w:val="0"/>
          <w:caps w:val="0"/>
          <w:color w:val="000000"/>
          <w:spacing w:val="0"/>
          <w:sz w:val="32"/>
          <w:szCs w:val="32"/>
        </w:rPr>
        <w:t>（一）遵守国家、省、市的相关规定以及本规约约定，遵守装饰装修的注意事项，不从事破坏房屋承重结构等装饰装修的禁止行为；</w:t>
      </w:r>
    </w:p>
    <w:p>
      <w:pPr>
        <w:pStyle w:val="5"/>
        <w:keepNext w:val="0"/>
        <w:keepLines w:val="0"/>
        <w:widowControl/>
        <w:suppressLineNumbers w:val="0"/>
        <w:spacing w:before="75" w:beforeAutospacing="0" w:after="75" w:afterAutospacing="0"/>
        <w:ind w:left="0" w:right="0" w:firstLine="560"/>
        <w:jc w:val="left"/>
        <w:rPr>
          <w:rFonts w:hint="eastAsia" w:ascii="仿宋_GB2312" w:hAnsi="仿宋" w:eastAsia="仿宋_GB2312" w:cs="仿宋_GB2312"/>
          <w:i w:val="0"/>
          <w:caps w:val="0"/>
          <w:color w:val="000000"/>
          <w:spacing w:val="0"/>
          <w:sz w:val="32"/>
          <w:szCs w:val="32"/>
          <w:lang w:val="en-US" w:eastAsia="zh-CN"/>
        </w:rPr>
      </w:pPr>
      <w:r>
        <w:rPr>
          <w:rFonts w:hint="eastAsia" w:ascii="仿宋_GB2312" w:hAnsi="仿宋" w:eastAsia="仿宋_GB2312" w:cs="仿宋_GB2312"/>
          <w:i w:val="0"/>
          <w:caps w:val="0"/>
          <w:color w:val="000000"/>
          <w:spacing w:val="0"/>
          <w:sz w:val="32"/>
          <w:szCs w:val="32"/>
        </w:rPr>
        <w:t>（二）需要装饰装修房屋的，应当事先告知物业服务企业，并按照装饰装修</w:t>
      </w:r>
      <w:r>
        <w:rPr>
          <w:rFonts w:hint="eastAsia" w:ascii="仿宋_GB2312" w:hAnsi="仿宋" w:eastAsia="仿宋_GB2312" w:cs="仿宋_GB2312"/>
          <w:i w:val="0"/>
          <w:caps w:val="0"/>
          <w:color w:val="000000"/>
          <w:spacing w:val="0"/>
          <w:sz w:val="32"/>
          <w:szCs w:val="32"/>
          <w:lang w:val="en-US" w:eastAsia="zh-CN"/>
        </w:rPr>
        <w:t>的</w:t>
      </w:r>
      <w:r>
        <w:rPr>
          <w:rFonts w:hint="eastAsia" w:ascii="仿宋_GB2312" w:hAnsi="仿宋" w:eastAsia="仿宋_GB2312" w:cs="仿宋_GB2312"/>
          <w:i w:val="0"/>
          <w:caps w:val="0"/>
          <w:color w:val="000000"/>
          <w:spacing w:val="0"/>
          <w:sz w:val="32"/>
          <w:szCs w:val="32"/>
        </w:rPr>
        <w:t>有关规定办理</w:t>
      </w:r>
      <w:r>
        <w:rPr>
          <w:rFonts w:hint="eastAsia" w:ascii="仿宋_GB2312" w:hAnsi="仿宋" w:eastAsia="仿宋_GB2312" w:cs="仿宋_GB2312"/>
          <w:i w:val="0"/>
          <w:caps w:val="0"/>
          <w:color w:val="000000"/>
          <w:spacing w:val="0"/>
          <w:sz w:val="32"/>
          <w:szCs w:val="32"/>
          <w:lang w:val="en-US" w:eastAsia="zh-CN"/>
        </w:rPr>
        <w:t>备案</w:t>
      </w:r>
      <w:r>
        <w:rPr>
          <w:rFonts w:hint="eastAsia" w:ascii="仿宋_GB2312" w:hAnsi="仿宋" w:eastAsia="仿宋_GB2312" w:cs="仿宋_GB2312"/>
          <w:i w:val="0"/>
          <w:caps w:val="0"/>
          <w:color w:val="000000"/>
          <w:spacing w:val="0"/>
          <w:sz w:val="32"/>
          <w:szCs w:val="32"/>
        </w:rPr>
        <w:t>手续</w:t>
      </w:r>
      <w:r>
        <w:rPr>
          <w:rFonts w:hint="eastAsia" w:ascii="仿宋_GB2312" w:hAnsi="仿宋" w:eastAsia="仿宋_GB2312" w:cs="仿宋_GB2312"/>
          <w:i w:val="0"/>
          <w:caps w:val="0"/>
          <w:color w:val="000000"/>
          <w:spacing w:val="0"/>
          <w:sz w:val="32"/>
          <w:szCs w:val="32"/>
          <w:lang w:eastAsia="zh-CN"/>
        </w:rPr>
        <w:t>，按要求领取</w:t>
      </w:r>
      <w:r>
        <w:rPr>
          <w:rFonts w:hint="eastAsia" w:ascii="仿宋_GB2312" w:hAnsi="仿宋" w:eastAsia="仿宋_GB2312" w:cs="仿宋_GB2312"/>
          <w:i w:val="0"/>
          <w:caps w:val="0"/>
          <w:color w:val="000000"/>
          <w:spacing w:val="0"/>
          <w:sz w:val="32"/>
          <w:szCs w:val="32"/>
          <w:lang w:val="en-US" w:eastAsia="zh-CN"/>
        </w:rPr>
        <w:t>并在入户门外侧显著位置张贴</w:t>
      </w:r>
      <w:r>
        <w:rPr>
          <w:rFonts w:hint="eastAsia" w:ascii="仿宋_GB2312" w:hAnsi="仿宋" w:eastAsia="仿宋_GB2312" w:cs="仿宋_GB2312"/>
          <w:i w:val="0"/>
          <w:caps w:val="0"/>
          <w:color w:val="000000"/>
          <w:spacing w:val="0"/>
          <w:sz w:val="32"/>
          <w:szCs w:val="32"/>
          <w:lang w:eastAsia="zh-CN"/>
        </w:rPr>
        <w:t>“装修码”</w:t>
      </w:r>
      <w:r>
        <w:rPr>
          <w:rFonts w:hint="eastAsia" w:ascii="仿宋_GB2312" w:hAnsi="仿宋" w:eastAsia="仿宋_GB2312" w:cs="仿宋_GB2312"/>
          <w:i w:val="0"/>
          <w:caps w:val="0"/>
          <w:color w:val="000000"/>
          <w:spacing w:val="0"/>
          <w:sz w:val="32"/>
          <w:szCs w:val="32"/>
        </w:rPr>
        <w:t>。物业服务企业应当将房屋装饰装修中的禁止行为和注意事项告知业主、非业主使用人，与施工单位签订装饰装修管理服务协议</w:t>
      </w:r>
      <w:r>
        <w:rPr>
          <w:rFonts w:hint="eastAsia" w:ascii="仿宋_GB2312" w:hAnsi="仿宋" w:eastAsia="仿宋_GB2312" w:cs="仿宋_GB2312"/>
          <w:i w:val="0"/>
          <w:caps w:val="0"/>
          <w:color w:val="000000"/>
          <w:spacing w:val="0"/>
          <w:sz w:val="32"/>
          <w:szCs w:val="32"/>
          <w:lang w:eastAsia="zh-CN"/>
        </w:rPr>
        <w:t>，并按要求开展不少于</w:t>
      </w:r>
      <w:r>
        <w:rPr>
          <w:rFonts w:hint="eastAsia" w:ascii="仿宋_GB2312" w:hAnsi="仿宋" w:eastAsia="仿宋_GB2312" w:cs="仿宋_GB2312"/>
          <w:i w:val="0"/>
          <w:caps w:val="0"/>
          <w:color w:val="000000"/>
          <w:spacing w:val="0"/>
          <w:sz w:val="32"/>
          <w:szCs w:val="32"/>
          <w:lang w:val="en-US" w:eastAsia="zh-CN"/>
        </w:rPr>
        <w:t>3次的装修现场“扫码巡查”，认真履行劝阻、制止、报告职责；</w:t>
      </w:r>
    </w:p>
    <w:p>
      <w:pPr>
        <w:pStyle w:val="5"/>
        <w:keepNext w:val="0"/>
        <w:keepLines w:val="0"/>
        <w:widowControl/>
        <w:suppressLineNumbers w:val="0"/>
        <w:spacing w:before="75" w:beforeAutospacing="0" w:after="75" w:afterAutospacing="0"/>
        <w:ind w:left="0" w:right="0" w:firstLine="560"/>
        <w:jc w:val="left"/>
        <w:rPr>
          <w:rFonts w:hint="eastAsia" w:ascii="仿宋" w:hAnsi="仿宋" w:eastAsia="仿宋" w:cs="仿宋"/>
          <w:i w:val="0"/>
          <w:caps w:val="0"/>
          <w:color w:val="000000"/>
          <w:spacing w:val="0"/>
          <w:sz w:val="32"/>
          <w:szCs w:val="32"/>
        </w:rPr>
      </w:pPr>
      <w:r>
        <w:rPr>
          <w:rFonts w:hint="eastAsia" w:ascii="仿宋_GB2312" w:hAnsi="仿宋" w:eastAsia="仿宋_GB2312" w:cs="仿宋_GB2312"/>
          <w:i w:val="0"/>
          <w:caps w:val="0"/>
          <w:color w:val="000000"/>
          <w:spacing w:val="0"/>
          <w:sz w:val="32"/>
          <w:szCs w:val="32"/>
        </w:rPr>
        <w:t>（三）在指定地点放置装饰装修材料及装修垃圾，不擅自占用共用部位和公共场所；</w:t>
      </w:r>
    </w:p>
    <w:p>
      <w:pPr>
        <w:pStyle w:val="5"/>
        <w:keepNext w:val="0"/>
        <w:keepLines w:val="0"/>
        <w:widowControl/>
        <w:suppressLineNumbers w:val="0"/>
        <w:spacing w:before="75" w:beforeAutospacing="0" w:after="75" w:afterAutospacing="0"/>
        <w:ind w:left="0" w:right="0" w:firstLine="560"/>
        <w:jc w:val="left"/>
        <w:rPr>
          <w:rFonts w:hint="eastAsia" w:ascii="仿宋" w:hAnsi="仿宋" w:eastAsia="仿宋_GB2312" w:cs="仿宋"/>
          <w:i w:val="0"/>
          <w:caps w:val="0"/>
          <w:color w:val="000000"/>
          <w:spacing w:val="0"/>
          <w:sz w:val="32"/>
          <w:szCs w:val="32"/>
          <w:lang w:eastAsia="zh-CN"/>
        </w:rPr>
      </w:pPr>
      <w:r>
        <w:rPr>
          <w:rFonts w:hint="eastAsia" w:ascii="仿宋_GB2312" w:hAnsi="仿宋" w:eastAsia="仿宋_GB2312" w:cs="仿宋_GB2312"/>
          <w:i w:val="0"/>
          <w:caps w:val="0"/>
          <w:color w:val="000000"/>
          <w:spacing w:val="0"/>
          <w:sz w:val="32"/>
          <w:szCs w:val="32"/>
        </w:rPr>
        <w:t>（四）装修人或装修企业可以自行委托清运装修垃圾，也可以委托物业服务人清运。委托物业服务人清运的，清运装修垃圾的起点、清运费用等由委托人与物业服务人自行协商明确</w:t>
      </w:r>
      <w:r>
        <w:rPr>
          <w:rFonts w:hint="eastAsia" w:ascii="仿宋_GB2312" w:hAnsi="仿宋" w:eastAsia="仿宋_GB2312" w:cs="仿宋_GB2312"/>
          <w:i w:val="0"/>
          <w:caps w:val="0"/>
          <w:color w:val="000000"/>
          <w:spacing w:val="0"/>
          <w:sz w:val="32"/>
          <w:szCs w:val="32"/>
          <w:lang w:eastAsia="zh-CN"/>
        </w:rPr>
        <w:t>；</w:t>
      </w:r>
    </w:p>
    <w:p>
      <w:pPr>
        <w:pStyle w:val="5"/>
        <w:keepNext w:val="0"/>
        <w:keepLines w:val="0"/>
        <w:widowControl/>
        <w:suppressLineNumbers w:val="0"/>
        <w:spacing w:before="75" w:beforeAutospacing="0" w:after="75" w:afterAutospacing="0"/>
        <w:ind w:left="0" w:right="0" w:firstLine="560"/>
        <w:jc w:val="left"/>
        <w:rPr>
          <w:rFonts w:hint="eastAsia" w:ascii="仿宋" w:hAnsi="仿宋" w:eastAsia="仿宋" w:cs="仿宋"/>
          <w:i w:val="0"/>
          <w:caps w:val="0"/>
          <w:color w:val="000000"/>
          <w:spacing w:val="0"/>
          <w:sz w:val="32"/>
          <w:szCs w:val="32"/>
        </w:rPr>
      </w:pPr>
      <w:r>
        <w:rPr>
          <w:rFonts w:hint="eastAsia" w:ascii="仿宋_GB2312" w:hAnsi="仿宋" w:eastAsia="仿宋_GB2312" w:cs="仿宋_GB2312"/>
          <w:i w:val="0"/>
          <w:caps w:val="0"/>
          <w:color w:val="000000"/>
          <w:spacing w:val="0"/>
          <w:sz w:val="32"/>
          <w:szCs w:val="32"/>
        </w:rPr>
        <w:t>（五）施工期间应采取有效措施，减轻或避免施工过程中对相邻业主或非业主使用人日常生活造成的影响，按规定时间施工。因特殊情况需要在规定时间外进行施工的，应事先取得相邻业主的同意，书面告知物业服务企业后实施，并尽可能缩短施工时间；</w:t>
      </w:r>
    </w:p>
    <w:p>
      <w:pPr>
        <w:pStyle w:val="5"/>
        <w:keepNext w:val="0"/>
        <w:keepLines w:val="0"/>
        <w:widowControl/>
        <w:suppressLineNumbers w:val="0"/>
        <w:spacing w:before="75" w:beforeAutospacing="0" w:after="75" w:afterAutospacing="0"/>
        <w:ind w:left="0" w:right="0" w:firstLine="560"/>
        <w:jc w:val="left"/>
        <w:rPr>
          <w:rFonts w:hint="eastAsia" w:ascii="仿宋" w:hAnsi="仿宋" w:eastAsia="仿宋" w:cs="仿宋"/>
          <w:i w:val="0"/>
          <w:caps w:val="0"/>
          <w:color w:val="000000"/>
          <w:spacing w:val="0"/>
          <w:sz w:val="32"/>
          <w:szCs w:val="32"/>
        </w:rPr>
      </w:pPr>
      <w:r>
        <w:rPr>
          <w:rFonts w:hint="eastAsia" w:ascii="仿宋_GB2312" w:hAnsi="仿宋" w:eastAsia="仿宋_GB2312" w:cs="仿宋_GB2312"/>
          <w:i w:val="0"/>
          <w:caps w:val="0"/>
          <w:color w:val="000000"/>
          <w:spacing w:val="0"/>
          <w:sz w:val="32"/>
          <w:szCs w:val="32"/>
        </w:rPr>
        <w:t>（六）不得擅自扩大承重墙、进户门、外墙上原有门窗尺寸，拆除连接阳台的砖、混凝土墙体；合理使用水、电、气等共用设施设备，不得擅自拆改；</w:t>
      </w:r>
    </w:p>
    <w:p>
      <w:pPr>
        <w:pStyle w:val="5"/>
        <w:keepNext w:val="0"/>
        <w:keepLines w:val="0"/>
        <w:widowControl/>
        <w:suppressLineNumbers w:val="0"/>
        <w:spacing w:before="75" w:beforeAutospacing="0" w:after="75" w:afterAutospacing="0"/>
        <w:ind w:left="0" w:right="0" w:firstLine="560"/>
        <w:jc w:val="left"/>
        <w:rPr>
          <w:rFonts w:hint="eastAsia" w:ascii="仿宋" w:hAnsi="仿宋" w:eastAsia="仿宋" w:cs="仿宋"/>
          <w:i w:val="0"/>
          <w:caps w:val="0"/>
          <w:color w:val="000000"/>
          <w:spacing w:val="0"/>
          <w:sz w:val="32"/>
          <w:szCs w:val="32"/>
        </w:rPr>
      </w:pPr>
      <w:r>
        <w:rPr>
          <w:rFonts w:hint="eastAsia" w:ascii="仿宋_GB2312" w:hAnsi="仿宋" w:eastAsia="仿宋_GB2312" w:cs="仿宋_GB2312"/>
          <w:i w:val="0"/>
          <w:caps w:val="0"/>
          <w:color w:val="000000"/>
          <w:spacing w:val="0"/>
          <w:sz w:val="32"/>
          <w:szCs w:val="32"/>
        </w:rPr>
        <w:t>（七）因装饰装修房屋影响物业</w:t>
      </w:r>
      <w:r>
        <w:rPr>
          <w:rFonts w:hint="eastAsia" w:ascii="仿宋_GB2312" w:hAnsi="仿宋" w:eastAsia="仿宋_GB2312" w:cs="仿宋_GB2312"/>
          <w:i w:val="0"/>
          <w:caps w:val="0"/>
          <w:color w:val="000000"/>
          <w:spacing w:val="0"/>
          <w:sz w:val="32"/>
          <w:szCs w:val="32"/>
          <w:lang w:eastAsia="zh-CN"/>
        </w:rPr>
        <w:t>共有部分</w:t>
      </w:r>
      <w:r>
        <w:rPr>
          <w:rFonts w:hint="eastAsia" w:ascii="仿宋_GB2312" w:hAnsi="仿宋" w:eastAsia="仿宋_GB2312" w:cs="仿宋_GB2312"/>
          <w:i w:val="0"/>
          <w:caps w:val="0"/>
          <w:color w:val="000000"/>
          <w:spacing w:val="0"/>
          <w:sz w:val="32"/>
          <w:szCs w:val="32"/>
        </w:rPr>
        <w:t>的正常使用以及侵害相邻业主合法权益的，应及时恢复原状并承担相应的赔偿责任。</w:t>
      </w:r>
    </w:p>
    <w:p>
      <w:pPr>
        <w:pStyle w:val="5"/>
        <w:keepNext w:val="0"/>
        <w:keepLines w:val="0"/>
        <w:widowControl/>
        <w:suppressLineNumbers w:val="0"/>
        <w:adjustRightInd w:val="0"/>
        <w:snapToGrid w:val="0"/>
        <w:spacing w:before="0" w:beforeAutospacing="0" w:after="0" w:afterAutospacing="0" w:line="560" w:lineRule="exact"/>
        <w:ind w:left="0" w:right="0" w:firstLine="560"/>
        <w:jc w:val="both"/>
        <w:rPr>
          <w:rFonts w:hint="eastAsia" w:ascii="仿宋_GB2312" w:hAnsi="仿宋" w:eastAsia="仿宋_GB2312" w:cs="仿宋_GB2312"/>
          <w:i w:val="0"/>
          <w:caps w:val="0"/>
          <w:color w:val="000000"/>
          <w:spacing w:val="0"/>
          <w:sz w:val="32"/>
          <w:szCs w:val="32"/>
        </w:rPr>
      </w:pPr>
      <w:r>
        <w:rPr>
          <w:rFonts w:hint="eastAsia" w:ascii="仿宋_GB2312" w:hAnsi="仿宋" w:eastAsia="仿宋_GB2312" w:cs="仿宋_GB2312"/>
          <w:i w:val="0"/>
          <w:caps w:val="0"/>
          <w:color w:val="000000"/>
          <w:spacing w:val="0"/>
          <w:sz w:val="32"/>
          <w:szCs w:val="32"/>
        </w:rPr>
        <w:t>发现物业服务</w:t>
      </w:r>
      <w:r>
        <w:rPr>
          <w:rFonts w:hint="eastAsia" w:ascii="仿宋_GB2312" w:hAnsi="仿宋" w:eastAsia="仿宋_GB2312" w:cs="仿宋_GB2312"/>
          <w:i w:val="0"/>
          <w:caps w:val="0"/>
          <w:color w:val="000000"/>
          <w:spacing w:val="0"/>
          <w:sz w:val="32"/>
          <w:szCs w:val="32"/>
          <w:lang w:eastAsia="zh-CN"/>
        </w:rPr>
        <w:t>企业等在</w:t>
      </w:r>
      <w:r>
        <w:rPr>
          <w:rFonts w:hint="eastAsia" w:ascii="仿宋_GB2312" w:hAnsi="仿宋" w:eastAsia="仿宋_GB2312" w:cs="仿宋_GB2312"/>
          <w:i w:val="0"/>
          <w:caps w:val="0"/>
          <w:color w:val="000000"/>
          <w:spacing w:val="0"/>
          <w:sz w:val="32"/>
          <w:szCs w:val="32"/>
        </w:rPr>
        <w:t>业主、非业主使用人</w:t>
      </w:r>
      <w:r>
        <w:rPr>
          <w:rFonts w:hint="eastAsia" w:ascii="仿宋_GB2312" w:hAnsi="仿宋" w:eastAsia="仿宋_GB2312" w:cs="仿宋_GB2312"/>
          <w:i w:val="0"/>
          <w:caps w:val="0"/>
          <w:color w:val="000000"/>
          <w:spacing w:val="0"/>
          <w:sz w:val="32"/>
          <w:szCs w:val="32"/>
          <w:lang w:eastAsia="zh-CN"/>
        </w:rPr>
        <w:t>的</w:t>
      </w:r>
      <w:r>
        <w:rPr>
          <w:rFonts w:hint="eastAsia" w:ascii="仿宋_GB2312" w:hAnsi="仿宋" w:eastAsia="仿宋_GB2312" w:cs="仿宋_GB2312"/>
          <w:i w:val="0"/>
          <w:caps w:val="0"/>
          <w:color w:val="000000"/>
          <w:spacing w:val="0"/>
          <w:sz w:val="32"/>
          <w:szCs w:val="32"/>
        </w:rPr>
        <w:t>装饰装修</w:t>
      </w:r>
      <w:r>
        <w:rPr>
          <w:rFonts w:hint="eastAsia" w:ascii="仿宋_GB2312" w:hAnsi="仿宋" w:eastAsia="仿宋_GB2312" w:cs="仿宋_GB2312"/>
          <w:i w:val="0"/>
          <w:caps w:val="0"/>
          <w:color w:val="000000"/>
          <w:spacing w:val="0"/>
          <w:sz w:val="32"/>
          <w:szCs w:val="32"/>
          <w:lang w:eastAsia="zh-CN"/>
        </w:rPr>
        <w:t>活动中存在强买强卖</w:t>
      </w:r>
      <w:r>
        <w:rPr>
          <w:rFonts w:hint="eastAsia" w:ascii="仿宋_GB2312" w:hAnsi="仿宋" w:eastAsia="仿宋_GB2312" w:cs="仿宋_GB2312"/>
          <w:i w:val="0"/>
          <w:caps w:val="0"/>
          <w:color w:val="000000"/>
          <w:spacing w:val="0"/>
          <w:sz w:val="32"/>
          <w:szCs w:val="32"/>
        </w:rPr>
        <w:t>行为的，应及时向公安机关或相关部门报告。</w:t>
      </w:r>
    </w:p>
    <w:p>
      <w:pPr>
        <w:keepNext w:val="0"/>
        <w:keepLines w:val="0"/>
        <w:widowControl w:val="0"/>
        <w:suppressLineNumbers w:val="0"/>
        <w:spacing w:before="0" w:beforeAutospacing="0" w:after="0" w:afterAutospacing="0" w:line="360" w:lineRule="auto"/>
        <w:ind w:right="0" w:firstLine="643" w:firstLineChars="200"/>
        <w:jc w:val="left"/>
        <w:rPr>
          <w:rFonts w:hint="eastAsia" w:ascii="仿宋" w:hAnsi="仿宋" w:eastAsia="仿宋" w:cs="Arial"/>
          <w:color w:val="000000" w:themeColor="text1"/>
          <w:kern w:val="2"/>
          <w:sz w:val="32"/>
          <w:szCs w:val="32"/>
          <w:u w:val="none"/>
          <w:lang w:val="en-US" w:eastAsia="zh-CN" w:bidi="ar"/>
          <w14:textFill>
            <w14:solidFill>
              <w14:schemeClr w14:val="tx1"/>
            </w14:solidFill>
          </w14:textFill>
        </w:rPr>
      </w:pPr>
      <w:r>
        <w:rPr>
          <w:rFonts w:hint="eastAsia" w:ascii="仿宋_GB2312" w:hAnsi="宋体" w:eastAsia="仿宋_GB2312"/>
          <w:b/>
          <w:sz w:val="32"/>
          <w:szCs w:val="32"/>
        </w:rPr>
        <w:t>第</w:t>
      </w:r>
      <w:r>
        <w:rPr>
          <w:rFonts w:hint="eastAsia" w:ascii="仿宋_GB2312" w:eastAsia="仿宋_GB2312"/>
          <w:b/>
          <w:sz w:val="32"/>
          <w:szCs w:val="32"/>
        </w:rPr>
        <w:t>二</w:t>
      </w:r>
      <w:r>
        <w:rPr>
          <w:rFonts w:hint="eastAsia" w:ascii="仿宋_GB2312" w:hAnsi="宋体" w:eastAsia="仿宋_GB2312"/>
          <w:b/>
          <w:sz w:val="32"/>
          <w:szCs w:val="32"/>
        </w:rPr>
        <w:t>十</w:t>
      </w:r>
      <w:r>
        <w:rPr>
          <w:rFonts w:hint="eastAsia" w:ascii="仿宋_GB2312" w:hAnsi="宋体" w:eastAsia="仿宋_GB2312"/>
          <w:b/>
          <w:sz w:val="32"/>
          <w:szCs w:val="32"/>
          <w:lang w:eastAsia="zh-CN"/>
        </w:rPr>
        <w:t>二</w:t>
      </w:r>
      <w:r>
        <w:rPr>
          <w:rFonts w:hint="eastAsia" w:ascii="仿宋_GB2312" w:hAnsi="宋体" w:eastAsia="仿宋_GB2312"/>
          <w:b/>
          <w:sz w:val="32"/>
          <w:szCs w:val="32"/>
        </w:rPr>
        <w:t>条</w:t>
      </w:r>
      <w:r>
        <w:rPr>
          <w:rFonts w:hint="eastAsia" w:ascii="黑体" w:hAnsi="宋体" w:eastAsia="黑体"/>
          <w:sz w:val="32"/>
          <w:szCs w:val="32"/>
        </w:rPr>
        <w:t xml:space="preserve"> </w:t>
      </w:r>
      <w:r>
        <w:rPr>
          <w:rFonts w:hint="eastAsia" w:ascii="仿宋_GB2312" w:hAnsi="仿宋_GB2312" w:eastAsia="仿宋_GB2312" w:cs="仿宋_GB2312"/>
          <w:color w:val="000000" w:themeColor="text1"/>
          <w:sz w:val="32"/>
          <w:szCs w:val="32"/>
          <w:u w:val="none"/>
          <w14:textFill>
            <w14:solidFill>
              <w14:schemeClr w14:val="tx1"/>
            </w14:solidFill>
          </w14:textFill>
        </w:rPr>
        <w:t>物业管理区域内规划用于停放机动车的车位、车库应当首先满足业主的需要。</w:t>
      </w:r>
      <w:r>
        <w:rPr>
          <w:rFonts w:hint="eastAsia" w:ascii="仿宋_GB2312" w:hAnsi="ˎ̥" w:eastAsia="仿宋_GB2312" w:cs="宋体"/>
          <w:color w:val="000000" w:themeColor="text1"/>
          <w:kern w:val="0"/>
          <w:sz w:val="32"/>
          <w:szCs w:val="32"/>
          <w:u w:val="none"/>
          <w14:textFill>
            <w14:solidFill>
              <w14:schemeClr w14:val="tx1"/>
            </w14:solidFill>
          </w14:textFill>
        </w:rPr>
        <w:t>未经公安交警</w:t>
      </w:r>
      <w:r>
        <w:rPr>
          <w:rFonts w:hint="eastAsia" w:ascii="仿宋_GB2312" w:hAnsi="ˎ̥" w:eastAsia="仿宋_GB2312" w:cs="宋体"/>
          <w:color w:val="000000" w:themeColor="text1"/>
          <w:kern w:val="0"/>
          <w:sz w:val="32"/>
          <w:szCs w:val="32"/>
          <w:u w:val="none"/>
          <w:lang w:eastAsia="zh-CN"/>
          <w14:textFill>
            <w14:solidFill>
              <w14:schemeClr w14:val="tx1"/>
            </w14:solidFill>
          </w14:textFill>
        </w:rPr>
        <w:t>部门</w:t>
      </w:r>
      <w:r>
        <w:rPr>
          <w:rFonts w:hint="eastAsia" w:ascii="仿宋_GB2312" w:hAnsi="ˎ̥" w:eastAsia="仿宋_GB2312" w:cs="宋体"/>
          <w:color w:val="000000" w:themeColor="text1"/>
          <w:kern w:val="0"/>
          <w:sz w:val="32"/>
          <w:szCs w:val="32"/>
          <w:u w:val="none"/>
          <w14:textFill>
            <w14:solidFill>
              <w14:schemeClr w14:val="tx1"/>
            </w14:solidFill>
          </w14:textFill>
        </w:rPr>
        <w:t>审批的非备案车位及地下车库公共区域不得私自停放车辆</w:t>
      </w:r>
      <w:r>
        <w:rPr>
          <w:rFonts w:hint="eastAsia" w:ascii="仿宋_GB2312" w:hAnsi="ˎ̥" w:eastAsia="仿宋_GB2312" w:cs="宋体"/>
          <w:color w:val="000000" w:themeColor="text1"/>
          <w:kern w:val="0"/>
          <w:sz w:val="32"/>
          <w:szCs w:val="32"/>
          <w:u w:val="none"/>
          <w:lang w:eastAsia="zh-CN"/>
          <w14:textFill>
            <w14:solidFill>
              <w14:schemeClr w14:val="tx1"/>
            </w14:solidFill>
          </w14:textFill>
        </w:rPr>
        <w:t>。</w:t>
      </w:r>
      <w:r>
        <w:rPr>
          <w:rFonts w:hint="eastAsia" w:ascii="仿宋" w:hAnsi="仿宋" w:eastAsia="仿宋" w:cs="Arial"/>
          <w:color w:val="000000" w:themeColor="text1"/>
          <w:sz w:val="32"/>
          <w:szCs w:val="32"/>
          <w:u w:val="none"/>
          <w14:textFill>
            <w14:solidFill>
              <w14:schemeClr w14:val="tx1"/>
            </w14:solidFill>
          </w14:textFill>
        </w:rPr>
        <w:t>利用业主共有道路和其他场所设置的车辆临时停放场所</w:t>
      </w:r>
      <w:r>
        <w:rPr>
          <w:rFonts w:hint="eastAsia" w:ascii="仿宋" w:hAnsi="仿宋" w:eastAsia="仿宋" w:cs="Arial"/>
          <w:color w:val="000000" w:themeColor="text1"/>
          <w:sz w:val="32"/>
          <w:szCs w:val="32"/>
          <w:u w:val="none"/>
          <w:lang w:eastAsia="zh-CN"/>
          <w14:textFill>
            <w14:solidFill>
              <w14:schemeClr w14:val="tx1"/>
            </w14:solidFill>
          </w14:textFill>
        </w:rPr>
        <w:t>、</w:t>
      </w:r>
      <w:r>
        <w:rPr>
          <w:rFonts w:hint="eastAsia" w:ascii="仿宋" w:hAnsi="仿宋" w:eastAsia="仿宋" w:cs="Arial"/>
          <w:color w:val="000000" w:themeColor="text1"/>
          <w:sz w:val="32"/>
          <w:szCs w:val="32"/>
          <w:u w:val="none"/>
          <w14:textFill>
            <w14:solidFill>
              <w14:schemeClr w14:val="tx1"/>
            </w14:solidFill>
          </w14:textFill>
        </w:rPr>
        <w:t>泊位</w:t>
      </w:r>
      <w:r>
        <w:rPr>
          <w:rFonts w:hint="eastAsia" w:ascii="仿宋" w:hAnsi="仿宋" w:eastAsia="仿宋" w:cs="Arial"/>
          <w:color w:val="000000" w:themeColor="text1"/>
          <w:sz w:val="32"/>
          <w:szCs w:val="32"/>
          <w:u w:val="none"/>
          <w:lang w:eastAsia="zh-CN"/>
          <w14:textFill>
            <w14:solidFill>
              <w14:schemeClr w14:val="tx1"/>
            </w14:solidFill>
          </w14:textFill>
        </w:rPr>
        <w:t>（含无障碍泊位</w:t>
      </w:r>
      <w:r>
        <w:rPr>
          <w:rFonts w:hint="eastAsia" w:ascii="仿宋" w:hAnsi="仿宋" w:eastAsia="仿宋" w:cs="Arial"/>
          <w:color w:val="000000" w:themeColor="text1"/>
          <w:sz w:val="32"/>
          <w:szCs w:val="32"/>
          <w:u w:val="none"/>
          <w14:textFill>
            <w14:solidFill>
              <w14:schemeClr w14:val="tx1"/>
            </w14:solidFill>
          </w14:textFill>
        </w:rPr>
        <w:t>）</w:t>
      </w:r>
      <w:r>
        <w:rPr>
          <w:rFonts w:hint="eastAsia" w:ascii="仿宋_GB2312" w:eastAsia="仿宋_GB2312"/>
          <w:color w:val="000000" w:themeColor="text1"/>
          <w:sz w:val="32"/>
          <w:szCs w:val="32"/>
          <w:u w:val="none"/>
          <w14:textFill>
            <w14:solidFill>
              <w14:schemeClr w14:val="tx1"/>
            </w14:solidFill>
          </w14:textFill>
        </w:rPr>
        <w:t>，</w:t>
      </w:r>
      <w:r>
        <w:rPr>
          <w:rFonts w:hint="eastAsia" w:ascii="仿宋_GB2312" w:eastAsia="仿宋_GB2312"/>
          <w:color w:val="000000" w:themeColor="text1"/>
          <w:sz w:val="32"/>
          <w:szCs w:val="32"/>
          <w:u w:val="none"/>
          <w:lang w:eastAsia="zh-CN"/>
          <w14:textFill>
            <w14:solidFill>
              <w14:schemeClr w14:val="tx1"/>
            </w14:solidFill>
          </w14:textFill>
        </w:rPr>
        <w:t>车辆停放管理制度由业主大会制定。</w:t>
      </w:r>
      <w:r>
        <w:rPr>
          <w:rFonts w:hint="eastAsia" w:ascii="仿宋_GB2312" w:hAnsi="ˎ̥" w:eastAsia="仿宋_GB2312" w:cs="宋体"/>
          <w:color w:val="000000" w:themeColor="text1"/>
          <w:kern w:val="0"/>
          <w:sz w:val="32"/>
          <w:szCs w:val="32"/>
          <w:u w:val="none"/>
          <w:lang w:eastAsia="zh-CN"/>
          <w14:textFill>
            <w14:solidFill>
              <w14:schemeClr w14:val="tx1"/>
            </w14:solidFill>
          </w14:textFill>
        </w:rPr>
        <w:t>占用物业管理区域内</w:t>
      </w:r>
      <w:r>
        <w:rPr>
          <w:rFonts w:hint="eastAsia" w:ascii="仿宋_GB2312" w:hAnsi="ˎ̥" w:eastAsia="仿宋_GB2312" w:cs="宋体"/>
          <w:color w:val="000000" w:themeColor="text1"/>
          <w:kern w:val="0"/>
          <w:sz w:val="32"/>
          <w:szCs w:val="32"/>
          <w:u w:val="none"/>
          <w14:textFill>
            <w14:solidFill>
              <w14:schemeClr w14:val="tx1"/>
            </w14:solidFill>
          </w14:textFill>
        </w:rPr>
        <w:t>业主共有道路和其</w:t>
      </w:r>
      <w:r>
        <w:rPr>
          <w:rFonts w:hint="eastAsia" w:ascii="仿宋" w:hAnsi="仿宋" w:eastAsia="仿宋" w:cs="Arial"/>
          <w:color w:val="000000" w:themeColor="text1"/>
          <w:sz w:val="32"/>
          <w:szCs w:val="32"/>
          <w:u w:val="none"/>
          <w14:textFill>
            <w14:solidFill>
              <w14:schemeClr w14:val="tx1"/>
            </w14:solidFill>
          </w14:textFill>
        </w:rPr>
        <w:t>他场所设置的车辆临时停放场所</w:t>
      </w:r>
      <w:r>
        <w:rPr>
          <w:rFonts w:hint="eastAsia" w:ascii="仿宋" w:hAnsi="仿宋" w:eastAsia="仿宋" w:cs="Arial"/>
          <w:color w:val="000000" w:themeColor="text1"/>
          <w:sz w:val="32"/>
          <w:szCs w:val="32"/>
          <w:u w:val="none"/>
          <w:lang w:eastAsia="zh-CN"/>
          <w14:textFill>
            <w14:solidFill>
              <w14:schemeClr w14:val="tx1"/>
            </w14:solidFill>
          </w14:textFill>
        </w:rPr>
        <w:t>、</w:t>
      </w:r>
      <w:r>
        <w:rPr>
          <w:rFonts w:hint="eastAsia" w:ascii="仿宋" w:hAnsi="仿宋" w:eastAsia="仿宋" w:cs="Arial"/>
          <w:color w:val="000000" w:themeColor="text1"/>
          <w:sz w:val="32"/>
          <w:szCs w:val="32"/>
          <w:u w:val="none"/>
          <w14:textFill>
            <w14:solidFill>
              <w14:schemeClr w14:val="tx1"/>
            </w14:solidFill>
          </w14:textFill>
        </w:rPr>
        <w:t>泊位</w:t>
      </w:r>
      <w:r>
        <w:rPr>
          <w:rFonts w:hint="eastAsia" w:ascii="仿宋" w:hAnsi="仿宋" w:eastAsia="仿宋" w:cs="Arial"/>
          <w:color w:val="000000" w:themeColor="text1"/>
          <w:sz w:val="32"/>
          <w:szCs w:val="32"/>
          <w:u w:val="none"/>
          <w:lang w:eastAsia="zh-CN"/>
          <w14:textFill>
            <w14:solidFill>
              <w14:schemeClr w14:val="tx1"/>
            </w14:solidFill>
          </w14:textFill>
        </w:rPr>
        <w:t>（含无障碍泊位</w:t>
      </w:r>
      <w:r>
        <w:rPr>
          <w:rFonts w:hint="eastAsia" w:ascii="仿宋" w:hAnsi="仿宋" w:eastAsia="仿宋" w:cs="Arial"/>
          <w:color w:val="000000" w:themeColor="text1"/>
          <w:sz w:val="32"/>
          <w:szCs w:val="32"/>
          <w:u w:val="none"/>
          <w14:textFill>
            <w14:solidFill>
              <w14:schemeClr w14:val="tx1"/>
            </w14:solidFill>
          </w14:textFill>
        </w:rPr>
        <w:t>），应符合规划、消防、绿化等部门的相关规定。</w:t>
      </w:r>
      <w:r>
        <w:rPr>
          <w:rFonts w:hint="eastAsia" w:ascii="仿宋_GB2312" w:hAnsi="ˎ̥" w:eastAsia="仿宋_GB2312" w:cs="宋体"/>
          <w:color w:val="000000" w:themeColor="text1"/>
          <w:kern w:val="0"/>
          <w:sz w:val="32"/>
          <w:szCs w:val="32"/>
          <w:u w:val="none"/>
          <w14:textFill>
            <w14:solidFill>
              <w14:schemeClr w14:val="tx1"/>
            </w14:solidFill>
          </w14:textFill>
        </w:rPr>
        <w:t>业主、非业主使用人</w:t>
      </w:r>
      <w:r>
        <w:rPr>
          <w:rFonts w:hint="eastAsia" w:ascii="仿宋_GB2312" w:hAnsi="ˎ̥" w:eastAsia="仿宋_GB2312"/>
          <w:color w:val="000000" w:themeColor="text1"/>
          <w:sz w:val="32"/>
          <w:szCs w:val="32"/>
          <w:u w:val="none"/>
          <w14:textFill>
            <w14:solidFill>
              <w14:schemeClr w14:val="tx1"/>
            </w14:solidFill>
          </w14:textFill>
        </w:rPr>
        <w:t>应遵守本物业管理区域的车辆停放管理制度，</w:t>
      </w:r>
      <w:r>
        <w:rPr>
          <w:rFonts w:hint="eastAsia" w:ascii="仿宋_GB2312" w:hAnsi="ˎ̥" w:eastAsia="仿宋_GB2312" w:cs="宋体"/>
          <w:color w:val="000000" w:themeColor="text1"/>
          <w:kern w:val="0"/>
          <w:sz w:val="32"/>
          <w:szCs w:val="32"/>
          <w:u w:val="none"/>
          <w14:textFill>
            <w14:solidFill>
              <w14:schemeClr w14:val="tx1"/>
            </w14:solidFill>
          </w14:textFill>
        </w:rPr>
        <w:t>服从管理人员指挥。</w:t>
      </w:r>
    </w:p>
    <w:p>
      <w:pPr>
        <w:ind w:firstLine="640" w:firstLineChars="200"/>
        <w:jc w:val="left"/>
        <w:rPr>
          <w:rFonts w:hint="eastAsia" w:ascii="仿宋_GB2312" w:hAnsi="ˎ̥" w:eastAsia="仿宋_GB2312" w:cs="宋体"/>
          <w:color w:val="000000" w:themeColor="text1"/>
          <w:kern w:val="0"/>
          <w:sz w:val="32"/>
          <w:szCs w:val="32"/>
          <w:u w:val="none"/>
          <w:lang w:eastAsia="zh-CN"/>
          <w14:textFill>
            <w14:solidFill>
              <w14:schemeClr w14:val="tx1"/>
            </w14:solidFill>
          </w14:textFill>
        </w:rPr>
      </w:pPr>
      <w:r>
        <w:rPr>
          <w:rFonts w:hint="eastAsia" w:ascii="仿宋_GB2312" w:eastAsia="仿宋_GB2312"/>
          <w:color w:val="000000" w:themeColor="text1"/>
          <w:sz w:val="32"/>
          <w:szCs w:val="32"/>
          <w:u w:val="none"/>
          <w14:textFill>
            <w14:solidFill>
              <w14:schemeClr w14:val="tx1"/>
            </w14:solidFill>
          </w14:textFill>
        </w:rPr>
        <w:t>对车辆停放收费的，按照停车管理制度约定的收费标准执行，并</w:t>
      </w:r>
      <w:r>
        <w:rPr>
          <w:rFonts w:hint="eastAsia" w:ascii="仿宋_GB2312" w:eastAsia="仿宋_GB2312"/>
          <w:color w:val="000000" w:themeColor="text1"/>
          <w:sz w:val="32"/>
          <w:szCs w:val="32"/>
          <w:u w:val="none"/>
          <w:lang w:eastAsia="zh-CN"/>
          <w14:textFill>
            <w14:solidFill>
              <w14:schemeClr w14:val="tx1"/>
            </w14:solidFill>
          </w14:textFill>
        </w:rPr>
        <w:t>向全体业主</w:t>
      </w:r>
      <w:r>
        <w:rPr>
          <w:rFonts w:hint="eastAsia" w:ascii="仿宋_GB2312" w:eastAsia="仿宋_GB2312"/>
          <w:color w:val="000000" w:themeColor="text1"/>
          <w:sz w:val="32"/>
          <w:szCs w:val="32"/>
          <w:u w:val="none"/>
          <w14:textFill>
            <w14:solidFill>
              <w14:schemeClr w14:val="tx1"/>
            </w14:solidFill>
          </w14:textFill>
        </w:rPr>
        <w:t>明示</w:t>
      </w:r>
      <w:r>
        <w:rPr>
          <w:rFonts w:hint="eastAsia" w:ascii="仿宋_GB2312" w:eastAsia="仿宋_GB2312"/>
          <w:color w:val="000000" w:themeColor="text1"/>
          <w:sz w:val="32"/>
          <w:szCs w:val="32"/>
          <w:u w:val="none"/>
          <w:lang w:eastAsia="zh-CN"/>
          <w14:textFill>
            <w14:solidFill>
              <w14:schemeClr w14:val="tx1"/>
            </w14:solidFill>
          </w14:textFill>
        </w:rPr>
        <w:t>。</w:t>
      </w:r>
      <w:r>
        <w:rPr>
          <w:rFonts w:hint="eastAsia" w:ascii="仿宋_GB2312" w:hAnsi="ˎ̥" w:eastAsia="仿宋_GB2312" w:cs="宋体"/>
          <w:color w:val="000000" w:themeColor="text1"/>
          <w:kern w:val="0"/>
          <w:sz w:val="32"/>
          <w:szCs w:val="32"/>
          <w:u w:val="none"/>
          <w14:textFill>
            <w14:solidFill>
              <w14:schemeClr w14:val="tx1"/>
            </w14:solidFill>
          </w14:textFill>
        </w:rPr>
        <w:t>业主、非业主使用人对车辆有保管要求的，应与物业服务人另行签订车辆保管协议。</w:t>
      </w:r>
    </w:p>
    <w:p>
      <w:pPr>
        <w:pStyle w:val="5"/>
        <w:adjustRightInd w:val="0"/>
        <w:snapToGrid w:val="0"/>
        <w:spacing w:before="0" w:beforeAutospacing="0" w:after="0" w:afterAutospacing="0" w:line="560" w:lineRule="exact"/>
        <w:ind w:firstLine="643" w:firstLineChars="200"/>
        <w:jc w:val="both"/>
        <w:rPr>
          <w:rFonts w:hint="eastAsia" w:ascii="仿宋_GB2312" w:eastAsia="仿宋_GB2312"/>
          <w:color w:val="000000" w:themeColor="text1"/>
          <w:sz w:val="32"/>
          <w:szCs w:val="32"/>
          <w:u w:val="none"/>
          <w:lang w:val="en-US" w:eastAsia="zh-CN"/>
          <w14:textFill>
            <w14:solidFill>
              <w14:schemeClr w14:val="tx1"/>
            </w14:solidFill>
          </w14:textFill>
        </w:rPr>
      </w:pPr>
      <w:r>
        <w:rPr>
          <w:rFonts w:hint="eastAsia" w:ascii="仿宋_GB2312" w:hAnsi="宋体" w:eastAsia="仿宋_GB2312" w:cs="Times New Roman"/>
          <w:b/>
          <w:color w:val="000000" w:themeColor="text1"/>
          <w:kern w:val="0"/>
          <w:sz w:val="32"/>
          <w:szCs w:val="32"/>
          <w:u w:val="none"/>
          <w:lang w:val="en-US" w:eastAsia="zh-CN" w:bidi="ar-SA"/>
          <w14:textFill>
            <w14:solidFill>
              <w14:schemeClr w14:val="tx1"/>
            </w14:solidFill>
          </w14:textFill>
        </w:rPr>
        <w:t>第二十</w:t>
      </w:r>
      <w:r>
        <w:rPr>
          <w:rFonts w:hint="eastAsia" w:ascii="仿宋_GB2312" w:eastAsia="仿宋_GB2312" w:cs="Times New Roman"/>
          <w:b/>
          <w:color w:val="000000" w:themeColor="text1"/>
          <w:kern w:val="0"/>
          <w:sz w:val="32"/>
          <w:szCs w:val="32"/>
          <w:u w:val="none"/>
          <w:lang w:val="en-US" w:eastAsia="zh-CN" w:bidi="ar-SA"/>
          <w14:textFill>
            <w14:solidFill>
              <w14:schemeClr w14:val="tx1"/>
            </w14:solidFill>
          </w14:textFill>
        </w:rPr>
        <w:t>三</w:t>
      </w:r>
      <w:r>
        <w:rPr>
          <w:rFonts w:hint="eastAsia" w:ascii="仿宋_GB2312" w:hAnsi="宋体" w:eastAsia="仿宋_GB2312" w:cs="Times New Roman"/>
          <w:b/>
          <w:color w:val="000000" w:themeColor="text1"/>
          <w:kern w:val="0"/>
          <w:sz w:val="32"/>
          <w:szCs w:val="32"/>
          <w:u w:val="none"/>
          <w:lang w:val="en-US" w:eastAsia="zh-CN" w:bidi="ar-SA"/>
          <w14:textFill>
            <w14:solidFill>
              <w14:schemeClr w14:val="tx1"/>
            </w14:solidFill>
          </w14:textFill>
        </w:rPr>
        <w:t>条</w:t>
      </w:r>
      <w:r>
        <w:rPr>
          <w:rFonts w:hint="eastAsia" w:ascii="仿宋_GB2312" w:eastAsia="仿宋_GB2312" w:cs="Times New Roman"/>
          <w:b/>
          <w:color w:val="000000" w:themeColor="text1"/>
          <w:kern w:val="0"/>
          <w:sz w:val="32"/>
          <w:szCs w:val="32"/>
          <w:u w:val="none"/>
          <w:lang w:val="en-US" w:eastAsia="zh-CN" w:bidi="ar-SA"/>
          <w14:textFill>
            <w14:solidFill>
              <w14:schemeClr w14:val="tx1"/>
            </w14:solidFill>
          </w14:textFill>
        </w:rPr>
        <w:t xml:space="preserve">  </w:t>
      </w:r>
      <w:r>
        <w:rPr>
          <w:rFonts w:hint="eastAsia" w:ascii="仿宋_GB2312" w:eastAsia="仿宋_GB2312"/>
          <w:color w:val="000000" w:themeColor="text1"/>
          <w:sz w:val="32"/>
          <w:szCs w:val="32"/>
          <w:u w:val="none"/>
          <w:lang w:eastAsia="zh-CN"/>
          <w14:textFill>
            <w14:solidFill>
              <w14:schemeClr w14:val="tx1"/>
            </w14:solidFill>
          </w14:textFill>
        </w:rPr>
        <w:t>电动自行车使用者应当遵守消防安全有关法律法规，不得有下列行为：</w:t>
      </w:r>
    </w:p>
    <w:p>
      <w:pPr>
        <w:pStyle w:val="5"/>
        <w:numPr>
          <w:ilvl w:val="0"/>
          <w:numId w:val="1"/>
        </w:numPr>
        <w:adjustRightInd w:val="0"/>
        <w:snapToGrid w:val="0"/>
        <w:spacing w:before="0" w:beforeAutospacing="0" w:after="0" w:afterAutospacing="0" w:line="560" w:lineRule="exact"/>
        <w:ind w:firstLine="640" w:firstLineChars="200"/>
        <w:jc w:val="both"/>
        <w:rPr>
          <w:rFonts w:hint="eastAsia" w:ascii="仿宋_GB2312" w:eastAsia="仿宋_GB2312"/>
          <w:color w:val="000000" w:themeColor="text1"/>
          <w:sz w:val="32"/>
          <w:szCs w:val="32"/>
          <w:u w:val="none"/>
          <w:lang w:val="en-US" w:eastAsia="zh-CN"/>
          <w14:textFill>
            <w14:solidFill>
              <w14:schemeClr w14:val="tx1"/>
            </w14:solidFill>
          </w14:textFill>
        </w:rPr>
      </w:pPr>
      <w:r>
        <w:rPr>
          <w:rFonts w:hint="eastAsia" w:ascii="仿宋_GB2312" w:eastAsia="仿宋_GB2312"/>
          <w:color w:val="000000" w:themeColor="text1"/>
          <w:sz w:val="32"/>
          <w:szCs w:val="32"/>
          <w:u w:val="none"/>
          <w:lang w:val="en-US" w:eastAsia="zh-CN"/>
          <w14:textFill>
            <w14:solidFill>
              <w14:schemeClr w14:val="tx1"/>
            </w14:solidFill>
          </w14:textFill>
        </w:rPr>
        <w:t>在建筑内的楼梯间、疏散通道、安全出口等影响消防通道畅通的区域停放电动自行车；</w:t>
      </w:r>
    </w:p>
    <w:p>
      <w:pPr>
        <w:pStyle w:val="5"/>
        <w:numPr>
          <w:ilvl w:val="0"/>
          <w:numId w:val="1"/>
        </w:numPr>
        <w:adjustRightInd w:val="0"/>
        <w:snapToGrid w:val="0"/>
        <w:spacing w:before="0" w:beforeAutospacing="0" w:after="0" w:afterAutospacing="0" w:line="560" w:lineRule="exact"/>
        <w:ind w:firstLine="640" w:firstLineChars="200"/>
        <w:jc w:val="both"/>
        <w:rPr>
          <w:rFonts w:hint="default" w:ascii="仿宋_GB2312" w:eastAsia="仿宋_GB2312"/>
          <w:color w:val="000000" w:themeColor="text1"/>
          <w:sz w:val="32"/>
          <w:szCs w:val="32"/>
          <w:u w:val="none"/>
          <w:lang w:val="en-US" w:eastAsia="zh-CN"/>
          <w14:textFill>
            <w14:solidFill>
              <w14:schemeClr w14:val="tx1"/>
            </w14:solidFill>
          </w14:textFill>
        </w:rPr>
      </w:pPr>
      <w:r>
        <w:rPr>
          <w:rFonts w:hint="eastAsia" w:ascii="仿宋_GB2312" w:eastAsia="仿宋_GB2312"/>
          <w:color w:val="000000" w:themeColor="text1"/>
          <w:sz w:val="32"/>
          <w:szCs w:val="32"/>
          <w:u w:val="none"/>
          <w:lang w:val="en-US" w:eastAsia="zh-CN"/>
          <w14:textFill>
            <w14:solidFill>
              <w14:schemeClr w14:val="tx1"/>
            </w14:solidFill>
          </w14:textFill>
        </w:rPr>
        <w:t>违反安全用电要求乱拉电线和插座给电动自行车充电；</w:t>
      </w:r>
    </w:p>
    <w:p>
      <w:pPr>
        <w:pStyle w:val="5"/>
        <w:numPr>
          <w:ilvl w:val="0"/>
          <w:numId w:val="1"/>
        </w:numPr>
        <w:adjustRightInd w:val="0"/>
        <w:snapToGrid w:val="0"/>
        <w:spacing w:before="0" w:beforeAutospacing="0" w:after="0" w:afterAutospacing="0" w:line="560" w:lineRule="exact"/>
        <w:ind w:firstLine="640" w:firstLineChars="200"/>
        <w:jc w:val="both"/>
        <w:rPr>
          <w:rFonts w:hint="default" w:ascii="仿宋_GB2312" w:eastAsia="仿宋_GB2312"/>
          <w:color w:val="000000" w:themeColor="text1"/>
          <w:sz w:val="32"/>
          <w:szCs w:val="32"/>
          <w:u w:val="none"/>
          <w:lang w:val="en-US" w:eastAsia="zh-CN"/>
          <w14:textFill>
            <w14:solidFill>
              <w14:schemeClr w14:val="tx1"/>
            </w14:solidFill>
          </w14:textFill>
        </w:rPr>
      </w:pPr>
      <w:r>
        <w:rPr>
          <w:rFonts w:hint="eastAsia" w:ascii="仿宋_GB2312" w:eastAsia="仿宋_GB2312"/>
          <w:color w:val="000000" w:themeColor="text1"/>
          <w:sz w:val="32"/>
          <w:szCs w:val="32"/>
          <w:u w:val="none"/>
          <w:lang w:val="en-US" w:eastAsia="zh-CN"/>
          <w14:textFill>
            <w14:solidFill>
              <w14:schemeClr w14:val="tx1"/>
            </w14:solidFill>
          </w14:textFill>
        </w:rPr>
        <w:t>损坏、挪用或者擅自拆除、停用电动自行车集中停放充电场所消防设施、器材；</w:t>
      </w:r>
    </w:p>
    <w:p>
      <w:pPr>
        <w:pStyle w:val="5"/>
        <w:numPr>
          <w:ilvl w:val="0"/>
          <w:numId w:val="1"/>
        </w:numPr>
        <w:adjustRightInd w:val="0"/>
        <w:snapToGrid w:val="0"/>
        <w:spacing w:before="0" w:beforeAutospacing="0" w:after="0" w:afterAutospacing="0" w:line="560" w:lineRule="exact"/>
        <w:ind w:firstLine="640" w:firstLineChars="200"/>
        <w:jc w:val="both"/>
        <w:rPr>
          <w:rFonts w:hint="default" w:ascii="仿宋_GB2312" w:eastAsia="仿宋_GB2312"/>
          <w:color w:val="000000" w:themeColor="text1"/>
          <w:sz w:val="32"/>
          <w:szCs w:val="32"/>
          <w:u w:val="none"/>
          <w:lang w:val="en-US" w:eastAsia="zh-CN"/>
          <w14:textFill>
            <w14:solidFill>
              <w14:schemeClr w14:val="tx1"/>
            </w14:solidFill>
          </w14:textFill>
        </w:rPr>
      </w:pPr>
      <w:r>
        <w:rPr>
          <w:rFonts w:hint="eastAsia" w:ascii="仿宋_GB2312" w:eastAsia="仿宋_GB2312"/>
          <w:color w:val="000000" w:themeColor="text1"/>
          <w:sz w:val="32"/>
          <w:szCs w:val="32"/>
          <w:u w:val="none"/>
          <w:lang w:val="en-US" w:eastAsia="zh-CN"/>
          <w14:textFill>
            <w14:solidFill>
              <w14:schemeClr w14:val="tx1"/>
            </w14:solidFill>
          </w14:textFill>
        </w:rPr>
        <w:t>在不符合规定要求的场所为电动自行车充电；</w:t>
      </w:r>
    </w:p>
    <w:p>
      <w:pPr>
        <w:pStyle w:val="5"/>
        <w:numPr>
          <w:ilvl w:val="0"/>
          <w:numId w:val="1"/>
        </w:numPr>
        <w:adjustRightInd w:val="0"/>
        <w:snapToGrid w:val="0"/>
        <w:spacing w:before="0" w:beforeAutospacing="0" w:after="0" w:afterAutospacing="0" w:line="560" w:lineRule="exact"/>
        <w:ind w:firstLine="640" w:firstLineChars="200"/>
        <w:jc w:val="both"/>
        <w:rPr>
          <w:rFonts w:hint="default" w:ascii="仿宋_GB2312" w:eastAsia="仿宋_GB2312"/>
          <w:color w:val="000000" w:themeColor="text1"/>
          <w:sz w:val="32"/>
          <w:szCs w:val="32"/>
          <w:u w:val="none"/>
          <w:lang w:val="en-US" w:eastAsia="zh-CN"/>
          <w14:textFill>
            <w14:solidFill>
              <w14:schemeClr w14:val="tx1"/>
            </w14:solidFill>
          </w14:textFill>
        </w:rPr>
      </w:pPr>
      <w:r>
        <w:rPr>
          <w:rFonts w:hint="eastAsia" w:ascii="仿宋_GB2312" w:eastAsia="仿宋_GB2312"/>
          <w:color w:val="000000" w:themeColor="text1"/>
          <w:sz w:val="32"/>
          <w:szCs w:val="32"/>
          <w:u w:val="none"/>
          <w:lang w:val="en-US" w:eastAsia="zh-CN"/>
          <w14:textFill>
            <w14:solidFill>
              <w14:schemeClr w14:val="tx1"/>
            </w14:solidFill>
          </w14:textFill>
        </w:rPr>
        <w:t>其他违反消防安全规定的行为。</w:t>
      </w:r>
    </w:p>
    <w:p>
      <w:pPr>
        <w:tabs>
          <w:tab w:val="left" w:pos="1890"/>
        </w:tabs>
        <w:snapToGrid w:val="0"/>
        <w:spacing w:line="560" w:lineRule="exact"/>
        <w:ind w:firstLine="643" w:firstLineChars="200"/>
        <w:jc w:val="left"/>
        <w:rPr>
          <w:rFonts w:hint="eastAsia" w:ascii="仿宋_GB2312" w:eastAsia="仿宋_GB2312"/>
          <w:sz w:val="32"/>
          <w:szCs w:val="32"/>
        </w:rPr>
      </w:pPr>
      <w:r>
        <w:rPr>
          <w:rFonts w:hint="eastAsia" w:ascii="仿宋_GB2312" w:hAnsi="宋体" w:eastAsia="仿宋_GB2312"/>
          <w:b/>
          <w:sz w:val="32"/>
          <w:szCs w:val="32"/>
        </w:rPr>
        <w:t>第二十</w:t>
      </w:r>
      <w:r>
        <w:rPr>
          <w:rFonts w:hint="eastAsia" w:ascii="仿宋_GB2312" w:hAnsi="宋体" w:eastAsia="仿宋_GB2312"/>
          <w:b/>
          <w:sz w:val="32"/>
          <w:szCs w:val="32"/>
          <w:lang w:eastAsia="zh-CN"/>
        </w:rPr>
        <w:t>四</w:t>
      </w:r>
      <w:r>
        <w:rPr>
          <w:rFonts w:hint="eastAsia" w:ascii="仿宋_GB2312" w:hAnsi="宋体" w:eastAsia="仿宋_GB2312"/>
          <w:b/>
          <w:sz w:val="32"/>
          <w:szCs w:val="32"/>
        </w:rPr>
        <w:t>条</w:t>
      </w:r>
      <w:r>
        <w:rPr>
          <w:rFonts w:hint="eastAsia" w:ascii="黑体" w:hAnsi="宋体" w:eastAsia="黑体"/>
          <w:sz w:val="32"/>
          <w:szCs w:val="32"/>
        </w:rPr>
        <w:t xml:space="preserve">  </w:t>
      </w:r>
      <w:r>
        <w:rPr>
          <w:rFonts w:hint="eastAsia" w:ascii="仿宋_GB2312" w:hAnsi="ˎ̥" w:eastAsia="仿宋_GB2312" w:cs="宋体"/>
          <w:kern w:val="0"/>
          <w:sz w:val="32"/>
          <w:szCs w:val="32"/>
        </w:rPr>
        <w:t>业主、非业主使用人在物业使用中</w:t>
      </w:r>
      <w:r>
        <w:rPr>
          <w:rFonts w:hint="eastAsia" w:ascii="仿宋_GB2312" w:eastAsia="仿宋_GB2312"/>
          <w:sz w:val="32"/>
          <w:szCs w:val="32"/>
        </w:rPr>
        <w:t>应遵守下列规定：</w:t>
      </w:r>
    </w:p>
    <w:p>
      <w:pPr>
        <w:spacing w:line="560" w:lineRule="exact"/>
        <w:ind w:firstLine="640" w:firstLineChars="200"/>
        <w:outlineLvl w:val="2"/>
        <w:rPr>
          <w:rFonts w:hint="eastAsia" w:ascii="仿宋_GB2312" w:hAnsi="宋体" w:eastAsia="仿宋_GB2312"/>
          <w:sz w:val="32"/>
          <w:szCs w:val="32"/>
        </w:rPr>
      </w:pPr>
      <w:r>
        <w:rPr>
          <w:rFonts w:hint="eastAsia" w:ascii="仿宋_GB2312" w:hAnsi="ˎ̥" w:eastAsia="仿宋_GB2312" w:cs="宋体"/>
          <w:kern w:val="0"/>
          <w:sz w:val="32"/>
          <w:szCs w:val="32"/>
        </w:rPr>
        <w:t>1.宠物</w:t>
      </w:r>
      <w:r>
        <w:rPr>
          <w:rFonts w:hint="eastAsia" w:ascii="仿宋_GB2312" w:eastAsia="仿宋_GB2312"/>
          <w:kern w:val="0"/>
          <w:sz w:val="32"/>
          <w:szCs w:val="32"/>
        </w:rPr>
        <w:t>饲养：</w:t>
      </w:r>
      <w:r>
        <w:rPr>
          <w:rFonts w:hint="eastAsia" w:ascii="仿宋_GB2312" w:eastAsia="仿宋_GB2312"/>
          <w:kern w:val="0"/>
          <w:sz w:val="32"/>
          <w:szCs w:val="32"/>
          <w:u w:val="single"/>
        </w:rPr>
        <w:t xml:space="preserve">                                  </w:t>
      </w:r>
      <w:r>
        <w:rPr>
          <w:rFonts w:hint="eastAsia" w:ascii="仿宋_GB2312" w:eastAsia="仿宋_GB2312"/>
          <w:kern w:val="0"/>
          <w:sz w:val="32"/>
          <w:szCs w:val="32"/>
        </w:rPr>
        <w:t>；</w:t>
      </w:r>
    </w:p>
    <w:p>
      <w:pPr>
        <w:tabs>
          <w:tab w:val="left" w:pos="1080"/>
        </w:tabs>
        <w:snapToGrid w:val="0"/>
        <w:spacing w:line="560" w:lineRule="exact"/>
        <w:ind w:firstLine="640" w:firstLineChars="200"/>
        <w:outlineLvl w:val="2"/>
        <w:rPr>
          <w:rFonts w:hint="eastAsia" w:ascii="仿宋_GB2312" w:hAnsi="宋体" w:eastAsia="仿宋_GB2312"/>
          <w:b/>
          <w:sz w:val="32"/>
          <w:szCs w:val="32"/>
        </w:rPr>
      </w:pPr>
      <w:r>
        <w:rPr>
          <w:rFonts w:hint="eastAsia" w:ascii="仿宋_GB2312" w:hAnsi="宋体" w:eastAsia="仿宋_GB2312"/>
          <w:sz w:val="32"/>
          <w:szCs w:val="32"/>
        </w:rPr>
        <w:t>2.防盗窗、网、门、栅安装：</w:t>
      </w:r>
      <w:r>
        <w:rPr>
          <w:rFonts w:hint="eastAsia" w:ascii="仿宋_GB2312" w:hAnsi="宋体" w:eastAsia="仿宋_GB2312"/>
          <w:sz w:val="32"/>
          <w:szCs w:val="32"/>
          <w:u w:val="single"/>
        </w:rPr>
        <w:t xml:space="preserve">                    </w:t>
      </w:r>
      <w:r>
        <w:rPr>
          <w:rFonts w:hint="eastAsia" w:ascii="仿宋_GB2312" w:hAnsi="宋体" w:eastAsia="仿宋_GB2312"/>
          <w:sz w:val="32"/>
          <w:szCs w:val="32"/>
        </w:rPr>
        <w:t>；</w:t>
      </w:r>
    </w:p>
    <w:p>
      <w:pPr>
        <w:tabs>
          <w:tab w:val="left" w:pos="1080"/>
        </w:tabs>
        <w:snapToGrid w:val="0"/>
        <w:spacing w:line="560" w:lineRule="exact"/>
        <w:ind w:firstLine="640" w:firstLineChars="200"/>
        <w:outlineLvl w:val="2"/>
        <w:rPr>
          <w:rFonts w:hint="eastAsia" w:ascii="仿宋_GB2312" w:hAnsi="宋体" w:eastAsia="仿宋_GB2312"/>
          <w:sz w:val="32"/>
          <w:szCs w:val="32"/>
        </w:rPr>
      </w:pPr>
      <w:r>
        <w:rPr>
          <w:rFonts w:hint="eastAsia" w:ascii="仿宋_GB2312" w:hAnsi="宋体" w:eastAsia="仿宋_GB2312"/>
          <w:sz w:val="32"/>
          <w:szCs w:val="32"/>
        </w:rPr>
        <w:t>3.晒衣架安装：</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u w:val="single"/>
        </w:rPr>
        <w:t xml:space="preserve">       </w:t>
      </w:r>
      <w:r>
        <w:rPr>
          <w:rFonts w:hint="eastAsia" w:ascii="仿宋_GB2312" w:hAnsi="宋体" w:eastAsia="仿宋_GB2312"/>
          <w:sz w:val="32"/>
          <w:szCs w:val="32"/>
        </w:rPr>
        <w:t>；</w:t>
      </w:r>
    </w:p>
    <w:p>
      <w:pPr>
        <w:tabs>
          <w:tab w:val="left" w:pos="1080"/>
        </w:tabs>
        <w:snapToGrid w:val="0"/>
        <w:spacing w:line="560" w:lineRule="exact"/>
        <w:ind w:firstLine="640" w:firstLineChars="200"/>
        <w:outlineLvl w:val="2"/>
        <w:rPr>
          <w:rFonts w:hint="eastAsia" w:ascii="仿宋_GB2312" w:hAnsi="宋体" w:eastAsia="仿宋_GB2312"/>
          <w:sz w:val="32"/>
          <w:szCs w:val="32"/>
          <w:u w:val="single"/>
        </w:rPr>
      </w:pPr>
      <w:r>
        <w:rPr>
          <w:rFonts w:hint="eastAsia" w:ascii="仿宋_GB2312" w:hAnsi="宋体" w:eastAsia="仿宋_GB2312"/>
          <w:sz w:val="32"/>
          <w:szCs w:val="32"/>
        </w:rPr>
        <w:t>4.太阳能热水器安装：</w:t>
      </w:r>
      <w:r>
        <w:rPr>
          <w:rFonts w:hint="eastAsia" w:ascii="仿宋_GB2312" w:hAnsi="宋体" w:eastAsia="仿宋_GB2312"/>
          <w:sz w:val="32"/>
          <w:szCs w:val="32"/>
          <w:u w:val="single"/>
        </w:rPr>
        <w:t xml:space="preserve">                          </w:t>
      </w:r>
      <w:r>
        <w:rPr>
          <w:rFonts w:hint="eastAsia" w:ascii="仿宋_GB2312" w:hAnsi="宋体" w:eastAsia="仿宋_GB2312"/>
          <w:sz w:val="32"/>
          <w:szCs w:val="32"/>
        </w:rPr>
        <w:t>；</w:t>
      </w:r>
    </w:p>
    <w:p>
      <w:pPr>
        <w:tabs>
          <w:tab w:val="left" w:pos="1890"/>
        </w:tabs>
        <w:snapToGrid w:val="0"/>
        <w:spacing w:line="560" w:lineRule="exact"/>
        <w:ind w:firstLine="640" w:firstLineChars="200"/>
        <w:jc w:val="left"/>
        <w:outlineLvl w:val="2"/>
        <w:rPr>
          <w:rFonts w:hint="eastAsia" w:ascii="仿宋_GB2312" w:hAnsi="宋体" w:eastAsia="仿宋_GB2312"/>
          <w:sz w:val="32"/>
          <w:szCs w:val="32"/>
        </w:rPr>
      </w:pPr>
      <w:r>
        <w:rPr>
          <w:rFonts w:hint="eastAsia" w:ascii="仿宋_GB2312" w:hAnsi="宋体" w:eastAsia="仿宋_GB2312"/>
          <w:sz w:val="32"/>
          <w:szCs w:val="32"/>
        </w:rPr>
        <w:t>5.封闭阳台：</w:t>
      </w:r>
      <w:r>
        <w:rPr>
          <w:rFonts w:hint="eastAsia" w:ascii="仿宋_GB2312" w:hAnsi="宋体" w:eastAsia="仿宋_GB2312"/>
          <w:sz w:val="32"/>
          <w:szCs w:val="32"/>
          <w:u w:val="single"/>
        </w:rPr>
        <w:t xml:space="preserve">                                  </w:t>
      </w:r>
      <w:r>
        <w:rPr>
          <w:rFonts w:hint="eastAsia" w:ascii="仿宋_GB2312" w:hAnsi="宋体" w:eastAsia="仿宋_GB2312"/>
          <w:sz w:val="32"/>
          <w:szCs w:val="32"/>
        </w:rPr>
        <w:t>；</w:t>
      </w:r>
    </w:p>
    <w:p>
      <w:pPr>
        <w:tabs>
          <w:tab w:val="left" w:pos="1080"/>
        </w:tabs>
        <w:snapToGrid w:val="0"/>
        <w:spacing w:line="560" w:lineRule="exact"/>
        <w:ind w:firstLine="640" w:firstLineChars="200"/>
        <w:outlineLvl w:val="2"/>
        <w:rPr>
          <w:rFonts w:hint="eastAsia" w:ascii="仿宋_GB2312" w:hAnsi="宋体" w:eastAsia="仿宋_GB2312"/>
          <w:sz w:val="32"/>
          <w:szCs w:val="32"/>
          <w:lang w:eastAsia="zh-CN"/>
        </w:rPr>
      </w:pPr>
      <w:r>
        <w:rPr>
          <w:rFonts w:hint="eastAsia" w:ascii="仿宋_GB2312" w:hAnsi="宋体" w:eastAsia="仿宋_GB2312"/>
          <w:sz w:val="32"/>
          <w:szCs w:val="32"/>
        </w:rPr>
        <w:t>6</w:t>
      </w:r>
      <w:r>
        <w:rPr>
          <w:rFonts w:hint="eastAsia" w:ascii="仿宋_GB2312" w:hAnsi="宋体" w:eastAsia="仿宋_GB2312"/>
          <w:sz w:val="32"/>
          <w:szCs w:val="32"/>
          <w:lang w:eastAsia="zh-CN"/>
        </w:rPr>
        <w:t>.</w:t>
      </w:r>
      <w:r>
        <w:rPr>
          <w:rFonts w:hint="eastAsia" w:ascii="仿宋_GB2312" w:hAnsi="宋体" w:eastAsia="仿宋_GB2312"/>
          <w:sz w:val="32"/>
          <w:szCs w:val="32"/>
          <w:u w:val="single"/>
        </w:rPr>
        <w:t xml:space="preserve">                                  </w:t>
      </w:r>
      <w:r>
        <w:rPr>
          <w:rFonts w:hint="eastAsia" w:ascii="仿宋_GB2312" w:hAnsi="宋体" w:eastAsia="仿宋_GB2312"/>
          <w:sz w:val="32"/>
          <w:szCs w:val="32"/>
          <w:lang w:eastAsia="zh-CN"/>
        </w:rPr>
        <w:t>。</w:t>
      </w:r>
    </w:p>
    <w:p>
      <w:pPr>
        <w:spacing w:line="560" w:lineRule="exact"/>
        <w:outlineLvl w:val="0"/>
        <w:rPr>
          <w:rFonts w:hint="eastAsia" w:ascii="黑体" w:hAnsi="黑体" w:eastAsia="黑体"/>
          <w:b/>
          <w:kern w:val="0"/>
          <w:sz w:val="32"/>
          <w:szCs w:val="32"/>
        </w:rPr>
      </w:pPr>
    </w:p>
    <w:p>
      <w:pPr>
        <w:spacing w:line="560" w:lineRule="exact"/>
        <w:jc w:val="center"/>
        <w:outlineLvl w:val="0"/>
        <w:rPr>
          <w:rFonts w:hint="eastAsia" w:ascii="黑体" w:hAnsi="黑体" w:eastAsia="黑体"/>
          <w:b w:val="0"/>
          <w:bCs/>
          <w:kern w:val="0"/>
          <w:sz w:val="32"/>
          <w:szCs w:val="32"/>
        </w:rPr>
      </w:pPr>
      <w:r>
        <w:rPr>
          <w:rFonts w:hint="eastAsia" w:ascii="黑体" w:hAnsi="黑体" w:eastAsia="黑体"/>
          <w:b w:val="0"/>
          <w:bCs/>
          <w:kern w:val="0"/>
          <w:sz w:val="32"/>
          <w:szCs w:val="32"/>
        </w:rPr>
        <w:t>第</w:t>
      </w:r>
      <w:r>
        <w:rPr>
          <w:rFonts w:hint="eastAsia" w:ascii="黑体" w:hAnsi="黑体" w:eastAsia="黑体"/>
          <w:b w:val="0"/>
          <w:bCs/>
          <w:kern w:val="0"/>
          <w:sz w:val="32"/>
          <w:szCs w:val="32"/>
          <w:lang w:eastAsia="zh-CN"/>
        </w:rPr>
        <w:t>五</w:t>
      </w:r>
      <w:r>
        <w:rPr>
          <w:rFonts w:hint="eastAsia" w:ascii="黑体" w:hAnsi="黑体" w:eastAsia="黑体"/>
          <w:b w:val="0"/>
          <w:bCs/>
          <w:kern w:val="0"/>
          <w:sz w:val="32"/>
          <w:szCs w:val="32"/>
        </w:rPr>
        <w:t>章   物业的维修</w:t>
      </w:r>
    </w:p>
    <w:p>
      <w:pPr>
        <w:spacing w:line="560" w:lineRule="exact"/>
        <w:ind w:firstLine="643" w:firstLineChars="200"/>
        <w:rPr>
          <w:rFonts w:hint="eastAsia" w:ascii="仿宋_GB2312" w:hAnsi="宋体" w:eastAsia="仿宋_GB2312"/>
          <w:color w:val="000000" w:themeColor="text1"/>
          <w:kern w:val="0"/>
          <w:sz w:val="32"/>
          <w:szCs w:val="32"/>
          <w:u w:val="none"/>
          <w:lang w:eastAsia="zh-CN"/>
          <w14:textFill>
            <w14:solidFill>
              <w14:schemeClr w14:val="tx1"/>
            </w14:solidFill>
          </w14:textFill>
        </w:rPr>
      </w:pPr>
      <w:r>
        <w:rPr>
          <w:rFonts w:hint="eastAsia" w:ascii="仿宋_GB2312" w:hAnsi="宋体" w:eastAsia="仿宋_GB2312"/>
          <w:b/>
          <w:kern w:val="0"/>
          <w:sz w:val="32"/>
          <w:szCs w:val="32"/>
        </w:rPr>
        <w:t>第二十</w:t>
      </w:r>
      <w:r>
        <w:rPr>
          <w:rFonts w:hint="eastAsia" w:ascii="仿宋_GB2312" w:hAnsi="宋体" w:eastAsia="仿宋_GB2312"/>
          <w:b/>
          <w:kern w:val="0"/>
          <w:sz w:val="32"/>
          <w:szCs w:val="32"/>
          <w:lang w:eastAsia="zh-CN"/>
        </w:rPr>
        <w:t>五</w:t>
      </w:r>
      <w:r>
        <w:rPr>
          <w:rFonts w:hint="eastAsia" w:ascii="仿宋_GB2312" w:hAnsi="宋体" w:eastAsia="仿宋_GB2312"/>
          <w:b/>
          <w:kern w:val="0"/>
          <w:sz w:val="32"/>
          <w:szCs w:val="32"/>
        </w:rPr>
        <w:t xml:space="preserve">条 </w:t>
      </w:r>
      <w:r>
        <w:rPr>
          <w:rFonts w:hint="eastAsia" w:ascii="仿宋_GB2312" w:hAnsi="宋体" w:eastAsia="仿宋_GB2312"/>
          <w:color w:val="000000" w:themeColor="text1"/>
          <w:kern w:val="0"/>
          <w:sz w:val="32"/>
          <w:szCs w:val="32"/>
          <w:u w:val="none"/>
          <w14:textFill>
            <w14:solidFill>
              <w14:schemeClr w14:val="tx1"/>
            </w14:solidFill>
          </w14:textFill>
        </w:rPr>
        <w:t>本物业管理区域内共有部分在保修期限和保修范围内的维修养护由开发建设单位负责。保修期满后的共有部分，由物业服务人根据物业服务合同的约定负责维修养护。</w:t>
      </w:r>
    </w:p>
    <w:p>
      <w:pPr>
        <w:spacing w:line="560" w:lineRule="exact"/>
        <w:ind w:firstLine="643" w:firstLineChars="200"/>
        <w:rPr>
          <w:rFonts w:hint="eastAsia" w:ascii="仿宋_GB2312" w:hAnsi="宋体" w:eastAsia="仿宋_GB2312"/>
          <w:color w:val="000000" w:themeColor="text1"/>
          <w:kern w:val="0"/>
          <w:sz w:val="32"/>
          <w:szCs w:val="32"/>
          <w:u w:val="none"/>
          <w:lang w:eastAsia="zh-CN"/>
          <w14:textFill>
            <w14:solidFill>
              <w14:schemeClr w14:val="tx1"/>
            </w14:solidFill>
          </w14:textFill>
        </w:rPr>
      </w:pPr>
      <w:r>
        <w:rPr>
          <w:rFonts w:hint="eastAsia" w:ascii="仿宋_GB2312" w:hAnsi="宋体" w:eastAsia="仿宋_GB2312"/>
          <w:b/>
          <w:color w:val="000000" w:themeColor="text1"/>
          <w:kern w:val="0"/>
          <w:sz w:val="32"/>
          <w:szCs w:val="32"/>
          <w:u w:val="none"/>
          <w14:textFill>
            <w14:solidFill>
              <w14:schemeClr w14:val="tx1"/>
            </w14:solidFill>
          </w14:textFill>
        </w:rPr>
        <w:t>第</w:t>
      </w:r>
      <w:r>
        <w:rPr>
          <w:rFonts w:hint="eastAsia" w:ascii="仿宋_GB2312" w:hAnsi="宋体" w:eastAsia="仿宋_GB2312"/>
          <w:b/>
          <w:color w:val="000000" w:themeColor="text1"/>
          <w:kern w:val="0"/>
          <w:sz w:val="32"/>
          <w:szCs w:val="32"/>
          <w:u w:val="none"/>
          <w:lang w:eastAsia="zh-CN"/>
          <w14:textFill>
            <w14:solidFill>
              <w14:schemeClr w14:val="tx1"/>
            </w14:solidFill>
          </w14:textFill>
        </w:rPr>
        <w:t>二十六</w:t>
      </w:r>
      <w:r>
        <w:rPr>
          <w:rFonts w:hint="eastAsia" w:ascii="仿宋_GB2312" w:hAnsi="宋体" w:eastAsia="仿宋_GB2312"/>
          <w:b/>
          <w:color w:val="000000" w:themeColor="text1"/>
          <w:kern w:val="0"/>
          <w:sz w:val="32"/>
          <w:szCs w:val="32"/>
          <w:u w:val="none"/>
          <w14:textFill>
            <w14:solidFill>
              <w14:schemeClr w14:val="tx1"/>
            </w14:solidFill>
          </w14:textFill>
        </w:rPr>
        <w:t>条</w:t>
      </w:r>
      <w:r>
        <w:rPr>
          <w:rFonts w:hint="eastAsia" w:ascii="仿宋_GB2312" w:hAnsi="宋体" w:eastAsia="仿宋_GB2312"/>
          <w:color w:val="000000" w:themeColor="text1"/>
          <w:kern w:val="0"/>
          <w:sz w:val="32"/>
          <w:szCs w:val="32"/>
          <w:u w:val="none"/>
          <w14:textFill>
            <w14:solidFill>
              <w14:schemeClr w14:val="tx1"/>
            </w14:solidFill>
          </w14:textFill>
        </w:rPr>
        <w:t xml:space="preserve"> 保修期满</w:t>
      </w:r>
      <w:r>
        <w:rPr>
          <w:rFonts w:hint="eastAsia" w:ascii="仿宋_GB2312" w:eastAsia="仿宋_GB2312"/>
          <w:color w:val="000000" w:themeColor="text1"/>
          <w:sz w:val="32"/>
          <w:szCs w:val="32"/>
          <w:u w:val="single"/>
          <w14:textFill>
            <w14:solidFill>
              <w14:schemeClr w14:val="tx1"/>
            </w14:solidFill>
          </w14:textFill>
        </w:rPr>
        <w:t xml:space="preserve">     </w:t>
      </w:r>
      <w:r>
        <w:rPr>
          <w:rFonts w:hint="eastAsia" w:ascii="仿宋_GB2312" w:hAnsi="宋体" w:eastAsia="仿宋_GB2312"/>
          <w:color w:val="000000" w:themeColor="text1"/>
          <w:kern w:val="0"/>
          <w:sz w:val="32"/>
          <w:szCs w:val="32"/>
          <w:u w:val="none"/>
          <w14:textFill>
            <w14:solidFill>
              <w14:schemeClr w14:val="tx1"/>
            </w14:solidFill>
          </w14:textFill>
        </w:rPr>
        <w:t>日</w:t>
      </w:r>
      <w:r>
        <w:rPr>
          <w:rFonts w:hint="eastAsia" w:ascii="仿宋_GB2312" w:hAnsi="宋体" w:eastAsia="仿宋_GB2312"/>
          <w:color w:val="000000" w:themeColor="text1"/>
          <w:kern w:val="0"/>
          <w:sz w:val="32"/>
          <w:szCs w:val="32"/>
          <w:u w:val="none"/>
          <w:lang w:eastAsia="zh-CN"/>
          <w14:textFill>
            <w14:solidFill>
              <w14:schemeClr w14:val="tx1"/>
            </w14:solidFill>
          </w14:textFill>
        </w:rPr>
        <w:t>（不少于</w:t>
      </w:r>
      <w:r>
        <w:rPr>
          <w:rFonts w:hint="eastAsia" w:ascii="仿宋_GB2312" w:hAnsi="宋体" w:eastAsia="仿宋_GB2312"/>
          <w:color w:val="000000" w:themeColor="text1"/>
          <w:kern w:val="0"/>
          <w:sz w:val="32"/>
          <w:szCs w:val="32"/>
          <w:u w:val="none"/>
          <w:lang w:val="en-US" w:eastAsia="zh-CN"/>
          <w14:textFill>
            <w14:solidFill>
              <w14:schemeClr w14:val="tx1"/>
            </w14:solidFill>
          </w14:textFill>
        </w:rPr>
        <w:t>30天</w:t>
      </w:r>
      <w:r>
        <w:rPr>
          <w:rFonts w:hint="eastAsia" w:ascii="仿宋_GB2312" w:hAnsi="宋体" w:eastAsia="仿宋_GB2312"/>
          <w:color w:val="000000" w:themeColor="text1"/>
          <w:kern w:val="0"/>
          <w:sz w:val="32"/>
          <w:szCs w:val="32"/>
          <w:u w:val="none"/>
          <w:lang w:eastAsia="zh-CN"/>
          <w14:textFill>
            <w14:solidFill>
              <w14:schemeClr w14:val="tx1"/>
            </w14:solidFill>
          </w14:textFill>
        </w:rPr>
        <w:t>）</w:t>
      </w:r>
      <w:r>
        <w:rPr>
          <w:rFonts w:hint="eastAsia" w:ascii="仿宋_GB2312" w:hAnsi="宋体" w:eastAsia="仿宋_GB2312"/>
          <w:color w:val="000000" w:themeColor="text1"/>
          <w:kern w:val="0"/>
          <w:sz w:val="32"/>
          <w:szCs w:val="32"/>
          <w:u w:val="none"/>
          <w14:textFill>
            <w14:solidFill>
              <w14:schemeClr w14:val="tx1"/>
            </w14:solidFill>
          </w14:textFill>
        </w:rPr>
        <w:t>前，业主委员会</w:t>
      </w:r>
      <w:r>
        <w:rPr>
          <w:rFonts w:hint="eastAsia" w:ascii="仿宋_GB2312" w:hAnsi="宋体" w:eastAsia="仿宋_GB2312"/>
          <w:color w:val="000000" w:themeColor="text1"/>
          <w:kern w:val="0"/>
          <w:sz w:val="32"/>
          <w:szCs w:val="32"/>
          <w:u w:val="none"/>
          <w:lang w:eastAsia="zh-CN"/>
          <w14:textFill>
            <w14:solidFill>
              <w14:schemeClr w14:val="tx1"/>
            </w14:solidFill>
          </w14:textFill>
        </w:rPr>
        <w:t>应</w:t>
      </w:r>
      <w:r>
        <w:rPr>
          <w:rFonts w:hint="eastAsia" w:ascii="仿宋_GB2312" w:hAnsi="宋体" w:eastAsia="仿宋_GB2312"/>
          <w:color w:val="000000" w:themeColor="text1"/>
          <w:kern w:val="0"/>
          <w:sz w:val="32"/>
          <w:szCs w:val="32"/>
          <w:u w:val="none"/>
          <w14:textFill>
            <w14:solidFill>
              <w14:schemeClr w14:val="tx1"/>
            </w14:solidFill>
          </w14:textFill>
        </w:rPr>
        <w:t>组织业主对物业质量进行全面查验，对存在物业质量问题的，</w:t>
      </w:r>
      <w:r>
        <w:rPr>
          <w:rFonts w:hint="eastAsia" w:ascii="仿宋_GB2312" w:hAnsi="宋体" w:eastAsia="仿宋_GB2312"/>
          <w:color w:val="000000" w:themeColor="text1"/>
          <w:kern w:val="0"/>
          <w:sz w:val="32"/>
          <w:szCs w:val="32"/>
          <w:u w:val="none"/>
          <w:lang w:eastAsia="zh-CN"/>
          <w14:textFill>
            <w14:solidFill>
              <w14:schemeClr w14:val="tx1"/>
            </w14:solidFill>
          </w14:textFill>
        </w:rPr>
        <w:t>应</w:t>
      </w:r>
      <w:r>
        <w:rPr>
          <w:rFonts w:hint="eastAsia" w:ascii="仿宋_GB2312" w:hAnsi="宋体" w:eastAsia="仿宋_GB2312"/>
          <w:color w:val="000000" w:themeColor="text1"/>
          <w:kern w:val="0"/>
          <w:sz w:val="32"/>
          <w:szCs w:val="32"/>
          <w:u w:val="none"/>
          <w14:textFill>
            <w14:solidFill>
              <w14:schemeClr w14:val="tx1"/>
            </w14:solidFill>
          </w14:textFill>
        </w:rPr>
        <w:t>督促开发建设单位实施保修</w:t>
      </w:r>
      <w:r>
        <w:rPr>
          <w:rFonts w:hint="eastAsia" w:ascii="仿宋_GB2312" w:hAnsi="宋体" w:eastAsia="仿宋_GB2312"/>
          <w:color w:val="000000" w:themeColor="text1"/>
          <w:kern w:val="0"/>
          <w:sz w:val="32"/>
          <w:szCs w:val="32"/>
          <w:u w:val="none"/>
          <w:lang w:eastAsia="zh-CN"/>
          <w14:textFill>
            <w14:solidFill>
              <w14:schemeClr w14:val="tx1"/>
            </w14:solidFill>
          </w14:textFill>
        </w:rPr>
        <w:t>，并</w:t>
      </w:r>
      <w:r>
        <w:rPr>
          <w:rFonts w:hint="eastAsia" w:ascii="仿宋_GB2312" w:hAnsi="宋体" w:eastAsia="仿宋_GB2312"/>
          <w:color w:val="000000" w:themeColor="text1"/>
          <w:kern w:val="0"/>
          <w:sz w:val="32"/>
          <w:szCs w:val="32"/>
          <w:u w:val="none"/>
          <w14:textFill>
            <w14:solidFill>
              <w14:schemeClr w14:val="tx1"/>
            </w14:solidFill>
          </w14:textFill>
        </w:rPr>
        <w:t>做好</w:t>
      </w:r>
      <w:r>
        <w:rPr>
          <w:rFonts w:hint="eastAsia" w:ascii="仿宋_GB2312" w:hAnsi="宋体" w:eastAsia="仿宋_GB2312" w:cs="Times New Roman"/>
          <w:color w:val="000000" w:themeColor="text1"/>
          <w:kern w:val="0"/>
          <w:sz w:val="32"/>
          <w:szCs w:val="32"/>
          <w:u w:val="none"/>
          <w14:textFill>
            <w14:solidFill>
              <w14:schemeClr w14:val="tx1"/>
            </w14:solidFill>
          </w14:textFill>
        </w:rPr>
        <w:t>保修工程竣工验收</w:t>
      </w:r>
      <w:r>
        <w:rPr>
          <w:rFonts w:hint="eastAsia" w:ascii="仿宋_GB2312" w:hAnsi="宋体" w:eastAsia="仿宋_GB2312"/>
          <w:color w:val="000000" w:themeColor="text1"/>
          <w:kern w:val="0"/>
          <w:sz w:val="32"/>
          <w:szCs w:val="32"/>
          <w:u w:val="none"/>
          <w:lang w:eastAsia="zh-CN"/>
          <w14:textFill>
            <w14:solidFill>
              <w14:schemeClr w14:val="tx1"/>
            </w14:solidFill>
          </w14:textFill>
        </w:rPr>
        <w:t>。</w:t>
      </w:r>
    </w:p>
    <w:p>
      <w:pPr>
        <w:spacing w:line="560" w:lineRule="exact"/>
        <w:ind w:firstLine="643" w:firstLineChars="200"/>
        <w:rPr>
          <w:rFonts w:hint="eastAsia" w:ascii="仿宋_GB2312" w:hAnsi="宋体" w:eastAsia="仿宋_GB2312"/>
          <w:kern w:val="0"/>
          <w:sz w:val="32"/>
          <w:szCs w:val="32"/>
        </w:rPr>
      </w:pPr>
      <w:r>
        <w:rPr>
          <w:rFonts w:hint="eastAsia" w:ascii="仿宋_GB2312" w:hAnsi="宋体" w:eastAsia="仿宋_GB2312"/>
          <w:b/>
          <w:kern w:val="0"/>
          <w:sz w:val="32"/>
          <w:szCs w:val="32"/>
        </w:rPr>
        <w:t>第</w:t>
      </w:r>
      <w:r>
        <w:rPr>
          <w:rFonts w:hint="eastAsia" w:ascii="仿宋_GB2312" w:hAnsi="宋体" w:eastAsia="仿宋_GB2312"/>
          <w:b/>
          <w:kern w:val="0"/>
          <w:sz w:val="32"/>
          <w:szCs w:val="32"/>
          <w:lang w:eastAsia="zh-CN"/>
        </w:rPr>
        <w:t>二十七</w:t>
      </w:r>
      <w:r>
        <w:rPr>
          <w:rFonts w:hint="eastAsia" w:ascii="仿宋_GB2312" w:hAnsi="宋体" w:eastAsia="仿宋_GB2312"/>
          <w:b/>
          <w:kern w:val="0"/>
          <w:sz w:val="32"/>
          <w:szCs w:val="32"/>
        </w:rPr>
        <w:t>条</w:t>
      </w:r>
      <w:r>
        <w:rPr>
          <w:rFonts w:hint="eastAsia" w:ascii="仿宋_GB2312" w:hAnsi="宋体" w:eastAsia="仿宋_GB2312"/>
          <w:kern w:val="0"/>
          <w:sz w:val="32"/>
          <w:szCs w:val="32"/>
        </w:rPr>
        <w:t xml:space="preserve"> 业主对物业专有部分的维修养护行为不得妨碍其他业主的合法权益。</w:t>
      </w:r>
    </w:p>
    <w:p>
      <w:pPr>
        <w:spacing w:line="560" w:lineRule="exact"/>
        <w:ind w:firstLine="643" w:firstLineChars="200"/>
        <w:rPr>
          <w:rFonts w:hint="eastAsia" w:ascii="仿宋_GB2312" w:hAnsi="宋体" w:eastAsia="仿宋_GB2312"/>
          <w:kern w:val="0"/>
          <w:sz w:val="32"/>
          <w:szCs w:val="32"/>
        </w:rPr>
      </w:pPr>
      <w:r>
        <w:rPr>
          <w:rFonts w:hint="eastAsia" w:ascii="仿宋_GB2312" w:hAnsi="宋体" w:eastAsia="仿宋_GB2312"/>
          <w:b/>
          <w:kern w:val="0"/>
          <w:sz w:val="32"/>
          <w:szCs w:val="32"/>
        </w:rPr>
        <w:t>第</w:t>
      </w:r>
      <w:r>
        <w:rPr>
          <w:rFonts w:hint="eastAsia" w:ascii="仿宋_GB2312" w:hAnsi="宋体" w:eastAsia="仿宋_GB2312"/>
          <w:b/>
          <w:kern w:val="0"/>
          <w:sz w:val="32"/>
          <w:szCs w:val="32"/>
          <w:lang w:eastAsia="zh-CN"/>
        </w:rPr>
        <w:t>二</w:t>
      </w:r>
      <w:r>
        <w:rPr>
          <w:rFonts w:hint="eastAsia" w:ascii="仿宋_GB2312" w:hAnsi="宋体" w:eastAsia="仿宋_GB2312"/>
          <w:b/>
          <w:kern w:val="0"/>
          <w:sz w:val="32"/>
          <w:szCs w:val="32"/>
        </w:rPr>
        <w:t>十</w:t>
      </w:r>
      <w:r>
        <w:rPr>
          <w:rFonts w:hint="eastAsia" w:ascii="仿宋_GB2312" w:hAnsi="宋体" w:eastAsia="仿宋_GB2312"/>
          <w:b/>
          <w:kern w:val="0"/>
          <w:sz w:val="32"/>
          <w:szCs w:val="32"/>
          <w:lang w:eastAsia="zh-CN"/>
        </w:rPr>
        <w:t>八</w:t>
      </w:r>
      <w:r>
        <w:rPr>
          <w:rFonts w:hint="eastAsia" w:ascii="仿宋_GB2312" w:hAnsi="宋体" w:eastAsia="仿宋_GB2312"/>
          <w:b/>
          <w:kern w:val="0"/>
          <w:sz w:val="32"/>
          <w:szCs w:val="32"/>
        </w:rPr>
        <w:t>条</w:t>
      </w:r>
      <w:r>
        <w:rPr>
          <w:rFonts w:hint="eastAsia" w:ascii="仿宋_GB2312" w:hAnsi="宋体" w:eastAsia="仿宋_GB2312"/>
          <w:kern w:val="0"/>
          <w:sz w:val="32"/>
          <w:szCs w:val="32"/>
        </w:rPr>
        <w:t xml:space="preserve"> 因维修养护物业确需进入相关业主的物业专有部分时，业主或物业服务人应事先告知相关业主，并在约定期限内恢复原状或给予适当补偿，相关业主应给予支持和配合。</w:t>
      </w:r>
    </w:p>
    <w:p>
      <w:pPr>
        <w:spacing w:line="560" w:lineRule="exact"/>
        <w:ind w:firstLine="640" w:firstLineChars="200"/>
        <w:rPr>
          <w:rFonts w:hint="eastAsia" w:ascii="仿宋_GB2312" w:hAnsi="宋体" w:eastAsia="仿宋_GB2312"/>
          <w:kern w:val="0"/>
          <w:sz w:val="32"/>
          <w:szCs w:val="32"/>
        </w:rPr>
      </w:pPr>
      <w:r>
        <w:rPr>
          <w:rFonts w:hint="eastAsia" w:ascii="仿宋_GB2312" w:hAnsi="宋体" w:eastAsia="仿宋_GB2312"/>
          <w:kern w:val="0"/>
          <w:sz w:val="32"/>
          <w:szCs w:val="32"/>
        </w:rPr>
        <w:t>相关业主阻挠维修养护而造成物业损坏及其他损失的，应负责修复并承担相应的赔偿责任。</w:t>
      </w:r>
    </w:p>
    <w:p>
      <w:pPr>
        <w:spacing w:line="560" w:lineRule="exact"/>
        <w:ind w:firstLine="643" w:firstLineChars="200"/>
        <w:outlineLvl w:val="9"/>
        <w:rPr>
          <w:rFonts w:hint="eastAsia" w:ascii="仿宋_GB2312" w:hAnsi="宋体" w:eastAsia="仿宋_GB2312"/>
          <w:kern w:val="0"/>
          <w:sz w:val="32"/>
          <w:szCs w:val="32"/>
        </w:rPr>
      </w:pPr>
      <w:r>
        <w:rPr>
          <w:rFonts w:hint="eastAsia" w:ascii="仿宋_GB2312" w:hAnsi="宋体" w:eastAsia="仿宋_GB2312"/>
          <w:b/>
          <w:kern w:val="0"/>
          <w:sz w:val="32"/>
          <w:szCs w:val="32"/>
        </w:rPr>
        <w:t>第</w:t>
      </w:r>
      <w:r>
        <w:rPr>
          <w:rFonts w:hint="eastAsia" w:ascii="仿宋_GB2312" w:hAnsi="宋体" w:eastAsia="仿宋_GB2312"/>
          <w:b/>
          <w:kern w:val="0"/>
          <w:sz w:val="32"/>
          <w:szCs w:val="32"/>
          <w:lang w:val="en-US" w:eastAsia="zh-CN"/>
        </w:rPr>
        <w:t>二十九</w:t>
      </w:r>
      <w:r>
        <w:rPr>
          <w:rFonts w:hint="eastAsia" w:ascii="仿宋_GB2312" w:hAnsi="宋体" w:eastAsia="仿宋_GB2312"/>
          <w:b/>
          <w:kern w:val="0"/>
          <w:sz w:val="32"/>
          <w:szCs w:val="32"/>
        </w:rPr>
        <w:t>条</w:t>
      </w:r>
      <w:r>
        <w:rPr>
          <w:rFonts w:hint="eastAsia" w:ascii="仿宋_GB2312" w:hAnsi="宋体" w:eastAsia="仿宋_GB2312"/>
          <w:kern w:val="0"/>
          <w:sz w:val="32"/>
          <w:szCs w:val="32"/>
        </w:rPr>
        <w:t xml:space="preserve"> 发生危及公共利益或其他业主合法权益的紧急情况下，必须及时进入物业专有部分进行抢修但无法通知相关业主的，物业服务人应向相邻业主和业主委员会说明情况</w:t>
      </w:r>
      <w:r>
        <w:rPr>
          <w:rFonts w:hint="eastAsia" w:ascii="仿宋_GB2312" w:hAnsi="宋体" w:eastAsia="仿宋_GB2312"/>
          <w:kern w:val="0"/>
          <w:sz w:val="32"/>
          <w:szCs w:val="32"/>
          <w:lang w:eastAsia="zh-CN"/>
        </w:rPr>
        <w:t>，</w:t>
      </w:r>
      <w:r>
        <w:rPr>
          <w:rFonts w:hint="eastAsia" w:ascii="仿宋_GB2312" w:hAnsi="宋体" w:eastAsia="仿宋_GB2312"/>
          <w:kern w:val="0"/>
          <w:sz w:val="32"/>
          <w:szCs w:val="32"/>
        </w:rPr>
        <w:t>并在社区</w:t>
      </w:r>
      <w:r>
        <w:rPr>
          <w:rFonts w:hint="eastAsia" w:ascii="仿宋_GB2312" w:hAnsi="宋体" w:eastAsia="仿宋_GB2312"/>
          <w:kern w:val="0"/>
          <w:sz w:val="32"/>
          <w:szCs w:val="32"/>
          <w:lang w:val="en-US" w:eastAsia="zh-CN"/>
        </w:rPr>
        <w:t>或</w:t>
      </w:r>
      <w:r>
        <w:rPr>
          <w:rFonts w:hint="eastAsia" w:ascii="仿宋_GB2312" w:hAnsi="宋体" w:eastAsia="仿宋_GB2312"/>
          <w:kern w:val="0"/>
          <w:sz w:val="32"/>
          <w:szCs w:val="32"/>
        </w:rPr>
        <w:t>派出所</w:t>
      </w:r>
      <w:r>
        <w:rPr>
          <w:rFonts w:hint="eastAsia" w:ascii="仿宋_GB2312" w:hAnsi="宋体" w:eastAsia="仿宋_GB2312"/>
          <w:kern w:val="0"/>
          <w:sz w:val="32"/>
          <w:szCs w:val="32"/>
          <w:lang w:val="en-US" w:eastAsia="zh-CN"/>
        </w:rPr>
        <w:t>或</w:t>
      </w:r>
      <w:r>
        <w:rPr>
          <w:rFonts w:hint="eastAsia" w:ascii="仿宋_GB2312" w:hAnsi="宋体" w:eastAsia="仿宋_GB2312"/>
          <w:kern w:val="0"/>
          <w:sz w:val="32"/>
          <w:szCs w:val="32"/>
          <w:u w:val="single"/>
          <w:lang w:val="en-US" w:eastAsia="zh-CN"/>
        </w:rPr>
        <w:t xml:space="preserve">      </w:t>
      </w:r>
      <w:r>
        <w:rPr>
          <w:rFonts w:hint="eastAsia" w:ascii="仿宋_GB2312" w:hAnsi="宋体" w:eastAsia="仿宋_GB2312"/>
          <w:kern w:val="0"/>
          <w:sz w:val="32"/>
          <w:szCs w:val="32"/>
        </w:rPr>
        <w:t>的监督下，进入相关业主的物业专有部分进行抢修，事后应及时通知相关业主并做好善后工作，抢修产生的相关费用由</w:t>
      </w:r>
      <w:r>
        <w:rPr>
          <w:rFonts w:hint="eastAsia" w:ascii="仿宋_GB2312" w:hAnsi="宋体" w:eastAsia="仿宋_GB2312"/>
          <w:kern w:val="0"/>
          <w:sz w:val="32"/>
          <w:szCs w:val="32"/>
          <w:lang w:eastAsia="zh-CN"/>
        </w:rPr>
        <w:t>相关</w:t>
      </w:r>
      <w:r>
        <w:rPr>
          <w:rFonts w:hint="eastAsia" w:ascii="仿宋_GB2312" w:hAnsi="宋体" w:eastAsia="仿宋_GB2312"/>
          <w:kern w:val="0"/>
          <w:sz w:val="32"/>
          <w:szCs w:val="32"/>
        </w:rPr>
        <w:t>责任人承担。</w:t>
      </w:r>
    </w:p>
    <w:p>
      <w:pPr>
        <w:spacing w:line="560" w:lineRule="exact"/>
        <w:ind w:firstLine="643" w:firstLineChars="200"/>
        <w:rPr>
          <w:rFonts w:hint="eastAsia" w:ascii="仿宋_GB2312" w:eastAsia="仿宋_GB2312"/>
          <w:color w:val="5B9BD5" w:themeColor="accent1"/>
          <w:sz w:val="32"/>
          <w:szCs w:val="32"/>
          <w:lang w:eastAsia="zh-CN"/>
          <w14:textFill>
            <w14:solidFill>
              <w14:schemeClr w14:val="accent1"/>
            </w14:solidFill>
          </w14:textFill>
        </w:rPr>
      </w:pPr>
      <w:r>
        <w:rPr>
          <w:rFonts w:hint="eastAsia" w:ascii="仿宋_GB2312" w:eastAsia="仿宋_GB2312"/>
          <w:b/>
          <w:sz w:val="32"/>
          <w:szCs w:val="32"/>
        </w:rPr>
        <w:t>第</w:t>
      </w:r>
      <w:r>
        <w:rPr>
          <w:rFonts w:hint="eastAsia" w:ascii="仿宋_GB2312" w:eastAsia="仿宋_GB2312"/>
          <w:b/>
          <w:sz w:val="32"/>
          <w:szCs w:val="32"/>
          <w:lang w:eastAsia="zh-CN"/>
        </w:rPr>
        <w:t>三十</w:t>
      </w:r>
      <w:r>
        <w:rPr>
          <w:rFonts w:hint="eastAsia" w:ascii="仿宋_GB2312" w:eastAsia="仿宋_GB2312"/>
          <w:b/>
          <w:sz w:val="32"/>
          <w:szCs w:val="32"/>
        </w:rPr>
        <w:t>条</w:t>
      </w:r>
      <w:r>
        <w:rPr>
          <w:rFonts w:hint="eastAsia" w:ascii="仿宋_GB2312" w:eastAsia="仿宋_GB2312"/>
          <w:sz w:val="32"/>
          <w:szCs w:val="32"/>
        </w:rPr>
        <w:t xml:space="preserve">  因公共利益或者维修养护物业，</w:t>
      </w:r>
      <w:r>
        <w:rPr>
          <w:rFonts w:hint="eastAsia" w:ascii="仿宋_GB2312" w:eastAsia="仿宋_GB2312"/>
          <w:color w:val="000000" w:themeColor="text1"/>
          <w:sz w:val="32"/>
          <w:szCs w:val="32"/>
          <w:u w:val="none"/>
          <w14:textFill>
            <w14:solidFill>
              <w14:schemeClr w14:val="tx1"/>
            </w14:solidFill>
          </w14:textFill>
        </w:rPr>
        <w:t>确需临时占用共</w:t>
      </w:r>
      <w:r>
        <w:rPr>
          <w:rFonts w:hint="eastAsia" w:ascii="仿宋_GB2312" w:eastAsia="仿宋_GB2312"/>
          <w:color w:val="000000" w:themeColor="text1"/>
          <w:sz w:val="32"/>
          <w:szCs w:val="32"/>
          <w:u w:val="none"/>
          <w:lang w:val="en-US" w:eastAsia="zh-CN"/>
          <w14:textFill>
            <w14:solidFill>
              <w14:schemeClr w14:val="tx1"/>
            </w14:solidFill>
          </w14:textFill>
        </w:rPr>
        <w:t>有</w:t>
      </w:r>
      <w:r>
        <w:rPr>
          <w:rFonts w:hint="eastAsia" w:ascii="仿宋_GB2312" w:eastAsia="仿宋_GB2312"/>
          <w:color w:val="000000" w:themeColor="text1"/>
          <w:sz w:val="32"/>
          <w:szCs w:val="32"/>
          <w:u w:val="none"/>
          <w14:textFill>
            <w14:solidFill>
              <w14:schemeClr w14:val="tx1"/>
            </w14:solidFill>
          </w14:textFill>
        </w:rPr>
        <w:t>部</w:t>
      </w:r>
      <w:r>
        <w:rPr>
          <w:rFonts w:hint="eastAsia" w:ascii="仿宋_GB2312" w:eastAsia="仿宋_GB2312"/>
          <w:color w:val="000000" w:themeColor="text1"/>
          <w:sz w:val="32"/>
          <w:szCs w:val="32"/>
          <w:u w:val="none"/>
          <w:lang w:val="en-US" w:eastAsia="zh-CN"/>
          <w14:textFill>
            <w14:solidFill>
              <w14:schemeClr w14:val="tx1"/>
            </w14:solidFill>
          </w14:textFill>
        </w:rPr>
        <w:t>分或</w:t>
      </w:r>
      <w:r>
        <w:rPr>
          <w:rFonts w:hint="eastAsia" w:ascii="仿宋_GB2312" w:eastAsia="仿宋_GB2312"/>
          <w:color w:val="000000" w:themeColor="text1"/>
          <w:sz w:val="32"/>
          <w:szCs w:val="32"/>
          <w:u w:val="none"/>
          <w14:textFill>
            <w14:solidFill>
              <w14:schemeClr w14:val="tx1"/>
            </w14:solidFill>
          </w14:textFill>
        </w:rPr>
        <w:t>挖掘道路、场地、绿地</w:t>
      </w:r>
      <w:r>
        <w:rPr>
          <w:rFonts w:hint="eastAsia" w:ascii="仿宋_GB2312" w:eastAsia="仿宋_GB2312"/>
          <w:color w:val="000000" w:themeColor="text1"/>
          <w:sz w:val="32"/>
          <w:szCs w:val="32"/>
          <w:u w:val="none"/>
          <w:lang w:val="en-US" w:eastAsia="zh-CN"/>
          <w14:textFill>
            <w14:solidFill>
              <w14:schemeClr w14:val="tx1"/>
            </w14:solidFill>
          </w14:textFill>
        </w:rPr>
        <w:t>的</w:t>
      </w:r>
      <w:r>
        <w:rPr>
          <w:rFonts w:hint="eastAsia" w:ascii="仿宋_GB2312" w:eastAsia="仿宋_GB2312"/>
          <w:color w:val="000000" w:themeColor="text1"/>
          <w:sz w:val="32"/>
          <w:szCs w:val="32"/>
          <w:u w:val="none"/>
          <w14:textFill>
            <w14:solidFill>
              <w14:schemeClr w14:val="tx1"/>
            </w14:solidFill>
          </w14:textFill>
        </w:rPr>
        <w:t>，应征得</w:t>
      </w:r>
      <w:r>
        <w:rPr>
          <w:rFonts w:hint="eastAsia" w:ascii="仿宋_GB2312" w:eastAsia="仿宋_GB2312"/>
          <w:color w:val="000000" w:themeColor="text1"/>
          <w:sz w:val="32"/>
          <w:szCs w:val="32"/>
          <w:u w:val="none"/>
          <w:lang w:eastAsia="zh-CN"/>
          <w14:textFill>
            <w14:solidFill>
              <w14:schemeClr w14:val="tx1"/>
            </w14:solidFill>
          </w14:textFill>
        </w:rPr>
        <w:t>业主委员会</w:t>
      </w:r>
      <w:r>
        <w:rPr>
          <w:rFonts w:hint="eastAsia" w:ascii="仿宋_GB2312" w:eastAsia="仿宋_GB2312"/>
          <w:color w:val="000000" w:themeColor="text1"/>
          <w:sz w:val="32"/>
          <w:szCs w:val="32"/>
          <w:u w:val="none"/>
          <w14:textFill>
            <w14:solidFill>
              <w14:schemeClr w14:val="tx1"/>
            </w14:solidFill>
          </w14:textFill>
        </w:rPr>
        <w:t>、</w:t>
      </w:r>
      <w:r>
        <w:rPr>
          <w:rFonts w:hint="eastAsia" w:ascii="仿宋_GB2312" w:eastAsia="仿宋_GB2312"/>
          <w:sz w:val="32"/>
          <w:szCs w:val="32"/>
        </w:rPr>
        <w:t>直接利害关系人的同意，并依法办理相关手续，事后在约定期限内恢复原状。</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lang w:eastAsia="zh-CN"/>
        </w:rPr>
        <w:t>三</w:t>
      </w:r>
      <w:r>
        <w:rPr>
          <w:rFonts w:hint="eastAsia" w:ascii="仿宋_GB2312" w:eastAsia="仿宋_GB2312"/>
          <w:b/>
          <w:sz w:val="32"/>
          <w:szCs w:val="32"/>
        </w:rPr>
        <w:t>十</w:t>
      </w:r>
      <w:r>
        <w:rPr>
          <w:rFonts w:hint="eastAsia" w:ascii="仿宋_GB2312" w:eastAsia="仿宋_GB2312"/>
          <w:b/>
          <w:sz w:val="32"/>
          <w:szCs w:val="32"/>
          <w:lang w:eastAsia="zh-CN"/>
        </w:rPr>
        <w:t>一</w:t>
      </w:r>
      <w:r>
        <w:rPr>
          <w:rFonts w:hint="eastAsia" w:ascii="仿宋_GB2312" w:eastAsia="仿宋_GB2312"/>
          <w:b/>
          <w:sz w:val="32"/>
          <w:szCs w:val="32"/>
        </w:rPr>
        <w:t>条</w:t>
      </w:r>
      <w:r>
        <w:rPr>
          <w:rFonts w:hint="eastAsia" w:ascii="仿宋_GB2312" w:eastAsia="仿宋_GB2312"/>
          <w:sz w:val="32"/>
          <w:szCs w:val="32"/>
        </w:rPr>
        <w:t xml:space="preserve">  物业存在安全隐患，危及公共利益和其他业主合法权益时，</w:t>
      </w:r>
      <w:r>
        <w:rPr>
          <w:rFonts w:hint="eastAsia" w:ascii="仿宋_GB2312" w:eastAsia="仿宋_GB2312"/>
          <w:sz w:val="32"/>
          <w:szCs w:val="32"/>
          <w:lang w:eastAsia="zh-CN"/>
        </w:rPr>
        <w:t>相关</w:t>
      </w:r>
      <w:r>
        <w:rPr>
          <w:rFonts w:hint="eastAsia" w:ascii="仿宋_GB2312" w:eastAsia="仿宋_GB2312"/>
          <w:sz w:val="32"/>
          <w:szCs w:val="32"/>
        </w:rPr>
        <w:t>责任人应当及时采取措施消除隐患。</w:t>
      </w:r>
    </w:p>
    <w:p>
      <w:pPr>
        <w:tabs>
          <w:tab w:val="left" w:pos="1890"/>
        </w:tabs>
        <w:snapToGrid w:val="0"/>
        <w:spacing w:after="300" w:line="560" w:lineRule="exact"/>
        <w:ind w:firstLine="643" w:firstLineChars="200"/>
        <w:rPr>
          <w:rFonts w:hint="eastAsia" w:eastAsia="仿宋_GB2312"/>
          <w:color w:val="5B9BD5" w:themeColor="accent1"/>
          <w:sz w:val="32"/>
          <w:szCs w:val="32"/>
          <w:lang w:eastAsia="zh-CN"/>
          <w14:textFill>
            <w14:solidFill>
              <w14:schemeClr w14:val="accent1"/>
            </w14:solidFill>
          </w14:textFill>
        </w:rPr>
      </w:pPr>
      <w:r>
        <w:rPr>
          <w:rFonts w:hint="eastAsia" w:ascii="仿宋_GB2312" w:eastAsia="仿宋_GB2312"/>
          <w:b/>
          <w:sz w:val="32"/>
          <w:szCs w:val="32"/>
        </w:rPr>
        <w:t>第三十</w:t>
      </w:r>
      <w:r>
        <w:rPr>
          <w:rFonts w:hint="eastAsia" w:ascii="仿宋_GB2312" w:eastAsia="仿宋_GB2312"/>
          <w:b/>
          <w:sz w:val="32"/>
          <w:szCs w:val="32"/>
          <w:lang w:eastAsia="zh-CN"/>
        </w:rPr>
        <w:t>二</w:t>
      </w:r>
      <w:r>
        <w:rPr>
          <w:rFonts w:hint="eastAsia" w:ascii="仿宋_GB2312" w:eastAsia="仿宋_GB2312"/>
          <w:b/>
          <w:sz w:val="32"/>
          <w:szCs w:val="32"/>
        </w:rPr>
        <w:t>条</w:t>
      </w:r>
      <w:r>
        <w:rPr>
          <w:rFonts w:hint="eastAsia" w:ascii="仿宋_GB2312" w:eastAsia="仿宋_GB2312"/>
          <w:sz w:val="32"/>
          <w:szCs w:val="32"/>
        </w:rPr>
        <w:t xml:space="preserve">  人为原因造成共有部分损坏的，由</w:t>
      </w:r>
      <w:r>
        <w:rPr>
          <w:rFonts w:hint="eastAsia" w:ascii="仿宋_GB2312" w:eastAsia="仿宋_GB2312"/>
          <w:color w:val="000000" w:themeColor="text1"/>
          <w:sz w:val="32"/>
          <w:szCs w:val="32"/>
          <w:lang w:eastAsia="zh-CN"/>
          <w14:textFill>
            <w14:solidFill>
              <w14:schemeClr w14:val="tx1"/>
            </w14:solidFill>
          </w14:textFill>
        </w:rPr>
        <w:t>当事</w:t>
      </w:r>
      <w:r>
        <w:rPr>
          <w:rFonts w:hint="eastAsia" w:ascii="仿宋_GB2312" w:eastAsia="仿宋_GB2312"/>
          <w:color w:val="000000" w:themeColor="text1"/>
          <w:sz w:val="32"/>
          <w:szCs w:val="32"/>
          <w14:textFill>
            <w14:solidFill>
              <w14:schemeClr w14:val="tx1"/>
            </w14:solidFill>
          </w14:textFill>
        </w:rPr>
        <w:t>人</w:t>
      </w:r>
      <w:r>
        <w:rPr>
          <w:rFonts w:hint="eastAsia" w:ascii="仿宋_GB2312" w:eastAsia="仿宋_GB2312"/>
          <w:sz w:val="32"/>
          <w:szCs w:val="32"/>
        </w:rPr>
        <w:t>负责修复并承担费用。</w:t>
      </w:r>
    </w:p>
    <w:p>
      <w:pPr>
        <w:keepNext w:val="0"/>
        <w:keepLines w:val="0"/>
        <w:pageBreakBefore w:val="0"/>
        <w:tabs>
          <w:tab w:val="left" w:pos="1890"/>
        </w:tabs>
        <w:kinsoku/>
        <w:wordWrap/>
        <w:overflowPunct/>
        <w:topLinePunct w:val="0"/>
        <w:autoSpaceDE/>
        <w:autoSpaceDN/>
        <w:bidi w:val="0"/>
        <w:adjustRightInd/>
        <w:snapToGrid w:val="0"/>
        <w:spacing w:line="560" w:lineRule="exact"/>
        <w:jc w:val="center"/>
        <w:textAlignment w:val="auto"/>
        <w:outlineLvl w:val="0"/>
        <w:rPr>
          <w:rFonts w:hint="default" w:ascii="黑体" w:hAnsi="宋体" w:eastAsia="黑体"/>
          <w:sz w:val="32"/>
          <w:szCs w:val="32"/>
          <w:lang w:val="en-US" w:eastAsia="zh-CN"/>
        </w:rPr>
      </w:pPr>
      <w:r>
        <w:rPr>
          <w:rFonts w:hint="eastAsia" w:ascii="黑体" w:hAnsi="宋体" w:eastAsia="黑体"/>
          <w:sz w:val="32"/>
          <w:szCs w:val="32"/>
        </w:rPr>
        <w:t>第</w:t>
      </w:r>
      <w:r>
        <w:rPr>
          <w:rFonts w:hint="eastAsia" w:ascii="黑体" w:hAnsi="宋体" w:eastAsia="黑体"/>
          <w:sz w:val="32"/>
          <w:szCs w:val="32"/>
          <w:lang w:eastAsia="zh-CN"/>
        </w:rPr>
        <w:t>六</w:t>
      </w:r>
      <w:r>
        <w:rPr>
          <w:rFonts w:hint="eastAsia" w:ascii="黑体" w:hAnsi="宋体" w:eastAsia="黑体"/>
          <w:sz w:val="32"/>
          <w:szCs w:val="32"/>
        </w:rPr>
        <w:t>章  物业的转让、租赁</w:t>
      </w:r>
    </w:p>
    <w:p>
      <w:pPr>
        <w:keepNext w:val="0"/>
        <w:keepLines w:val="0"/>
        <w:pageBreakBefore w:val="0"/>
        <w:kinsoku/>
        <w:wordWrap/>
        <w:overflowPunct/>
        <w:topLinePunct w:val="0"/>
        <w:autoSpaceDE/>
        <w:autoSpaceDN/>
        <w:bidi w:val="0"/>
        <w:adjustRightInd/>
        <w:snapToGrid w:val="0"/>
        <w:spacing w:line="560" w:lineRule="exact"/>
        <w:ind w:firstLine="643" w:firstLineChars="200"/>
        <w:jc w:val="left"/>
        <w:textAlignment w:val="auto"/>
        <w:rPr>
          <w:rFonts w:hint="eastAsia" w:ascii="仿宋_GB2312" w:hAnsi="ˎ̥" w:eastAsia="仿宋_GB2312" w:cs="宋体"/>
          <w:kern w:val="0"/>
          <w:sz w:val="32"/>
          <w:szCs w:val="32"/>
        </w:rPr>
      </w:pPr>
      <w:r>
        <w:rPr>
          <w:rFonts w:hint="eastAsia" w:ascii="仿宋_GB2312" w:hAnsi="宋体" w:eastAsia="仿宋_GB2312"/>
          <w:b/>
          <w:sz w:val="32"/>
          <w:szCs w:val="32"/>
        </w:rPr>
        <w:t>第三十</w:t>
      </w:r>
      <w:r>
        <w:rPr>
          <w:rFonts w:hint="eastAsia" w:ascii="仿宋_GB2312" w:hAnsi="宋体" w:eastAsia="仿宋_GB2312"/>
          <w:b/>
          <w:sz w:val="32"/>
          <w:szCs w:val="32"/>
          <w:lang w:eastAsia="zh-CN"/>
        </w:rPr>
        <w:t>三</w:t>
      </w:r>
      <w:r>
        <w:rPr>
          <w:rFonts w:hint="eastAsia" w:ascii="仿宋_GB2312" w:hAnsi="宋体" w:eastAsia="仿宋_GB2312"/>
          <w:b/>
          <w:sz w:val="32"/>
          <w:szCs w:val="32"/>
        </w:rPr>
        <w:t xml:space="preserve">条  </w:t>
      </w:r>
      <w:r>
        <w:rPr>
          <w:rFonts w:hint="eastAsia" w:ascii="仿宋_GB2312" w:hAnsi="ˎ̥" w:eastAsia="仿宋_GB2312" w:cs="宋体"/>
          <w:kern w:val="0"/>
          <w:sz w:val="32"/>
          <w:szCs w:val="32"/>
        </w:rPr>
        <w:t>物业出租应当遵守相关法律法规等相关规定，</w:t>
      </w:r>
      <w:r>
        <w:rPr>
          <w:rFonts w:hint="eastAsia" w:ascii="仿宋_GB2312" w:hAnsi="ˎ̥" w:eastAsia="仿宋_GB2312" w:cs="宋体"/>
          <w:kern w:val="0"/>
          <w:sz w:val="32"/>
          <w:szCs w:val="32"/>
          <w:lang w:val="en-US" w:eastAsia="zh-CN"/>
        </w:rPr>
        <w:t>不违背公序良俗</w:t>
      </w:r>
      <w:r>
        <w:rPr>
          <w:rFonts w:hint="eastAsia" w:ascii="仿宋_GB2312" w:hAnsi="ˎ̥" w:eastAsia="仿宋_GB2312" w:cs="宋体"/>
          <w:kern w:val="0"/>
          <w:sz w:val="32"/>
          <w:szCs w:val="32"/>
        </w:rPr>
        <w:t>，不危及物业安全，不损害其他业主的合法权益。无论出租或者转租，业主均应承担相应的责任。</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3" w:firstLineChars="200"/>
        <w:jc w:val="left"/>
        <w:textAlignment w:val="auto"/>
        <w:rPr>
          <w:rFonts w:hint="eastAsia" w:ascii="仿宋_GB2312" w:hAnsi="ˎ̥" w:eastAsia="仿宋_GB2312" w:cs="宋体"/>
          <w:color w:val="000000" w:themeColor="text1"/>
          <w:kern w:val="0"/>
          <w:sz w:val="32"/>
          <w:szCs w:val="32"/>
          <w14:textFill>
            <w14:solidFill>
              <w14:schemeClr w14:val="tx1"/>
            </w14:solidFill>
          </w14:textFill>
        </w:rPr>
      </w:pPr>
      <w:r>
        <w:rPr>
          <w:rFonts w:hint="eastAsia" w:ascii="仿宋_GB2312" w:hAnsi="ˎ̥" w:eastAsia="仿宋_GB2312" w:cs="宋体"/>
          <w:b/>
          <w:kern w:val="0"/>
          <w:sz w:val="32"/>
          <w:szCs w:val="32"/>
        </w:rPr>
        <w:t>第三十</w:t>
      </w:r>
      <w:r>
        <w:rPr>
          <w:rFonts w:hint="eastAsia" w:ascii="仿宋_GB2312" w:hAnsi="ˎ̥" w:eastAsia="仿宋_GB2312" w:cs="宋体"/>
          <w:b/>
          <w:kern w:val="0"/>
          <w:sz w:val="32"/>
          <w:szCs w:val="32"/>
          <w:lang w:eastAsia="zh-CN"/>
        </w:rPr>
        <w:t>四</w:t>
      </w:r>
      <w:r>
        <w:rPr>
          <w:rFonts w:hint="eastAsia" w:ascii="仿宋_GB2312" w:hAnsi="ˎ̥" w:eastAsia="仿宋_GB2312" w:cs="宋体"/>
          <w:b/>
          <w:kern w:val="0"/>
          <w:sz w:val="32"/>
          <w:szCs w:val="32"/>
        </w:rPr>
        <w:t>条</w:t>
      </w:r>
      <w:r>
        <w:rPr>
          <w:rFonts w:hint="eastAsia" w:ascii="仿宋_GB2312" w:hAnsi="ˎ̥" w:eastAsia="仿宋_GB2312" w:cs="宋体"/>
          <w:kern w:val="0"/>
          <w:sz w:val="32"/>
          <w:szCs w:val="32"/>
        </w:rPr>
        <w:t xml:space="preserve"> </w:t>
      </w:r>
      <w:r>
        <w:rPr>
          <w:rFonts w:hint="eastAsia" w:ascii="仿宋_GB2312" w:hAnsi="ˎ̥" w:eastAsia="仿宋_GB2312" w:cs="宋体"/>
          <w:color w:val="000000" w:themeColor="text1"/>
          <w:kern w:val="0"/>
          <w:sz w:val="32"/>
          <w:szCs w:val="32"/>
          <w14:textFill>
            <w14:solidFill>
              <w14:schemeClr w14:val="tx1"/>
            </w14:solidFill>
          </w14:textFill>
        </w:rPr>
        <w:t>住房出租应当遵守居住出租房屋管理</w:t>
      </w:r>
      <w:r>
        <w:rPr>
          <w:rFonts w:hint="eastAsia" w:ascii="仿宋_GB2312" w:hAnsi="ˎ̥" w:eastAsia="仿宋_GB2312" w:cs="宋体"/>
          <w:color w:val="000000" w:themeColor="text1"/>
          <w:kern w:val="0"/>
          <w:sz w:val="32"/>
          <w:szCs w:val="32"/>
          <w:lang w:val="en-US" w:eastAsia="zh-CN"/>
          <w14:textFill>
            <w14:solidFill>
              <w14:schemeClr w14:val="tx1"/>
            </w14:solidFill>
          </w14:textFill>
        </w:rPr>
        <w:t>有关规定</w:t>
      </w:r>
      <w:r>
        <w:rPr>
          <w:rFonts w:hint="eastAsia" w:ascii="仿宋_GB2312" w:hAnsi="ˎ̥" w:eastAsia="仿宋_GB2312" w:cs="宋体"/>
          <w:color w:val="000000" w:themeColor="text1"/>
          <w:kern w:val="0"/>
          <w:sz w:val="32"/>
          <w:szCs w:val="32"/>
          <w14:textFill>
            <w14:solidFill>
              <w14:schemeClr w14:val="tx1"/>
            </w14:solidFill>
          </w14:textFill>
        </w:rPr>
        <w:t>以及相关配套安全标准。</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default" w:ascii="仿宋_GB2312" w:hAnsi="仿宋" w:eastAsia="仿宋_GB2312" w:cs="仿宋_GB2312"/>
          <w:i w:val="0"/>
          <w:iCs w:val="0"/>
          <w:caps w:val="0"/>
          <w:color w:val="000000" w:themeColor="text1"/>
          <w:spacing w:val="0"/>
          <w:sz w:val="32"/>
          <w:szCs w:val="32"/>
          <w:u w:val="none"/>
          <w14:textFill>
            <w14:solidFill>
              <w14:schemeClr w14:val="tx1"/>
            </w14:solidFill>
          </w14:textFill>
        </w:rPr>
      </w:pPr>
      <w:r>
        <w:rPr>
          <w:rFonts w:hint="eastAsia" w:ascii="仿宋_GB2312" w:hAnsi="仿宋" w:eastAsia="仿宋_GB2312" w:cs="仿宋_GB2312"/>
          <w:i w:val="0"/>
          <w:iCs w:val="0"/>
          <w:caps w:val="0"/>
          <w:color w:val="000000" w:themeColor="text1"/>
          <w:spacing w:val="0"/>
          <w:sz w:val="32"/>
          <w:szCs w:val="32"/>
          <w:u w:val="none"/>
          <w:lang w:val="en-US" w:eastAsia="zh-CN"/>
          <w14:textFill>
            <w14:solidFill>
              <w14:schemeClr w14:val="tx1"/>
            </w14:solidFill>
          </w14:textFill>
        </w:rPr>
        <w:t>物业</w:t>
      </w:r>
      <w:r>
        <w:rPr>
          <w:rFonts w:hint="default" w:ascii="仿宋_GB2312" w:hAnsi="仿宋" w:eastAsia="仿宋_GB2312" w:cs="仿宋_GB2312"/>
          <w:i w:val="0"/>
          <w:iCs w:val="0"/>
          <w:caps w:val="0"/>
          <w:color w:val="000000" w:themeColor="text1"/>
          <w:spacing w:val="0"/>
          <w:sz w:val="32"/>
          <w:szCs w:val="32"/>
          <w:u w:val="none"/>
          <w14:textFill>
            <w14:solidFill>
              <w14:schemeClr w14:val="tx1"/>
            </w14:solidFill>
          </w14:textFill>
        </w:rPr>
        <w:t>租赁合同订立后三十日内，物业出租人应当协同承租人</w:t>
      </w:r>
      <w:r>
        <w:rPr>
          <w:rFonts w:hint="eastAsia" w:ascii="仿宋_GB2312" w:hAnsi="仿宋" w:eastAsia="仿宋_GB2312" w:cs="仿宋_GB2312"/>
          <w:i w:val="0"/>
          <w:iCs w:val="0"/>
          <w:caps w:val="0"/>
          <w:color w:val="000000" w:themeColor="text1"/>
          <w:spacing w:val="0"/>
          <w:sz w:val="32"/>
          <w:szCs w:val="32"/>
          <w:u w:val="none"/>
          <w:lang w:val="en-US" w:eastAsia="zh-CN"/>
          <w14:textFill>
            <w14:solidFill>
              <w14:schemeClr w14:val="tx1"/>
            </w14:solidFill>
          </w14:textFill>
        </w:rPr>
        <w:t>到居住房屋所在地房产行政主管部门</w:t>
      </w:r>
      <w:r>
        <w:rPr>
          <w:rFonts w:hint="default" w:ascii="仿宋_GB2312" w:hAnsi="仿宋" w:eastAsia="仿宋_GB2312" w:cs="仿宋_GB2312"/>
          <w:i w:val="0"/>
          <w:iCs w:val="0"/>
          <w:caps w:val="0"/>
          <w:color w:val="000000" w:themeColor="text1"/>
          <w:spacing w:val="0"/>
          <w:sz w:val="32"/>
          <w:szCs w:val="32"/>
          <w:u w:val="none"/>
          <w14:textFill>
            <w14:solidFill>
              <w14:schemeClr w14:val="tx1"/>
            </w14:solidFill>
          </w14:textFill>
        </w:rPr>
        <w:t>依法办理房屋租赁登记备案。</w:t>
      </w:r>
      <w:r>
        <w:rPr>
          <w:rFonts w:hint="eastAsia" w:ascii="仿宋_GB2312" w:hAnsi="仿宋" w:eastAsia="仿宋_GB2312" w:cs="仿宋_GB2312"/>
          <w:i w:val="0"/>
          <w:iCs w:val="0"/>
          <w:caps w:val="0"/>
          <w:color w:val="000000" w:themeColor="text1"/>
          <w:spacing w:val="0"/>
          <w:sz w:val="32"/>
          <w:szCs w:val="32"/>
          <w:u w:val="none"/>
          <w:lang w:val="en-US" w:eastAsia="zh-CN"/>
          <w14:textFill>
            <w14:solidFill>
              <w14:schemeClr w14:val="tx1"/>
            </w14:solidFill>
          </w14:textFill>
        </w:rPr>
        <w:t>物业</w:t>
      </w:r>
      <w:r>
        <w:rPr>
          <w:rFonts w:hint="default" w:ascii="仿宋_GB2312" w:hAnsi="仿宋" w:eastAsia="仿宋_GB2312" w:cs="仿宋_GB2312"/>
          <w:i w:val="0"/>
          <w:iCs w:val="0"/>
          <w:caps w:val="0"/>
          <w:color w:val="000000" w:themeColor="text1"/>
          <w:spacing w:val="0"/>
          <w:sz w:val="32"/>
          <w:szCs w:val="32"/>
          <w:u w:val="none"/>
          <w14:textFill>
            <w14:solidFill>
              <w14:schemeClr w14:val="tx1"/>
            </w14:solidFill>
          </w14:textFill>
        </w:rPr>
        <w:t>出租人应当自</w:t>
      </w:r>
      <w:r>
        <w:rPr>
          <w:rFonts w:hint="eastAsia" w:ascii="仿宋_GB2312" w:hAnsi="仿宋" w:eastAsia="仿宋_GB2312" w:cs="仿宋_GB2312"/>
          <w:i w:val="0"/>
          <w:iCs w:val="0"/>
          <w:caps w:val="0"/>
          <w:color w:val="000000" w:themeColor="text1"/>
          <w:spacing w:val="0"/>
          <w:sz w:val="32"/>
          <w:szCs w:val="32"/>
          <w:u w:val="none"/>
          <w:lang w:val="en-US" w:eastAsia="zh-CN"/>
          <w14:textFill>
            <w14:solidFill>
              <w14:schemeClr w14:val="tx1"/>
            </w14:solidFill>
          </w14:textFill>
        </w:rPr>
        <w:t>居住房屋出租之日起</w:t>
      </w:r>
      <w:r>
        <w:rPr>
          <w:rFonts w:hint="default" w:ascii="仿宋_GB2312" w:hAnsi="仿宋" w:eastAsia="仿宋_GB2312" w:cs="仿宋_GB2312"/>
          <w:i w:val="0"/>
          <w:iCs w:val="0"/>
          <w:caps w:val="0"/>
          <w:color w:val="000000" w:themeColor="text1"/>
          <w:spacing w:val="0"/>
          <w:sz w:val="32"/>
          <w:szCs w:val="32"/>
          <w:u w:val="none"/>
          <w14:textFill>
            <w14:solidFill>
              <w14:schemeClr w14:val="tx1"/>
            </w14:solidFill>
          </w14:textFill>
        </w:rPr>
        <w:t>三个工作日内，将承租人信息报送公安机关或者告知物业服务</w:t>
      </w:r>
      <w:r>
        <w:rPr>
          <w:rFonts w:hint="eastAsia" w:ascii="仿宋_GB2312" w:hAnsi="仿宋" w:eastAsia="仿宋_GB2312" w:cs="仿宋_GB2312"/>
          <w:i w:val="0"/>
          <w:iCs w:val="0"/>
          <w:caps w:val="0"/>
          <w:color w:val="000000" w:themeColor="text1"/>
          <w:spacing w:val="0"/>
          <w:sz w:val="32"/>
          <w:szCs w:val="32"/>
          <w:u w:val="none"/>
          <w:lang w:eastAsia="zh-CN"/>
          <w14:textFill>
            <w14:solidFill>
              <w14:schemeClr w14:val="tx1"/>
            </w14:solidFill>
          </w14:textFill>
        </w:rPr>
        <w:t>人</w:t>
      </w:r>
      <w:r>
        <w:rPr>
          <w:rFonts w:hint="default" w:ascii="仿宋_GB2312" w:hAnsi="仿宋" w:eastAsia="仿宋_GB2312" w:cs="仿宋_GB2312"/>
          <w:i w:val="0"/>
          <w:iCs w:val="0"/>
          <w:caps w:val="0"/>
          <w:color w:val="000000" w:themeColor="text1"/>
          <w:spacing w:val="0"/>
          <w:sz w:val="32"/>
          <w:szCs w:val="32"/>
          <w:u w:val="none"/>
          <w14:textFill>
            <w14:solidFill>
              <w14:schemeClr w14:val="tx1"/>
            </w14:solidFill>
          </w14:textFill>
        </w:rPr>
        <w:t>，同时告知承租人主动申报居住登记。</w:t>
      </w:r>
    </w:p>
    <w:p>
      <w:pPr>
        <w:pStyle w:val="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default" w:ascii="仿宋_GB2312" w:hAnsi="仿宋" w:eastAsia="仿宋_GB2312" w:cs="仿宋_GB2312"/>
          <w:i w:val="0"/>
          <w:iCs w:val="0"/>
          <w:caps w:val="0"/>
          <w:color w:val="000000" w:themeColor="text1"/>
          <w:spacing w:val="0"/>
          <w:sz w:val="32"/>
          <w:szCs w:val="32"/>
          <w:u w:val="none"/>
          <w:lang w:val="en-US" w:eastAsia="zh-CN"/>
          <w14:textFill>
            <w14:solidFill>
              <w14:schemeClr w14:val="tx1"/>
            </w14:solidFill>
          </w14:textFill>
        </w:rPr>
      </w:pPr>
      <w:r>
        <w:rPr>
          <w:rFonts w:hint="eastAsia" w:ascii="仿宋_GB2312" w:hAnsi="ˎ̥" w:eastAsia="仿宋_GB2312"/>
          <w:sz w:val="32"/>
          <w:szCs w:val="32"/>
        </w:rPr>
        <w:t xml:space="preserve"> </w:t>
      </w:r>
      <w:r>
        <w:rPr>
          <w:rFonts w:hint="eastAsia" w:ascii="仿宋_GB2312" w:hAnsi="ˎ̥" w:eastAsia="仿宋_GB2312"/>
          <w:b/>
          <w:sz w:val="32"/>
          <w:szCs w:val="32"/>
        </w:rPr>
        <w:t>第三十</w:t>
      </w:r>
      <w:r>
        <w:rPr>
          <w:rFonts w:hint="eastAsia" w:ascii="仿宋_GB2312" w:hAnsi="ˎ̥" w:eastAsia="仿宋_GB2312"/>
          <w:b/>
          <w:sz w:val="32"/>
          <w:szCs w:val="32"/>
          <w:lang w:eastAsia="zh-CN"/>
        </w:rPr>
        <w:t>五</w:t>
      </w:r>
      <w:r>
        <w:rPr>
          <w:rFonts w:hint="eastAsia" w:ascii="仿宋_GB2312" w:hAnsi="ˎ̥" w:eastAsia="仿宋_GB2312"/>
          <w:b/>
          <w:sz w:val="32"/>
          <w:szCs w:val="32"/>
        </w:rPr>
        <w:t>条</w:t>
      </w:r>
      <w:r>
        <w:rPr>
          <w:rFonts w:hint="eastAsia" w:ascii="仿宋_GB2312" w:hAnsi="ˎ̥" w:eastAsia="仿宋_GB2312"/>
          <w:sz w:val="32"/>
          <w:szCs w:val="32"/>
        </w:rPr>
        <w:t xml:space="preserve"> </w:t>
      </w:r>
      <w:r>
        <w:rPr>
          <w:rFonts w:hint="eastAsia" w:ascii="仿宋_GB2312" w:hAnsi="仿宋" w:eastAsia="仿宋_GB2312" w:cs="仿宋_GB2312"/>
          <w:i w:val="0"/>
          <w:iCs w:val="0"/>
          <w:caps w:val="0"/>
          <w:color w:val="000000" w:themeColor="text1"/>
          <w:spacing w:val="0"/>
          <w:sz w:val="32"/>
          <w:szCs w:val="32"/>
          <w:u w:val="none"/>
          <w14:textFill>
            <w14:solidFill>
              <w14:schemeClr w14:val="tx1"/>
            </w14:solidFill>
          </w14:textFill>
        </w:rPr>
        <w:t>业主转让、出租物业或者设立居住权时，</w:t>
      </w:r>
      <w:r>
        <w:rPr>
          <w:rFonts w:hint="eastAsia" w:ascii="仿宋_GB2312" w:hAnsi="仿宋" w:eastAsia="仿宋_GB2312" w:cs="仿宋_GB2312"/>
          <w:i w:val="0"/>
          <w:iCs w:val="0"/>
          <w:caps w:val="0"/>
          <w:color w:val="000000" w:themeColor="text1"/>
          <w:spacing w:val="0"/>
          <w:sz w:val="32"/>
          <w:szCs w:val="32"/>
          <w:u w:val="none"/>
          <w:lang w:eastAsia="zh-CN"/>
          <w14:textFill>
            <w14:solidFill>
              <w14:schemeClr w14:val="tx1"/>
            </w14:solidFill>
          </w14:textFill>
        </w:rPr>
        <w:t>应当将管理规约、物业服务收费标准等事项告知受让人、承租人或者居住权人，并自合同签订之日起十五日内，将</w:t>
      </w:r>
      <w:r>
        <w:rPr>
          <w:rFonts w:hint="eastAsia" w:ascii="仿宋_GB2312" w:hAnsi="仿宋" w:eastAsia="仿宋_GB2312" w:cs="仿宋_GB2312"/>
          <w:i w:val="0"/>
          <w:iCs w:val="0"/>
          <w:caps w:val="0"/>
          <w:color w:val="000000" w:themeColor="text1"/>
          <w:spacing w:val="0"/>
          <w:sz w:val="32"/>
          <w:szCs w:val="32"/>
          <w:u w:val="none"/>
          <w14:textFill>
            <w14:solidFill>
              <w14:schemeClr w14:val="tx1"/>
            </w14:solidFill>
          </w14:textFill>
        </w:rPr>
        <w:t>物业转让、出租或者设立居住权情况以及相应通讯联系方式告知物业服务人。</w:t>
      </w:r>
    </w:p>
    <w:p>
      <w:pPr>
        <w:spacing w:line="560" w:lineRule="exact"/>
        <w:jc w:val="center"/>
        <w:rPr>
          <w:rFonts w:hint="eastAsia" w:ascii="黑体" w:hAnsi="宋体" w:eastAsia="黑体"/>
          <w:sz w:val="32"/>
          <w:szCs w:val="32"/>
        </w:rPr>
      </w:pPr>
    </w:p>
    <w:p>
      <w:pPr>
        <w:spacing w:line="560" w:lineRule="exact"/>
        <w:jc w:val="center"/>
        <w:outlineLvl w:val="0"/>
        <w:rPr>
          <w:rFonts w:hint="eastAsia" w:ascii="黑体" w:hAnsi="宋体" w:eastAsia="黑体"/>
          <w:sz w:val="32"/>
          <w:szCs w:val="32"/>
        </w:rPr>
      </w:pPr>
      <w:r>
        <w:rPr>
          <w:rFonts w:hint="eastAsia" w:ascii="黑体" w:hAnsi="宋体" w:eastAsia="黑体"/>
          <w:sz w:val="32"/>
          <w:szCs w:val="32"/>
        </w:rPr>
        <w:t>第</w:t>
      </w:r>
      <w:r>
        <w:rPr>
          <w:rFonts w:hint="eastAsia" w:ascii="黑体" w:hAnsi="宋体" w:eastAsia="黑体"/>
          <w:sz w:val="32"/>
          <w:szCs w:val="32"/>
          <w:lang w:eastAsia="zh-CN"/>
        </w:rPr>
        <w:t>七</w:t>
      </w:r>
      <w:r>
        <w:rPr>
          <w:rFonts w:hint="eastAsia" w:ascii="黑体" w:hAnsi="宋体" w:eastAsia="黑体"/>
          <w:sz w:val="32"/>
          <w:szCs w:val="32"/>
        </w:rPr>
        <w:t>章  物业共有部分的经营与收益分配</w:t>
      </w:r>
    </w:p>
    <w:p>
      <w:pPr>
        <w:spacing w:line="560" w:lineRule="exact"/>
        <w:ind w:firstLine="643" w:firstLineChars="200"/>
        <w:rPr>
          <w:rFonts w:hint="eastAsia" w:ascii="仿宋_GB2312" w:eastAsia="仿宋_GB2312"/>
          <w:kern w:val="0"/>
          <w:sz w:val="32"/>
          <w:szCs w:val="32"/>
        </w:rPr>
      </w:pPr>
      <w:r>
        <w:rPr>
          <w:rFonts w:hint="eastAsia" w:ascii="仿宋_GB2312" w:eastAsia="仿宋_GB2312"/>
          <w:b/>
          <w:sz w:val="32"/>
          <w:szCs w:val="32"/>
          <w:u w:val="none"/>
        </w:rPr>
        <w:t>第</w:t>
      </w:r>
      <w:r>
        <w:rPr>
          <w:rFonts w:hint="eastAsia" w:ascii="仿宋_GB2312" w:eastAsia="仿宋_GB2312"/>
          <w:b/>
          <w:sz w:val="32"/>
          <w:szCs w:val="32"/>
          <w:u w:val="none"/>
          <w:lang w:eastAsia="zh-CN"/>
        </w:rPr>
        <w:t>三</w:t>
      </w:r>
      <w:r>
        <w:rPr>
          <w:rFonts w:hint="eastAsia" w:ascii="仿宋_GB2312" w:eastAsia="仿宋_GB2312"/>
          <w:b/>
          <w:sz w:val="32"/>
          <w:szCs w:val="32"/>
          <w:u w:val="none"/>
        </w:rPr>
        <w:t>十</w:t>
      </w:r>
      <w:r>
        <w:rPr>
          <w:rFonts w:hint="eastAsia" w:ascii="仿宋_GB2312" w:eastAsia="仿宋_GB2312"/>
          <w:b/>
          <w:sz w:val="32"/>
          <w:szCs w:val="32"/>
          <w:u w:val="none"/>
          <w:lang w:eastAsia="zh-CN"/>
        </w:rPr>
        <w:t>六</w:t>
      </w:r>
      <w:r>
        <w:rPr>
          <w:rFonts w:hint="eastAsia" w:ascii="仿宋_GB2312" w:eastAsia="仿宋_GB2312"/>
          <w:b/>
          <w:sz w:val="32"/>
          <w:szCs w:val="32"/>
          <w:u w:val="none"/>
        </w:rPr>
        <w:t>条</w:t>
      </w:r>
      <w:r>
        <w:rPr>
          <w:rFonts w:hint="eastAsia" w:ascii="仿宋_GB2312" w:eastAsia="仿宋_GB2312"/>
          <w:sz w:val="32"/>
          <w:szCs w:val="32"/>
          <w:u w:val="none"/>
        </w:rPr>
        <w:t xml:space="preserve"> </w:t>
      </w:r>
      <w:r>
        <w:rPr>
          <w:rFonts w:hint="eastAsia" w:ascii="仿宋_GB2312" w:eastAsia="仿宋_GB2312"/>
          <w:sz w:val="32"/>
          <w:szCs w:val="32"/>
        </w:rPr>
        <w:t xml:space="preserve"> </w:t>
      </w:r>
      <w:r>
        <w:rPr>
          <w:rFonts w:hint="eastAsia" w:ascii="仿宋_GB2312" w:hAnsi="宋体" w:eastAsia="仿宋_GB2312"/>
          <w:sz w:val="32"/>
          <w:szCs w:val="32"/>
        </w:rPr>
        <w:t>本物业管理区域内属于全体业主所有的物业经营用房</w:t>
      </w:r>
      <w:r>
        <w:rPr>
          <w:rFonts w:hint="eastAsia" w:ascii="仿宋_GB2312" w:hAnsi="宋体" w:eastAsia="仿宋_GB2312"/>
          <w:sz w:val="32"/>
          <w:szCs w:val="32"/>
          <w:lang w:val="en-US" w:eastAsia="zh-CN"/>
        </w:rPr>
        <w:t>等</w:t>
      </w:r>
      <w:r>
        <w:rPr>
          <w:rFonts w:hint="eastAsia" w:ascii="仿宋_GB2312" w:hAnsi="宋体" w:eastAsia="仿宋_GB2312"/>
          <w:sz w:val="32"/>
          <w:szCs w:val="32"/>
        </w:rPr>
        <w:t>物业共有部分</w:t>
      </w:r>
      <w:r>
        <w:rPr>
          <w:rFonts w:hint="eastAsia" w:ascii="仿宋_GB2312" w:hAnsi="宋体" w:eastAsia="仿宋_GB2312"/>
          <w:sz w:val="32"/>
          <w:szCs w:val="32"/>
          <w:u w:val="single"/>
        </w:rPr>
        <w:t xml:space="preserve">    　　　　   </w:t>
      </w:r>
      <w:r>
        <w:rPr>
          <w:rFonts w:hint="eastAsia" w:ascii="仿宋_GB2312" w:hAnsi="宋体" w:eastAsia="仿宋_GB2312"/>
          <w:sz w:val="32"/>
          <w:szCs w:val="32"/>
          <w:u w:val="none"/>
        </w:rPr>
        <w:t>（委托物业服务企业或由业主委员会自主）</w:t>
      </w:r>
      <w:r>
        <w:rPr>
          <w:rFonts w:hint="eastAsia" w:ascii="仿宋_GB2312" w:hAnsi="宋体" w:eastAsia="仿宋_GB2312"/>
          <w:sz w:val="32"/>
          <w:szCs w:val="32"/>
        </w:rPr>
        <w:t>经营，</w:t>
      </w:r>
      <w:r>
        <w:rPr>
          <w:rFonts w:hint="eastAsia" w:ascii="仿宋_GB2312" w:hAnsi="宋体" w:eastAsia="仿宋_GB2312"/>
          <w:sz w:val="32"/>
          <w:szCs w:val="32"/>
          <w:lang w:eastAsia="zh-CN"/>
        </w:rPr>
        <w:t>所得收入</w:t>
      </w:r>
      <w:r>
        <w:rPr>
          <w:rFonts w:hint="eastAsia" w:ascii="仿宋_GB2312" w:hAnsi="宋体" w:eastAsia="仿宋_GB2312"/>
          <w:sz w:val="32"/>
          <w:szCs w:val="32"/>
        </w:rPr>
        <w:t>扣除合理成本后</w:t>
      </w:r>
      <w:r>
        <w:rPr>
          <w:rFonts w:hint="eastAsia" w:ascii="仿宋_GB2312" w:hAnsi="宋体" w:eastAsia="仿宋_GB2312"/>
          <w:sz w:val="32"/>
          <w:szCs w:val="32"/>
          <w:lang w:eastAsia="zh-CN"/>
        </w:rPr>
        <w:t>，</w:t>
      </w:r>
      <w:r>
        <w:rPr>
          <w:rFonts w:hint="eastAsia" w:ascii="仿宋_GB2312" w:hAnsi="宋体" w:eastAsia="仿宋_GB2312"/>
          <w:sz w:val="32"/>
          <w:szCs w:val="32"/>
        </w:rPr>
        <w:t>属</w:t>
      </w:r>
      <w:r>
        <w:rPr>
          <w:rFonts w:hint="eastAsia" w:ascii="仿宋_GB2312" w:hAnsi="宋体" w:eastAsia="仿宋_GB2312"/>
          <w:sz w:val="32"/>
          <w:szCs w:val="32"/>
          <w:lang w:eastAsia="zh-CN"/>
        </w:rPr>
        <w:t>于</w:t>
      </w:r>
      <w:r>
        <w:rPr>
          <w:rFonts w:hint="eastAsia" w:ascii="仿宋_GB2312" w:hAnsi="宋体" w:eastAsia="仿宋_GB2312"/>
          <w:sz w:val="32"/>
          <w:szCs w:val="32"/>
        </w:rPr>
        <w:t>业主共有，并按下列约定分配：</w:t>
      </w:r>
    </w:p>
    <w:p>
      <w:pPr>
        <w:tabs>
          <w:tab w:val="left" w:pos="1080"/>
        </w:tabs>
        <w:snapToGrid w:val="0"/>
        <w:spacing w:line="560"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w:t>
      </w:r>
      <w:r>
        <w:rPr>
          <w:rFonts w:hint="eastAsia" w:ascii="仿宋_GB2312" w:hAnsi="宋体" w:eastAsia="仿宋_GB2312"/>
          <w:color w:val="000000" w:themeColor="text1"/>
          <w:sz w:val="32"/>
          <w:szCs w:val="32"/>
          <w:u w:val="single"/>
          <w14:textFill>
            <w14:solidFill>
              <w14:schemeClr w14:val="tx1"/>
            </w14:solidFill>
          </w14:textFill>
        </w:rPr>
        <w:t xml:space="preserve"> </w:t>
      </w:r>
      <w:r>
        <w:rPr>
          <w:rFonts w:hint="eastAsia" w:ascii="仿宋_GB2312" w:hAnsi="宋体" w:eastAsia="仿宋_GB2312"/>
          <w:color w:val="000000" w:themeColor="text1"/>
          <w:sz w:val="32"/>
          <w:szCs w:val="32"/>
          <w:u w:val="single"/>
          <w:lang w:val="en-US" w:eastAsia="zh-CN"/>
          <w14:textFill>
            <w14:solidFill>
              <w14:schemeClr w14:val="tx1"/>
            </w14:solidFill>
          </w14:textFill>
        </w:rPr>
        <w:t xml:space="preserve">50% </w:t>
      </w:r>
      <w:r>
        <w:rPr>
          <w:rFonts w:hint="eastAsia" w:ascii="仿宋_GB2312" w:hAnsi="宋体" w:eastAsia="仿宋_GB2312"/>
          <w:color w:val="000000" w:themeColor="text1"/>
          <w:sz w:val="32"/>
          <w:szCs w:val="32"/>
          <w14:textFill>
            <w14:solidFill>
              <w14:schemeClr w14:val="tx1"/>
            </w14:solidFill>
          </w14:textFill>
        </w:rPr>
        <w:t>用于续交物业专项维修资金(业主共有收入应当主要用于补充物业专项维修资金)；</w:t>
      </w:r>
    </w:p>
    <w:p>
      <w:pPr>
        <w:tabs>
          <w:tab w:val="left" w:pos="1080"/>
        </w:tabs>
        <w:snapToGrid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w:t>
      </w:r>
      <w:r>
        <w:rPr>
          <w:rFonts w:hint="eastAsia" w:ascii="仿宋_GB2312" w:hAnsi="宋体" w:eastAsia="仿宋_GB2312"/>
          <w:sz w:val="32"/>
          <w:szCs w:val="32"/>
          <w:u w:val="single"/>
        </w:rPr>
        <w:t xml:space="preserve">     </w:t>
      </w:r>
      <w:r>
        <w:rPr>
          <w:rFonts w:hint="eastAsia" w:ascii="仿宋_GB2312" w:hAnsi="宋体" w:eastAsia="仿宋_GB2312"/>
          <w:sz w:val="32"/>
          <w:szCs w:val="32"/>
        </w:rPr>
        <w:t>%用于保修期满后物业</w:t>
      </w:r>
      <w:r>
        <w:rPr>
          <w:rFonts w:hint="eastAsia" w:ascii="仿宋_GB2312" w:hAnsi="宋体" w:eastAsia="仿宋_GB2312"/>
          <w:sz w:val="32"/>
          <w:szCs w:val="32"/>
          <w:lang w:eastAsia="zh-CN"/>
        </w:rPr>
        <w:t>共有部分</w:t>
      </w:r>
      <w:r>
        <w:rPr>
          <w:rFonts w:hint="eastAsia" w:ascii="仿宋_GB2312" w:hAnsi="宋体" w:eastAsia="仿宋_GB2312"/>
          <w:sz w:val="32"/>
          <w:szCs w:val="32"/>
        </w:rPr>
        <w:t>的维修、更新、改造和养护；</w:t>
      </w:r>
    </w:p>
    <w:p>
      <w:pPr>
        <w:tabs>
          <w:tab w:val="left" w:pos="1080"/>
        </w:tabs>
        <w:snapToGrid w:val="0"/>
        <w:spacing w:line="56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3</w:t>
      </w:r>
      <w:r>
        <w:rPr>
          <w:rFonts w:hint="eastAsia" w:ascii="仿宋_GB2312" w:hAnsi="宋体" w:eastAsia="仿宋_GB2312"/>
          <w:sz w:val="32"/>
          <w:szCs w:val="32"/>
        </w:rPr>
        <w:t>.</w:t>
      </w:r>
      <w:r>
        <w:rPr>
          <w:rFonts w:hint="eastAsia" w:ascii="仿宋_GB2312" w:hAnsi="宋体" w:eastAsia="仿宋_GB2312"/>
          <w:sz w:val="32"/>
          <w:szCs w:val="32"/>
          <w:u w:val="single"/>
        </w:rPr>
        <w:t xml:space="preserve">     </w:t>
      </w:r>
      <w:r>
        <w:rPr>
          <w:rFonts w:hint="eastAsia" w:ascii="仿宋_GB2312" w:hAnsi="宋体" w:eastAsia="仿宋_GB2312"/>
          <w:sz w:val="32"/>
          <w:szCs w:val="32"/>
        </w:rPr>
        <w:t>%用于业主大会</w:t>
      </w:r>
      <w:r>
        <w:rPr>
          <w:rFonts w:hint="eastAsia" w:ascii="仿宋_GB2312" w:hAnsi="宋体" w:eastAsia="仿宋_GB2312"/>
          <w:sz w:val="32"/>
          <w:szCs w:val="32"/>
          <w:lang w:eastAsia="zh-CN"/>
        </w:rPr>
        <w:t>及</w:t>
      </w:r>
      <w:r>
        <w:rPr>
          <w:rFonts w:hint="eastAsia" w:ascii="仿宋_GB2312" w:hAnsi="宋体" w:eastAsia="仿宋_GB2312"/>
          <w:sz w:val="32"/>
          <w:szCs w:val="32"/>
        </w:rPr>
        <w:t>业主委员会的</w:t>
      </w:r>
      <w:r>
        <w:rPr>
          <w:rFonts w:hint="eastAsia" w:ascii="仿宋_GB2312" w:hAnsi="宋体" w:eastAsia="仿宋_GB2312"/>
          <w:sz w:val="32"/>
          <w:szCs w:val="32"/>
          <w:lang w:eastAsia="zh-CN"/>
        </w:rPr>
        <w:t>运行</w:t>
      </w:r>
      <w:r>
        <w:rPr>
          <w:rFonts w:hint="eastAsia" w:ascii="仿宋_GB2312" w:hAnsi="宋体" w:eastAsia="仿宋_GB2312"/>
          <w:sz w:val="32"/>
          <w:szCs w:val="32"/>
        </w:rPr>
        <w:t>经费</w:t>
      </w:r>
      <w:r>
        <w:rPr>
          <w:rFonts w:hint="eastAsia" w:ascii="仿宋_GB2312" w:hAnsi="宋体" w:eastAsia="仿宋_GB2312"/>
          <w:sz w:val="32"/>
          <w:szCs w:val="32"/>
          <w:lang w:eastAsia="zh-CN"/>
        </w:rPr>
        <w:t>；</w:t>
      </w:r>
    </w:p>
    <w:p>
      <w:pPr>
        <w:tabs>
          <w:tab w:val="left" w:pos="1080"/>
        </w:tabs>
        <w:snapToGrid w:val="0"/>
        <w:spacing w:line="560" w:lineRule="exact"/>
        <w:ind w:firstLine="640" w:firstLineChars="20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4.</w:t>
      </w:r>
      <w:r>
        <w:rPr>
          <w:rFonts w:hint="eastAsia" w:ascii="仿宋_GB2312" w:hAnsi="宋体" w:eastAsia="仿宋_GB2312"/>
          <w:color w:val="000000" w:themeColor="text1"/>
          <w:sz w:val="32"/>
          <w:szCs w:val="32"/>
          <w:u w:val="single"/>
          <w14:textFill>
            <w14:solidFill>
              <w14:schemeClr w14:val="tx1"/>
            </w14:solidFill>
          </w14:textFill>
        </w:rPr>
        <w:t xml:space="preserve">     </w:t>
      </w:r>
      <w:r>
        <w:rPr>
          <w:rFonts w:hint="eastAsia" w:ascii="仿宋_GB2312" w:hAnsi="宋体" w:eastAsia="仿宋_GB2312"/>
          <w:color w:val="000000" w:themeColor="text1"/>
          <w:sz w:val="32"/>
          <w:szCs w:val="32"/>
          <w14:textFill>
            <w14:solidFill>
              <w14:schemeClr w14:val="tx1"/>
            </w14:solidFill>
          </w14:textFill>
        </w:rPr>
        <w:t>%用于</w:t>
      </w:r>
      <w:r>
        <w:rPr>
          <w:rFonts w:hint="eastAsia" w:ascii="仿宋_GB2312" w:hAnsi="宋体" w:eastAsia="仿宋_GB2312"/>
          <w:color w:val="000000" w:themeColor="text1"/>
          <w:sz w:val="32"/>
          <w:szCs w:val="32"/>
          <w:lang w:eastAsia="zh-CN"/>
          <w14:textFill>
            <w14:solidFill>
              <w14:schemeClr w14:val="tx1"/>
            </w14:solidFill>
          </w14:textFill>
        </w:rPr>
        <w:t>物业承接查验费用；</w:t>
      </w:r>
    </w:p>
    <w:p>
      <w:pPr>
        <w:tabs>
          <w:tab w:val="left" w:pos="1080"/>
        </w:tabs>
        <w:snapToGrid w:val="0"/>
        <w:spacing w:line="560" w:lineRule="exact"/>
        <w:ind w:firstLine="640" w:firstLineChars="200"/>
        <w:rPr>
          <w:rFonts w:hint="eastAsia" w:ascii="仿宋_GB2312" w:hAnsi="宋体" w:eastAsia="仿宋_GB2312"/>
          <w:sz w:val="32"/>
          <w:szCs w:val="32"/>
          <w:u w:val="none"/>
          <w:lang w:val="en-US" w:eastAsia="zh-CN"/>
        </w:rPr>
      </w:pPr>
      <w:r>
        <w:rPr>
          <w:rFonts w:hint="eastAsia" w:ascii="仿宋_GB2312" w:hAnsi="宋体" w:eastAsia="仿宋_GB2312"/>
          <w:sz w:val="32"/>
          <w:szCs w:val="32"/>
          <w:lang w:val="en-US" w:eastAsia="zh-CN"/>
        </w:rPr>
        <w:t>5.</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u w:val="none"/>
          <w:lang w:val="en-US" w:eastAsia="zh-CN"/>
        </w:rPr>
        <w:t>。</w:t>
      </w:r>
    </w:p>
    <w:p>
      <w:pPr>
        <w:tabs>
          <w:tab w:val="left" w:pos="1080"/>
        </w:tabs>
        <w:snapToGrid w:val="0"/>
        <w:spacing w:line="560" w:lineRule="exact"/>
        <w:ind w:firstLine="640" w:firstLineChars="200"/>
        <w:rPr>
          <w:rFonts w:hint="default"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u w:val="none"/>
          <w:lang w:eastAsia="zh-CN"/>
          <w14:textFill>
            <w14:solidFill>
              <w14:schemeClr w14:val="tx1"/>
            </w14:solidFill>
          </w14:textFill>
        </w:rPr>
        <w:t>业主共有收入不得以现金、购物卡或实物等方式直接发放给业主。</w:t>
      </w:r>
    </w:p>
    <w:p>
      <w:pPr>
        <w:tabs>
          <w:tab w:val="left" w:pos="1080"/>
        </w:tabs>
        <w:snapToGrid w:val="0"/>
        <w:spacing w:line="560" w:lineRule="exact"/>
        <w:ind w:firstLine="643" w:firstLineChars="200"/>
        <w:rPr>
          <w:rFonts w:hint="eastAsia" w:ascii="仿宋_GB2312" w:hAnsi="宋体" w:eastAsia="仿宋_GB2312"/>
          <w:sz w:val="32"/>
          <w:szCs w:val="32"/>
        </w:rPr>
      </w:pPr>
      <w:r>
        <w:rPr>
          <w:rFonts w:hint="eastAsia" w:ascii="仿宋_GB2312" w:eastAsia="仿宋_GB2312"/>
          <w:b/>
          <w:sz w:val="32"/>
          <w:szCs w:val="32"/>
        </w:rPr>
        <w:t>第</w:t>
      </w:r>
      <w:r>
        <w:rPr>
          <w:rFonts w:hint="eastAsia" w:ascii="仿宋_GB2312" w:eastAsia="仿宋_GB2312"/>
          <w:b/>
          <w:sz w:val="32"/>
          <w:szCs w:val="32"/>
          <w:lang w:eastAsia="zh-CN"/>
        </w:rPr>
        <w:t>三</w:t>
      </w:r>
      <w:r>
        <w:rPr>
          <w:rFonts w:hint="eastAsia" w:ascii="仿宋_GB2312" w:eastAsia="仿宋_GB2312"/>
          <w:b/>
          <w:sz w:val="32"/>
          <w:szCs w:val="32"/>
        </w:rPr>
        <w:t>十</w:t>
      </w:r>
      <w:r>
        <w:rPr>
          <w:rFonts w:hint="eastAsia" w:ascii="仿宋_GB2312" w:eastAsia="仿宋_GB2312"/>
          <w:b/>
          <w:sz w:val="32"/>
          <w:szCs w:val="32"/>
          <w:lang w:eastAsia="zh-CN"/>
        </w:rPr>
        <w:t>七</w:t>
      </w:r>
      <w:r>
        <w:rPr>
          <w:rFonts w:hint="eastAsia" w:ascii="仿宋_GB2312" w:eastAsia="仿宋_GB2312"/>
          <w:b/>
          <w:sz w:val="32"/>
          <w:szCs w:val="32"/>
        </w:rPr>
        <w:t xml:space="preserve">条 </w:t>
      </w:r>
      <w:r>
        <w:rPr>
          <w:rFonts w:hint="eastAsia" w:ascii="仿宋_GB2312" w:hAnsi="宋体" w:eastAsia="仿宋_GB2312"/>
          <w:sz w:val="32"/>
          <w:szCs w:val="32"/>
        </w:rPr>
        <w:t>共有收入可以由业主委员会管理，也可以委托街道</w:t>
      </w:r>
      <w:r>
        <w:rPr>
          <w:rFonts w:hint="eastAsia" w:ascii="仿宋_GB2312" w:hAnsi="宋体" w:eastAsia="仿宋_GB2312"/>
          <w:sz w:val="32"/>
          <w:szCs w:val="32"/>
          <w:lang w:eastAsia="zh-CN"/>
        </w:rPr>
        <w:t>（乡镇）</w:t>
      </w:r>
      <w:r>
        <w:rPr>
          <w:rFonts w:hint="eastAsia" w:ascii="仿宋_GB2312" w:hAnsi="宋体" w:eastAsia="仿宋_GB2312"/>
          <w:sz w:val="32"/>
          <w:szCs w:val="32"/>
        </w:rPr>
        <w:t>、社区或物业服务人代为管理。共有收入由业主委员会管理的，应当以业主委员会名义开设专门账户，不得以任何个人或者其他组织名义进行管理，</w:t>
      </w:r>
      <w:r>
        <w:rPr>
          <w:rFonts w:hint="eastAsia" w:ascii="仿宋_GB2312" w:hAnsi="宋体" w:eastAsia="仿宋_GB2312"/>
          <w:sz w:val="32"/>
          <w:szCs w:val="32"/>
          <w:lang w:eastAsia="zh-CN"/>
        </w:rPr>
        <w:t>且至少</w:t>
      </w:r>
      <w:r>
        <w:rPr>
          <w:rFonts w:hint="eastAsia" w:ascii="仿宋_GB2312" w:hAnsi="宋体" w:eastAsia="仿宋_GB2312"/>
          <w:sz w:val="32"/>
          <w:szCs w:val="32"/>
        </w:rPr>
        <w:t>每半年公示一次收支情况；共有收入由街道</w:t>
      </w:r>
      <w:r>
        <w:rPr>
          <w:rFonts w:hint="eastAsia" w:ascii="仿宋_GB2312" w:hAnsi="宋体" w:eastAsia="仿宋_GB2312"/>
          <w:sz w:val="32"/>
          <w:szCs w:val="32"/>
          <w:lang w:eastAsia="zh-CN"/>
        </w:rPr>
        <w:t>（乡镇）</w:t>
      </w:r>
      <w:r>
        <w:rPr>
          <w:rFonts w:hint="eastAsia" w:ascii="仿宋_GB2312" w:hAnsi="宋体" w:eastAsia="仿宋_GB2312"/>
          <w:sz w:val="32"/>
          <w:szCs w:val="32"/>
        </w:rPr>
        <w:t>、社区</w:t>
      </w:r>
      <w:r>
        <w:rPr>
          <w:rFonts w:hint="eastAsia" w:ascii="仿宋_GB2312" w:hAnsi="宋体" w:eastAsia="仿宋_GB2312"/>
          <w:sz w:val="32"/>
          <w:szCs w:val="32"/>
          <w:lang w:val="en-US" w:eastAsia="zh-CN"/>
        </w:rPr>
        <w:t>(村）</w:t>
      </w:r>
      <w:r>
        <w:rPr>
          <w:rFonts w:hint="eastAsia" w:ascii="仿宋_GB2312" w:hAnsi="宋体" w:eastAsia="仿宋_GB2312"/>
          <w:sz w:val="32"/>
          <w:szCs w:val="32"/>
        </w:rPr>
        <w:t>或物业服务人代为管理的，应</w:t>
      </w:r>
      <w:r>
        <w:rPr>
          <w:rFonts w:hint="eastAsia" w:ascii="仿宋_GB2312" w:hAnsi="宋体" w:eastAsia="仿宋_GB2312"/>
          <w:sz w:val="32"/>
          <w:szCs w:val="32"/>
          <w:lang w:eastAsia="zh-CN"/>
        </w:rPr>
        <w:t>以物业管理项目为单位在银行开设</w:t>
      </w:r>
      <w:r>
        <w:rPr>
          <w:rFonts w:hint="eastAsia" w:ascii="仿宋_GB2312" w:hAnsi="宋体" w:eastAsia="仿宋_GB2312"/>
          <w:sz w:val="32"/>
          <w:szCs w:val="32"/>
        </w:rPr>
        <w:t>共有</w:t>
      </w:r>
      <w:r>
        <w:rPr>
          <w:rFonts w:hint="eastAsia" w:ascii="仿宋_GB2312" w:hAnsi="宋体" w:eastAsia="仿宋_GB2312"/>
          <w:sz w:val="32"/>
          <w:szCs w:val="32"/>
          <w:lang w:eastAsia="zh-CN"/>
        </w:rPr>
        <w:t>收入</w:t>
      </w:r>
      <w:r>
        <w:rPr>
          <w:rFonts w:hint="eastAsia" w:ascii="仿宋_GB2312" w:hAnsi="宋体" w:eastAsia="仿宋_GB2312"/>
          <w:sz w:val="32"/>
          <w:szCs w:val="32"/>
        </w:rPr>
        <w:t>专门账户，不得与其他收支合用一个账户，</w:t>
      </w:r>
      <w:r>
        <w:rPr>
          <w:rFonts w:hint="eastAsia" w:ascii="仿宋_GB2312" w:hAnsi="宋体" w:eastAsia="仿宋_GB2312"/>
          <w:sz w:val="32"/>
          <w:szCs w:val="32"/>
          <w:lang w:eastAsia="zh-CN"/>
        </w:rPr>
        <w:t>且至少</w:t>
      </w:r>
      <w:r>
        <w:rPr>
          <w:rFonts w:hint="eastAsia" w:ascii="仿宋_GB2312" w:hAnsi="宋体" w:eastAsia="仿宋_GB2312"/>
          <w:sz w:val="32"/>
          <w:szCs w:val="32"/>
        </w:rPr>
        <w:t>每半年公示一次收支情况</w:t>
      </w:r>
      <w:r>
        <w:rPr>
          <w:rFonts w:hint="eastAsia" w:ascii="仿宋_GB2312" w:hAnsi="宋体" w:eastAsia="仿宋_GB2312"/>
          <w:sz w:val="32"/>
          <w:szCs w:val="32"/>
          <w:lang w:eastAsia="zh-CN"/>
        </w:rPr>
        <w:t>；</w:t>
      </w:r>
      <w:r>
        <w:rPr>
          <w:rFonts w:hint="eastAsia" w:ascii="仿宋_GB2312" w:hAnsi="宋体" w:eastAsia="仿宋_GB2312"/>
          <w:sz w:val="32"/>
          <w:szCs w:val="32"/>
        </w:rPr>
        <w:t>业主委员会应监督物业服务人</w:t>
      </w:r>
      <w:r>
        <w:rPr>
          <w:rFonts w:hint="eastAsia" w:ascii="仿宋_GB2312" w:hAnsi="宋体" w:eastAsia="仿宋_GB2312"/>
          <w:sz w:val="32"/>
          <w:szCs w:val="32"/>
          <w:lang w:eastAsia="zh-CN"/>
        </w:rPr>
        <w:t>落实</w:t>
      </w:r>
      <w:r>
        <w:rPr>
          <w:rFonts w:hint="eastAsia" w:ascii="仿宋_GB2312" w:hAnsi="宋体" w:eastAsia="仿宋_GB2312"/>
          <w:sz w:val="32"/>
          <w:szCs w:val="32"/>
        </w:rPr>
        <w:t>公示</w:t>
      </w:r>
      <w:r>
        <w:rPr>
          <w:rFonts w:hint="eastAsia" w:ascii="仿宋_GB2312" w:hAnsi="宋体" w:eastAsia="仿宋_GB2312"/>
          <w:sz w:val="32"/>
          <w:szCs w:val="32"/>
          <w:lang w:eastAsia="zh-CN"/>
        </w:rPr>
        <w:t>要求</w:t>
      </w:r>
      <w:r>
        <w:rPr>
          <w:rFonts w:hint="eastAsia" w:ascii="仿宋_GB2312" w:hAnsi="宋体" w:eastAsia="仿宋_GB2312"/>
          <w:sz w:val="32"/>
          <w:szCs w:val="32"/>
        </w:rPr>
        <w:t>。</w:t>
      </w:r>
    </w:p>
    <w:p>
      <w:pPr>
        <w:tabs>
          <w:tab w:val="left" w:pos="1080"/>
        </w:tabs>
        <w:snapToGrid w:val="0"/>
        <w:spacing w:line="560" w:lineRule="exact"/>
        <w:ind w:firstLine="643" w:firstLineChars="200"/>
        <w:rPr>
          <w:rFonts w:hint="default" w:ascii="仿宋_GB2312" w:hAnsi="宋体" w:eastAsia="仿宋_GB2312"/>
          <w:sz w:val="32"/>
          <w:szCs w:val="32"/>
          <w:lang w:val="en-US" w:eastAsia="zh-CN"/>
        </w:rPr>
      </w:pPr>
      <w:r>
        <w:rPr>
          <w:rFonts w:hint="eastAsia" w:ascii="仿宋_GB2312" w:eastAsia="仿宋_GB2312"/>
          <w:b/>
          <w:sz w:val="32"/>
          <w:szCs w:val="32"/>
        </w:rPr>
        <w:t>第</w:t>
      </w:r>
      <w:r>
        <w:rPr>
          <w:rFonts w:hint="eastAsia" w:ascii="仿宋_GB2312" w:eastAsia="仿宋_GB2312"/>
          <w:b/>
          <w:sz w:val="32"/>
          <w:szCs w:val="32"/>
          <w:lang w:val="en-US" w:eastAsia="zh-CN"/>
        </w:rPr>
        <w:t>三十八</w:t>
      </w:r>
      <w:r>
        <w:rPr>
          <w:rFonts w:hint="eastAsia" w:ascii="仿宋_GB2312" w:eastAsia="仿宋_GB2312"/>
          <w:b/>
          <w:sz w:val="32"/>
          <w:szCs w:val="32"/>
        </w:rPr>
        <w:t xml:space="preserve">条 </w:t>
      </w:r>
      <w:r>
        <w:rPr>
          <w:rFonts w:hint="eastAsia" w:ascii="仿宋_GB2312" w:hAnsi="宋体" w:eastAsia="仿宋_GB2312"/>
          <w:sz w:val="32"/>
          <w:szCs w:val="32"/>
        </w:rPr>
        <w:t>业主委员会或物业服务人在开设共有收入账户之日起20日内，应指定专人负责在</w:t>
      </w:r>
      <w:r>
        <w:rPr>
          <w:rFonts w:hint="eastAsia" w:ascii="仿宋_GB2312" w:hAnsi="宋体" w:eastAsia="仿宋_GB2312"/>
          <w:sz w:val="32"/>
          <w:szCs w:val="32"/>
          <w:lang w:eastAsia="zh-CN"/>
        </w:rPr>
        <w:t>本市智慧物业管理服务平台</w:t>
      </w:r>
      <w:r>
        <w:rPr>
          <w:rFonts w:hint="eastAsia" w:ascii="仿宋_GB2312" w:hAnsi="宋体" w:eastAsia="仿宋_GB2312"/>
          <w:sz w:val="32"/>
          <w:szCs w:val="32"/>
        </w:rPr>
        <w:t>完成开户，并于每月10日前将上月共有收入收支项目、金额、摘要等录入</w:t>
      </w:r>
      <w:r>
        <w:rPr>
          <w:rFonts w:hint="eastAsia" w:ascii="仿宋_GB2312" w:hAnsi="宋体" w:eastAsia="仿宋_GB2312"/>
          <w:sz w:val="32"/>
          <w:szCs w:val="32"/>
          <w:lang w:val="en-US" w:eastAsia="zh-CN"/>
        </w:rPr>
        <w:t>系统</w:t>
      </w:r>
      <w:r>
        <w:rPr>
          <w:rFonts w:hint="eastAsia" w:ascii="仿宋_GB2312" w:hAnsi="宋体" w:eastAsia="仿宋_GB2312"/>
          <w:sz w:val="32"/>
          <w:szCs w:val="32"/>
        </w:rPr>
        <w:t>，方便业主查询、监督。</w:t>
      </w:r>
    </w:p>
    <w:p>
      <w:pPr>
        <w:tabs>
          <w:tab w:val="left" w:pos="1080"/>
        </w:tabs>
        <w:snapToGrid w:val="0"/>
        <w:spacing w:line="560" w:lineRule="exact"/>
        <w:ind w:firstLine="643" w:firstLineChars="200"/>
        <w:rPr>
          <w:rFonts w:hint="default" w:ascii="仿宋_GB2312" w:hAnsi="宋体" w:eastAsia="仿宋_GB2312"/>
          <w:sz w:val="32"/>
          <w:szCs w:val="32"/>
          <w:lang w:val="en-US" w:eastAsia="zh-CN"/>
        </w:rPr>
      </w:pPr>
      <w:r>
        <w:rPr>
          <w:rFonts w:hint="eastAsia" w:ascii="仿宋_GB2312" w:eastAsia="仿宋_GB2312"/>
          <w:b/>
          <w:sz w:val="32"/>
          <w:szCs w:val="32"/>
        </w:rPr>
        <w:t>第</w:t>
      </w:r>
      <w:r>
        <w:rPr>
          <w:rFonts w:hint="eastAsia" w:ascii="仿宋_GB2312" w:eastAsia="仿宋_GB2312"/>
          <w:b/>
          <w:sz w:val="32"/>
          <w:szCs w:val="32"/>
          <w:lang w:eastAsia="zh-CN"/>
        </w:rPr>
        <w:t>三</w:t>
      </w:r>
      <w:r>
        <w:rPr>
          <w:rFonts w:hint="eastAsia" w:ascii="仿宋_GB2312" w:eastAsia="仿宋_GB2312"/>
          <w:b/>
          <w:sz w:val="32"/>
          <w:szCs w:val="32"/>
        </w:rPr>
        <w:t>十</w:t>
      </w:r>
      <w:r>
        <w:rPr>
          <w:rFonts w:hint="eastAsia" w:ascii="仿宋_GB2312" w:eastAsia="仿宋_GB2312"/>
          <w:b/>
          <w:sz w:val="32"/>
          <w:szCs w:val="32"/>
          <w:lang w:eastAsia="zh-CN"/>
        </w:rPr>
        <w:t>九</w:t>
      </w:r>
      <w:r>
        <w:rPr>
          <w:rFonts w:hint="eastAsia" w:ascii="仿宋_GB2312" w:eastAsia="仿宋_GB2312"/>
          <w:b/>
          <w:sz w:val="32"/>
          <w:szCs w:val="32"/>
        </w:rPr>
        <w:t xml:space="preserve">条 </w:t>
      </w:r>
      <w:r>
        <w:rPr>
          <w:rFonts w:hint="eastAsia" w:ascii="仿宋_GB2312" w:hAnsi="宋体" w:eastAsia="仿宋_GB2312"/>
          <w:sz w:val="32"/>
          <w:szCs w:val="32"/>
          <w:lang w:val="en-US" w:eastAsia="zh-CN"/>
        </w:rPr>
        <w:t>建立共有收入日常开支联审联签制度，资金支出一般应由业主委员会主任、副主任以及小区党组织书记等联签。</w:t>
      </w:r>
      <w:r>
        <w:rPr>
          <w:rFonts w:hint="eastAsia" w:ascii="仿宋_GB2312" w:hAnsi="宋体" w:eastAsia="仿宋_GB2312"/>
          <w:sz w:val="32"/>
          <w:szCs w:val="32"/>
        </w:rPr>
        <w:t>共有收入单次使用金额在</w:t>
      </w:r>
      <w:r>
        <w:rPr>
          <w:rFonts w:hint="eastAsia" w:ascii="仿宋_GB2312" w:hAnsi="宋体" w:eastAsia="仿宋_GB2312"/>
          <w:sz w:val="32"/>
          <w:szCs w:val="32"/>
          <w:u w:val="single"/>
          <w:lang w:val="en-US" w:eastAsia="zh-CN"/>
        </w:rPr>
        <w:t xml:space="preserve"> </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hAnsi="宋体" w:eastAsia="仿宋_GB2312"/>
          <w:sz w:val="32"/>
          <w:szCs w:val="32"/>
        </w:rPr>
        <w:t>万元以上的，须经业主大会会议决定后向社区报备，并</w:t>
      </w:r>
      <w:r>
        <w:rPr>
          <w:rFonts w:hint="eastAsia" w:ascii="仿宋_GB2312" w:hAnsi="宋体" w:eastAsia="仿宋_GB2312"/>
          <w:sz w:val="32"/>
          <w:szCs w:val="32"/>
          <w:lang w:val="en-US" w:eastAsia="zh-CN"/>
        </w:rPr>
        <w:t>向全体业主公开；</w:t>
      </w:r>
      <w:r>
        <w:rPr>
          <w:rFonts w:hint="eastAsia" w:ascii="仿宋_GB2312" w:hAnsi="宋体" w:eastAsia="仿宋_GB2312"/>
          <w:sz w:val="32"/>
          <w:szCs w:val="32"/>
        </w:rPr>
        <w:t>共有收入单次使用金额在</w:t>
      </w:r>
      <w:r>
        <w:rPr>
          <w:rFonts w:hint="eastAsia" w:ascii="仿宋_GB2312" w:eastAsia="仿宋_GB2312"/>
          <w:sz w:val="32"/>
          <w:szCs w:val="32"/>
          <w:u w:val="single"/>
        </w:rPr>
        <w:t xml:space="preserve">   </w:t>
      </w:r>
      <w:r>
        <w:rPr>
          <w:rFonts w:hint="eastAsia" w:ascii="仿宋_GB2312" w:hAnsi="宋体" w:eastAsia="仿宋_GB2312"/>
          <w:sz w:val="32"/>
          <w:szCs w:val="32"/>
          <w:u w:val="single"/>
        </w:rPr>
        <w:t xml:space="preserve"> </w:t>
      </w:r>
      <w:r>
        <w:rPr>
          <w:rFonts w:hint="eastAsia" w:ascii="仿宋_GB2312" w:hAnsi="宋体" w:eastAsia="仿宋_GB2312"/>
          <w:sz w:val="32"/>
          <w:szCs w:val="32"/>
        </w:rPr>
        <w:t>万元以下且每年使用次数不超过</w:t>
      </w:r>
      <w:r>
        <w:rPr>
          <w:rFonts w:hint="eastAsia" w:ascii="仿宋_GB2312" w:hAnsi="宋体" w:eastAsia="仿宋_GB2312"/>
          <w:sz w:val="32"/>
          <w:szCs w:val="32"/>
          <w:u w:val="single"/>
        </w:rPr>
        <w:t xml:space="preserve">     </w:t>
      </w:r>
      <w:r>
        <w:rPr>
          <w:rFonts w:hint="eastAsia" w:ascii="仿宋_GB2312" w:hAnsi="宋体" w:eastAsia="仿宋_GB2312"/>
          <w:sz w:val="32"/>
          <w:szCs w:val="32"/>
        </w:rPr>
        <w:t>次的，经业主委员会会议决定后向社区报备，并</w:t>
      </w:r>
      <w:r>
        <w:rPr>
          <w:rFonts w:hint="eastAsia" w:ascii="仿宋_GB2312" w:hAnsi="宋体" w:eastAsia="仿宋_GB2312"/>
          <w:sz w:val="32"/>
          <w:szCs w:val="32"/>
          <w:lang w:val="en-US" w:eastAsia="zh-CN"/>
        </w:rPr>
        <w:t>向全体业主公开</w:t>
      </w:r>
      <w:r>
        <w:rPr>
          <w:rFonts w:hint="eastAsia" w:ascii="仿宋_GB2312" w:hAnsi="宋体" w:eastAsia="仿宋_GB2312"/>
          <w:sz w:val="32"/>
          <w:szCs w:val="32"/>
        </w:rPr>
        <w:t>。</w:t>
      </w:r>
    </w:p>
    <w:p>
      <w:pPr>
        <w:tabs>
          <w:tab w:val="left" w:pos="1080"/>
        </w:tabs>
        <w:snapToGrid w:val="0"/>
        <w:spacing w:line="560" w:lineRule="exact"/>
        <w:ind w:firstLine="643" w:firstLineChars="200"/>
        <w:rPr>
          <w:rFonts w:hint="eastAsia" w:ascii="仿宋_GB2312" w:hAnsi="宋体" w:eastAsia="仿宋_GB2312"/>
          <w:sz w:val="32"/>
          <w:szCs w:val="32"/>
        </w:rPr>
      </w:pPr>
      <w:r>
        <w:rPr>
          <w:rFonts w:hint="eastAsia" w:ascii="仿宋_GB2312" w:eastAsia="仿宋_GB2312"/>
          <w:b/>
          <w:sz w:val="32"/>
          <w:szCs w:val="32"/>
        </w:rPr>
        <w:t>第</w:t>
      </w:r>
      <w:r>
        <w:rPr>
          <w:rFonts w:hint="eastAsia" w:ascii="仿宋_GB2312" w:eastAsia="仿宋_GB2312"/>
          <w:b/>
          <w:sz w:val="32"/>
          <w:szCs w:val="32"/>
          <w:lang w:eastAsia="zh-CN"/>
        </w:rPr>
        <w:t>四十</w:t>
      </w:r>
      <w:r>
        <w:rPr>
          <w:rFonts w:hint="eastAsia" w:ascii="仿宋_GB2312" w:eastAsia="仿宋_GB2312"/>
          <w:b/>
          <w:sz w:val="32"/>
          <w:szCs w:val="32"/>
        </w:rPr>
        <w:t xml:space="preserve">条  </w:t>
      </w:r>
      <w:r>
        <w:rPr>
          <w:rFonts w:hint="eastAsia" w:ascii="仿宋_GB2312" w:eastAsia="仿宋_GB2312"/>
          <w:b w:val="0"/>
          <w:sz w:val="32"/>
          <w:szCs w:val="32"/>
        </w:rPr>
        <w:t>共有</w:t>
      </w:r>
      <w:r>
        <w:rPr>
          <w:rFonts w:hint="eastAsia" w:ascii="仿宋_GB2312" w:eastAsia="仿宋_GB2312"/>
          <w:sz w:val="32"/>
          <w:szCs w:val="32"/>
        </w:rPr>
        <w:t>收入</w:t>
      </w:r>
      <w:r>
        <w:rPr>
          <w:rFonts w:hint="eastAsia" w:ascii="仿宋_GB2312" w:hAnsi="宋体" w:eastAsia="仿宋_GB2312"/>
          <w:sz w:val="32"/>
          <w:szCs w:val="32"/>
        </w:rPr>
        <w:t>收支情况每</w:t>
      </w:r>
      <w:r>
        <w:rPr>
          <w:rFonts w:hint="eastAsia" w:ascii="仿宋_GB2312" w:eastAsia="仿宋_GB2312"/>
          <w:sz w:val="32"/>
          <w:szCs w:val="32"/>
          <w:u w:val="single"/>
        </w:rPr>
        <w:t xml:space="preserve">    </w:t>
      </w:r>
      <w:r>
        <w:rPr>
          <w:rFonts w:hint="eastAsia" w:ascii="仿宋_GB2312" w:hAnsi="宋体" w:eastAsia="仿宋_GB2312"/>
          <w:sz w:val="32"/>
          <w:szCs w:val="32"/>
        </w:rPr>
        <w:t>年进行一次审计</w:t>
      </w:r>
      <w:r>
        <w:rPr>
          <w:rFonts w:hint="eastAsia" w:ascii="仿宋_GB2312" w:hAnsi="宋体" w:eastAsia="仿宋_GB2312"/>
          <w:sz w:val="32"/>
          <w:szCs w:val="32"/>
          <w:lang w:eastAsia="zh-CN"/>
        </w:rPr>
        <w:t>；</w:t>
      </w:r>
      <w:r>
        <w:rPr>
          <w:rFonts w:hint="eastAsia" w:ascii="仿宋_GB2312" w:hAnsi="宋体" w:eastAsia="仿宋_GB2312"/>
          <w:sz w:val="32"/>
          <w:szCs w:val="32"/>
        </w:rPr>
        <w:t>业主委员会届满或中止，或者业主委员会主任或负责财务管理的成员离职，须对共有收入收支情况进行审计</w:t>
      </w:r>
      <w:r>
        <w:rPr>
          <w:rFonts w:hint="eastAsia" w:ascii="仿宋_GB2312" w:hAnsi="宋体" w:eastAsia="仿宋_GB2312"/>
          <w:sz w:val="32"/>
          <w:szCs w:val="32"/>
          <w:lang w:eastAsia="zh-CN"/>
        </w:rPr>
        <w:t>；</w:t>
      </w:r>
      <w:r>
        <w:rPr>
          <w:rFonts w:hint="eastAsia" w:ascii="仿宋_GB2312" w:hAnsi="Times New Roman" w:eastAsia="仿宋_GB2312" w:cs="Times New Roman"/>
          <w:color w:val="000000"/>
          <w:kern w:val="0"/>
          <w:sz w:val="32"/>
          <w:szCs w:val="32"/>
          <w:lang w:eastAsia="zh-CN"/>
        </w:rPr>
        <w:t>共有收入委托物业服务人代为管理的，在</w:t>
      </w:r>
      <w:r>
        <w:rPr>
          <w:rFonts w:hint="eastAsia" w:ascii="仿宋_GB2312" w:hAnsi="Times New Roman" w:eastAsia="仿宋_GB2312" w:cs="Times New Roman"/>
          <w:color w:val="000000"/>
          <w:kern w:val="0"/>
          <w:sz w:val="32"/>
          <w:szCs w:val="32"/>
        </w:rPr>
        <w:t>物业服务人更换</w:t>
      </w:r>
      <w:r>
        <w:rPr>
          <w:rFonts w:hint="eastAsia" w:ascii="仿宋_GB2312" w:hAnsi="Times New Roman" w:eastAsia="仿宋_GB2312" w:cs="Times New Roman"/>
          <w:color w:val="000000"/>
          <w:kern w:val="0"/>
          <w:sz w:val="32"/>
          <w:szCs w:val="32"/>
          <w:lang w:eastAsia="zh-CN"/>
        </w:rPr>
        <w:t>时应当对共有收入收支情况进行审计。</w:t>
      </w:r>
      <w:r>
        <w:rPr>
          <w:rFonts w:hint="eastAsia" w:ascii="仿宋_GB2312" w:hAnsi="宋体" w:eastAsia="仿宋_GB2312"/>
          <w:sz w:val="32"/>
          <w:szCs w:val="32"/>
          <w:lang w:val="en-US" w:eastAsia="zh-CN"/>
        </w:rPr>
        <w:t>审计结果应当向全体业主公布，</w:t>
      </w:r>
      <w:r>
        <w:rPr>
          <w:rFonts w:hint="eastAsia" w:ascii="仿宋_GB2312" w:hAnsi="宋体" w:eastAsia="仿宋_GB2312"/>
          <w:sz w:val="32"/>
          <w:szCs w:val="32"/>
        </w:rPr>
        <w:t>审计费用从共有收入中列支。</w:t>
      </w:r>
    </w:p>
    <w:p>
      <w:pPr>
        <w:numPr>
          <w:ilvl w:val="0"/>
          <w:numId w:val="0"/>
        </w:numPr>
        <w:spacing w:line="560" w:lineRule="exact"/>
        <w:jc w:val="both"/>
        <w:outlineLvl w:val="0"/>
        <w:rPr>
          <w:rFonts w:hint="eastAsia" w:ascii="黑体" w:hAnsi="宋体" w:eastAsia="黑体"/>
          <w:color w:val="000000"/>
          <w:sz w:val="32"/>
          <w:szCs w:val="32"/>
          <w:vertAlign w:val="baseline"/>
          <w:lang w:eastAsia="zh-CN"/>
        </w:rPr>
      </w:pPr>
    </w:p>
    <w:p>
      <w:pPr>
        <w:numPr>
          <w:ilvl w:val="0"/>
          <w:numId w:val="0"/>
        </w:numPr>
        <w:spacing w:line="560" w:lineRule="exact"/>
        <w:jc w:val="center"/>
        <w:outlineLvl w:val="0"/>
        <w:rPr>
          <w:rFonts w:hint="eastAsia" w:ascii="黑体" w:hAnsi="宋体" w:eastAsia="黑体"/>
          <w:color w:val="000000"/>
          <w:sz w:val="32"/>
          <w:szCs w:val="32"/>
          <w:vertAlign w:val="baseline"/>
        </w:rPr>
      </w:pPr>
      <w:r>
        <w:rPr>
          <w:rFonts w:hint="eastAsia" w:ascii="黑体" w:hAnsi="宋体" w:eastAsia="黑体"/>
          <w:color w:val="000000"/>
          <w:sz w:val="32"/>
          <w:szCs w:val="32"/>
          <w:vertAlign w:val="baseline"/>
          <w:lang w:eastAsia="zh-CN"/>
        </w:rPr>
        <w:t>第八章</w:t>
      </w:r>
      <w:r>
        <w:rPr>
          <w:rFonts w:hint="eastAsia" w:ascii="黑体" w:hAnsi="宋体" w:eastAsia="黑体"/>
          <w:color w:val="000000"/>
          <w:sz w:val="32"/>
          <w:szCs w:val="32"/>
          <w:vertAlign w:val="baseline"/>
          <w:lang w:val="en-US" w:eastAsia="zh-CN"/>
        </w:rPr>
        <w:t xml:space="preserve">  </w:t>
      </w:r>
      <w:r>
        <w:rPr>
          <w:rFonts w:hint="eastAsia" w:ascii="黑体" w:hAnsi="宋体" w:eastAsia="黑体"/>
          <w:color w:val="000000"/>
          <w:sz w:val="32"/>
          <w:szCs w:val="32"/>
          <w:vertAlign w:val="baseline"/>
        </w:rPr>
        <w:t>印章的使用与管理</w:t>
      </w:r>
    </w:p>
    <w:p>
      <w:pPr>
        <w:tabs>
          <w:tab w:val="left" w:pos="1080"/>
        </w:tabs>
        <w:snapToGrid w:val="0"/>
        <w:spacing w:line="560" w:lineRule="exact"/>
        <w:ind w:firstLine="643" w:firstLineChars="200"/>
        <w:jc w:val="left"/>
        <w:rPr>
          <w:rFonts w:hint="eastAsia" w:ascii="仿宋_GB2312" w:hAnsi="宋体" w:eastAsia="仿宋_GB2312" w:cs="Times New Roman"/>
          <w:color w:val="000000"/>
          <w:sz w:val="32"/>
          <w:szCs w:val="32"/>
          <w:vertAlign w:val="baseline"/>
        </w:rPr>
      </w:pPr>
      <w:r>
        <w:rPr>
          <w:rFonts w:hint="eastAsia" w:ascii="仿宋_GB2312" w:eastAsia="仿宋_GB2312"/>
          <w:b/>
          <w:sz w:val="32"/>
          <w:szCs w:val="32"/>
        </w:rPr>
        <w:t>第</w:t>
      </w:r>
      <w:r>
        <w:rPr>
          <w:rFonts w:hint="eastAsia" w:ascii="仿宋_GB2312" w:eastAsia="仿宋_GB2312"/>
          <w:b/>
          <w:sz w:val="32"/>
          <w:szCs w:val="32"/>
          <w:lang w:eastAsia="zh-CN"/>
        </w:rPr>
        <w:t>四</w:t>
      </w:r>
      <w:r>
        <w:rPr>
          <w:rFonts w:hint="eastAsia" w:ascii="仿宋_GB2312" w:eastAsia="仿宋_GB2312"/>
          <w:b/>
          <w:sz w:val="32"/>
          <w:szCs w:val="32"/>
        </w:rPr>
        <w:t>十</w:t>
      </w:r>
      <w:r>
        <w:rPr>
          <w:rFonts w:hint="eastAsia" w:ascii="仿宋_GB2312" w:eastAsia="仿宋_GB2312"/>
          <w:b/>
          <w:sz w:val="32"/>
          <w:szCs w:val="32"/>
          <w:lang w:eastAsia="zh-CN"/>
        </w:rPr>
        <w:t>一</w:t>
      </w:r>
      <w:r>
        <w:rPr>
          <w:rFonts w:hint="eastAsia" w:ascii="仿宋_GB2312" w:eastAsia="仿宋_GB2312"/>
          <w:b/>
          <w:sz w:val="32"/>
          <w:szCs w:val="32"/>
        </w:rPr>
        <w:t>条</w:t>
      </w:r>
      <w:r>
        <w:rPr>
          <w:rFonts w:hint="eastAsia" w:ascii="仿宋_GB2312" w:hAnsi="宋体" w:eastAsia="仿宋_GB2312"/>
          <w:color w:val="000000"/>
          <w:sz w:val="32"/>
          <w:szCs w:val="32"/>
          <w:vertAlign w:val="baseline"/>
        </w:rPr>
        <w:t xml:space="preserve">  业主大会</w:t>
      </w:r>
      <w:r>
        <w:rPr>
          <w:rFonts w:hint="eastAsia" w:ascii="仿宋_GB2312" w:hAnsi="宋体" w:eastAsia="仿宋_GB2312" w:cs="Times New Roman"/>
          <w:color w:val="000000"/>
          <w:sz w:val="32"/>
          <w:szCs w:val="32"/>
          <w:vertAlign w:val="baseline"/>
        </w:rPr>
        <w:t>、业主委员会印章按照以下规定管理：</w:t>
      </w:r>
    </w:p>
    <w:p>
      <w:pPr>
        <w:tabs>
          <w:tab w:val="left" w:pos="1080"/>
        </w:tabs>
        <w:snapToGrid w:val="0"/>
        <w:spacing w:line="560" w:lineRule="exact"/>
        <w:ind w:firstLine="640" w:firstLineChars="200"/>
        <w:jc w:val="left"/>
        <w:rPr>
          <w:rFonts w:hint="eastAsia" w:ascii="仿宋_GB2312" w:hAnsi="宋体" w:eastAsia="仿宋_GB2312" w:cs="Times New Roman"/>
          <w:color w:val="000000"/>
          <w:sz w:val="32"/>
          <w:szCs w:val="32"/>
          <w:vertAlign w:val="baseline"/>
        </w:rPr>
      </w:pPr>
      <w:r>
        <w:rPr>
          <w:rFonts w:hint="eastAsia" w:ascii="仿宋_GB2312" w:hAnsi="宋体" w:eastAsia="仿宋_GB2312" w:cs="Times New Roman"/>
          <w:color w:val="000000"/>
          <w:sz w:val="32"/>
          <w:szCs w:val="32"/>
          <w:vertAlign w:val="baseline"/>
        </w:rPr>
        <w:t>1.业主大会、业主委员会印章由主任以外的</w:t>
      </w:r>
      <w:r>
        <w:rPr>
          <w:rFonts w:hint="eastAsia" w:ascii="仿宋_GB2312" w:hAnsi="宋体" w:eastAsia="仿宋_GB2312" w:cs="Times New Roman"/>
          <w:color w:val="000000"/>
          <w:sz w:val="32"/>
          <w:szCs w:val="32"/>
          <w:vertAlign w:val="baseline"/>
          <w:lang w:eastAsia="zh-CN"/>
        </w:rPr>
        <w:t>其他</w:t>
      </w:r>
      <w:r>
        <w:rPr>
          <w:rFonts w:hint="eastAsia" w:ascii="仿宋_GB2312" w:hAnsi="宋体" w:eastAsia="仿宋_GB2312" w:cs="Times New Roman"/>
          <w:color w:val="000000"/>
          <w:sz w:val="32"/>
          <w:szCs w:val="32"/>
          <w:vertAlign w:val="baseline"/>
          <w:lang w:val="en-US" w:eastAsia="zh-CN"/>
        </w:rPr>
        <w:t>成</w:t>
      </w:r>
      <w:r>
        <w:rPr>
          <w:rFonts w:hint="eastAsia" w:ascii="仿宋_GB2312" w:hAnsi="宋体" w:eastAsia="仿宋_GB2312" w:cs="Times New Roman"/>
          <w:color w:val="000000"/>
          <w:sz w:val="32"/>
          <w:szCs w:val="32"/>
          <w:vertAlign w:val="baseline"/>
        </w:rPr>
        <w:t>员</w:t>
      </w:r>
      <w:r>
        <w:rPr>
          <w:rFonts w:hint="eastAsia" w:ascii="仿宋_GB2312" w:hAnsi="宋体" w:eastAsia="仿宋_GB2312" w:cs="Times New Roman"/>
          <w:color w:val="000000"/>
          <w:sz w:val="32"/>
          <w:szCs w:val="32"/>
          <w:vertAlign w:val="baseline"/>
          <w:lang w:eastAsia="zh-CN"/>
        </w:rPr>
        <w:t>负责保管，</w:t>
      </w:r>
      <w:r>
        <w:rPr>
          <w:rFonts w:hint="eastAsia" w:ascii="仿宋_GB2312" w:hAnsi="宋体" w:eastAsia="仿宋_GB2312" w:cs="Times New Roman"/>
          <w:color w:val="000000"/>
          <w:sz w:val="32"/>
          <w:szCs w:val="32"/>
          <w:vertAlign w:val="baseline"/>
          <w:lang w:val="en-US" w:eastAsia="zh-CN"/>
        </w:rPr>
        <w:t>或委托</w:t>
      </w:r>
      <w:r>
        <w:rPr>
          <w:rFonts w:hint="eastAsia" w:ascii="仿宋_GB2312" w:hAnsi="宋体" w:eastAsia="仿宋_GB2312"/>
          <w:sz w:val="32"/>
          <w:szCs w:val="32"/>
        </w:rPr>
        <w:t>社区</w:t>
      </w:r>
      <w:r>
        <w:rPr>
          <w:rFonts w:hint="eastAsia" w:ascii="仿宋_GB2312" w:hAnsi="宋体" w:eastAsia="仿宋_GB2312"/>
          <w:sz w:val="32"/>
          <w:szCs w:val="32"/>
          <w:lang w:eastAsia="zh-CN"/>
        </w:rPr>
        <w:t>代</w:t>
      </w:r>
      <w:r>
        <w:rPr>
          <w:rFonts w:hint="eastAsia" w:ascii="仿宋_GB2312" w:hAnsi="宋体" w:eastAsia="仿宋_GB2312" w:cs="Times New Roman"/>
          <w:color w:val="000000"/>
          <w:sz w:val="32"/>
          <w:szCs w:val="32"/>
          <w:vertAlign w:val="baseline"/>
        </w:rPr>
        <w:t>管；</w:t>
      </w:r>
    </w:p>
    <w:p>
      <w:pPr>
        <w:tabs>
          <w:tab w:val="left" w:pos="1080"/>
        </w:tabs>
        <w:snapToGrid w:val="0"/>
        <w:spacing w:line="560" w:lineRule="exact"/>
        <w:ind w:firstLine="640" w:firstLineChars="200"/>
        <w:rPr>
          <w:rFonts w:hint="eastAsia" w:ascii="仿宋_GB2312" w:hAnsi="宋体" w:eastAsia="仿宋_GB2312" w:cs="Times New Roman"/>
          <w:color w:val="000000"/>
          <w:sz w:val="32"/>
          <w:szCs w:val="32"/>
          <w:vertAlign w:val="baseline"/>
        </w:rPr>
      </w:pPr>
      <w:r>
        <w:rPr>
          <w:rFonts w:hint="eastAsia" w:ascii="仿宋_GB2312" w:hAnsi="宋体" w:eastAsia="仿宋_GB2312" w:cs="Times New Roman"/>
          <w:color w:val="000000"/>
          <w:sz w:val="32"/>
          <w:szCs w:val="32"/>
          <w:vertAlign w:val="baseline"/>
        </w:rPr>
        <w:t>2.业主大会印章根据业主大会会议的决定使用；</w:t>
      </w:r>
    </w:p>
    <w:p>
      <w:pPr>
        <w:tabs>
          <w:tab w:val="left" w:pos="1080"/>
        </w:tabs>
        <w:snapToGrid w:val="0"/>
        <w:spacing w:line="560" w:lineRule="exact"/>
        <w:ind w:firstLine="640" w:firstLineChars="200"/>
        <w:rPr>
          <w:rFonts w:hint="eastAsia" w:ascii="仿宋_GB2312" w:hAnsi="宋体" w:eastAsia="仿宋_GB2312" w:cs="Times New Roman"/>
          <w:color w:val="000000"/>
          <w:sz w:val="32"/>
          <w:szCs w:val="32"/>
          <w:vertAlign w:val="baseline"/>
        </w:rPr>
      </w:pPr>
      <w:r>
        <w:rPr>
          <w:rFonts w:hint="eastAsia" w:ascii="仿宋_GB2312" w:hAnsi="宋体" w:eastAsia="仿宋_GB2312" w:cs="Times New Roman"/>
          <w:color w:val="000000"/>
          <w:sz w:val="32"/>
          <w:szCs w:val="32"/>
          <w:vertAlign w:val="baseline"/>
        </w:rPr>
        <w:t>3.业主委员会印章根据业主委员会会议的决定并由半数以上</w:t>
      </w:r>
      <w:r>
        <w:rPr>
          <w:rFonts w:hint="eastAsia" w:ascii="仿宋_GB2312" w:hAnsi="宋体" w:eastAsia="仿宋_GB2312" w:cs="Times New Roman"/>
          <w:color w:val="000000"/>
          <w:sz w:val="32"/>
          <w:szCs w:val="32"/>
          <w:vertAlign w:val="baseline"/>
          <w:lang w:val="en-US" w:eastAsia="zh-CN"/>
        </w:rPr>
        <w:t>成</w:t>
      </w:r>
      <w:r>
        <w:rPr>
          <w:rFonts w:hint="eastAsia" w:ascii="仿宋_GB2312" w:hAnsi="宋体" w:eastAsia="仿宋_GB2312" w:cs="Times New Roman"/>
          <w:color w:val="000000"/>
          <w:sz w:val="32"/>
          <w:szCs w:val="32"/>
          <w:vertAlign w:val="baseline"/>
        </w:rPr>
        <w:t>员书面签名同意后使用；</w:t>
      </w:r>
    </w:p>
    <w:p>
      <w:pPr>
        <w:tabs>
          <w:tab w:val="left" w:pos="1080"/>
        </w:tabs>
        <w:snapToGrid w:val="0"/>
        <w:spacing w:line="560" w:lineRule="exact"/>
        <w:ind w:firstLine="640" w:firstLineChars="200"/>
        <w:rPr>
          <w:rFonts w:hint="eastAsia" w:ascii="仿宋_GB2312" w:hAnsi="宋体" w:eastAsia="仿宋_GB2312" w:cs="Times New Roman"/>
          <w:color w:val="000000"/>
          <w:sz w:val="32"/>
          <w:szCs w:val="32"/>
          <w:vertAlign w:val="baseline"/>
        </w:rPr>
      </w:pPr>
      <w:r>
        <w:rPr>
          <w:rFonts w:hint="eastAsia" w:ascii="仿宋_GB2312" w:hAnsi="宋体" w:eastAsia="仿宋_GB2312" w:cs="Times New Roman"/>
          <w:color w:val="000000"/>
          <w:sz w:val="32"/>
          <w:szCs w:val="32"/>
          <w:vertAlign w:val="baseline"/>
        </w:rPr>
        <w:t>4.</w:t>
      </w:r>
      <w:r>
        <w:rPr>
          <w:rFonts w:hint="eastAsia" w:ascii="仿宋_GB2312" w:hAnsi="宋体" w:eastAsia="仿宋_GB2312" w:cs="Times New Roman"/>
          <w:color w:val="000000"/>
          <w:sz w:val="32"/>
          <w:szCs w:val="32"/>
          <w:u w:val="single"/>
          <w:vertAlign w:val="baseline"/>
        </w:rPr>
        <w:t xml:space="preserve">                                           </w:t>
      </w:r>
      <w:r>
        <w:rPr>
          <w:rFonts w:hint="eastAsia" w:ascii="仿宋_GB2312" w:hAnsi="宋体" w:eastAsia="仿宋_GB2312" w:cs="Times New Roman"/>
          <w:color w:val="000000"/>
          <w:sz w:val="32"/>
          <w:szCs w:val="32"/>
          <w:u w:val="none"/>
          <w:vertAlign w:val="baseline"/>
        </w:rPr>
        <w:t xml:space="preserve"> </w:t>
      </w:r>
      <w:r>
        <w:rPr>
          <w:rFonts w:hint="eastAsia" w:ascii="仿宋_GB2312" w:hAnsi="宋体" w:eastAsia="仿宋_GB2312" w:cs="Times New Roman"/>
          <w:color w:val="000000"/>
          <w:sz w:val="32"/>
          <w:szCs w:val="32"/>
          <w:vertAlign w:val="baseline"/>
        </w:rPr>
        <w:t>。</w:t>
      </w:r>
    </w:p>
    <w:p>
      <w:pPr>
        <w:tabs>
          <w:tab w:val="left" w:pos="1080"/>
        </w:tabs>
        <w:snapToGrid w:val="0"/>
        <w:spacing w:line="560" w:lineRule="exact"/>
        <w:ind w:firstLine="640" w:firstLineChars="200"/>
        <w:rPr>
          <w:rFonts w:hint="eastAsia" w:ascii="仿宋_GB2312" w:hAnsi="宋体" w:eastAsia="仿宋_GB2312" w:cs="Times New Roman"/>
          <w:color w:val="000000"/>
          <w:sz w:val="32"/>
          <w:szCs w:val="32"/>
          <w:vertAlign w:val="baseline"/>
        </w:rPr>
      </w:pPr>
      <w:r>
        <w:rPr>
          <w:rFonts w:hint="eastAsia" w:ascii="仿宋_GB2312" w:hAnsi="宋体" w:eastAsia="仿宋_GB2312"/>
          <w:color w:val="000000"/>
          <w:sz w:val="32"/>
          <w:szCs w:val="32"/>
          <w:vertAlign w:val="baseline"/>
        </w:rPr>
        <w:t>违反上述规定使用印章的，用印无效。造成经济损失或者不良影响，依法追究责任人的法律责任。</w:t>
      </w:r>
    </w:p>
    <w:p>
      <w:pPr>
        <w:tabs>
          <w:tab w:val="left" w:pos="1080"/>
        </w:tabs>
        <w:snapToGrid w:val="0"/>
        <w:spacing w:line="560" w:lineRule="exact"/>
        <w:ind w:firstLine="643" w:firstLineChars="200"/>
        <w:rPr>
          <w:rFonts w:hint="eastAsia" w:ascii="仿宋_GB2312" w:hAnsi="宋体" w:eastAsia="仿宋_GB2312" w:cs="Times New Roman"/>
          <w:color w:val="000000"/>
          <w:sz w:val="32"/>
          <w:szCs w:val="32"/>
          <w:vertAlign w:val="baseline"/>
        </w:rPr>
      </w:pPr>
      <w:r>
        <w:rPr>
          <w:rFonts w:hint="eastAsia" w:ascii="仿宋_GB2312" w:eastAsia="仿宋_GB2312"/>
          <w:b/>
          <w:sz w:val="32"/>
          <w:szCs w:val="32"/>
        </w:rPr>
        <w:t>第</w:t>
      </w:r>
      <w:r>
        <w:rPr>
          <w:rFonts w:hint="eastAsia" w:ascii="仿宋_GB2312" w:eastAsia="仿宋_GB2312"/>
          <w:b/>
          <w:sz w:val="32"/>
          <w:szCs w:val="32"/>
          <w:lang w:eastAsia="zh-CN"/>
        </w:rPr>
        <w:t>四</w:t>
      </w:r>
      <w:r>
        <w:rPr>
          <w:rFonts w:hint="eastAsia" w:ascii="仿宋_GB2312" w:eastAsia="仿宋_GB2312"/>
          <w:b/>
          <w:sz w:val="32"/>
          <w:szCs w:val="32"/>
        </w:rPr>
        <w:t>十</w:t>
      </w:r>
      <w:r>
        <w:rPr>
          <w:rFonts w:hint="eastAsia" w:ascii="仿宋_GB2312" w:eastAsia="仿宋_GB2312"/>
          <w:b/>
          <w:sz w:val="32"/>
          <w:szCs w:val="32"/>
          <w:lang w:eastAsia="zh-CN"/>
        </w:rPr>
        <w:t>二</w:t>
      </w:r>
      <w:r>
        <w:rPr>
          <w:rFonts w:hint="eastAsia" w:ascii="仿宋_GB2312" w:eastAsia="仿宋_GB2312"/>
          <w:b/>
          <w:sz w:val="32"/>
          <w:szCs w:val="32"/>
        </w:rPr>
        <w:t xml:space="preserve">条 </w:t>
      </w:r>
      <w:r>
        <w:rPr>
          <w:rFonts w:hint="eastAsia" w:ascii="仿宋_GB2312" w:hAnsi="宋体" w:eastAsia="仿宋_GB2312"/>
          <w:color w:val="000000"/>
          <w:sz w:val="32"/>
          <w:szCs w:val="32"/>
          <w:vertAlign w:val="baseline"/>
        </w:rPr>
        <w:t xml:space="preserve"> </w:t>
      </w:r>
      <w:r>
        <w:rPr>
          <w:rFonts w:hint="eastAsia" w:ascii="仿宋_GB2312" w:hAnsi="宋体" w:eastAsia="仿宋_GB2312" w:cs="Times New Roman"/>
          <w:color w:val="000000"/>
          <w:sz w:val="32"/>
          <w:szCs w:val="32"/>
          <w:vertAlign w:val="baseline"/>
        </w:rPr>
        <w:t>建立印章使用登记制度，登记簿由印章保管人负责保管，登记内容包括用印日期、用印事由、用印数量、用印（经办）人、用印审批人、盖章人等。</w:t>
      </w:r>
    </w:p>
    <w:p>
      <w:pPr>
        <w:tabs>
          <w:tab w:val="left" w:pos="1080"/>
        </w:tabs>
        <w:snapToGrid w:val="0"/>
        <w:spacing w:line="560" w:lineRule="exact"/>
        <w:ind w:firstLine="643" w:firstLineChars="200"/>
        <w:rPr>
          <w:rFonts w:hint="eastAsia" w:ascii="仿宋_GB2312" w:hAnsi="宋体" w:eastAsia="仿宋_GB2312" w:cs="Times New Roman"/>
          <w:color w:val="000000"/>
          <w:sz w:val="32"/>
          <w:szCs w:val="32"/>
          <w:vertAlign w:val="baseline"/>
          <w:lang w:val="en-US" w:eastAsia="zh-CN"/>
        </w:rPr>
      </w:pPr>
      <w:r>
        <w:rPr>
          <w:rFonts w:hint="eastAsia" w:ascii="仿宋_GB2312" w:eastAsia="仿宋_GB2312"/>
          <w:b/>
          <w:sz w:val="32"/>
          <w:szCs w:val="32"/>
          <w:lang w:eastAsia="zh-CN"/>
        </w:rPr>
        <w:t>第四十三条</w:t>
      </w:r>
      <w:r>
        <w:rPr>
          <w:rFonts w:hint="eastAsia" w:ascii="仿宋_GB2312" w:hAnsi="宋体" w:eastAsia="仿宋_GB2312" w:cs="Times New Roman"/>
          <w:color w:val="000000"/>
          <w:sz w:val="32"/>
          <w:szCs w:val="32"/>
          <w:vertAlign w:val="baseline"/>
          <w:lang w:val="en-US" w:eastAsia="zh-CN"/>
        </w:rPr>
        <w:t xml:space="preserve">  印章保管人因辞职或资格终止等原因不再保管印章的，应当在3日内将印章、用印登记簿和其他相关材料一并移交给业主委员会指定的保管人员，并填写移交清单。</w:t>
      </w:r>
    </w:p>
    <w:p>
      <w:pPr>
        <w:tabs>
          <w:tab w:val="left" w:pos="1080"/>
        </w:tabs>
        <w:snapToGrid w:val="0"/>
        <w:spacing w:line="560" w:lineRule="exact"/>
        <w:ind w:firstLine="643" w:firstLineChars="200"/>
        <w:rPr>
          <w:rFonts w:hint="eastAsia" w:ascii="仿宋_GB2312" w:hAnsi="宋体" w:eastAsia="仿宋_GB2312"/>
          <w:color w:val="000000"/>
          <w:sz w:val="32"/>
          <w:szCs w:val="32"/>
          <w:vertAlign w:val="baseline"/>
        </w:rPr>
      </w:pPr>
      <w:r>
        <w:rPr>
          <w:rFonts w:hint="eastAsia" w:ascii="仿宋_GB2312" w:eastAsia="仿宋_GB2312"/>
          <w:b/>
          <w:sz w:val="32"/>
          <w:szCs w:val="32"/>
          <w:lang w:eastAsia="zh-CN"/>
        </w:rPr>
        <w:t>第四十四条</w:t>
      </w:r>
      <w:r>
        <w:rPr>
          <w:rFonts w:hint="eastAsia" w:ascii="仿宋_GB2312" w:hAnsi="宋体" w:eastAsia="仿宋_GB2312"/>
          <w:color w:val="000000"/>
          <w:sz w:val="32"/>
          <w:szCs w:val="32"/>
          <w:vertAlign w:val="baseline"/>
        </w:rPr>
        <w:t xml:space="preserve">  业主大会、业主委员会印章遗失的，业主委员会应当</w:t>
      </w:r>
      <w:r>
        <w:rPr>
          <w:rFonts w:hint="eastAsia" w:ascii="仿宋_GB2312" w:hAnsi="宋体" w:eastAsia="仿宋_GB2312"/>
          <w:color w:val="000000"/>
          <w:sz w:val="32"/>
          <w:szCs w:val="32"/>
          <w:vertAlign w:val="baseline"/>
          <w:lang w:eastAsia="zh-CN"/>
        </w:rPr>
        <w:t>及时</w:t>
      </w:r>
      <w:r>
        <w:rPr>
          <w:rFonts w:hint="eastAsia" w:ascii="仿宋_GB2312" w:hAnsi="宋体" w:eastAsia="仿宋_GB2312"/>
          <w:color w:val="000000"/>
          <w:sz w:val="32"/>
          <w:szCs w:val="32"/>
          <w:vertAlign w:val="baseline"/>
        </w:rPr>
        <w:t>向</w:t>
      </w:r>
      <w:r>
        <w:rPr>
          <w:rFonts w:hint="eastAsia" w:ascii="仿宋_GB2312" w:hAnsi="宋体" w:eastAsia="仿宋_GB2312"/>
          <w:color w:val="000000"/>
          <w:sz w:val="32"/>
          <w:szCs w:val="32"/>
          <w:vertAlign w:val="baseline"/>
          <w:lang w:eastAsia="zh-CN"/>
        </w:rPr>
        <w:t>全体</w:t>
      </w:r>
      <w:r>
        <w:rPr>
          <w:rFonts w:hint="eastAsia" w:ascii="仿宋_GB2312" w:hAnsi="宋体" w:eastAsia="仿宋_GB2312"/>
          <w:color w:val="000000"/>
          <w:sz w:val="32"/>
          <w:szCs w:val="32"/>
          <w:vertAlign w:val="baseline"/>
        </w:rPr>
        <w:t>业主及社会公告，书面报告</w:t>
      </w:r>
      <w:r>
        <w:rPr>
          <w:rFonts w:hint="eastAsia" w:ascii="仿宋_GB2312" w:hAnsi="宋体" w:eastAsia="仿宋_GB2312"/>
          <w:color w:val="000000" w:themeColor="text1"/>
          <w:sz w:val="32"/>
          <w:szCs w:val="32"/>
          <w:vertAlign w:val="baseline"/>
          <w14:textFill>
            <w14:solidFill>
              <w14:schemeClr w14:val="tx1"/>
            </w14:solidFill>
          </w14:textFill>
        </w:rPr>
        <w:t>街道</w:t>
      </w:r>
      <w:r>
        <w:rPr>
          <w:rFonts w:hint="eastAsia" w:ascii="仿宋_GB2312" w:hAnsi="宋体" w:eastAsia="仿宋_GB2312"/>
          <w:color w:val="000000" w:themeColor="text1"/>
          <w:sz w:val="32"/>
          <w:szCs w:val="32"/>
          <w:vertAlign w:val="baseline"/>
          <w:lang w:val="en-US" w:eastAsia="zh-CN"/>
          <w14:textFill>
            <w14:solidFill>
              <w14:schemeClr w14:val="tx1"/>
            </w14:solidFill>
          </w14:textFill>
        </w:rPr>
        <w:t>（</w:t>
      </w:r>
      <w:r>
        <w:rPr>
          <w:rFonts w:hint="eastAsia" w:ascii="仿宋_GB2312" w:hAnsi="宋体" w:eastAsia="仿宋_GB2312"/>
          <w:color w:val="000000" w:themeColor="text1"/>
          <w:sz w:val="32"/>
          <w:szCs w:val="32"/>
          <w:vertAlign w:val="baseline"/>
          <w14:textFill>
            <w14:solidFill>
              <w14:schemeClr w14:val="tx1"/>
            </w14:solidFill>
          </w14:textFill>
        </w:rPr>
        <w:t>乡镇</w:t>
      </w:r>
      <w:r>
        <w:rPr>
          <w:rFonts w:hint="eastAsia" w:ascii="仿宋_GB2312" w:hAnsi="宋体" w:eastAsia="仿宋_GB2312"/>
          <w:color w:val="000000" w:themeColor="text1"/>
          <w:sz w:val="32"/>
          <w:szCs w:val="32"/>
          <w:vertAlign w:val="baseline"/>
          <w:lang w:val="en-US" w:eastAsia="zh-CN"/>
          <w14:textFill>
            <w14:solidFill>
              <w14:schemeClr w14:val="tx1"/>
            </w14:solidFill>
          </w14:textFill>
        </w:rPr>
        <w:t>）</w:t>
      </w:r>
      <w:r>
        <w:rPr>
          <w:rFonts w:hint="eastAsia" w:ascii="仿宋_GB2312" w:hAnsi="宋体" w:eastAsia="仿宋_GB2312"/>
          <w:color w:val="000000"/>
          <w:sz w:val="32"/>
          <w:szCs w:val="32"/>
          <w:vertAlign w:val="baseline"/>
        </w:rPr>
        <w:t>，通知物业服务</w:t>
      </w:r>
      <w:r>
        <w:rPr>
          <w:rFonts w:hint="eastAsia" w:ascii="仿宋_GB2312" w:hAnsi="宋体" w:eastAsia="仿宋_GB2312"/>
          <w:color w:val="000000"/>
          <w:sz w:val="32"/>
          <w:szCs w:val="32"/>
          <w:vertAlign w:val="baseline"/>
          <w:lang w:eastAsia="zh-CN"/>
        </w:rPr>
        <w:t>人</w:t>
      </w:r>
      <w:r>
        <w:rPr>
          <w:rFonts w:hint="eastAsia" w:ascii="仿宋_GB2312" w:hAnsi="宋体" w:eastAsia="仿宋_GB2312"/>
          <w:color w:val="000000"/>
          <w:sz w:val="32"/>
          <w:szCs w:val="32"/>
          <w:vertAlign w:val="baseline"/>
        </w:rPr>
        <w:t>、开户银行，并按照相关规定重新刻制。</w:t>
      </w:r>
    </w:p>
    <w:p>
      <w:pPr>
        <w:tabs>
          <w:tab w:val="left" w:pos="1080"/>
        </w:tabs>
        <w:snapToGrid w:val="0"/>
        <w:spacing w:line="560" w:lineRule="exact"/>
        <w:ind w:firstLine="643" w:firstLineChars="200"/>
        <w:rPr>
          <w:rFonts w:hint="eastAsia" w:ascii="仿宋_GB2312" w:hAnsi="宋体" w:eastAsia="仿宋_GB2312"/>
          <w:color w:val="000000"/>
          <w:sz w:val="32"/>
          <w:szCs w:val="32"/>
          <w:vertAlign w:val="baseline"/>
        </w:rPr>
      </w:pPr>
      <w:r>
        <w:rPr>
          <w:rFonts w:hint="eastAsia" w:ascii="仿宋_GB2312" w:eastAsia="仿宋_GB2312"/>
          <w:b/>
          <w:sz w:val="32"/>
          <w:szCs w:val="32"/>
          <w:lang w:eastAsia="zh-CN"/>
        </w:rPr>
        <w:t xml:space="preserve">第四十五条  </w:t>
      </w:r>
      <w:r>
        <w:rPr>
          <w:rFonts w:hint="eastAsia" w:ascii="仿宋_GB2312" w:hAnsi="宋体" w:eastAsia="仿宋_GB2312"/>
          <w:color w:val="000000"/>
          <w:sz w:val="32"/>
          <w:szCs w:val="32"/>
          <w:vertAlign w:val="baseline"/>
        </w:rPr>
        <w:t>业主委员会应每半年公布一次业主大会、业主委员会印章使用情况，时间不少于15日。</w:t>
      </w:r>
    </w:p>
    <w:p>
      <w:pPr>
        <w:spacing w:line="560" w:lineRule="exact"/>
        <w:jc w:val="center"/>
        <w:outlineLvl w:val="0"/>
        <w:rPr>
          <w:rFonts w:hint="eastAsia" w:ascii="黑体" w:hAnsi="宋体" w:eastAsia="黑体"/>
          <w:sz w:val="32"/>
          <w:szCs w:val="32"/>
        </w:rPr>
      </w:pPr>
    </w:p>
    <w:p>
      <w:pPr>
        <w:spacing w:line="560" w:lineRule="exact"/>
        <w:jc w:val="center"/>
        <w:outlineLvl w:val="0"/>
        <w:rPr>
          <w:rFonts w:hint="eastAsia" w:ascii="黑体" w:hAnsi="宋体" w:eastAsia="黑体"/>
          <w:sz w:val="32"/>
          <w:szCs w:val="32"/>
          <w:lang w:eastAsia="zh-CN"/>
        </w:rPr>
      </w:pPr>
      <w:r>
        <w:rPr>
          <w:rFonts w:hint="eastAsia" w:ascii="黑体" w:hAnsi="宋体" w:eastAsia="黑体"/>
          <w:sz w:val="32"/>
          <w:szCs w:val="32"/>
          <w:u w:val="none"/>
        </w:rPr>
        <w:t>第</w:t>
      </w:r>
      <w:r>
        <w:rPr>
          <w:rFonts w:hint="eastAsia" w:ascii="黑体" w:hAnsi="宋体" w:eastAsia="黑体"/>
          <w:sz w:val="32"/>
          <w:szCs w:val="32"/>
          <w:u w:val="none"/>
          <w:lang w:eastAsia="zh-CN"/>
        </w:rPr>
        <w:t>九</w:t>
      </w:r>
      <w:r>
        <w:rPr>
          <w:rFonts w:hint="eastAsia" w:ascii="黑体" w:hAnsi="宋体" w:eastAsia="黑体"/>
          <w:sz w:val="32"/>
          <w:szCs w:val="32"/>
          <w:u w:val="none"/>
        </w:rPr>
        <w:t>章</w:t>
      </w:r>
      <w:r>
        <w:rPr>
          <w:rFonts w:hint="eastAsia" w:ascii="黑体" w:hAnsi="宋体" w:eastAsia="黑体"/>
          <w:sz w:val="32"/>
          <w:szCs w:val="32"/>
        </w:rPr>
        <w:t xml:space="preserve">  物业专项维修资金</w:t>
      </w:r>
    </w:p>
    <w:p>
      <w:pPr>
        <w:tabs>
          <w:tab w:val="left" w:pos="1080"/>
        </w:tabs>
        <w:snapToGrid w:val="0"/>
        <w:spacing w:line="560" w:lineRule="exact"/>
        <w:ind w:firstLine="643" w:firstLineChars="200"/>
        <w:rPr>
          <w:rFonts w:hint="eastAsia" w:ascii="仿宋_GB2312" w:hAnsi="宋体" w:eastAsia="仿宋_GB2312"/>
          <w:color w:val="000000"/>
          <w:sz w:val="32"/>
          <w:szCs w:val="32"/>
          <w:vertAlign w:val="baseline"/>
          <w:lang w:val="en-US" w:eastAsia="zh-CN"/>
        </w:rPr>
      </w:pPr>
      <w:r>
        <w:rPr>
          <w:rFonts w:hint="eastAsia" w:ascii="仿宋_GB2312" w:eastAsia="仿宋_GB2312"/>
          <w:b/>
          <w:sz w:val="32"/>
          <w:szCs w:val="32"/>
          <w:lang w:eastAsia="zh-CN"/>
        </w:rPr>
        <w:t xml:space="preserve">第四十六条 </w:t>
      </w:r>
      <w:r>
        <w:rPr>
          <w:rFonts w:hint="eastAsia" w:ascii="仿宋_GB2312" w:hAnsi="宋体" w:eastAsia="仿宋_GB2312"/>
          <w:color w:val="000000"/>
          <w:sz w:val="32"/>
          <w:szCs w:val="32"/>
          <w:vertAlign w:val="baseline"/>
          <w:lang w:val="en-US" w:eastAsia="zh-CN"/>
        </w:rPr>
        <w:t xml:space="preserve">本物业管理区域建立的物业专项维修资金专项用于物业保修期满后共有部分的维修、更新和改造，其归集、使用、管理执行国家、省、市相关规定。 </w:t>
      </w:r>
    </w:p>
    <w:p>
      <w:pPr>
        <w:tabs>
          <w:tab w:val="left" w:pos="1080"/>
        </w:tabs>
        <w:snapToGrid w:val="0"/>
        <w:spacing w:line="560" w:lineRule="exact"/>
        <w:ind w:firstLine="643" w:firstLineChars="200"/>
        <w:rPr>
          <w:rFonts w:hint="eastAsia" w:ascii="仿宋_GB2312" w:eastAsia="仿宋_GB2312"/>
          <w:color w:val="000000" w:themeColor="text1"/>
          <w:kern w:val="0"/>
          <w:sz w:val="32"/>
          <w:szCs w:val="32"/>
          <w:u w:val="none"/>
          <w:lang w:val="en-US" w:eastAsia="zh-CN"/>
          <w14:textFill>
            <w14:solidFill>
              <w14:schemeClr w14:val="tx1"/>
            </w14:solidFill>
          </w14:textFill>
        </w:rPr>
      </w:pPr>
      <w:r>
        <w:rPr>
          <w:rFonts w:hint="eastAsia" w:ascii="仿宋_GB2312" w:eastAsia="仿宋_GB2312"/>
          <w:b/>
          <w:sz w:val="32"/>
          <w:szCs w:val="32"/>
          <w:lang w:eastAsia="zh-CN"/>
        </w:rPr>
        <w:t xml:space="preserve">第四十七条 </w:t>
      </w:r>
      <w:r>
        <w:rPr>
          <w:rFonts w:hint="eastAsia" w:ascii="仿宋_GB2312" w:eastAsia="仿宋_GB2312"/>
          <w:color w:val="000000" w:themeColor="text1"/>
          <w:kern w:val="0"/>
          <w:sz w:val="32"/>
          <w:szCs w:val="32"/>
          <w:u w:val="none"/>
          <w:lang w:val="en-US" w:eastAsia="zh-CN"/>
          <w14:textFill>
            <w14:solidFill>
              <w14:schemeClr w14:val="tx1"/>
            </w14:solidFill>
          </w14:textFill>
        </w:rPr>
        <w:t>保修期满后，物业共有部分如需申请使用物业专项维修资金进行维修、更新、改造，应由业主委员会或社区审核维修资金使用方案，包括维修事项、维修内容、施工单位、工程预算、资金申请额、资金列支范围等，经公示和相关业主投票表决后确定。</w:t>
      </w:r>
    </w:p>
    <w:p>
      <w:pPr>
        <w:tabs>
          <w:tab w:val="left" w:pos="1080"/>
        </w:tabs>
        <w:snapToGrid w:val="0"/>
        <w:spacing w:line="560" w:lineRule="exact"/>
        <w:ind w:firstLine="640" w:firstLineChars="200"/>
        <w:rPr>
          <w:rFonts w:hint="eastAsia" w:ascii="仿宋_GB2312" w:eastAsia="仿宋_GB2312"/>
          <w:color w:val="000000" w:themeColor="text1"/>
          <w:kern w:val="0"/>
          <w:sz w:val="32"/>
          <w:szCs w:val="32"/>
          <w:u w:val="none"/>
          <w:lang w:val="en-US" w:eastAsia="zh-CN"/>
          <w14:textFill>
            <w14:solidFill>
              <w14:schemeClr w14:val="tx1"/>
            </w14:solidFill>
          </w14:textFill>
        </w:rPr>
      </w:pPr>
      <w:r>
        <w:rPr>
          <w:rFonts w:hint="eastAsia" w:ascii="仿宋_GB2312" w:eastAsia="仿宋_GB2312"/>
          <w:color w:val="000000" w:themeColor="text1"/>
          <w:kern w:val="0"/>
          <w:sz w:val="32"/>
          <w:szCs w:val="32"/>
          <w:u w:val="none"/>
          <w:lang w:val="en-US" w:eastAsia="zh-CN"/>
          <w14:textFill>
            <w14:solidFill>
              <w14:schemeClr w14:val="tx1"/>
            </w14:solidFill>
          </w14:textFill>
        </w:rPr>
        <w:t>投票表决时，涉及地下室等所有权不明确或者属于业主共同所有的物业，由业主委员会代为履行表决权力。维修费用在地下室、物业用房等相应的房屋物业专项维修资金分账户中列支。</w:t>
      </w:r>
    </w:p>
    <w:p>
      <w:pPr>
        <w:adjustRightInd w:val="0"/>
        <w:snapToGrid w:val="0"/>
        <w:spacing w:line="560" w:lineRule="exact"/>
        <w:ind w:firstLine="640" w:firstLineChars="200"/>
        <w:rPr>
          <w:rFonts w:hint="eastAsia" w:ascii="仿宋_GB2312" w:hAnsi="Times New Roman" w:eastAsia="仿宋_GB2312" w:cs="Times New Roman"/>
          <w:color w:val="000000" w:themeColor="text1"/>
          <w:kern w:val="0"/>
          <w:sz w:val="32"/>
          <w:szCs w:val="32"/>
          <w:u w:val="none"/>
          <w:lang w:val="en-US" w:eastAsia="zh-CN" w:bidi="ar-SA"/>
          <w14:textFill>
            <w14:solidFill>
              <w14:schemeClr w14:val="tx1"/>
            </w14:solidFill>
          </w14:textFill>
        </w:rPr>
      </w:pPr>
      <w:r>
        <w:rPr>
          <w:rFonts w:hint="eastAsia" w:ascii="仿宋_GB2312" w:eastAsia="仿宋_GB2312"/>
          <w:color w:val="000000" w:themeColor="text1"/>
          <w:kern w:val="0"/>
          <w:sz w:val="32"/>
          <w:szCs w:val="32"/>
          <w:u w:val="none"/>
          <w:lang w:val="en-US" w:eastAsia="zh-CN"/>
          <w14:textFill>
            <w14:solidFill>
              <w14:schemeClr w14:val="tx1"/>
            </w14:solidFill>
          </w14:textFill>
        </w:rPr>
        <w:t xml:space="preserve">维修资金使用项目的申报、施工和验收应邀请社区和业主代表全过程监督。 </w:t>
      </w:r>
    </w:p>
    <w:p>
      <w:pPr>
        <w:spacing w:line="560" w:lineRule="exact"/>
        <w:ind w:firstLine="643" w:firstLineChars="200"/>
        <w:rPr>
          <w:rFonts w:hint="eastAsia" w:ascii="仿宋_GB2312" w:eastAsia="仿宋_GB2312"/>
          <w:kern w:val="0"/>
          <w:sz w:val="32"/>
          <w:szCs w:val="32"/>
        </w:rPr>
      </w:pPr>
      <w:r>
        <w:rPr>
          <w:rFonts w:hint="eastAsia" w:ascii="仿宋_GB2312" w:eastAsia="仿宋_GB2312"/>
          <w:b/>
          <w:bCs/>
          <w:color w:val="000000"/>
          <w:kern w:val="0"/>
          <w:sz w:val="32"/>
          <w:szCs w:val="32"/>
        </w:rPr>
        <w:t>第</w:t>
      </w:r>
      <w:r>
        <w:rPr>
          <w:rFonts w:hint="eastAsia" w:ascii="仿宋_GB2312" w:eastAsia="仿宋_GB2312"/>
          <w:b/>
          <w:bCs/>
          <w:color w:val="000000"/>
          <w:kern w:val="0"/>
          <w:sz w:val="32"/>
          <w:szCs w:val="32"/>
          <w:lang w:eastAsia="zh-CN"/>
        </w:rPr>
        <w:t>四</w:t>
      </w:r>
      <w:r>
        <w:rPr>
          <w:rFonts w:hint="eastAsia" w:ascii="仿宋_GB2312" w:eastAsia="仿宋_GB2312"/>
          <w:b/>
          <w:bCs/>
          <w:color w:val="000000"/>
          <w:kern w:val="0"/>
          <w:sz w:val="32"/>
          <w:szCs w:val="32"/>
        </w:rPr>
        <w:t>十</w:t>
      </w:r>
      <w:r>
        <w:rPr>
          <w:rFonts w:hint="eastAsia" w:ascii="仿宋_GB2312" w:eastAsia="仿宋_GB2312"/>
          <w:b/>
          <w:bCs/>
          <w:color w:val="000000"/>
          <w:kern w:val="0"/>
          <w:sz w:val="32"/>
          <w:szCs w:val="32"/>
          <w:lang w:eastAsia="zh-CN"/>
        </w:rPr>
        <w:t>八</w:t>
      </w:r>
      <w:r>
        <w:rPr>
          <w:rFonts w:hint="eastAsia" w:ascii="仿宋_GB2312" w:eastAsia="仿宋_GB2312"/>
          <w:b/>
          <w:bCs/>
          <w:color w:val="000000"/>
          <w:kern w:val="0"/>
          <w:sz w:val="32"/>
          <w:szCs w:val="32"/>
        </w:rPr>
        <w:t>条</w:t>
      </w:r>
      <w:r>
        <w:rPr>
          <w:rFonts w:hint="eastAsia" w:ascii="仿宋_GB2312" w:eastAsia="仿宋_GB2312"/>
          <w:color w:val="000000"/>
          <w:kern w:val="0"/>
          <w:sz w:val="32"/>
          <w:szCs w:val="32"/>
        </w:rPr>
        <w:t xml:space="preserve">  </w:t>
      </w:r>
      <w:r>
        <w:rPr>
          <w:rFonts w:hint="eastAsia" w:ascii="仿宋_GB2312" w:eastAsia="仿宋_GB2312"/>
          <w:kern w:val="0"/>
          <w:sz w:val="32"/>
          <w:szCs w:val="32"/>
        </w:rPr>
        <w:t>物业专项维修资金本</w:t>
      </w:r>
      <w:r>
        <w:rPr>
          <w:rFonts w:hint="eastAsia" w:ascii="仿宋_GB2312" w:eastAsia="仿宋_GB2312"/>
          <w:kern w:val="0"/>
          <w:sz w:val="32"/>
          <w:szCs w:val="32"/>
          <w:lang w:eastAsia="zh-CN"/>
        </w:rPr>
        <w:t>息</w:t>
      </w:r>
      <w:r>
        <w:rPr>
          <w:rFonts w:hint="eastAsia" w:ascii="仿宋_GB2312" w:eastAsia="仿宋_GB2312"/>
          <w:kern w:val="0"/>
          <w:sz w:val="32"/>
          <w:szCs w:val="32"/>
        </w:rPr>
        <w:t>余额不足首期交存额的30%时，相关业主应当及时续交物业专项维修资金。资金续交的具体方案由业主委员会拟订，</w:t>
      </w:r>
      <w:r>
        <w:rPr>
          <w:rFonts w:hint="eastAsia" w:ascii="仿宋_GB2312" w:hAnsi="Times New Roman" w:eastAsia="仿宋_GB2312"/>
          <w:bCs w:val="0"/>
          <w:kern w:val="0"/>
          <w:sz w:val="32"/>
          <w:szCs w:val="32"/>
        </w:rPr>
        <w:t>由</w:t>
      </w:r>
      <w:r>
        <w:rPr>
          <w:rFonts w:hint="eastAsia" w:ascii="仿宋_GB2312" w:eastAsia="仿宋_GB2312"/>
          <w:bCs w:val="0"/>
          <w:kern w:val="0"/>
          <w:sz w:val="32"/>
          <w:szCs w:val="32"/>
          <w:lang w:eastAsia="zh-CN"/>
        </w:rPr>
        <w:t>相关</w:t>
      </w:r>
      <w:r>
        <w:rPr>
          <w:rFonts w:hint="eastAsia" w:ascii="仿宋_GB2312" w:hAnsi="Times New Roman" w:eastAsia="仿宋_GB2312" w:cs="Times New Roman"/>
          <w:kern w:val="0"/>
          <w:sz w:val="32"/>
          <w:szCs w:val="32"/>
        </w:rPr>
        <w:t>业主</w:t>
      </w:r>
      <w:r>
        <w:rPr>
          <w:rFonts w:hint="eastAsia" w:ascii="仿宋_GB2312" w:eastAsia="仿宋_GB2312" w:cs="Times New Roman"/>
          <w:kern w:val="0"/>
          <w:sz w:val="32"/>
          <w:szCs w:val="32"/>
          <w:lang w:eastAsia="zh-CN"/>
        </w:rPr>
        <w:t>按照相关规定表决</w:t>
      </w:r>
      <w:r>
        <w:rPr>
          <w:rFonts w:hint="eastAsia" w:ascii="仿宋_GB2312" w:hAnsi="Times New Roman" w:eastAsia="仿宋_GB2312" w:cs="Times New Roman"/>
          <w:kern w:val="0"/>
          <w:sz w:val="32"/>
          <w:szCs w:val="32"/>
        </w:rPr>
        <w:t>同意</w:t>
      </w:r>
      <w:r>
        <w:rPr>
          <w:rFonts w:hint="eastAsia" w:ascii="仿宋_GB2312" w:eastAsia="仿宋_GB2312"/>
          <w:kern w:val="0"/>
          <w:sz w:val="32"/>
          <w:szCs w:val="32"/>
        </w:rPr>
        <w:t>后实施，并在</w:t>
      </w:r>
      <w:r>
        <w:rPr>
          <w:rFonts w:hint="eastAsia" w:ascii="仿宋_GB2312" w:eastAsia="仿宋_GB2312"/>
          <w:sz w:val="32"/>
          <w:szCs w:val="32"/>
          <w:u w:val="single"/>
        </w:rPr>
        <w:t xml:space="preserve">     </w:t>
      </w:r>
      <w:r>
        <w:rPr>
          <w:rFonts w:hint="eastAsia" w:ascii="仿宋_GB2312" w:eastAsia="仿宋_GB2312"/>
          <w:kern w:val="0"/>
          <w:sz w:val="32"/>
          <w:szCs w:val="32"/>
        </w:rPr>
        <w:t>日内完成资金续交工作。资金续交的方案内容包括：</w:t>
      </w:r>
    </w:p>
    <w:p>
      <w:pPr>
        <w:spacing w:line="56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（一）续交金额。续交金额应保证续交后余额达到首期物业</w:t>
      </w:r>
      <w:r>
        <w:rPr>
          <w:rFonts w:hint="eastAsia" w:ascii="仿宋_GB2312" w:eastAsia="仿宋_GB2312"/>
          <w:kern w:val="0"/>
          <w:sz w:val="32"/>
          <w:szCs w:val="32"/>
          <w:lang w:eastAsia="zh-CN"/>
        </w:rPr>
        <w:t>专项</w:t>
      </w:r>
      <w:r>
        <w:rPr>
          <w:rFonts w:hint="eastAsia" w:ascii="仿宋_GB2312" w:eastAsia="仿宋_GB2312"/>
          <w:kern w:val="0"/>
          <w:sz w:val="32"/>
          <w:szCs w:val="32"/>
        </w:rPr>
        <w:t>维修资金额度。</w:t>
      </w:r>
    </w:p>
    <w:p>
      <w:pPr>
        <w:spacing w:line="56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（二）分摊原则。由相关业主按所拥有房屋的建筑面积比例分摊续交金额。</w:t>
      </w:r>
    </w:p>
    <w:p>
      <w:pPr>
        <w:spacing w:line="56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（三）资金来源。选择下列第</w:t>
      </w:r>
      <w:r>
        <w:rPr>
          <w:rFonts w:hint="eastAsia" w:ascii="仿宋_GB2312" w:eastAsia="仿宋_GB2312"/>
          <w:kern w:val="0"/>
          <w:sz w:val="32"/>
          <w:szCs w:val="32"/>
          <w:u w:val="single"/>
        </w:rPr>
        <w:t xml:space="preserve">  （可多选）</w:t>
      </w:r>
      <w:r>
        <w:rPr>
          <w:rFonts w:hint="eastAsia" w:ascii="仿宋_GB2312" w:eastAsia="仿宋_GB2312"/>
          <w:kern w:val="0"/>
          <w:sz w:val="32"/>
          <w:szCs w:val="32"/>
          <w:u w:val="single"/>
          <w:lang w:val="en-US" w:eastAsia="zh-CN"/>
        </w:rPr>
        <w:t xml:space="preserve">  </w:t>
      </w:r>
      <w:r>
        <w:rPr>
          <w:rFonts w:hint="eastAsia" w:ascii="仿宋_GB2312" w:eastAsia="仿宋_GB2312"/>
          <w:kern w:val="0"/>
          <w:sz w:val="32"/>
          <w:szCs w:val="32"/>
        </w:rPr>
        <w:t>项作为本物业管理区域的续交资金来源。</w:t>
      </w:r>
    </w:p>
    <w:p>
      <w:pPr>
        <w:spacing w:line="560" w:lineRule="exact"/>
        <w:ind w:firstLine="640" w:firstLineChars="200"/>
        <w:rPr>
          <w:rFonts w:hint="eastAsia" w:ascii="仿宋_GB2312" w:eastAsia="仿宋_GB2312"/>
          <w:kern w:val="0"/>
          <w:sz w:val="32"/>
          <w:szCs w:val="32"/>
          <w:u w:val="none"/>
        </w:rPr>
      </w:pPr>
      <w:r>
        <w:rPr>
          <w:rFonts w:hint="eastAsia" w:ascii="仿宋_GB2312" w:eastAsia="仿宋_GB2312"/>
          <w:kern w:val="0"/>
          <w:sz w:val="32"/>
          <w:szCs w:val="32"/>
          <w:u w:val="none"/>
        </w:rPr>
        <w:t>1.从</w:t>
      </w:r>
      <w:r>
        <w:rPr>
          <w:rFonts w:hint="eastAsia" w:ascii="仿宋_GB2312" w:hAnsi="宋体" w:eastAsia="仿宋_GB2312"/>
          <w:sz w:val="32"/>
          <w:szCs w:val="32"/>
          <w:u w:val="none"/>
        </w:rPr>
        <w:t>共有收入</w:t>
      </w:r>
      <w:r>
        <w:rPr>
          <w:rFonts w:hint="eastAsia" w:ascii="仿宋_GB2312" w:eastAsia="仿宋_GB2312"/>
          <w:kern w:val="0"/>
          <w:sz w:val="32"/>
          <w:szCs w:val="32"/>
          <w:u w:val="none"/>
        </w:rPr>
        <w:t>中一次性划转；</w:t>
      </w:r>
    </w:p>
    <w:p>
      <w:pPr>
        <w:spacing w:line="560" w:lineRule="exact"/>
        <w:ind w:firstLine="640" w:firstLineChars="200"/>
        <w:rPr>
          <w:rFonts w:hint="eastAsia" w:ascii="仿宋_GB2312" w:eastAsia="仿宋_GB2312"/>
          <w:strike/>
          <w:kern w:val="0"/>
          <w:sz w:val="32"/>
          <w:szCs w:val="32"/>
          <w:highlight w:val="none"/>
          <w:u w:val="single"/>
        </w:rPr>
      </w:pPr>
      <w:r>
        <w:rPr>
          <w:rFonts w:hint="eastAsia" w:ascii="仿宋_GB2312" w:eastAsia="仿宋_GB2312"/>
          <w:kern w:val="0"/>
          <w:sz w:val="32"/>
          <w:szCs w:val="32"/>
          <w:highlight w:val="none"/>
          <w:u w:val="none"/>
        </w:rPr>
        <w:t>2.每年从</w:t>
      </w:r>
      <w:r>
        <w:rPr>
          <w:rFonts w:hint="eastAsia" w:ascii="仿宋_GB2312" w:hAnsi="宋体" w:eastAsia="仿宋_GB2312"/>
          <w:sz w:val="32"/>
          <w:szCs w:val="32"/>
          <w:highlight w:val="none"/>
          <w:u w:val="none"/>
        </w:rPr>
        <w:t>共有收入</w:t>
      </w:r>
      <w:r>
        <w:rPr>
          <w:rFonts w:hint="eastAsia" w:ascii="仿宋_GB2312" w:eastAsia="仿宋_GB2312"/>
          <w:kern w:val="0"/>
          <w:sz w:val="32"/>
          <w:szCs w:val="32"/>
          <w:highlight w:val="none"/>
          <w:u w:val="none"/>
        </w:rPr>
        <w:t>中提取</w:t>
      </w:r>
      <w:r>
        <w:rPr>
          <w:rFonts w:hint="eastAsia" w:ascii="仿宋_GB2312" w:eastAsia="仿宋_GB2312"/>
          <w:color w:val="000000" w:themeColor="text1"/>
          <w:kern w:val="0"/>
          <w:sz w:val="32"/>
          <w:szCs w:val="32"/>
          <w:highlight w:val="none"/>
          <w:u w:val="none"/>
          <w:lang w:val="en-US" w:eastAsia="zh-CN"/>
          <w14:textFill>
            <w14:solidFill>
              <w14:schemeClr w14:val="tx1"/>
            </w14:solidFill>
          </w14:textFill>
        </w:rPr>
        <w:t>50%</w:t>
      </w:r>
      <w:r>
        <w:rPr>
          <w:rFonts w:hint="eastAsia" w:ascii="仿宋_GB2312" w:eastAsia="仿宋_GB2312"/>
          <w:color w:val="000000" w:themeColor="text1"/>
          <w:kern w:val="0"/>
          <w:sz w:val="32"/>
          <w:szCs w:val="32"/>
          <w:highlight w:val="none"/>
          <w:u w:val="none"/>
          <w14:textFill>
            <w14:solidFill>
              <w14:schemeClr w14:val="tx1"/>
            </w14:solidFill>
          </w14:textFill>
        </w:rPr>
        <w:t>额度</w:t>
      </w:r>
      <w:r>
        <w:rPr>
          <w:rFonts w:hint="eastAsia" w:ascii="仿宋_GB2312" w:eastAsia="仿宋_GB2312"/>
          <w:kern w:val="0"/>
          <w:sz w:val="32"/>
          <w:szCs w:val="32"/>
          <w:highlight w:val="none"/>
          <w:u w:val="none"/>
        </w:rPr>
        <w:t>，用于补充物业专项维修资金金；</w:t>
      </w:r>
    </w:p>
    <w:p>
      <w:pPr>
        <w:spacing w:line="56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3.由相关业主按应分摊的金额续交，产权不明确或产权属于业主共同所有的物业，其续交金额</w:t>
      </w:r>
      <w:r>
        <w:rPr>
          <w:rFonts w:hint="eastAsia" w:ascii="仿宋_GB2312" w:eastAsia="仿宋_GB2312"/>
          <w:kern w:val="0"/>
          <w:sz w:val="32"/>
          <w:szCs w:val="32"/>
          <w:lang w:val="en-US" w:eastAsia="zh-CN"/>
        </w:rPr>
        <w:t>从</w:t>
      </w:r>
      <w:r>
        <w:rPr>
          <w:rFonts w:hint="eastAsia" w:ascii="仿宋_GB2312" w:hAnsi="宋体" w:eastAsia="仿宋_GB2312"/>
          <w:sz w:val="32"/>
          <w:szCs w:val="32"/>
        </w:rPr>
        <w:t>业主共有收入</w:t>
      </w:r>
      <w:r>
        <w:rPr>
          <w:rFonts w:hint="eastAsia" w:ascii="仿宋_GB2312" w:eastAsia="仿宋_GB2312"/>
          <w:kern w:val="0"/>
          <w:sz w:val="32"/>
          <w:szCs w:val="32"/>
        </w:rPr>
        <w:t>中划转；</w:t>
      </w:r>
    </w:p>
    <w:p>
      <w:pPr>
        <w:spacing w:line="56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4.由物业服务</w:t>
      </w:r>
      <w:r>
        <w:rPr>
          <w:rFonts w:hint="eastAsia" w:ascii="仿宋_GB2312" w:eastAsia="仿宋_GB2312"/>
          <w:kern w:val="0"/>
          <w:sz w:val="32"/>
          <w:szCs w:val="32"/>
          <w:lang w:eastAsia="zh-CN"/>
        </w:rPr>
        <w:t>人</w:t>
      </w:r>
      <w:r>
        <w:rPr>
          <w:rFonts w:hint="eastAsia" w:ascii="仿宋_GB2312" w:eastAsia="仿宋_GB2312"/>
          <w:kern w:val="0"/>
          <w:sz w:val="32"/>
          <w:szCs w:val="32"/>
        </w:rPr>
        <w:t>在收取物业费的同时，</w:t>
      </w:r>
      <w:r>
        <w:rPr>
          <w:rFonts w:hint="eastAsia" w:ascii="仿宋_GB2312" w:eastAsia="仿宋_GB2312"/>
          <w:kern w:val="0"/>
          <w:sz w:val="32"/>
          <w:szCs w:val="32"/>
          <w:lang w:eastAsia="zh-CN"/>
        </w:rPr>
        <w:t>代</w:t>
      </w:r>
      <w:r>
        <w:rPr>
          <w:rFonts w:hint="eastAsia" w:ascii="仿宋_GB2312" w:eastAsia="仿宋_GB2312"/>
          <w:kern w:val="0"/>
          <w:sz w:val="32"/>
          <w:szCs w:val="32"/>
        </w:rPr>
        <w:t>收一定额度的物业专项维修资金；产权不明确或产权属于业主共同所有的物业，其续交金额</w:t>
      </w:r>
      <w:r>
        <w:rPr>
          <w:rFonts w:hint="eastAsia" w:ascii="仿宋_GB2312" w:eastAsia="仿宋_GB2312"/>
          <w:kern w:val="0"/>
          <w:sz w:val="32"/>
          <w:szCs w:val="32"/>
          <w:lang w:val="en-US" w:eastAsia="zh-CN"/>
        </w:rPr>
        <w:t>从</w:t>
      </w:r>
      <w:r>
        <w:rPr>
          <w:rFonts w:hint="eastAsia" w:ascii="仿宋_GB2312" w:hAnsi="宋体" w:eastAsia="仿宋_GB2312"/>
          <w:sz w:val="32"/>
          <w:szCs w:val="32"/>
        </w:rPr>
        <w:t>共有收入</w:t>
      </w:r>
      <w:r>
        <w:rPr>
          <w:rFonts w:hint="eastAsia" w:ascii="仿宋_GB2312" w:eastAsia="仿宋_GB2312"/>
          <w:kern w:val="0"/>
          <w:sz w:val="32"/>
          <w:szCs w:val="32"/>
        </w:rPr>
        <w:t>中划转；</w:t>
      </w:r>
    </w:p>
    <w:p>
      <w:pPr>
        <w:spacing w:line="56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5.</w:t>
      </w:r>
      <w:r>
        <w:rPr>
          <w:rFonts w:hint="eastAsia" w:ascii="仿宋_GB2312" w:eastAsia="仿宋_GB2312"/>
          <w:kern w:val="0"/>
          <w:sz w:val="32"/>
          <w:szCs w:val="32"/>
          <w:u w:val="single"/>
        </w:rPr>
        <w:t xml:space="preserve">                                            </w:t>
      </w:r>
      <w:r>
        <w:rPr>
          <w:rFonts w:hint="eastAsia" w:ascii="仿宋_GB2312" w:eastAsia="仿宋_GB2312"/>
          <w:kern w:val="0"/>
          <w:sz w:val="32"/>
          <w:szCs w:val="32"/>
        </w:rPr>
        <w:t>。</w:t>
      </w:r>
    </w:p>
    <w:p>
      <w:pPr>
        <w:tabs>
          <w:tab w:val="left" w:pos="1080"/>
        </w:tabs>
        <w:snapToGrid w:val="0"/>
        <w:spacing w:line="560" w:lineRule="exact"/>
        <w:ind w:firstLine="643" w:firstLineChars="200"/>
        <w:rPr>
          <w:rFonts w:hint="default" w:ascii="仿宋_GB2312" w:eastAsia="仿宋_GB2312"/>
          <w:kern w:val="0"/>
          <w:sz w:val="32"/>
          <w:szCs w:val="32"/>
          <w:lang w:val="en-US" w:eastAsia="zh-CN"/>
        </w:rPr>
      </w:pPr>
      <w:r>
        <w:rPr>
          <w:rFonts w:hint="eastAsia" w:ascii="仿宋_GB2312" w:eastAsia="仿宋_GB2312"/>
          <w:b/>
          <w:bCs/>
          <w:color w:val="000000"/>
          <w:kern w:val="0"/>
          <w:sz w:val="32"/>
          <w:szCs w:val="32"/>
          <w:lang w:eastAsia="zh-CN"/>
        </w:rPr>
        <w:t>第四十九条</w:t>
      </w:r>
      <w:r>
        <w:rPr>
          <w:rFonts w:hint="eastAsia" w:ascii="仿宋_GB2312" w:eastAsia="仿宋_GB2312"/>
          <w:b/>
          <w:color w:val="FF0000"/>
          <w:sz w:val="32"/>
          <w:szCs w:val="32"/>
          <w:u w:val="none"/>
          <w:lang w:eastAsia="zh-CN"/>
        </w:rPr>
        <w:t xml:space="preserve"> </w:t>
      </w:r>
      <w:r>
        <w:rPr>
          <w:rFonts w:hint="eastAsia" w:ascii="仿宋_GB2312" w:eastAsia="仿宋_GB2312"/>
          <w:kern w:val="0"/>
          <w:sz w:val="32"/>
          <w:szCs w:val="32"/>
          <w:lang w:val="en-US" w:eastAsia="zh-CN"/>
        </w:rPr>
        <w:t>本物业管理区域申请使用物业专项维修资金，经业主委员会或社区审核同意后，由物业服务人持相关材料向资金管理机构提出申请；未选聘物业服务人的，由业主委员会负责向资金管理机构提出申请。</w:t>
      </w:r>
    </w:p>
    <w:p>
      <w:pPr>
        <w:tabs>
          <w:tab w:val="left" w:pos="1080"/>
        </w:tabs>
        <w:snapToGrid w:val="0"/>
        <w:spacing w:line="560" w:lineRule="exact"/>
        <w:ind w:firstLine="640" w:firstLineChars="200"/>
        <w:rPr>
          <w:rFonts w:hint="eastAsia"/>
          <w:sz w:val="32"/>
          <w:szCs w:val="32"/>
        </w:rPr>
      </w:pPr>
      <w:r>
        <w:rPr>
          <w:rFonts w:hint="eastAsia" w:ascii="仿宋_GB2312" w:hAnsi="宋体" w:eastAsia="仿宋_GB2312"/>
          <w:color w:val="000000"/>
          <w:sz w:val="32"/>
          <w:szCs w:val="32"/>
          <w:vertAlign w:val="baseline"/>
          <w:lang w:val="en-US" w:eastAsia="zh-CN"/>
        </w:rPr>
        <w:t xml:space="preserve"> </w:t>
      </w:r>
    </w:p>
    <w:p>
      <w:pPr>
        <w:spacing w:line="560" w:lineRule="exact"/>
        <w:jc w:val="center"/>
        <w:outlineLvl w:val="0"/>
        <w:rPr>
          <w:rFonts w:hint="eastAsia" w:ascii="黑体" w:hAnsi="宋体" w:eastAsia="黑体"/>
          <w:sz w:val="32"/>
          <w:szCs w:val="32"/>
        </w:rPr>
      </w:pPr>
      <w:r>
        <w:rPr>
          <w:rFonts w:hint="eastAsia" w:ascii="黑体" w:hAnsi="宋体" w:eastAsia="黑体"/>
          <w:sz w:val="32"/>
          <w:szCs w:val="32"/>
        </w:rPr>
        <w:t>第十章  违约责任</w:t>
      </w:r>
    </w:p>
    <w:p>
      <w:pPr>
        <w:spacing w:line="560" w:lineRule="exact"/>
        <w:ind w:firstLine="643" w:firstLineChars="200"/>
        <w:rPr>
          <w:rFonts w:hint="eastAsia" w:ascii="仿宋_GB2312" w:eastAsia="仿宋_GB2312"/>
          <w:color w:val="5B9BD5" w:themeColor="accent1"/>
          <w:sz w:val="32"/>
          <w:szCs w:val="32"/>
          <w:lang w:eastAsia="zh-CN"/>
          <w14:textFill>
            <w14:solidFill>
              <w14:schemeClr w14:val="accent1"/>
            </w14:solidFill>
          </w14:textFill>
        </w:rPr>
      </w:pPr>
      <w:r>
        <w:rPr>
          <w:rFonts w:hint="eastAsia" w:ascii="仿宋_GB2312" w:eastAsia="仿宋_GB2312"/>
          <w:b/>
          <w:sz w:val="32"/>
          <w:szCs w:val="32"/>
        </w:rPr>
        <w:t>第</w:t>
      </w:r>
      <w:r>
        <w:rPr>
          <w:rFonts w:hint="eastAsia" w:ascii="仿宋_GB2312" w:eastAsia="仿宋_GB2312"/>
          <w:b/>
          <w:sz w:val="32"/>
          <w:szCs w:val="32"/>
          <w:lang w:eastAsia="zh-CN"/>
        </w:rPr>
        <w:t>五</w:t>
      </w:r>
      <w:r>
        <w:rPr>
          <w:rFonts w:hint="eastAsia" w:ascii="仿宋_GB2312" w:eastAsia="仿宋_GB2312"/>
          <w:b/>
          <w:sz w:val="32"/>
          <w:szCs w:val="32"/>
        </w:rPr>
        <w:t>十条</w:t>
      </w:r>
      <w:r>
        <w:rPr>
          <w:rFonts w:hint="eastAsia" w:ascii="仿宋_GB2312" w:eastAsia="仿宋_GB2312"/>
          <w:sz w:val="32"/>
          <w:szCs w:val="32"/>
        </w:rPr>
        <w:t xml:space="preserve">  业主、非业主使用人应自觉遵守本管理规约，违反管理规约的，造成业主物业损害或导致业主共同利益受损的，</w:t>
      </w:r>
      <w:r>
        <w:rPr>
          <w:rFonts w:hint="eastAsia" w:ascii="仿宋_GB2312" w:eastAsia="仿宋_GB2312"/>
          <w:sz w:val="32"/>
          <w:szCs w:val="32"/>
          <w:highlight w:val="none"/>
          <w:lang w:eastAsia="zh-CN"/>
        </w:rPr>
        <w:t>业主委员会应当自行组织调解或申请相关组织进行调解，调解不成的，受损业主或由业主委员会代表全体业主</w:t>
      </w:r>
      <w:r>
        <w:rPr>
          <w:rFonts w:hint="eastAsia" w:ascii="仿宋_GB2312" w:eastAsia="仿宋_GB2312"/>
          <w:sz w:val="32"/>
          <w:szCs w:val="32"/>
          <w:highlight w:val="none"/>
        </w:rPr>
        <w:t>向人民法院</w:t>
      </w:r>
      <w:r>
        <w:rPr>
          <w:rFonts w:hint="eastAsia" w:ascii="仿宋_GB2312" w:eastAsia="仿宋_GB2312"/>
          <w:sz w:val="32"/>
          <w:szCs w:val="32"/>
          <w:highlight w:val="none"/>
          <w:lang w:eastAsia="zh-CN"/>
        </w:rPr>
        <w:t>依法</w:t>
      </w:r>
      <w:r>
        <w:rPr>
          <w:rFonts w:hint="eastAsia" w:ascii="仿宋_GB2312" w:eastAsia="仿宋_GB2312"/>
          <w:sz w:val="32"/>
          <w:szCs w:val="32"/>
          <w:highlight w:val="none"/>
        </w:rPr>
        <w:t>提起诉讼。</w:t>
      </w:r>
    </w:p>
    <w:p>
      <w:pPr>
        <w:pStyle w:val="5"/>
        <w:widowControl w:val="0"/>
        <w:snapToGrid w:val="0"/>
        <w:spacing w:before="0" w:beforeAutospacing="0" w:after="0" w:afterAutospacing="0" w:line="560" w:lineRule="exact"/>
        <w:ind w:firstLine="643" w:firstLineChars="200"/>
        <w:rPr>
          <w:rFonts w:hint="eastAsia" w:ascii="仿宋_GB2312" w:hAnsi="Verdana" w:eastAsia="仿宋_GB2312"/>
          <w:sz w:val="32"/>
          <w:szCs w:val="32"/>
        </w:rPr>
      </w:pPr>
      <w:r>
        <w:rPr>
          <w:rFonts w:hint="eastAsia" w:ascii="仿宋_GB2312" w:eastAsia="仿宋_GB2312"/>
          <w:b/>
          <w:sz w:val="32"/>
          <w:szCs w:val="32"/>
        </w:rPr>
        <w:t>第</w:t>
      </w:r>
      <w:r>
        <w:rPr>
          <w:rFonts w:hint="eastAsia" w:ascii="仿宋_GB2312" w:eastAsia="仿宋_GB2312"/>
          <w:b/>
          <w:sz w:val="32"/>
          <w:szCs w:val="32"/>
          <w:lang w:eastAsia="zh-CN"/>
        </w:rPr>
        <w:t>五</w:t>
      </w:r>
      <w:r>
        <w:rPr>
          <w:rFonts w:hint="eastAsia" w:ascii="仿宋_GB2312" w:eastAsia="仿宋_GB2312"/>
          <w:b/>
          <w:sz w:val="32"/>
          <w:szCs w:val="32"/>
        </w:rPr>
        <w:t>十</w:t>
      </w:r>
      <w:r>
        <w:rPr>
          <w:rFonts w:hint="eastAsia" w:ascii="仿宋_GB2312" w:eastAsia="仿宋_GB2312"/>
          <w:b/>
          <w:sz w:val="32"/>
          <w:szCs w:val="32"/>
          <w:lang w:eastAsia="zh-CN"/>
        </w:rPr>
        <w:t>一</w:t>
      </w:r>
      <w:r>
        <w:rPr>
          <w:rFonts w:hint="eastAsia" w:ascii="仿宋_GB2312" w:eastAsia="仿宋_GB2312"/>
          <w:b/>
          <w:sz w:val="32"/>
          <w:szCs w:val="32"/>
        </w:rPr>
        <w:t xml:space="preserve">条  </w:t>
      </w:r>
      <w:r>
        <w:rPr>
          <w:rFonts w:hint="eastAsia" w:ascii="仿宋_GB2312" w:hAnsi="Verdana" w:eastAsia="仿宋_GB2312"/>
          <w:sz w:val="32"/>
          <w:szCs w:val="32"/>
        </w:rPr>
        <w:t>为维护业主的共同利益，在物业管理服务活动中授予物业服务人以下权利：</w:t>
      </w:r>
    </w:p>
    <w:p>
      <w:pPr>
        <w:pStyle w:val="5"/>
        <w:widowControl w:val="0"/>
        <w:snapToGrid w:val="0"/>
        <w:spacing w:before="0" w:beforeAutospacing="0" w:after="0" w:afterAutospacing="0" w:line="560" w:lineRule="exact"/>
        <w:ind w:firstLine="640" w:firstLineChars="200"/>
        <w:rPr>
          <w:rFonts w:hint="eastAsia" w:ascii="仿宋_GB2312" w:hAnsi="Verdana" w:eastAsia="仿宋_GB2312"/>
          <w:sz w:val="32"/>
          <w:szCs w:val="32"/>
        </w:rPr>
      </w:pPr>
      <w:r>
        <w:rPr>
          <w:rFonts w:hint="eastAsia" w:ascii="仿宋_GB2312" w:hAnsi="Verdana" w:eastAsia="仿宋_GB2312"/>
          <w:sz w:val="32"/>
          <w:szCs w:val="32"/>
        </w:rPr>
        <w:t>（一）根据物业管理法律法规和本管理规约的规定，由物业服务人制定物业</w:t>
      </w:r>
      <w:r>
        <w:rPr>
          <w:rFonts w:hint="eastAsia" w:ascii="仿宋_GB2312" w:hAnsi="Verdana" w:eastAsia="仿宋_GB2312"/>
          <w:sz w:val="32"/>
          <w:szCs w:val="32"/>
          <w:lang w:eastAsia="zh-CN"/>
        </w:rPr>
        <w:t>共有部分</w:t>
      </w:r>
      <w:r>
        <w:rPr>
          <w:rFonts w:hint="eastAsia" w:ascii="仿宋_GB2312" w:hAnsi="Verdana" w:eastAsia="仿宋_GB2312"/>
          <w:sz w:val="32"/>
          <w:szCs w:val="32"/>
        </w:rPr>
        <w:t>维修、养护等</w:t>
      </w:r>
      <w:r>
        <w:rPr>
          <w:rFonts w:hint="eastAsia" w:ascii="仿宋_GB2312" w:hAnsi="Verdana" w:eastAsia="仿宋_GB2312"/>
          <w:sz w:val="32"/>
          <w:szCs w:val="32"/>
          <w:lang w:eastAsia="zh-CN"/>
        </w:rPr>
        <w:t>相关具体办法</w:t>
      </w:r>
      <w:r>
        <w:rPr>
          <w:rFonts w:hint="eastAsia" w:ascii="仿宋_GB2312" w:hAnsi="Verdana" w:eastAsia="仿宋_GB2312"/>
          <w:sz w:val="32"/>
          <w:szCs w:val="32"/>
        </w:rPr>
        <w:t>，并督促业主、非业主使用人遵守执行;</w:t>
      </w:r>
    </w:p>
    <w:p>
      <w:pPr>
        <w:pStyle w:val="5"/>
        <w:widowControl w:val="0"/>
        <w:snapToGrid w:val="0"/>
        <w:spacing w:before="0" w:beforeAutospacing="0" w:after="0" w:afterAutospacing="0" w:line="560" w:lineRule="exact"/>
        <w:ind w:firstLine="640" w:firstLineChars="200"/>
        <w:rPr>
          <w:rFonts w:hint="eastAsia" w:ascii="仿宋_GB2312" w:hAnsi="Verdana" w:eastAsia="仿宋_GB2312"/>
          <w:sz w:val="32"/>
          <w:szCs w:val="32"/>
          <w:lang w:val="en-US" w:eastAsia="zh-CN"/>
        </w:rPr>
      </w:pPr>
      <w:r>
        <w:rPr>
          <w:rFonts w:hint="eastAsia" w:ascii="仿宋_GB2312" w:hAnsi="Verdana" w:eastAsia="仿宋_GB2312"/>
          <w:sz w:val="32"/>
          <w:szCs w:val="32"/>
        </w:rPr>
        <w:t>（二）</w:t>
      </w:r>
      <w:r>
        <w:rPr>
          <w:rFonts w:hint="eastAsia" w:ascii="仿宋_GB2312" w:hAnsi="Times New Roman" w:eastAsia="仿宋_GB2312" w:cs="Times New Roman"/>
          <w:kern w:val="2"/>
          <w:sz w:val="32"/>
          <w:szCs w:val="32"/>
          <w:lang w:val="en-US" w:eastAsia="zh-CN" w:bidi="ar-SA"/>
        </w:rPr>
        <w:t>以告知、劝阻、</w:t>
      </w:r>
      <w:r>
        <w:rPr>
          <w:rFonts w:hint="eastAsia" w:ascii="仿宋_GB2312" w:hAnsi="Times New Roman" w:eastAsia="仿宋_GB2312" w:cs="Times New Roman"/>
          <w:kern w:val="2"/>
          <w:sz w:val="32"/>
          <w:szCs w:val="32"/>
          <w:u w:val="single"/>
          <w:lang w:val="en-US" w:eastAsia="zh-CN" w:bidi="ar-SA"/>
        </w:rPr>
        <w:t xml:space="preserve">       </w:t>
      </w:r>
      <w:r>
        <w:rPr>
          <w:rFonts w:hint="eastAsia" w:ascii="仿宋_GB2312" w:hAnsi="Times New Roman" w:eastAsia="仿宋_GB2312" w:cs="Times New Roman"/>
          <w:kern w:val="2"/>
          <w:sz w:val="32"/>
          <w:szCs w:val="32"/>
          <w:lang w:val="en-US" w:eastAsia="zh-CN" w:bidi="ar-SA"/>
        </w:rPr>
        <w:t>等必要措施制止业主、非业主使</w:t>
      </w:r>
      <w:r>
        <w:rPr>
          <w:rFonts w:hint="eastAsia" w:ascii="仿宋_GB2312" w:hAnsi="Verdana" w:eastAsia="仿宋_GB2312"/>
          <w:sz w:val="32"/>
          <w:szCs w:val="32"/>
          <w:lang w:val="en-US" w:eastAsia="zh-CN"/>
        </w:rPr>
        <w:t>用人违反物业管理法律法规、物业服务合同、相关管理制度和本管理规约的行为，拒不改正的，物业服务人可以采取下列措施：</w:t>
      </w:r>
    </w:p>
    <w:p>
      <w:pPr>
        <w:pStyle w:val="5"/>
        <w:widowControl w:val="0"/>
        <w:snapToGrid w:val="0"/>
        <w:spacing w:before="0" w:beforeAutospacing="0" w:after="0" w:afterAutospacing="0" w:line="560" w:lineRule="exact"/>
        <w:ind w:firstLine="640" w:firstLineChars="200"/>
        <w:rPr>
          <w:rFonts w:hint="eastAsia" w:ascii="仿宋_GB2312" w:hAnsi="Verdana" w:eastAsia="仿宋_GB2312"/>
          <w:sz w:val="32"/>
          <w:szCs w:val="32"/>
          <w:lang w:val="en-US" w:eastAsia="zh-CN"/>
        </w:rPr>
      </w:pPr>
      <w:r>
        <w:rPr>
          <w:rFonts w:hint="eastAsia" w:ascii="仿宋_GB2312" w:hAnsi="Verdana" w:eastAsia="仿宋_GB2312"/>
          <w:sz w:val="32"/>
          <w:szCs w:val="32"/>
          <w:lang w:val="en-US" w:eastAsia="zh-CN"/>
        </w:rPr>
        <w:t>1.物业服务人可以清理在公共空间任意堆放的物品，以恢复原状；</w:t>
      </w:r>
    </w:p>
    <w:p>
      <w:pPr>
        <w:pStyle w:val="5"/>
        <w:widowControl w:val="0"/>
        <w:snapToGrid w:val="0"/>
        <w:spacing w:before="0" w:beforeAutospacing="0" w:after="0" w:afterAutospacing="0" w:line="560" w:lineRule="exact"/>
        <w:ind w:firstLine="640" w:firstLineChars="200"/>
        <w:rPr>
          <w:rFonts w:hint="eastAsia" w:ascii="仿宋_GB2312" w:hAnsi="Verdana" w:eastAsia="仿宋_GB2312"/>
          <w:sz w:val="32"/>
          <w:szCs w:val="32"/>
          <w:lang w:val="en-US" w:eastAsia="zh-CN"/>
        </w:rPr>
      </w:pPr>
      <w:r>
        <w:rPr>
          <w:rFonts w:hint="eastAsia" w:ascii="仿宋_GB2312" w:hAnsi="Verdana" w:eastAsia="仿宋_GB2312"/>
          <w:sz w:val="32"/>
          <w:szCs w:val="32"/>
          <w:lang w:val="en-US" w:eastAsia="zh-CN"/>
        </w:rPr>
        <w:t>2.对于占用消防通道、故意堵塞出入口等严重影响业主公共安全和正常生活的，物业服务人可以在社区和业主委员会见证下，采用拖车等强制方式消除隐患；</w:t>
      </w:r>
    </w:p>
    <w:p>
      <w:pPr>
        <w:pStyle w:val="5"/>
        <w:widowControl w:val="0"/>
        <w:snapToGrid w:val="0"/>
        <w:spacing w:before="0" w:beforeAutospacing="0" w:after="0" w:afterAutospacing="0" w:line="560" w:lineRule="exact"/>
        <w:ind w:firstLine="640" w:firstLineChars="200"/>
        <w:rPr>
          <w:rFonts w:hint="eastAsia" w:ascii="仿宋_GB2312" w:hAnsi="Verdana" w:eastAsia="仿宋_GB2312"/>
          <w:sz w:val="32"/>
          <w:szCs w:val="32"/>
          <w:lang w:val="en-US" w:eastAsia="zh-CN"/>
        </w:rPr>
      </w:pPr>
      <w:r>
        <w:rPr>
          <w:rFonts w:hint="eastAsia" w:ascii="仿宋_GB2312" w:hAnsi="Verdana" w:eastAsia="仿宋_GB2312"/>
          <w:sz w:val="32"/>
          <w:szCs w:val="32"/>
          <w:lang w:val="en-US" w:eastAsia="zh-CN"/>
        </w:rPr>
        <w:t>3.物业服务人可以联合社区、业主委员会以书面形式将业主、非业主使用人的违规违约行为告知其所在工作单位，由其单位协助劝导、责令改正、消除影响，违规违约人是党员的，同时告知其所在党组织；</w:t>
      </w:r>
    </w:p>
    <w:p>
      <w:pPr>
        <w:pStyle w:val="5"/>
        <w:widowControl w:val="0"/>
        <w:snapToGrid w:val="0"/>
        <w:spacing w:before="0" w:beforeAutospacing="0" w:after="0" w:afterAutospacing="0" w:line="560" w:lineRule="exact"/>
        <w:ind w:firstLine="640" w:firstLineChars="200"/>
        <w:rPr>
          <w:rFonts w:hint="eastAsia" w:ascii="仿宋_GB2312" w:hAnsi="Verdana" w:eastAsia="仿宋_GB2312"/>
          <w:sz w:val="32"/>
          <w:szCs w:val="32"/>
        </w:rPr>
      </w:pPr>
      <w:r>
        <w:rPr>
          <w:rFonts w:hint="eastAsia" w:ascii="仿宋_GB2312" w:hAnsi="Verdana" w:eastAsia="仿宋_GB2312"/>
          <w:sz w:val="32"/>
          <w:szCs w:val="32"/>
        </w:rPr>
        <w:t>4.</w:t>
      </w:r>
      <w:r>
        <w:rPr>
          <w:rFonts w:hint="eastAsia" w:ascii="仿宋_GB2312" w:hAnsi="Verdana" w:eastAsia="仿宋_GB2312"/>
          <w:sz w:val="32"/>
          <w:szCs w:val="32"/>
          <w:u w:val="single"/>
        </w:rPr>
        <w:t xml:space="preserve">                                            </w:t>
      </w:r>
      <w:r>
        <w:rPr>
          <w:rFonts w:hint="eastAsia" w:ascii="仿宋_GB2312" w:hAnsi="Verdana" w:eastAsia="仿宋_GB2312"/>
          <w:sz w:val="32"/>
          <w:szCs w:val="32"/>
        </w:rPr>
        <w:t>。</w:t>
      </w:r>
    </w:p>
    <w:p>
      <w:pPr>
        <w:pStyle w:val="5"/>
        <w:widowControl w:val="0"/>
        <w:snapToGrid w:val="0"/>
        <w:spacing w:before="0" w:beforeAutospacing="0" w:after="0" w:afterAutospacing="0" w:line="560" w:lineRule="exact"/>
        <w:ind w:firstLine="643" w:firstLineChars="200"/>
        <w:jc w:val="both"/>
        <w:rPr>
          <w:rFonts w:hint="eastAsia" w:ascii="仿宋_GB2312" w:hAnsi="Verdana" w:eastAsia="仿宋_GB2312"/>
          <w:color w:val="000000"/>
          <w:sz w:val="32"/>
          <w:szCs w:val="32"/>
        </w:rPr>
      </w:pPr>
      <w:r>
        <w:rPr>
          <w:rFonts w:hint="eastAsia" w:ascii="仿宋_GB2312" w:eastAsia="仿宋_GB2312"/>
          <w:b/>
          <w:sz w:val="32"/>
          <w:szCs w:val="32"/>
        </w:rPr>
        <w:t>第</w:t>
      </w:r>
      <w:r>
        <w:rPr>
          <w:rFonts w:hint="eastAsia" w:ascii="仿宋_GB2312" w:eastAsia="仿宋_GB2312"/>
          <w:b/>
          <w:sz w:val="32"/>
          <w:szCs w:val="32"/>
          <w:lang w:val="en-US" w:eastAsia="zh-CN"/>
        </w:rPr>
        <w:t>五十二</w:t>
      </w:r>
      <w:r>
        <w:rPr>
          <w:rFonts w:hint="eastAsia" w:ascii="仿宋_GB2312" w:eastAsia="仿宋_GB2312"/>
          <w:b/>
          <w:sz w:val="32"/>
          <w:szCs w:val="32"/>
        </w:rPr>
        <w:t xml:space="preserve">条 </w:t>
      </w:r>
      <w:r>
        <w:rPr>
          <w:rFonts w:hint="eastAsia" w:ascii="仿宋_GB2312" w:hAnsi="Verdana" w:eastAsia="仿宋_GB2312"/>
          <w:color w:val="000000"/>
          <w:sz w:val="32"/>
          <w:szCs w:val="32"/>
        </w:rPr>
        <w:t>业主、非业主使用人未按物业服务合同约定交纳物业</w:t>
      </w:r>
      <w:r>
        <w:rPr>
          <w:rFonts w:hint="eastAsia" w:ascii="仿宋_GB2312" w:hAnsi="Verdana" w:eastAsia="仿宋_GB2312"/>
          <w:color w:val="000000"/>
          <w:sz w:val="32"/>
          <w:szCs w:val="32"/>
          <w:lang w:eastAsia="zh-CN"/>
        </w:rPr>
        <w:t>费等</w:t>
      </w:r>
      <w:r>
        <w:rPr>
          <w:rFonts w:hint="eastAsia" w:ascii="仿宋_GB2312" w:hAnsi="Verdana" w:eastAsia="仿宋_GB2312"/>
          <w:color w:val="000000"/>
          <w:sz w:val="32"/>
          <w:szCs w:val="32"/>
        </w:rPr>
        <w:t>相关费用的，经书面催交，无正当理由逾期仍不交费的，业主委员</w:t>
      </w:r>
      <w:r>
        <w:rPr>
          <w:rFonts w:hint="eastAsia" w:ascii="仿宋_GB2312" w:hAnsi="Verdana" w:eastAsia="仿宋_GB2312"/>
          <w:color w:val="000000"/>
          <w:sz w:val="32"/>
          <w:szCs w:val="32"/>
          <w:lang w:eastAsia="zh-CN"/>
        </w:rPr>
        <w:t>会</w:t>
      </w:r>
      <w:r>
        <w:rPr>
          <w:rFonts w:hint="eastAsia" w:ascii="仿宋_GB2312" w:hAnsi="Verdana" w:eastAsia="仿宋_GB2312"/>
          <w:color w:val="000000"/>
          <w:sz w:val="32"/>
          <w:szCs w:val="32"/>
        </w:rPr>
        <w:t>可以采用以下措施协助物业服务人进行催交：</w:t>
      </w:r>
    </w:p>
    <w:p>
      <w:pPr>
        <w:pStyle w:val="5"/>
        <w:widowControl w:val="0"/>
        <w:snapToGrid w:val="0"/>
        <w:spacing w:before="0" w:beforeAutospacing="0" w:after="0" w:afterAutospacing="0" w:line="560" w:lineRule="exact"/>
        <w:ind w:firstLine="640" w:firstLineChars="200"/>
        <w:jc w:val="both"/>
        <w:rPr>
          <w:rFonts w:hint="eastAsia" w:ascii="仿宋_GB2312" w:hAnsi="Verdana" w:eastAsia="仿宋_GB2312"/>
          <w:color w:val="000000"/>
          <w:sz w:val="32"/>
          <w:szCs w:val="32"/>
        </w:rPr>
      </w:pPr>
      <w:r>
        <w:rPr>
          <w:rFonts w:hint="eastAsia" w:ascii="仿宋_GB2312" w:hAnsi="Verdana" w:eastAsia="仿宋_GB2312"/>
          <w:color w:val="000000"/>
          <w:sz w:val="32"/>
          <w:szCs w:val="32"/>
        </w:rPr>
        <w:t>1.欠费</w:t>
      </w:r>
      <w:r>
        <w:rPr>
          <w:rFonts w:hint="eastAsia" w:ascii="仿宋_GB2312" w:hAnsi="Verdana" w:eastAsia="仿宋_GB2312"/>
          <w:color w:val="000000"/>
          <w:sz w:val="32"/>
          <w:szCs w:val="32"/>
          <w:u w:val="single"/>
        </w:rPr>
        <w:t xml:space="preserve">     </w:t>
      </w:r>
      <w:r>
        <w:rPr>
          <w:rFonts w:hint="eastAsia" w:ascii="仿宋_GB2312" w:hAnsi="Verdana" w:eastAsia="仿宋_GB2312"/>
          <w:color w:val="000000"/>
          <w:sz w:val="32"/>
          <w:szCs w:val="32"/>
        </w:rPr>
        <w:t>个月以上或</w:t>
      </w:r>
      <w:r>
        <w:rPr>
          <w:rFonts w:hint="eastAsia" w:ascii="仿宋_GB2312" w:hAnsi="Verdana" w:eastAsia="仿宋_GB2312"/>
          <w:color w:val="000000"/>
          <w:sz w:val="32"/>
          <w:szCs w:val="32"/>
          <w:u w:val="single"/>
        </w:rPr>
        <w:t xml:space="preserve">     </w:t>
      </w:r>
      <w:r>
        <w:rPr>
          <w:rFonts w:hint="eastAsia" w:ascii="仿宋_GB2312" w:hAnsi="Verdana" w:eastAsia="仿宋_GB2312"/>
          <w:color w:val="000000"/>
          <w:sz w:val="32"/>
          <w:szCs w:val="32"/>
        </w:rPr>
        <w:t>次以上拒交物业服务相关费用的，在物业管理区域内</w:t>
      </w:r>
      <w:r>
        <w:rPr>
          <w:rFonts w:hint="eastAsia" w:ascii="仿宋_GB2312" w:hAnsi="Verdana" w:eastAsia="仿宋_GB2312"/>
          <w:color w:val="000000"/>
          <w:sz w:val="32"/>
          <w:szCs w:val="32"/>
          <w:lang w:eastAsia="zh-CN"/>
        </w:rPr>
        <w:t>公开</w:t>
      </w:r>
      <w:r>
        <w:rPr>
          <w:rFonts w:hint="eastAsia" w:ascii="仿宋_GB2312" w:hAnsi="Verdana" w:eastAsia="仿宋_GB2312"/>
          <w:color w:val="000000"/>
          <w:sz w:val="32"/>
          <w:szCs w:val="32"/>
        </w:rPr>
        <w:t>；</w:t>
      </w:r>
    </w:p>
    <w:p>
      <w:pPr>
        <w:pStyle w:val="5"/>
        <w:widowControl w:val="0"/>
        <w:snapToGrid w:val="0"/>
        <w:spacing w:before="0" w:beforeAutospacing="0" w:after="0" w:afterAutospacing="0" w:line="560" w:lineRule="exact"/>
        <w:ind w:firstLine="640" w:firstLineChars="200"/>
        <w:rPr>
          <w:rFonts w:hint="eastAsia" w:ascii="仿宋_GB2312" w:hAnsi="Verdana" w:eastAsia="仿宋_GB2312"/>
          <w:color w:val="000000"/>
          <w:sz w:val="32"/>
          <w:szCs w:val="32"/>
        </w:rPr>
      </w:pPr>
      <w:r>
        <w:rPr>
          <w:rFonts w:hint="eastAsia" w:ascii="仿宋_GB2312" w:hAnsi="Verdana" w:eastAsia="仿宋_GB2312"/>
          <w:color w:val="000000"/>
          <w:sz w:val="32"/>
          <w:szCs w:val="32"/>
          <w:lang w:val="en-US" w:eastAsia="zh-CN"/>
        </w:rPr>
        <w:t>2</w:t>
      </w:r>
      <w:r>
        <w:rPr>
          <w:rFonts w:hint="eastAsia" w:ascii="仿宋_GB2312" w:hAnsi="Verdana" w:eastAsia="仿宋_GB2312"/>
          <w:color w:val="000000"/>
          <w:sz w:val="32"/>
          <w:szCs w:val="32"/>
        </w:rPr>
        <w:t>.</w:t>
      </w:r>
      <w:r>
        <w:rPr>
          <w:rFonts w:hint="eastAsia" w:ascii="仿宋_GB2312" w:hAnsi="Verdana" w:eastAsia="仿宋_GB2312"/>
          <w:color w:val="000000"/>
          <w:sz w:val="32"/>
          <w:szCs w:val="32"/>
          <w:u w:val="single"/>
        </w:rPr>
        <w:t xml:space="preserve">                                            </w:t>
      </w:r>
      <w:r>
        <w:rPr>
          <w:rFonts w:hint="eastAsia" w:ascii="仿宋_GB2312" w:hAnsi="Verdana" w:eastAsia="仿宋_GB2312"/>
          <w:color w:val="000000"/>
          <w:sz w:val="32"/>
          <w:szCs w:val="32"/>
        </w:rPr>
        <w:t>。</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lang w:eastAsia="zh-CN"/>
        </w:rPr>
        <w:t>五</w:t>
      </w:r>
      <w:r>
        <w:rPr>
          <w:rFonts w:hint="eastAsia" w:ascii="仿宋_GB2312" w:eastAsia="仿宋_GB2312"/>
          <w:b/>
          <w:sz w:val="32"/>
          <w:szCs w:val="32"/>
        </w:rPr>
        <w:t>十</w:t>
      </w:r>
      <w:r>
        <w:rPr>
          <w:rFonts w:hint="eastAsia" w:ascii="仿宋_GB2312" w:eastAsia="仿宋_GB2312"/>
          <w:b/>
          <w:sz w:val="32"/>
          <w:szCs w:val="32"/>
          <w:lang w:eastAsia="zh-CN"/>
        </w:rPr>
        <w:t>三</w:t>
      </w:r>
      <w:r>
        <w:rPr>
          <w:rFonts w:hint="eastAsia" w:ascii="仿宋_GB2312" w:eastAsia="仿宋_GB2312"/>
          <w:b/>
          <w:sz w:val="32"/>
          <w:szCs w:val="32"/>
        </w:rPr>
        <w:t xml:space="preserve">条 </w:t>
      </w:r>
      <w:r>
        <w:rPr>
          <w:rFonts w:hint="eastAsia" w:ascii="仿宋_GB2312" w:eastAsia="仿宋_GB2312"/>
          <w:sz w:val="32"/>
          <w:szCs w:val="32"/>
        </w:rPr>
        <w:t>违反有关法律法规或者本管理规约造成其他业主人身伤害、财产损失的，</w:t>
      </w:r>
      <w:r>
        <w:rPr>
          <w:rFonts w:hint="eastAsia" w:ascii="仿宋_GB2312" w:eastAsia="仿宋_GB2312"/>
          <w:sz w:val="32"/>
          <w:szCs w:val="32"/>
          <w:lang w:eastAsia="zh-CN"/>
        </w:rPr>
        <w:t>责任</w:t>
      </w:r>
      <w:r>
        <w:rPr>
          <w:rFonts w:hint="eastAsia" w:ascii="仿宋_GB2312" w:eastAsia="仿宋_GB2312"/>
          <w:sz w:val="32"/>
          <w:szCs w:val="32"/>
        </w:rPr>
        <w:t>人应负</w:t>
      </w:r>
      <w:r>
        <w:rPr>
          <w:rFonts w:hint="eastAsia" w:ascii="仿宋_GB2312" w:eastAsia="仿宋_GB2312"/>
          <w:sz w:val="32"/>
          <w:szCs w:val="32"/>
          <w:lang w:val="en-US" w:eastAsia="zh-CN"/>
        </w:rPr>
        <w:t>相应法律</w:t>
      </w:r>
      <w:r>
        <w:rPr>
          <w:rFonts w:hint="eastAsia" w:ascii="仿宋_GB2312" w:eastAsia="仿宋_GB2312"/>
          <w:sz w:val="32"/>
          <w:szCs w:val="32"/>
        </w:rPr>
        <w:t xml:space="preserve">责任。  </w:t>
      </w:r>
    </w:p>
    <w:p>
      <w:pPr>
        <w:spacing w:line="560" w:lineRule="exact"/>
        <w:ind w:firstLine="643" w:firstLineChars="200"/>
        <w:rPr>
          <w:rFonts w:hint="eastAsia" w:ascii="黑体" w:hAnsi="宋体" w:eastAsia="仿宋_GB2312" w:cs="宋体"/>
          <w:kern w:val="0"/>
          <w:sz w:val="32"/>
          <w:szCs w:val="32"/>
          <w:lang w:eastAsia="zh-CN"/>
        </w:rPr>
      </w:pPr>
      <w:r>
        <w:rPr>
          <w:rFonts w:hint="eastAsia" w:ascii="仿宋_GB2312" w:eastAsia="仿宋_GB2312"/>
          <w:b/>
          <w:sz w:val="32"/>
          <w:szCs w:val="32"/>
        </w:rPr>
        <w:t>第</w:t>
      </w:r>
      <w:r>
        <w:rPr>
          <w:rFonts w:hint="eastAsia" w:ascii="仿宋_GB2312" w:eastAsia="仿宋_GB2312"/>
          <w:b/>
          <w:sz w:val="32"/>
          <w:szCs w:val="32"/>
          <w:lang w:eastAsia="zh-CN"/>
        </w:rPr>
        <w:t>五</w:t>
      </w:r>
      <w:r>
        <w:rPr>
          <w:rFonts w:hint="eastAsia" w:ascii="仿宋_GB2312" w:eastAsia="仿宋_GB2312"/>
          <w:b/>
          <w:sz w:val="32"/>
          <w:szCs w:val="32"/>
        </w:rPr>
        <w:t>十</w:t>
      </w:r>
      <w:r>
        <w:rPr>
          <w:rFonts w:hint="eastAsia" w:ascii="仿宋_GB2312" w:eastAsia="仿宋_GB2312"/>
          <w:b/>
          <w:sz w:val="32"/>
          <w:szCs w:val="32"/>
          <w:lang w:eastAsia="zh-CN"/>
        </w:rPr>
        <w:t>四</w:t>
      </w:r>
      <w:r>
        <w:rPr>
          <w:rFonts w:hint="eastAsia" w:ascii="仿宋_GB2312" w:eastAsia="仿宋_GB2312"/>
          <w:b/>
          <w:sz w:val="32"/>
          <w:szCs w:val="32"/>
        </w:rPr>
        <w:t>条</w:t>
      </w:r>
      <w:r>
        <w:rPr>
          <w:rFonts w:hint="eastAsia" w:ascii="仿宋_GB2312" w:eastAsia="仿宋_GB2312"/>
          <w:sz w:val="32"/>
          <w:szCs w:val="32"/>
        </w:rPr>
        <w:t xml:space="preserve"> </w:t>
      </w:r>
      <w:r>
        <w:rPr>
          <w:rFonts w:hint="eastAsia" w:ascii="仿宋_GB2312" w:hAnsi="宋体" w:eastAsia="仿宋_GB2312" w:cs="宋体"/>
          <w:kern w:val="0"/>
          <w:sz w:val="32"/>
          <w:szCs w:val="32"/>
        </w:rPr>
        <w:t>非业主使用人违反</w:t>
      </w:r>
      <w:r>
        <w:rPr>
          <w:rFonts w:hint="eastAsia" w:ascii="仿宋_GB2312" w:eastAsia="仿宋_GB2312"/>
          <w:sz w:val="32"/>
          <w:szCs w:val="32"/>
        </w:rPr>
        <w:t>法律法规或者</w:t>
      </w:r>
      <w:r>
        <w:rPr>
          <w:rFonts w:hint="eastAsia" w:ascii="仿宋_GB2312" w:hAnsi="宋体" w:eastAsia="仿宋_GB2312" w:cs="宋体"/>
          <w:kern w:val="0"/>
          <w:sz w:val="32"/>
          <w:szCs w:val="32"/>
        </w:rPr>
        <w:t>本管理规约的，业主承担</w:t>
      </w:r>
      <w:r>
        <w:rPr>
          <w:rFonts w:hint="eastAsia" w:ascii="仿宋_GB2312" w:eastAsia="仿宋_GB2312"/>
          <w:sz w:val="32"/>
          <w:szCs w:val="32"/>
          <w:lang w:val="en-US" w:eastAsia="zh-CN"/>
        </w:rPr>
        <w:t>相应</w:t>
      </w:r>
      <w:r>
        <w:rPr>
          <w:rFonts w:hint="eastAsia" w:ascii="仿宋_GB2312" w:hAnsi="宋体" w:eastAsia="仿宋_GB2312" w:cs="宋体"/>
          <w:kern w:val="0"/>
          <w:sz w:val="32"/>
          <w:szCs w:val="32"/>
        </w:rPr>
        <w:t>责任。</w:t>
      </w:r>
    </w:p>
    <w:p>
      <w:pPr>
        <w:spacing w:line="560" w:lineRule="exact"/>
        <w:jc w:val="center"/>
        <w:rPr>
          <w:rFonts w:hint="eastAsia" w:ascii="黑体" w:hAnsi="宋体" w:eastAsia="黑体" w:cs="宋体"/>
          <w:kern w:val="0"/>
          <w:sz w:val="32"/>
          <w:szCs w:val="32"/>
        </w:rPr>
      </w:pPr>
    </w:p>
    <w:p>
      <w:pPr>
        <w:spacing w:line="560" w:lineRule="exact"/>
        <w:jc w:val="center"/>
        <w:outlineLvl w:val="0"/>
        <w:rPr>
          <w:rFonts w:hint="eastAsia" w:ascii="黑体" w:eastAsia="黑体"/>
          <w:b/>
          <w:sz w:val="32"/>
          <w:szCs w:val="32"/>
        </w:rPr>
      </w:pPr>
      <w:r>
        <w:rPr>
          <w:rFonts w:hint="eastAsia" w:ascii="黑体" w:hAnsi="宋体" w:eastAsia="黑体" w:cs="宋体"/>
          <w:kern w:val="0"/>
          <w:sz w:val="32"/>
          <w:szCs w:val="32"/>
        </w:rPr>
        <w:t>第十</w:t>
      </w:r>
      <w:r>
        <w:rPr>
          <w:rFonts w:hint="eastAsia" w:ascii="黑体" w:hAnsi="宋体" w:eastAsia="黑体" w:cs="宋体"/>
          <w:kern w:val="0"/>
          <w:sz w:val="32"/>
          <w:szCs w:val="32"/>
          <w:lang w:eastAsia="zh-CN"/>
        </w:rPr>
        <w:t>一</w:t>
      </w:r>
      <w:r>
        <w:rPr>
          <w:rFonts w:hint="eastAsia" w:ascii="黑体" w:hAnsi="宋体" w:eastAsia="黑体" w:cs="宋体"/>
          <w:kern w:val="0"/>
          <w:sz w:val="32"/>
          <w:szCs w:val="32"/>
        </w:rPr>
        <w:t>章  附  则</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lang w:eastAsia="zh-CN"/>
        </w:rPr>
        <w:t>五</w:t>
      </w:r>
      <w:r>
        <w:rPr>
          <w:rFonts w:hint="eastAsia" w:ascii="仿宋_GB2312" w:eastAsia="仿宋_GB2312"/>
          <w:b/>
          <w:sz w:val="32"/>
          <w:szCs w:val="32"/>
        </w:rPr>
        <w:t>十</w:t>
      </w:r>
      <w:r>
        <w:rPr>
          <w:rFonts w:hint="eastAsia" w:ascii="仿宋_GB2312" w:eastAsia="仿宋_GB2312"/>
          <w:b/>
          <w:sz w:val="32"/>
          <w:szCs w:val="32"/>
          <w:lang w:eastAsia="zh-CN"/>
        </w:rPr>
        <w:t>五</w:t>
      </w:r>
      <w:r>
        <w:rPr>
          <w:rFonts w:hint="eastAsia" w:ascii="仿宋_GB2312" w:eastAsia="仿宋_GB2312"/>
          <w:b/>
          <w:sz w:val="32"/>
          <w:szCs w:val="32"/>
        </w:rPr>
        <w:t>条</w:t>
      </w:r>
      <w:r>
        <w:rPr>
          <w:rFonts w:hint="eastAsia" w:ascii="仿宋_GB2312" w:eastAsia="仿宋_GB2312"/>
          <w:sz w:val="32"/>
          <w:szCs w:val="32"/>
        </w:rPr>
        <w:t xml:space="preserve"> 本管理规约自业主大会会议通过之日起生效。未尽事项的修订、补充，经业主大会会议表决通过后，作为本规约的组成部分。</w:t>
      </w:r>
    </w:p>
    <w:p>
      <w:pPr>
        <w:spacing w:line="560" w:lineRule="exact"/>
        <w:ind w:firstLine="643" w:firstLineChars="200"/>
        <w:rPr>
          <w:rFonts w:hint="default" w:ascii="仿宋_GB2312" w:eastAsia="仿宋_GB2312"/>
          <w:color w:val="FF0000"/>
          <w:sz w:val="32"/>
          <w:szCs w:val="32"/>
          <w:u w:val="none"/>
          <w:lang w:val="en-US" w:eastAsia="zh-CN"/>
        </w:rPr>
      </w:pPr>
      <w:r>
        <w:rPr>
          <w:rFonts w:hint="eastAsia" w:ascii="仿宋_GB2312" w:eastAsia="仿宋_GB2312"/>
          <w:b/>
          <w:sz w:val="32"/>
          <w:szCs w:val="32"/>
          <w:lang w:eastAsia="zh-CN"/>
        </w:rPr>
        <w:t>第五十六条</w:t>
      </w:r>
      <w:r>
        <w:rPr>
          <w:rFonts w:hint="eastAsia" w:ascii="仿宋_GB2312" w:eastAsia="仿宋_GB2312"/>
          <w:b/>
          <w:sz w:val="32"/>
          <w:szCs w:val="32"/>
          <w:lang w:val="en-US" w:eastAsia="zh-CN"/>
        </w:rPr>
        <w:t xml:space="preserve"> </w:t>
      </w:r>
      <w:r>
        <w:rPr>
          <w:rFonts w:hint="eastAsia" w:ascii="仿宋_GB2312" w:eastAsia="仿宋_GB2312"/>
          <w:sz w:val="32"/>
          <w:szCs w:val="32"/>
          <w:lang w:val="en-US" w:eastAsia="zh-CN"/>
        </w:rPr>
        <w:t>本临时管理规约约定公布公示范围包括本物业管理区域的主要出入口、公告栏、房屋门栋以及上传</w:t>
      </w:r>
      <w:r>
        <w:rPr>
          <w:rFonts w:hint="eastAsia" w:ascii="仿宋_GB2312" w:eastAsia="仿宋_GB2312"/>
          <w:sz w:val="32"/>
          <w:szCs w:val="32"/>
          <w:lang w:eastAsia="zh-CN"/>
        </w:rPr>
        <w:t>本市</w:t>
      </w:r>
      <w:r>
        <w:rPr>
          <w:rFonts w:hint="eastAsia" w:ascii="仿宋_GB2312" w:eastAsia="仿宋_GB2312"/>
          <w:sz w:val="32"/>
          <w:szCs w:val="32"/>
          <w:lang w:val="en-US" w:eastAsia="zh-CN"/>
        </w:rPr>
        <w:t>智慧物业管理服务平台</w:t>
      </w:r>
      <w:r>
        <w:rPr>
          <w:rFonts w:hint="eastAsia" w:ascii="仿宋_GB2312" w:eastAsia="仿宋_GB2312"/>
          <w:sz w:val="32"/>
          <w:szCs w:val="32"/>
          <w:lang w:eastAsia="zh-CN"/>
        </w:rPr>
        <w:t>，公开时间不少于</w:t>
      </w:r>
      <w:r>
        <w:rPr>
          <w:rFonts w:hint="eastAsia" w:ascii="仿宋_GB2312" w:eastAsia="仿宋_GB2312"/>
          <w:sz w:val="32"/>
          <w:szCs w:val="32"/>
          <w:lang w:val="en-US" w:eastAsia="zh-CN"/>
        </w:rPr>
        <w:t>15日。</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lang w:eastAsia="zh-CN"/>
        </w:rPr>
        <w:t>五</w:t>
      </w:r>
      <w:r>
        <w:rPr>
          <w:rFonts w:hint="eastAsia" w:ascii="仿宋_GB2312" w:eastAsia="仿宋_GB2312"/>
          <w:b/>
          <w:sz w:val="32"/>
          <w:szCs w:val="32"/>
        </w:rPr>
        <w:t>十</w:t>
      </w:r>
      <w:r>
        <w:rPr>
          <w:rFonts w:hint="eastAsia" w:ascii="仿宋_GB2312" w:eastAsia="仿宋_GB2312"/>
          <w:b/>
          <w:sz w:val="32"/>
          <w:szCs w:val="32"/>
          <w:lang w:eastAsia="zh-CN"/>
        </w:rPr>
        <w:t>七</w:t>
      </w:r>
      <w:r>
        <w:rPr>
          <w:rFonts w:hint="eastAsia" w:ascii="仿宋_GB2312" w:eastAsia="仿宋_GB2312"/>
          <w:b/>
          <w:sz w:val="32"/>
          <w:szCs w:val="32"/>
        </w:rPr>
        <w:t>条</w:t>
      </w:r>
      <w:r>
        <w:rPr>
          <w:rFonts w:hint="eastAsia" w:ascii="仿宋_GB2312" w:eastAsia="仿宋_GB2312"/>
          <w:sz w:val="32"/>
          <w:szCs w:val="32"/>
        </w:rPr>
        <w:t xml:space="preserve"> 本管理规约如有与现行法律法规相抵触的条款，则该条款无效，但不影响其它条款的效力。</w:t>
      </w:r>
    </w:p>
    <w:p>
      <w:pPr>
        <w:spacing w:line="560" w:lineRule="exact"/>
        <w:ind w:firstLine="643" w:firstLineChars="200"/>
        <w:rPr>
          <w:rFonts w:hint="eastAsia" w:ascii="仿宋_GB2312" w:eastAsia="仿宋_GB2312"/>
          <w:color w:val="FF0000"/>
          <w:sz w:val="32"/>
          <w:szCs w:val="32"/>
          <w:u w:val="none"/>
          <w:lang w:eastAsia="zh-CN"/>
        </w:rPr>
      </w:pPr>
      <w:r>
        <w:rPr>
          <w:rFonts w:hint="eastAsia" w:ascii="仿宋_GB2312" w:eastAsia="仿宋_GB2312"/>
          <w:b/>
          <w:sz w:val="32"/>
          <w:szCs w:val="32"/>
        </w:rPr>
        <w:t>第</w:t>
      </w:r>
      <w:r>
        <w:rPr>
          <w:rFonts w:hint="eastAsia" w:ascii="仿宋_GB2312" w:eastAsia="仿宋_GB2312"/>
          <w:b/>
          <w:sz w:val="32"/>
          <w:szCs w:val="32"/>
          <w:lang w:eastAsia="zh-CN"/>
        </w:rPr>
        <w:t>五</w:t>
      </w:r>
      <w:r>
        <w:rPr>
          <w:rFonts w:hint="eastAsia" w:ascii="仿宋_GB2312" w:eastAsia="仿宋_GB2312"/>
          <w:b/>
          <w:sz w:val="32"/>
          <w:szCs w:val="32"/>
        </w:rPr>
        <w:t>十</w:t>
      </w:r>
      <w:r>
        <w:rPr>
          <w:rFonts w:hint="eastAsia" w:ascii="仿宋_GB2312" w:eastAsia="仿宋_GB2312"/>
          <w:b/>
          <w:sz w:val="32"/>
          <w:szCs w:val="32"/>
          <w:lang w:eastAsia="zh-CN"/>
        </w:rPr>
        <w:t>八</w:t>
      </w:r>
      <w:r>
        <w:rPr>
          <w:rFonts w:hint="eastAsia" w:ascii="仿宋_GB2312" w:eastAsia="仿宋_GB2312"/>
          <w:b/>
          <w:sz w:val="32"/>
          <w:szCs w:val="32"/>
        </w:rPr>
        <w:t xml:space="preserve">条 </w:t>
      </w:r>
      <w:r>
        <w:rPr>
          <w:rFonts w:hint="eastAsia" w:ascii="仿宋_GB2312" w:eastAsia="仿宋_GB2312"/>
          <w:sz w:val="32"/>
          <w:szCs w:val="32"/>
          <w:lang w:val="en-US" w:eastAsia="zh-CN"/>
        </w:rPr>
        <w:t>业主应当向业主委员会提供联系方式。发生变更的，应当及时提供变更信息。</w:t>
      </w:r>
    </w:p>
    <w:p>
      <w:pPr>
        <w:spacing w:line="560" w:lineRule="exact"/>
        <w:ind w:firstLine="643" w:firstLineChars="200"/>
        <w:rPr>
          <w:rFonts w:hint="eastAsia" w:ascii="仿宋_GB2312" w:eastAsia="仿宋_GB2312"/>
          <w:sz w:val="32"/>
          <w:szCs w:val="32"/>
          <w:u w:val="none"/>
          <w:lang w:eastAsia="zh-CN"/>
        </w:rPr>
      </w:pPr>
      <w:r>
        <w:rPr>
          <w:rFonts w:hint="eastAsia" w:ascii="仿宋_GB2312" w:eastAsia="仿宋_GB2312"/>
          <w:b/>
          <w:sz w:val="32"/>
          <w:szCs w:val="32"/>
        </w:rPr>
        <w:t>第</w:t>
      </w:r>
      <w:r>
        <w:rPr>
          <w:rFonts w:hint="eastAsia" w:ascii="仿宋_GB2312" w:eastAsia="仿宋_GB2312"/>
          <w:b/>
          <w:sz w:val="32"/>
          <w:szCs w:val="32"/>
          <w:lang w:eastAsia="zh-CN"/>
        </w:rPr>
        <w:t>五十九</w:t>
      </w:r>
      <w:r>
        <w:rPr>
          <w:rFonts w:hint="eastAsia" w:ascii="仿宋_GB2312" w:eastAsia="仿宋_GB2312"/>
          <w:b/>
          <w:sz w:val="32"/>
          <w:szCs w:val="32"/>
        </w:rPr>
        <w:t>条</w:t>
      </w:r>
      <w:r>
        <w:rPr>
          <w:rFonts w:hint="eastAsia" w:ascii="仿宋_GB2312" w:eastAsia="仿宋_GB2312"/>
          <w:sz w:val="32"/>
          <w:szCs w:val="32"/>
        </w:rPr>
        <w:t xml:space="preserve"> 本管理规约</w:t>
      </w:r>
      <w:r>
        <w:rPr>
          <w:rFonts w:hint="eastAsia" w:ascii="仿宋_GB2312" w:eastAsia="仿宋_GB2312"/>
          <w:sz w:val="32"/>
          <w:szCs w:val="32"/>
          <w:lang w:val="en-US" w:eastAsia="zh-CN"/>
        </w:rPr>
        <w:t>由业主、业主委员会</w:t>
      </w:r>
      <w:r>
        <w:rPr>
          <w:rFonts w:hint="eastAsia" w:ascii="仿宋_GB2312" w:eastAsia="仿宋_GB2312"/>
          <w:sz w:val="32"/>
          <w:szCs w:val="32"/>
        </w:rPr>
        <w:t>和物业服务</w:t>
      </w:r>
      <w:r>
        <w:rPr>
          <w:rFonts w:hint="eastAsia" w:ascii="仿宋_GB2312" w:eastAsia="仿宋_GB2312"/>
          <w:sz w:val="32"/>
          <w:szCs w:val="32"/>
          <w:lang w:eastAsia="zh-CN"/>
        </w:rPr>
        <w:t>人</w:t>
      </w:r>
      <w:r>
        <w:rPr>
          <w:rFonts w:hint="eastAsia" w:ascii="仿宋_GB2312" w:eastAsia="仿宋_GB2312"/>
          <w:sz w:val="32"/>
          <w:szCs w:val="32"/>
        </w:rPr>
        <w:t>各留存</w:t>
      </w:r>
      <w:r>
        <w:rPr>
          <w:rFonts w:hint="eastAsia" w:ascii="仿宋_GB2312" w:eastAsia="仿宋_GB2312"/>
          <w:sz w:val="32"/>
          <w:szCs w:val="32"/>
          <w:lang w:val="en-US" w:eastAsia="zh-CN"/>
        </w:rPr>
        <w:t>1份</w:t>
      </w:r>
      <w:r>
        <w:rPr>
          <w:rFonts w:hint="eastAsia" w:ascii="仿宋_GB2312" w:eastAsia="仿宋_GB2312"/>
          <w:sz w:val="32"/>
          <w:szCs w:val="32"/>
        </w:rPr>
        <w:t>。业主委员会</w:t>
      </w:r>
      <w:r>
        <w:rPr>
          <w:rFonts w:hint="eastAsia" w:ascii="仿宋_GB2312" w:eastAsia="仿宋_GB2312"/>
          <w:sz w:val="32"/>
          <w:szCs w:val="32"/>
          <w:lang w:eastAsia="zh-CN"/>
        </w:rPr>
        <w:t>应</w:t>
      </w:r>
      <w:r>
        <w:rPr>
          <w:rFonts w:hint="eastAsia" w:ascii="仿宋_GB2312" w:eastAsia="仿宋_GB2312"/>
          <w:sz w:val="32"/>
          <w:szCs w:val="32"/>
        </w:rPr>
        <w:t>在其办公场所及物业服务中心长期</w:t>
      </w:r>
      <w:r>
        <w:rPr>
          <w:rFonts w:hint="eastAsia" w:ascii="仿宋_GB2312" w:eastAsia="仿宋_GB2312"/>
          <w:sz w:val="32"/>
          <w:szCs w:val="32"/>
          <w:lang w:eastAsia="zh-CN"/>
        </w:rPr>
        <w:t>公示本管理</w:t>
      </w:r>
      <w:r>
        <w:rPr>
          <w:rFonts w:hint="eastAsia" w:ascii="仿宋_GB2312" w:eastAsia="仿宋_GB2312"/>
          <w:sz w:val="32"/>
          <w:szCs w:val="32"/>
        </w:rPr>
        <w:t>规约。</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lang w:eastAsia="zh-CN"/>
        </w:rPr>
        <w:t>六十</w:t>
      </w:r>
      <w:r>
        <w:rPr>
          <w:rFonts w:hint="eastAsia" w:ascii="仿宋_GB2312" w:eastAsia="仿宋_GB2312"/>
          <w:b/>
          <w:sz w:val="32"/>
          <w:szCs w:val="32"/>
        </w:rPr>
        <w:t>条</w:t>
      </w:r>
      <w:r>
        <w:rPr>
          <w:rFonts w:hint="eastAsia" w:ascii="仿宋_GB2312" w:eastAsia="仿宋_GB2312"/>
          <w:sz w:val="32"/>
          <w:szCs w:val="32"/>
        </w:rPr>
        <w:t xml:space="preserve"> 业主委员会</w:t>
      </w:r>
      <w:r>
        <w:rPr>
          <w:rFonts w:hint="eastAsia" w:ascii="仿宋_GB2312" w:eastAsia="仿宋_GB2312"/>
          <w:sz w:val="32"/>
          <w:szCs w:val="32"/>
          <w:lang w:eastAsia="zh-CN"/>
        </w:rPr>
        <w:t>负责</w:t>
      </w:r>
      <w:r>
        <w:rPr>
          <w:rFonts w:hint="eastAsia" w:ascii="仿宋_GB2312" w:eastAsia="仿宋_GB2312"/>
          <w:sz w:val="32"/>
          <w:szCs w:val="32"/>
        </w:rPr>
        <w:t>监督本管理规约的实施。</w:t>
      </w:r>
    </w:p>
    <w:p>
      <w:pPr>
        <w:spacing w:line="360" w:lineRule="auto"/>
        <w:ind w:firstLine="0" w:firstLineChars="0"/>
        <w:rPr>
          <w:rFonts w:hint="eastAsia" w:ascii="仿宋_GB2312" w:eastAsia="仿宋_GB2312"/>
          <w:sz w:val="28"/>
          <w:szCs w:val="28"/>
        </w:rPr>
      </w:pPr>
    </w:p>
    <w:p>
      <w:r>
        <w:rPr>
          <w:rFonts w:hint="eastAsia" w:ascii="仿宋_GB2312" w:eastAsia="仿宋_GB2312"/>
          <w:sz w:val="28"/>
          <w:szCs w:val="28"/>
        </w:rPr>
        <w:t xml:space="preserve">          </w:t>
      </w:r>
    </w:p>
    <w:sectPr>
      <w:pgSz w:w="11906" w:h="16838"/>
      <w:pgMar w:top="1383" w:right="1797" w:bottom="1383" w:left="1797" w:header="851" w:footer="992" w:gutter="0"/>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小标宋">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ˎ̥">
    <w:altName w:val="微软雅黑"/>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5</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7C30EB"/>
    <w:multiLevelType w:val="singleLevel"/>
    <w:tmpl w:val="3A7C30E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1YWQyNDQ1YzJlZjkxYzBmNmU0NGFiYTZkMzc0ZWYifQ=="/>
  </w:docVars>
  <w:rsids>
    <w:rsidRoot w:val="2E926041"/>
    <w:rsid w:val="018E0C32"/>
    <w:rsid w:val="01946ECC"/>
    <w:rsid w:val="019B495F"/>
    <w:rsid w:val="02B12338"/>
    <w:rsid w:val="03894276"/>
    <w:rsid w:val="049E04E4"/>
    <w:rsid w:val="05976963"/>
    <w:rsid w:val="06600228"/>
    <w:rsid w:val="08131A49"/>
    <w:rsid w:val="08CF6F01"/>
    <w:rsid w:val="0969387C"/>
    <w:rsid w:val="09C623BA"/>
    <w:rsid w:val="0AAB4C3F"/>
    <w:rsid w:val="0C0370D4"/>
    <w:rsid w:val="107804F4"/>
    <w:rsid w:val="11EB0671"/>
    <w:rsid w:val="14B425C8"/>
    <w:rsid w:val="17C05958"/>
    <w:rsid w:val="17FE5BE4"/>
    <w:rsid w:val="18B520CF"/>
    <w:rsid w:val="19F7741A"/>
    <w:rsid w:val="1A1F688A"/>
    <w:rsid w:val="1D4F6223"/>
    <w:rsid w:val="1F66756B"/>
    <w:rsid w:val="20A43E5C"/>
    <w:rsid w:val="211D68D0"/>
    <w:rsid w:val="23A6031F"/>
    <w:rsid w:val="25233C89"/>
    <w:rsid w:val="255E0D59"/>
    <w:rsid w:val="2A6F11D6"/>
    <w:rsid w:val="2CEB77D4"/>
    <w:rsid w:val="2D312F83"/>
    <w:rsid w:val="2E2B0EA8"/>
    <w:rsid w:val="2E5C2EE1"/>
    <w:rsid w:val="2E926041"/>
    <w:rsid w:val="30F076A9"/>
    <w:rsid w:val="312F679E"/>
    <w:rsid w:val="33904F80"/>
    <w:rsid w:val="33FEC5BA"/>
    <w:rsid w:val="36784ACF"/>
    <w:rsid w:val="375453C3"/>
    <w:rsid w:val="377657B0"/>
    <w:rsid w:val="381C58DD"/>
    <w:rsid w:val="383E666D"/>
    <w:rsid w:val="39E63FA3"/>
    <w:rsid w:val="3B295AE8"/>
    <w:rsid w:val="3BE35050"/>
    <w:rsid w:val="3C8A5D88"/>
    <w:rsid w:val="3D9E37B0"/>
    <w:rsid w:val="3F2502EB"/>
    <w:rsid w:val="3F962E07"/>
    <w:rsid w:val="40E9FC9C"/>
    <w:rsid w:val="444141B2"/>
    <w:rsid w:val="44667D57"/>
    <w:rsid w:val="464205C2"/>
    <w:rsid w:val="48390E82"/>
    <w:rsid w:val="49507D7B"/>
    <w:rsid w:val="4A651AE4"/>
    <w:rsid w:val="4A9C3D23"/>
    <w:rsid w:val="4CB86FFF"/>
    <w:rsid w:val="4D384A86"/>
    <w:rsid w:val="4F887623"/>
    <w:rsid w:val="5246159D"/>
    <w:rsid w:val="539C1679"/>
    <w:rsid w:val="56A3539C"/>
    <w:rsid w:val="584A0368"/>
    <w:rsid w:val="5A3C6D41"/>
    <w:rsid w:val="5A951B44"/>
    <w:rsid w:val="5B9A5996"/>
    <w:rsid w:val="5BAFA179"/>
    <w:rsid w:val="5E340CF6"/>
    <w:rsid w:val="5F854575"/>
    <w:rsid w:val="5FA20F18"/>
    <w:rsid w:val="62803628"/>
    <w:rsid w:val="629504EF"/>
    <w:rsid w:val="6317701F"/>
    <w:rsid w:val="63D61687"/>
    <w:rsid w:val="644B4527"/>
    <w:rsid w:val="665FD3E3"/>
    <w:rsid w:val="668F3B9C"/>
    <w:rsid w:val="669C7BE5"/>
    <w:rsid w:val="67B77257"/>
    <w:rsid w:val="69526FFF"/>
    <w:rsid w:val="6ADA2FB7"/>
    <w:rsid w:val="6BFE3816"/>
    <w:rsid w:val="6D2B69B4"/>
    <w:rsid w:val="6D8A6048"/>
    <w:rsid w:val="6EAC732D"/>
    <w:rsid w:val="6F861BA4"/>
    <w:rsid w:val="6FFDEB9A"/>
    <w:rsid w:val="735F0949"/>
    <w:rsid w:val="77101768"/>
    <w:rsid w:val="775742C8"/>
    <w:rsid w:val="77A028A6"/>
    <w:rsid w:val="795AA126"/>
    <w:rsid w:val="7A82098B"/>
    <w:rsid w:val="7B533262"/>
    <w:rsid w:val="7C512DBB"/>
    <w:rsid w:val="7DDD94BA"/>
    <w:rsid w:val="7E820E9B"/>
    <w:rsid w:val="7F9B408C"/>
    <w:rsid w:val="7FE31B22"/>
    <w:rsid w:val="B76A1CF0"/>
    <w:rsid w:val="B7FFB32A"/>
    <w:rsid w:val="BFFF9D7E"/>
    <w:rsid w:val="DEB3604A"/>
    <w:rsid w:val="DFFB58D6"/>
    <w:rsid w:val="EC3E37DA"/>
    <w:rsid w:val="EE5FB307"/>
    <w:rsid w:val="F3FB4552"/>
    <w:rsid w:val="F7CDF45E"/>
    <w:rsid w:val="F85CEBA8"/>
    <w:rsid w:val="FDDEA767"/>
    <w:rsid w:val="FFB8E388"/>
    <w:rsid w:val="FFBDBE0C"/>
    <w:rsid w:val="FFDF2C49"/>
    <w:rsid w:val="FFF31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beforeAutospacing="1" w:after="0" w:line="580" w:lineRule="exact"/>
      <w:ind w:left="0" w:leftChars="0" w:firstLine="200" w:firstLineChars="200"/>
    </w:pPr>
    <w:rPr>
      <w:rFonts w:ascii="仿宋_GB2312" w:eastAsia="仿宋_GB2312"/>
      <w:sz w:val="31"/>
    </w:rPr>
  </w:style>
  <w:style w:type="paragraph" w:styleId="3">
    <w:name w:val="Body Text Indent"/>
    <w:basedOn w:val="1"/>
    <w:qFormat/>
    <w:uiPriority w:val="0"/>
    <w:pPr>
      <w:spacing w:after="120"/>
      <w:ind w:left="200" w:leftChars="200"/>
    </w:pPr>
    <w:rPr>
      <w:rFonts w:ascii="Calibri" w:hAnsi="Calibri"/>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9122</Words>
  <Characters>9170</Characters>
  <Lines>0</Lines>
  <Paragraphs>0</Paragraphs>
  <TotalTime>2</TotalTime>
  <ScaleCrop>false</ScaleCrop>
  <LinksUpToDate>false</LinksUpToDate>
  <CharactersWithSpaces>10367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2023-11-29T14:43:00Z</dcterms:created>
  <dc:creator>张小莉</dc:creator>
  <cp:lastModifiedBy>曹晓彤</cp:lastModifiedBy>
  <dcterms:modified xsi:type="dcterms:W3CDTF">2024-04-26T03:05:26Z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F365709240DC4720B9C37F4788BDF60F</vt:lpwstr>
  </property>
</Properties>
</file>