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5E148">
      <w:pPr>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rPr>
        <w:t>2</w:t>
      </w:r>
    </w:p>
    <w:p w14:paraId="19744E91">
      <w:pPr>
        <w:spacing w:line="576" w:lineRule="exact"/>
        <w:jc w:val="center"/>
        <w:rPr>
          <w:rFonts w:ascii="方正小标宋简体" w:hAnsi="Times New Roman" w:eastAsia="方正小标宋简体" w:cs="Times New Roman"/>
          <w:color w:val="000000"/>
          <w:sz w:val="36"/>
          <w:szCs w:val="36"/>
        </w:rPr>
      </w:pPr>
      <w:bookmarkStart w:id="0" w:name="_GoBack"/>
      <w:r>
        <w:rPr>
          <w:rFonts w:ascii="方正小标宋简体" w:hAnsi="Times New Roman" w:eastAsia="方正小标宋简体" w:cs="Times New Roman"/>
          <w:color w:val="000000"/>
          <w:sz w:val="36"/>
          <w:szCs w:val="36"/>
        </w:rPr>
        <w:t>浙江省矿业权出让收益市场基准价</w:t>
      </w:r>
      <w:bookmarkEnd w:id="0"/>
    </w:p>
    <w:p w14:paraId="66115414">
      <w:pPr>
        <w:pStyle w:val="2"/>
        <w:spacing w:after="0"/>
        <w:jc w:val="center"/>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（2024版）</w:t>
      </w:r>
    </w:p>
    <w:tbl>
      <w:tblPr>
        <w:tblStyle w:val="5"/>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3174"/>
        <w:gridCol w:w="1949"/>
        <w:gridCol w:w="1661"/>
        <w:gridCol w:w="826"/>
      </w:tblGrid>
      <w:tr w14:paraId="2E98B25E">
        <w:trPr>
          <w:trHeight w:val="730" w:hRule="atLeast"/>
          <w:jc w:val="center"/>
        </w:trPr>
        <w:tc>
          <w:tcPr>
            <w:tcW w:w="1491" w:type="dxa"/>
            <w:noWrap w:val="0"/>
            <w:vAlign w:val="center"/>
          </w:tcPr>
          <w:p w14:paraId="5DEC20CC">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黑体" w:cs="Times New Roman"/>
                <w:sz w:val="24"/>
              </w:rPr>
            </w:pPr>
            <w:r>
              <w:rPr>
                <w:rFonts w:ascii="Times New Roman" w:hAnsi="Times New Roman" w:eastAsia="黑体" w:cs="Times New Roman"/>
                <w:sz w:val="24"/>
              </w:rPr>
              <w:t>类别</w:t>
            </w:r>
          </w:p>
        </w:tc>
        <w:tc>
          <w:tcPr>
            <w:tcW w:w="3174" w:type="dxa"/>
            <w:noWrap w:val="0"/>
            <w:vAlign w:val="center"/>
          </w:tcPr>
          <w:p w14:paraId="343ECCA7">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黑体" w:cs="Times New Roman"/>
                <w:sz w:val="24"/>
              </w:rPr>
            </w:pPr>
            <w:r>
              <w:rPr>
                <w:rFonts w:ascii="Times New Roman" w:hAnsi="Times New Roman" w:eastAsia="黑体" w:cs="Times New Roman"/>
                <w:sz w:val="24"/>
              </w:rPr>
              <w:t>矿种</w:t>
            </w:r>
          </w:p>
        </w:tc>
        <w:tc>
          <w:tcPr>
            <w:tcW w:w="1949" w:type="dxa"/>
            <w:noWrap w:val="0"/>
            <w:vAlign w:val="center"/>
          </w:tcPr>
          <w:p w14:paraId="01C1388C">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黑体" w:cs="Times New Roman"/>
                <w:sz w:val="24"/>
              </w:rPr>
            </w:pPr>
            <w:r>
              <w:rPr>
                <w:rFonts w:ascii="Times New Roman" w:hAnsi="Times New Roman" w:eastAsia="黑体" w:cs="Times New Roman"/>
                <w:sz w:val="24"/>
              </w:rPr>
              <w:t>单位</w:t>
            </w:r>
          </w:p>
          <w:p w14:paraId="24D058AC">
            <w:pPr>
              <w:keepNext w:val="0"/>
              <w:keepLines w:val="0"/>
              <w:pageBreakBefore w:val="0"/>
              <w:widowControl w:val="0"/>
              <w:kinsoku/>
              <w:wordWrap/>
              <w:overflowPunct w:val="0"/>
              <w:topLinePunct w:val="0"/>
              <w:autoSpaceDE/>
              <w:autoSpaceDN/>
              <w:bidi w:val="0"/>
              <w:spacing w:line="360" w:lineRule="exact"/>
              <w:jc w:val="center"/>
              <w:textAlignment w:val="auto"/>
              <w:rPr>
                <w:rFonts w:hint="eastAsia" w:ascii="Times New Roman" w:hAnsi="Times New Roman" w:eastAsia="黑体" w:cs="Times New Roman"/>
                <w:sz w:val="24"/>
              </w:rPr>
            </w:pPr>
            <w:r>
              <w:rPr>
                <w:rFonts w:hint="eastAsia" w:ascii="Times New Roman" w:hAnsi="Times New Roman" w:eastAsia="黑体" w:cs="Times New Roman"/>
                <w:sz w:val="24"/>
              </w:rPr>
              <w:t>（储量）</w:t>
            </w:r>
          </w:p>
        </w:tc>
        <w:tc>
          <w:tcPr>
            <w:tcW w:w="1661" w:type="dxa"/>
            <w:noWrap w:val="0"/>
            <w:vAlign w:val="center"/>
          </w:tcPr>
          <w:p w14:paraId="0B707150">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黑体" w:cs="Times New Roman"/>
                <w:sz w:val="24"/>
              </w:rPr>
            </w:pPr>
            <w:r>
              <w:rPr>
                <w:rFonts w:hint="eastAsia" w:ascii="Times New Roman" w:hAnsi="Times New Roman" w:eastAsia="黑体" w:cs="Times New Roman"/>
                <w:sz w:val="24"/>
              </w:rPr>
              <w:t>采矿权基准价单价</w:t>
            </w:r>
            <w:r>
              <w:rPr>
                <w:rFonts w:ascii="Times New Roman" w:hAnsi="Times New Roman" w:eastAsia="黑体" w:cs="Times New Roman"/>
                <w:sz w:val="24"/>
              </w:rPr>
              <w:t>（元）</w:t>
            </w:r>
          </w:p>
        </w:tc>
        <w:tc>
          <w:tcPr>
            <w:tcW w:w="826" w:type="dxa"/>
            <w:noWrap w:val="0"/>
            <w:vAlign w:val="center"/>
          </w:tcPr>
          <w:p w14:paraId="03CD88DF">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黑体" w:cs="Times New Roman"/>
                <w:sz w:val="24"/>
              </w:rPr>
            </w:pPr>
            <w:r>
              <w:rPr>
                <w:rFonts w:ascii="Times New Roman" w:hAnsi="Times New Roman" w:eastAsia="黑体" w:cs="Times New Roman"/>
                <w:sz w:val="24"/>
              </w:rPr>
              <w:t>备注</w:t>
            </w:r>
          </w:p>
        </w:tc>
      </w:tr>
      <w:tr w14:paraId="6591FE23">
        <w:trPr>
          <w:trHeight w:val="501" w:hRule="atLeast"/>
          <w:jc w:val="center"/>
        </w:trPr>
        <w:tc>
          <w:tcPr>
            <w:tcW w:w="1491" w:type="dxa"/>
            <w:noWrap w:val="0"/>
            <w:vAlign w:val="center"/>
          </w:tcPr>
          <w:p w14:paraId="1959DEEF">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优质建筑用石料</w:t>
            </w:r>
          </w:p>
        </w:tc>
        <w:tc>
          <w:tcPr>
            <w:tcW w:w="3174" w:type="dxa"/>
            <w:tcBorders>
              <w:left w:val="single" w:color="auto" w:sz="4" w:space="0"/>
            </w:tcBorders>
            <w:noWrap w:val="0"/>
            <w:vAlign w:val="center"/>
          </w:tcPr>
          <w:p w14:paraId="336F2AF1">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玄武岩、辉绿岩、安山岩、闪长岩</w:t>
            </w:r>
          </w:p>
        </w:tc>
        <w:tc>
          <w:tcPr>
            <w:tcW w:w="1949" w:type="dxa"/>
            <w:tcBorders>
              <w:left w:val="single" w:color="auto" w:sz="4" w:space="0"/>
            </w:tcBorders>
            <w:noWrap w:val="0"/>
            <w:vAlign w:val="center"/>
          </w:tcPr>
          <w:p w14:paraId="428543EC">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矿石</w:t>
            </w:r>
            <w:r>
              <w:rPr>
                <w:rFonts w:hint="eastAsia" w:ascii="Times New Roman" w:hAnsi="Times New Roman" w:eastAsia="仿宋_GB2312" w:cs="Times New Roman"/>
                <w:sz w:val="24"/>
              </w:rPr>
              <w:t>量（吨）</w:t>
            </w:r>
          </w:p>
        </w:tc>
        <w:tc>
          <w:tcPr>
            <w:tcW w:w="1661" w:type="dxa"/>
            <w:tcBorders>
              <w:left w:val="single" w:color="auto" w:sz="4" w:space="0"/>
            </w:tcBorders>
            <w:noWrap w:val="0"/>
            <w:vAlign w:val="center"/>
          </w:tcPr>
          <w:p w14:paraId="29E180CB">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3.5</w:t>
            </w:r>
          </w:p>
        </w:tc>
        <w:tc>
          <w:tcPr>
            <w:tcW w:w="826" w:type="dxa"/>
            <w:tcBorders>
              <w:left w:val="single" w:color="auto" w:sz="4" w:space="0"/>
            </w:tcBorders>
            <w:noWrap w:val="0"/>
            <w:vAlign w:val="center"/>
          </w:tcPr>
          <w:p w14:paraId="7A8E8E0F">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r>
      <w:tr w14:paraId="511DD20D">
        <w:trPr>
          <w:trHeight w:val="730" w:hRule="atLeast"/>
          <w:jc w:val="center"/>
        </w:trPr>
        <w:tc>
          <w:tcPr>
            <w:tcW w:w="1491" w:type="dxa"/>
            <w:noWrap w:val="0"/>
            <w:vAlign w:val="center"/>
          </w:tcPr>
          <w:p w14:paraId="2D3C1633">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一般建筑用石料</w:t>
            </w:r>
          </w:p>
        </w:tc>
        <w:tc>
          <w:tcPr>
            <w:tcW w:w="3174" w:type="dxa"/>
            <w:tcBorders>
              <w:left w:val="single" w:color="auto" w:sz="4" w:space="0"/>
            </w:tcBorders>
            <w:noWrap w:val="0"/>
            <w:vAlign w:val="center"/>
          </w:tcPr>
          <w:p w14:paraId="07468609">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石灰岩、白云岩、花岗岩、凝灰岩、砂岩</w:t>
            </w:r>
          </w:p>
        </w:tc>
        <w:tc>
          <w:tcPr>
            <w:tcW w:w="1949" w:type="dxa"/>
            <w:tcBorders>
              <w:left w:val="single" w:color="auto" w:sz="4" w:space="0"/>
            </w:tcBorders>
            <w:noWrap w:val="0"/>
            <w:vAlign w:val="center"/>
          </w:tcPr>
          <w:p w14:paraId="35D27D3E">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矿石</w:t>
            </w:r>
            <w:r>
              <w:rPr>
                <w:rFonts w:hint="eastAsia" w:ascii="Times New Roman" w:hAnsi="Times New Roman" w:eastAsia="仿宋_GB2312" w:cs="Times New Roman"/>
                <w:sz w:val="24"/>
              </w:rPr>
              <w:t>量（吨）</w:t>
            </w:r>
          </w:p>
        </w:tc>
        <w:tc>
          <w:tcPr>
            <w:tcW w:w="1661" w:type="dxa"/>
            <w:tcBorders>
              <w:left w:val="single" w:color="auto" w:sz="4" w:space="0"/>
            </w:tcBorders>
            <w:noWrap w:val="0"/>
            <w:vAlign w:val="center"/>
          </w:tcPr>
          <w:p w14:paraId="3D0AE9DB">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1.9</w:t>
            </w:r>
          </w:p>
        </w:tc>
        <w:tc>
          <w:tcPr>
            <w:tcW w:w="826" w:type="dxa"/>
            <w:tcBorders>
              <w:left w:val="single" w:color="auto" w:sz="4" w:space="0"/>
            </w:tcBorders>
            <w:noWrap w:val="0"/>
            <w:vAlign w:val="center"/>
          </w:tcPr>
          <w:p w14:paraId="71A84519">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r>
      <w:tr w14:paraId="21917DE9">
        <w:trPr>
          <w:trHeight w:val="529" w:hRule="atLeast"/>
          <w:jc w:val="center"/>
        </w:trPr>
        <w:tc>
          <w:tcPr>
            <w:tcW w:w="1491" w:type="dxa"/>
            <w:noWrap w:val="0"/>
            <w:vAlign w:val="center"/>
          </w:tcPr>
          <w:p w14:paraId="67D2BA5F">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建筑用砂</w:t>
            </w:r>
          </w:p>
        </w:tc>
        <w:tc>
          <w:tcPr>
            <w:tcW w:w="3174" w:type="dxa"/>
            <w:tcBorders>
              <w:left w:val="single" w:color="auto" w:sz="4" w:space="0"/>
            </w:tcBorders>
            <w:noWrap w:val="0"/>
            <w:vAlign w:val="center"/>
          </w:tcPr>
          <w:p w14:paraId="6D1F5753">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建筑用砂</w:t>
            </w:r>
          </w:p>
        </w:tc>
        <w:tc>
          <w:tcPr>
            <w:tcW w:w="1949" w:type="dxa"/>
            <w:tcBorders>
              <w:left w:val="single" w:color="auto" w:sz="4" w:space="0"/>
            </w:tcBorders>
            <w:noWrap w:val="0"/>
            <w:vAlign w:val="center"/>
          </w:tcPr>
          <w:p w14:paraId="6B97E9E7">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矿石</w:t>
            </w:r>
            <w:r>
              <w:rPr>
                <w:rFonts w:hint="eastAsia" w:ascii="Times New Roman" w:hAnsi="Times New Roman" w:eastAsia="仿宋_GB2312" w:cs="Times New Roman"/>
                <w:sz w:val="24"/>
              </w:rPr>
              <w:t>量（吨）</w:t>
            </w:r>
          </w:p>
        </w:tc>
        <w:tc>
          <w:tcPr>
            <w:tcW w:w="1661" w:type="dxa"/>
            <w:tcBorders>
              <w:left w:val="single" w:color="auto" w:sz="4" w:space="0"/>
            </w:tcBorders>
            <w:noWrap w:val="0"/>
            <w:vAlign w:val="center"/>
          </w:tcPr>
          <w:p w14:paraId="6F23AA2D">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2.6</w:t>
            </w:r>
          </w:p>
        </w:tc>
        <w:tc>
          <w:tcPr>
            <w:tcW w:w="826" w:type="dxa"/>
            <w:tcBorders>
              <w:left w:val="single" w:color="auto" w:sz="4" w:space="0"/>
            </w:tcBorders>
            <w:noWrap w:val="0"/>
            <w:vAlign w:val="center"/>
          </w:tcPr>
          <w:p w14:paraId="5C61B78D">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r>
      <w:tr w14:paraId="09617162">
        <w:trPr>
          <w:trHeight w:val="356" w:hRule="atLeast"/>
          <w:jc w:val="center"/>
        </w:trPr>
        <w:tc>
          <w:tcPr>
            <w:tcW w:w="1491" w:type="dxa"/>
            <w:vMerge w:val="restart"/>
            <w:noWrap w:val="0"/>
            <w:vAlign w:val="center"/>
          </w:tcPr>
          <w:p w14:paraId="4B998A87">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石灰岩类</w:t>
            </w:r>
          </w:p>
        </w:tc>
        <w:tc>
          <w:tcPr>
            <w:tcW w:w="3174" w:type="dxa"/>
            <w:tcBorders>
              <w:left w:val="single" w:color="auto" w:sz="4" w:space="0"/>
            </w:tcBorders>
            <w:noWrap w:val="0"/>
            <w:vAlign w:val="center"/>
          </w:tcPr>
          <w:p w14:paraId="7147C4BC">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水泥用石灰岩</w:t>
            </w:r>
          </w:p>
        </w:tc>
        <w:tc>
          <w:tcPr>
            <w:tcW w:w="1949" w:type="dxa"/>
            <w:vMerge w:val="restart"/>
            <w:tcBorders>
              <w:left w:val="single" w:color="auto" w:sz="4" w:space="0"/>
            </w:tcBorders>
            <w:noWrap w:val="0"/>
            <w:vAlign w:val="center"/>
          </w:tcPr>
          <w:p w14:paraId="107AAC66">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矿石</w:t>
            </w:r>
            <w:r>
              <w:rPr>
                <w:rFonts w:hint="eastAsia" w:ascii="Times New Roman" w:hAnsi="Times New Roman" w:eastAsia="仿宋_GB2312" w:cs="Times New Roman"/>
                <w:sz w:val="24"/>
              </w:rPr>
              <w:t>量（吨）</w:t>
            </w:r>
          </w:p>
        </w:tc>
        <w:tc>
          <w:tcPr>
            <w:tcW w:w="1661" w:type="dxa"/>
            <w:tcBorders>
              <w:left w:val="single" w:color="auto" w:sz="4" w:space="0"/>
            </w:tcBorders>
            <w:noWrap w:val="0"/>
            <w:vAlign w:val="center"/>
          </w:tcPr>
          <w:p w14:paraId="3E1E2F6C">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rPr>
              <w:t>7</w:t>
            </w:r>
          </w:p>
        </w:tc>
        <w:tc>
          <w:tcPr>
            <w:tcW w:w="826" w:type="dxa"/>
            <w:tcBorders>
              <w:left w:val="single" w:color="auto" w:sz="4" w:space="0"/>
            </w:tcBorders>
            <w:noWrap w:val="0"/>
            <w:vAlign w:val="center"/>
          </w:tcPr>
          <w:p w14:paraId="03644CA4">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r>
      <w:tr w14:paraId="375E896A">
        <w:trPr>
          <w:trHeight w:val="392" w:hRule="atLeast"/>
          <w:jc w:val="center"/>
        </w:trPr>
        <w:tc>
          <w:tcPr>
            <w:tcW w:w="1491" w:type="dxa"/>
            <w:vMerge w:val="continue"/>
            <w:noWrap w:val="0"/>
            <w:vAlign w:val="center"/>
          </w:tcPr>
          <w:p w14:paraId="2C3DAAB7">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c>
          <w:tcPr>
            <w:tcW w:w="3174" w:type="dxa"/>
            <w:tcBorders>
              <w:left w:val="single" w:color="auto" w:sz="4" w:space="0"/>
            </w:tcBorders>
            <w:noWrap w:val="0"/>
            <w:vAlign w:val="center"/>
          </w:tcPr>
          <w:p w14:paraId="022DFDD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制灰用石灰岩</w:t>
            </w:r>
          </w:p>
        </w:tc>
        <w:tc>
          <w:tcPr>
            <w:tcW w:w="1949" w:type="dxa"/>
            <w:vMerge w:val="continue"/>
            <w:tcBorders>
              <w:left w:val="single" w:color="auto" w:sz="4" w:space="0"/>
            </w:tcBorders>
            <w:noWrap w:val="0"/>
            <w:vAlign w:val="center"/>
          </w:tcPr>
          <w:p w14:paraId="5DCC197B">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p>
        </w:tc>
        <w:tc>
          <w:tcPr>
            <w:tcW w:w="1661" w:type="dxa"/>
            <w:tcBorders>
              <w:left w:val="single" w:color="auto" w:sz="4" w:space="0"/>
            </w:tcBorders>
            <w:noWrap w:val="0"/>
            <w:vAlign w:val="center"/>
          </w:tcPr>
          <w:p w14:paraId="1F80AC6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1.7</w:t>
            </w:r>
          </w:p>
        </w:tc>
        <w:tc>
          <w:tcPr>
            <w:tcW w:w="826" w:type="dxa"/>
            <w:tcBorders>
              <w:left w:val="single" w:color="auto" w:sz="4" w:space="0"/>
            </w:tcBorders>
            <w:noWrap w:val="0"/>
            <w:vAlign w:val="center"/>
          </w:tcPr>
          <w:p w14:paraId="0290793F">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r>
      <w:tr w14:paraId="71257388">
        <w:trPr>
          <w:trHeight w:val="374" w:hRule="atLeast"/>
          <w:jc w:val="center"/>
        </w:trPr>
        <w:tc>
          <w:tcPr>
            <w:tcW w:w="1491" w:type="dxa"/>
            <w:vMerge w:val="continue"/>
            <w:noWrap w:val="0"/>
            <w:vAlign w:val="center"/>
          </w:tcPr>
          <w:p w14:paraId="0060F36D">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c>
          <w:tcPr>
            <w:tcW w:w="3174" w:type="dxa"/>
            <w:tcBorders>
              <w:left w:val="single" w:color="auto" w:sz="4" w:space="0"/>
            </w:tcBorders>
            <w:noWrap w:val="0"/>
            <w:vAlign w:val="center"/>
          </w:tcPr>
          <w:p w14:paraId="778D9CA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熔剂用石灰岩</w:t>
            </w:r>
          </w:p>
        </w:tc>
        <w:tc>
          <w:tcPr>
            <w:tcW w:w="1949" w:type="dxa"/>
            <w:vMerge w:val="continue"/>
            <w:tcBorders>
              <w:left w:val="single" w:color="auto" w:sz="4" w:space="0"/>
            </w:tcBorders>
            <w:noWrap w:val="0"/>
            <w:vAlign w:val="center"/>
          </w:tcPr>
          <w:p w14:paraId="56941157">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p>
        </w:tc>
        <w:tc>
          <w:tcPr>
            <w:tcW w:w="1661" w:type="dxa"/>
            <w:tcBorders>
              <w:left w:val="single" w:color="auto" w:sz="4" w:space="0"/>
            </w:tcBorders>
            <w:noWrap w:val="0"/>
            <w:vAlign w:val="center"/>
          </w:tcPr>
          <w:p w14:paraId="00DCA20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2.2</w:t>
            </w:r>
          </w:p>
        </w:tc>
        <w:tc>
          <w:tcPr>
            <w:tcW w:w="826" w:type="dxa"/>
            <w:tcBorders>
              <w:left w:val="single" w:color="auto" w:sz="4" w:space="0"/>
            </w:tcBorders>
            <w:noWrap w:val="0"/>
            <w:vAlign w:val="center"/>
          </w:tcPr>
          <w:p w14:paraId="5DB18C69">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r>
      <w:tr w14:paraId="0DBF347C">
        <w:trPr>
          <w:trHeight w:val="374" w:hRule="atLeast"/>
          <w:jc w:val="center"/>
        </w:trPr>
        <w:tc>
          <w:tcPr>
            <w:tcW w:w="1491" w:type="dxa"/>
            <w:vMerge w:val="restart"/>
            <w:noWrap w:val="0"/>
            <w:vAlign w:val="center"/>
          </w:tcPr>
          <w:p w14:paraId="312A9537">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水泥配料用</w:t>
            </w:r>
          </w:p>
        </w:tc>
        <w:tc>
          <w:tcPr>
            <w:tcW w:w="3174" w:type="dxa"/>
            <w:tcBorders>
              <w:left w:val="single" w:color="auto" w:sz="4" w:space="0"/>
            </w:tcBorders>
            <w:noWrap w:val="0"/>
            <w:vAlign w:val="center"/>
          </w:tcPr>
          <w:p w14:paraId="388E8DA6">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砂岩</w:t>
            </w:r>
          </w:p>
        </w:tc>
        <w:tc>
          <w:tcPr>
            <w:tcW w:w="1949" w:type="dxa"/>
            <w:vMerge w:val="restart"/>
            <w:tcBorders>
              <w:left w:val="single" w:color="auto" w:sz="4" w:space="0"/>
            </w:tcBorders>
            <w:noWrap w:val="0"/>
            <w:vAlign w:val="center"/>
          </w:tcPr>
          <w:p w14:paraId="0D4B6D06">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矿石</w:t>
            </w:r>
            <w:r>
              <w:rPr>
                <w:rFonts w:hint="eastAsia" w:ascii="Times New Roman" w:hAnsi="Times New Roman" w:eastAsia="仿宋_GB2312" w:cs="Times New Roman"/>
                <w:sz w:val="24"/>
              </w:rPr>
              <w:t>量（吨）</w:t>
            </w:r>
          </w:p>
        </w:tc>
        <w:tc>
          <w:tcPr>
            <w:tcW w:w="1661" w:type="dxa"/>
            <w:tcBorders>
              <w:left w:val="single" w:color="auto" w:sz="4" w:space="0"/>
            </w:tcBorders>
            <w:noWrap w:val="0"/>
            <w:vAlign w:val="center"/>
          </w:tcPr>
          <w:p w14:paraId="0945486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2.2</w:t>
            </w:r>
          </w:p>
        </w:tc>
        <w:tc>
          <w:tcPr>
            <w:tcW w:w="826" w:type="dxa"/>
            <w:tcBorders>
              <w:left w:val="single" w:color="auto" w:sz="4" w:space="0"/>
            </w:tcBorders>
            <w:noWrap w:val="0"/>
            <w:vAlign w:val="center"/>
          </w:tcPr>
          <w:p w14:paraId="3A8E7660">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r>
      <w:tr w14:paraId="3B660C1E">
        <w:trPr>
          <w:trHeight w:val="374" w:hRule="atLeast"/>
          <w:jc w:val="center"/>
        </w:trPr>
        <w:tc>
          <w:tcPr>
            <w:tcW w:w="1491" w:type="dxa"/>
            <w:vMerge w:val="continue"/>
            <w:noWrap w:val="0"/>
            <w:vAlign w:val="center"/>
          </w:tcPr>
          <w:p w14:paraId="129346BD">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c>
          <w:tcPr>
            <w:tcW w:w="3174" w:type="dxa"/>
            <w:tcBorders>
              <w:left w:val="single" w:color="auto" w:sz="4" w:space="0"/>
            </w:tcBorders>
            <w:noWrap w:val="0"/>
            <w:vAlign w:val="center"/>
          </w:tcPr>
          <w:p w14:paraId="0B31D8B9">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页岩</w:t>
            </w:r>
          </w:p>
        </w:tc>
        <w:tc>
          <w:tcPr>
            <w:tcW w:w="1949" w:type="dxa"/>
            <w:vMerge w:val="continue"/>
            <w:tcBorders>
              <w:left w:val="single" w:color="auto" w:sz="4" w:space="0"/>
            </w:tcBorders>
            <w:noWrap w:val="0"/>
            <w:vAlign w:val="center"/>
          </w:tcPr>
          <w:p w14:paraId="6CAB8FCC">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p>
        </w:tc>
        <w:tc>
          <w:tcPr>
            <w:tcW w:w="1661" w:type="dxa"/>
            <w:tcBorders>
              <w:left w:val="single" w:color="auto" w:sz="4" w:space="0"/>
            </w:tcBorders>
            <w:noWrap w:val="0"/>
            <w:vAlign w:val="center"/>
          </w:tcPr>
          <w:p w14:paraId="21101502">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1.8</w:t>
            </w:r>
          </w:p>
        </w:tc>
        <w:tc>
          <w:tcPr>
            <w:tcW w:w="826" w:type="dxa"/>
            <w:tcBorders>
              <w:left w:val="single" w:color="auto" w:sz="4" w:space="0"/>
            </w:tcBorders>
            <w:noWrap w:val="0"/>
            <w:vAlign w:val="center"/>
          </w:tcPr>
          <w:p w14:paraId="3E54AC23">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r>
      <w:tr w14:paraId="5FB4794F">
        <w:trPr>
          <w:trHeight w:val="392" w:hRule="atLeast"/>
          <w:jc w:val="center"/>
        </w:trPr>
        <w:tc>
          <w:tcPr>
            <w:tcW w:w="1491" w:type="dxa"/>
            <w:vMerge w:val="continue"/>
            <w:noWrap w:val="0"/>
            <w:vAlign w:val="center"/>
          </w:tcPr>
          <w:p w14:paraId="27E342A3">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c>
          <w:tcPr>
            <w:tcW w:w="3174" w:type="dxa"/>
            <w:tcBorders>
              <w:left w:val="single" w:color="auto" w:sz="4" w:space="0"/>
            </w:tcBorders>
            <w:noWrap w:val="0"/>
            <w:vAlign w:val="center"/>
          </w:tcPr>
          <w:p w14:paraId="2D268DFC">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粘土</w:t>
            </w:r>
          </w:p>
        </w:tc>
        <w:tc>
          <w:tcPr>
            <w:tcW w:w="1949" w:type="dxa"/>
            <w:vMerge w:val="continue"/>
            <w:tcBorders>
              <w:left w:val="single" w:color="auto" w:sz="4" w:space="0"/>
            </w:tcBorders>
            <w:noWrap w:val="0"/>
            <w:vAlign w:val="center"/>
          </w:tcPr>
          <w:p w14:paraId="5261AFC2">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p>
        </w:tc>
        <w:tc>
          <w:tcPr>
            <w:tcW w:w="1661" w:type="dxa"/>
            <w:tcBorders>
              <w:left w:val="single" w:color="auto" w:sz="4" w:space="0"/>
            </w:tcBorders>
            <w:noWrap w:val="0"/>
            <w:vAlign w:val="center"/>
          </w:tcPr>
          <w:p w14:paraId="19B9B74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1.4</w:t>
            </w:r>
          </w:p>
        </w:tc>
        <w:tc>
          <w:tcPr>
            <w:tcW w:w="826" w:type="dxa"/>
            <w:tcBorders>
              <w:left w:val="single" w:color="auto" w:sz="4" w:space="0"/>
            </w:tcBorders>
            <w:noWrap w:val="0"/>
            <w:vAlign w:val="center"/>
          </w:tcPr>
          <w:p w14:paraId="2FF4F1BA">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r>
      <w:tr w14:paraId="1710098F">
        <w:trPr>
          <w:trHeight w:val="374" w:hRule="atLeast"/>
          <w:jc w:val="center"/>
        </w:trPr>
        <w:tc>
          <w:tcPr>
            <w:tcW w:w="1491" w:type="dxa"/>
            <w:vMerge w:val="continue"/>
            <w:noWrap w:val="0"/>
            <w:vAlign w:val="center"/>
          </w:tcPr>
          <w:p w14:paraId="4FBC9A2A">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c>
          <w:tcPr>
            <w:tcW w:w="3174" w:type="dxa"/>
            <w:tcBorders>
              <w:left w:val="single" w:color="auto" w:sz="4" w:space="0"/>
            </w:tcBorders>
            <w:noWrap w:val="0"/>
            <w:vAlign w:val="center"/>
          </w:tcPr>
          <w:p w14:paraId="611611AC">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泥岩</w:t>
            </w:r>
          </w:p>
        </w:tc>
        <w:tc>
          <w:tcPr>
            <w:tcW w:w="1949" w:type="dxa"/>
            <w:vMerge w:val="continue"/>
            <w:tcBorders>
              <w:left w:val="single" w:color="auto" w:sz="4" w:space="0"/>
            </w:tcBorders>
            <w:noWrap w:val="0"/>
            <w:vAlign w:val="center"/>
          </w:tcPr>
          <w:p w14:paraId="0A1C3275">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p>
        </w:tc>
        <w:tc>
          <w:tcPr>
            <w:tcW w:w="1661" w:type="dxa"/>
            <w:tcBorders>
              <w:left w:val="single" w:color="auto" w:sz="4" w:space="0"/>
            </w:tcBorders>
            <w:noWrap w:val="0"/>
            <w:vAlign w:val="center"/>
          </w:tcPr>
          <w:p w14:paraId="45B1D06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1.9</w:t>
            </w:r>
          </w:p>
        </w:tc>
        <w:tc>
          <w:tcPr>
            <w:tcW w:w="826" w:type="dxa"/>
            <w:tcBorders>
              <w:left w:val="single" w:color="auto" w:sz="4" w:space="0"/>
            </w:tcBorders>
            <w:noWrap w:val="0"/>
            <w:vAlign w:val="center"/>
          </w:tcPr>
          <w:p w14:paraId="4761DE46">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r>
      <w:tr w14:paraId="147298C3">
        <w:trPr>
          <w:trHeight w:val="356" w:hRule="atLeast"/>
          <w:jc w:val="center"/>
        </w:trPr>
        <w:tc>
          <w:tcPr>
            <w:tcW w:w="1491" w:type="dxa"/>
            <w:vMerge w:val="restart"/>
            <w:noWrap w:val="0"/>
            <w:vAlign w:val="center"/>
          </w:tcPr>
          <w:p w14:paraId="0ACBA86E">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砖瓦用</w:t>
            </w:r>
          </w:p>
        </w:tc>
        <w:tc>
          <w:tcPr>
            <w:tcW w:w="3174" w:type="dxa"/>
            <w:tcBorders>
              <w:left w:val="single" w:color="auto" w:sz="4" w:space="0"/>
            </w:tcBorders>
            <w:noWrap w:val="0"/>
            <w:vAlign w:val="center"/>
          </w:tcPr>
          <w:p w14:paraId="7C63ACAE">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砂岩</w:t>
            </w:r>
          </w:p>
        </w:tc>
        <w:tc>
          <w:tcPr>
            <w:tcW w:w="1949" w:type="dxa"/>
            <w:vMerge w:val="restart"/>
            <w:tcBorders>
              <w:left w:val="single" w:color="auto" w:sz="4" w:space="0"/>
            </w:tcBorders>
            <w:noWrap w:val="0"/>
            <w:vAlign w:val="center"/>
          </w:tcPr>
          <w:p w14:paraId="5DDF7C04">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矿石</w:t>
            </w:r>
            <w:r>
              <w:rPr>
                <w:rFonts w:hint="eastAsia" w:ascii="Times New Roman" w:hAnsi="Times New Roman" w:eastAsia="仿宋_GB2312" w:cs="Times New Roman"/>
                <w:sz w:val="24"/>
              </w:rPr>
              <w:t>量（吨）</w:t>
            </w:r>
          </w:p>
        </w:tc>
        <w:tc>
          <w:tcPr>
            <w:tcW w:w="1661" w:type="dxa"/>
            <w:tcBorders>
              <w:left w:val="single" w:color="auto" w:sz="4" w:space="0"/>
            </w:tcBorders>
            <w:noWrap w:val="0"/>
            <w:vAlign w:val="center"/>
          </w:tcPr>
          <w:p w14:paraId="0DD5828A">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1.8</w:t>
            </w:r>
          </w:p>
        </w:tc>
        <w:tc>
          <w:tcPr>
            <w:tcW w:w="826" w:type="dxa"/>
            <w:tcBorders>
              <w:left w:val="single" w:color="auto" w:sz="4" w:space="0"/>
            </w:tcBorders>
            <w:noWrap w:val="0"/>
            <w:vAlign w:val="center"/>
          </w:tcPr>
          <w:p w14:paraId="443965FA">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r>
      <w:tr w14:paraId="383BB487">
        <w:trPr>
          <w:trHeight w:val="374" w:hRule="atLeast"/>
          <w:jc w:val="center"/>
        </w:trPr>
        <w:tc>
          <w:tcPr>
            <w:tcW w:w="1491" w:type="dxa"/>
            <w:vMerge w:val="continue"/>
            <w:noWrap w:val="0"/>
            <w:vAlign w:val="center"/>
          </w:tcPr>
          <w:p w14:paraId="3DE12B8A">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c>
          <w:tcPr>
            <w:tcW w:w="3174" w:type="dxa"/>
            <w:tcBorders>
              <w:left w:val="single" w:color="auto" w:sz="4" w:space="0"/>
            </w:tcBorders>
            <w:noWrap w:val="0"/>
            <w:vAlign w:val="center"/>
          </w:tcPr>
          <w:p w14:paraId="63786DA5">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页岩</w:t>
            </w:r>
          </w:p>
        </w:tc>
        <w:tc>
          <w:tcPr>
            <w:tcW w:w="1949" w:type="dxa"/>
            <w:vMerge w:val="continue"/>
            <w:tcBorders>
              <w:left w:val="single" w:color="auto" w:sz="4" w:space="0"/>
            </w:tcBorders>
            <w:noWrap w:val="0"/>
            <w:vAlign w:val="center"/>
          </w:tcPr>
          <w:p w14:paraId="506B90C7">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p>
        </w:tc>
        <w:tc>
          <w:tcPr>
            <w:tcW w:w="1661" w:type="dxa"/>
            <w:tcBorders>
              <w:left w:val="single" w:color="auto" w:sz="4" w:space="0"/>
            </w:tcBorders>
            <w:noWrap w:val="0"/>
            <w:vAlign w:val="center"/>
          </w:tcPr>
          <w:p w14:paraId="01EF5B4B">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1.5</w:t>
            </w:r>
          </w:p>
        </w:tc>
        <w:tc>
          <w:tcPr>
            <w:tcW w:w="826" w:type="dxa"/>
            <w:tcBorders>
              <w:left w:val="single" w:color="auto" w:sz="4" w:space="0"/>
            </w:tcBorders>
            <w:noWrap w:val="0"/>
            <w:vAlign w:val="center"/>
          </w:tcPr>
          <w:p w14:paraId="015AA098">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r>
      <w:tr w14:paraId="0AED1BEC">
        <w:trPr>
          <w:trHeight w:val="367" w:hRule="atLeast"/>
          <w:jc w:val="center"/>
        </w:trPr>
        <w:tc>
          <w:tcPr>
            <w:tcW w:w="1491" w:type="dxa"/>
            <w:vMerge w:val="restart"/>
            <w:noWrap w:val="0"/>
            <w:vAlign w:val="center"/>
          </w:tcPr>
          <w:p w14:paraId="0F21DA75">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饰面用</w:t>
            </w:r>
          </w:p>
        </w:tc>
        <w:tc>
          <w:tcPr>
            <w:tcW w:w="3174" w:type="dxa"/>
            <w:tcBorders>
              <w:left w:val="single" w:color="auto" w:sz="4" w:space="0"/>
            </w:tcBorders>
            <w:noWrap w:val="0"/>
            <w:vAlign w:val="center"/>
          </w:tcPr>
          <w:p w14:paraId="76141621">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辉绿岩</w:t>
            </w:r>
          </w:p>
        </w:tc>
        <w:tc>
          <w:tcPr>
            <w:tcW w:w="1949" w:type="dxa"/>
            <w:vMerge w:val="restart"/>
            <w:tcBorders>
              <w:left w:val="single" w:color="auto" w:sz="4" w:space="0"/>
            </w:tcBorders>
            <w:noWrap w:val="0"/>
            <w:vAlign w:val="center"/>
          </w:tcPr>
          <w:p w14:paraId="39FF5D59">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荒料</w:t>
            </w:r>
            <w:r>
              <w:rPr>
                <w:rFonts w:hint="eastAsia" w:ascii="Times New Roman" w:hAnsi="Times New Roman" w:eastAsia="仿宋_GB2312" w:cs="Times New Roman"/>
                <w:sz w:val="24"/>
              </w:rPr>
              <w:t>（</w:t>
            </w:r>
            <w:r>
              <w:rPr>
                <w:rFonts w:ascii="Times New Roman" w:hAnsi="Times New Roman" w:eastAsia="仿宋_GB2312" w:cs="Times New Roman"/>
                <w:sz w:val="24"/>
              </w:rPr>
              <w:t>立方米</w:t>
            </w:r>
            <w:r>
              <w:rPr>
                <w:rFonts w:hint="eastAsia" w:ascii="Times New Roman" w:hAnsi="Times New Roman" w:eastAsia="仿宋_GB2312" w:cs="Times New Roman"/>
                <w:sz w:val="24"/>
              </w:rPr>
              <w:t>）</w:t>
            </w:r>
          </w:p>
        </w:tc>
        <w:tc>
          <w:tcPr>
            <w:tcW w:w="1661" w:type="dxa"/>
            <w:tcBorders>
              <w:left w:val="single" w:color="auto" w:sz="4" w:space="0"/>
            </w:tcBorders>
            <w:noWrap w:val="0"/>
            <w:vAlign w:val="center"/>
          </w:tcPr>
          <w:p w14:paraId="7C6A34C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rPr>
            </w:pPr>
            <w:r>
              <w:rPr>
                <w:rFonts w:ascii="Times New Roman" w:hAnsi="Times New Roman" w:eastAsia="仿宋_GB2312" w:cs="Times New Roman"/>
                <w:sz w:val="24"/>
              </w:rPr>
              <w:t>41.</w:t>
            </w:r>
            <w:r>
              <w:rPr>
                <w:rFonts w:hint="eastAsia" w:ascii="Times New Roman" w:hAnsi="Times New Roman" w:eastAsia="仿宋_GB2312" w:cs="Times New Roman"/>
                <w:sz w:val="24"/>
              </w:rPr>
              <w:t>7</w:t>
            </w:r>
          </w:p>
        </w:tc>
        <w:tc>
          <w:tcPr>
            <w:tcW w:w="826" w:type="dxa"/>
            <w:tcBorders>
              <w:left w:val="single" w:color="auto" w:sz="4" w:space="0"/>
            </w:tcBorders>
            <w:noWrap w:val="0"/>
            <w:vAlign w:val="center"/>
          </w:tcPr>
          <w:p w14:paraId="25AE8B69">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r>
      <w:tr w14:paraId="6A7B3311">
        <w:trPr>
          <w:trHeight w:val="374" w:hRule="atLeast"/>
          <w:jc w:val="center"/>
        </w:trPr>
        <w:tc>
          <w:tcPr>
            <w:tcW w:w="1491" w:type="dxa"/>
            <w:vMerge w:val="continue"/>
            <w:noWrap w:val="0"/>
            <w:vAlign w:val="center"/>
          </w:tcPr>
          <w:p w14:paraId="7845D028">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c>
          <w:tcPr>
            <w:tcW w:w="3174" w:type="dxa"/>
            <w:tcBorders>
              <w:left w:val="single" w:color="auto" w:sz="4" w:space="0"/>
            </w:tcBorders>
            <w:noWrap w:val="0"/>
            <w:vAlign w:val="center"/>
          </w:tcPr>
          <w:p w14:paraId="1ED2C632">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花岗岩</w:t>
            </w:r>
          </w:p>
        </w:tc>
        <w:tc>
          <w:tcPr>
            <w:tcW w:w="1949" w:type="dxa"/>
            <w:vMerge w:val="continue"/>
            <w:tcBorders>
              <w:left w:val="single" w:color="auto" w:sz="4" w:space="0"/>
            </w:tcBorders>
            <w:noWrap w:val="0"/>
            <w:vAlign w:val="center"/>
          </w:tcPr>
          <w:p w14:paraId="6103E3E2">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p>
        </w:tc>
        <w:tc>
          <w:tcPr>
            <w:tcW w:w="1661" w:type="dxa"/>
            <w:tcBorders>
              <w:left w:val="single" w:color="auto" w:sz="4" w:space="0"/>
            </w:tcBorders>
            <w:noWrap w:val="0"/>
            <w:vAlign w:val="center"/>
          </w:tcPr>
          <w:p w14:paraId="0FE16B7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17.8</w:t>
            </w:r>
          </w:p>
        </w:tc>
        <w:tc>
          <w:tcPr>
            <w:tcW w:w="826" w:type="dxa"/>
            <w:tcBorders>
              <w:left w:val="single" w:color="auto" w:sz="4" w:space="0"/>
            </w:tcBorders>
            <w:noWrap w:val="0"/>
            <w:vAlign w:val="center"/>
          </w:tcPr>
          <w:p w14:paraId="0FA13BE1">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r>
      <w:tr w14:paraId="14E3E5DA">
        <w:trPr>
          <w:trHeight w:val="392" w:hRule="atLeast"/>
          <w:jc w:val="center"/>
        </w:trPr>
        <w:tc>
          <w:tcPr>
            <w:tcW w:w="1491" w:type="dxa"/>
            <w:vMerge w:val="continue"/>
            <w:noWrap w:val="0"/>
            <w:vAlign w:val="center"/>
          </w:tcPr>
          <w:p w14:paraId="6DCF2367">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c>
          <w:tcPr>
            <w:tcW w:w="3174" w:type="dxa"/>
            <w:tcBorders>
              <w:left w:val="single" w:color="auto" w:sz="4" w:space="0"/>
            </w:tcBorders>
            <w:noWrap w:val="0"/>
            <w:vAlign w:val="center"/>
          </w:tcPr>
          <w:p w14:paraId="42B17C6A">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板岩</w:t>
            </w:r>
          </w:p>
        </w:tc>
        <w:tc>
          <w:tcPr>
            <w:tcW w:w="1949" w:type="dxa"/>
            <w:vMerge w:val="continue"/>
            <w:tcBorders>
              <w:left w:val="single" w:color="auto" w:sz="4" w:space="0"/>
            </w:tcBorders>
            <w:noWrap w:val="0"/>
            <w:vAlign w:val="center"/>
          </w:tcPr>
          <w:p w14:paraId="6B4ADCB2">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p>
        </w:tc>
        <w:tc>
          <w:tcPr>
            <w:tcW w:w="1661" w:type="dxa"/>
            <w:tcBorders>
              <w:left w:val="single" w:color="auto" w:sz="4" w:space="0"/>
            </w:tcBorders>
            <w:noWrap w:val="0"/>
            <w:vAlign w:val="center"/>
          </w:tcPr>
          <w:p w14:paraId="0877003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20</w:t>
            </w:r>
            <w:r>
              <w:rPr>
                <w:rFonts w:hint="eastAsia" w:ascii="Times New Roman" w:hAnsi="Times New Roman" w:eastAsia="仿宋_GB2312" w:cs="Times New Roman"/>
                <w:sz w:val="24"/>
              </w:rPr>
              <w:t>.1</w:t>
            </w:r>
          </w:p>
        </w:tc>
        <w:tc>
          <w:tcPr>
            <w:tcW w:w="826" w:type="dxa"/>
            <w:tcBorders>
              <w:left w:val="single" w:color="auto" w:sz="4" w:space="0"/>
            </w:tcBorders>
            <w:noWrap w:val="0"/>
            <w:vAlign w:val="center"/>
          </w:tcPr>
          <w:p w14:paraId="66771692">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r>
      <w:tr w14:paraId="243E3F7F">
        <w:trPr>
          <w:trHeight w:val="356" w:hRule="atLeast"/>
          <w:jc w:val="center"/>
        </w:trPr>
        <w:tc>
          <w:tcPr>
            <w:tcW w:w="1491" w:type="dxa"/>
            <w:vMerge w:val="restart"/>
            <w:noWrap w:val="0"/>
            <w:vAlign w:val="center"/>
          </w:tcPr>
          <w:p w14:paraId="4485CA85">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冶金用</w:t>
            </w:r>
          </w:p>
        </w:tc>
        <w:tc>
          <w:tcPr>
            <w:tcW w:w="3174" w:type="dxa"/>
            <w:tcBorders>
              <w:left w:val="single" w:color="auto" w:sz="4" w:space="0"/>
            </w:tcBorders>
            <w:noWrap w:val="0"/>
            <w:vAlign w:val="center"/>
          </w:tcPr>
          <w:p w14:paraId="767A82D0">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白云岩</w:t>
            </w:r>
          </w:p>
        </w:tc>
        <w:tc>
          <w:tcPr>
            <w:tcW w:w="1949" w:type="dxa"/>
            <w:vMerge w:val="restart"/>
            <w:tcBorders>
              <w:left w:val="single" w:color="auto" w:sz="4" w:space="0"/>
            </w:tcBorders>
            <w:noWrap w:val="0"/>
            <w:vAlign w:val="center"/>
          </w:tcPr>
          <w:p w14:paraId="2DAEC19D">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矿石</w:t>
            </w:r>
            <w:r>
              <w:rPr>
                <w:rFonts w:hint="eastAsia" w:ascii="Times New Roman" w:hAnsi="Times New Roman" w:eastAsia="仿宋_GB2312" w:cs="Times New Roman"/>
                <w:sz w:val="24"/>
              </w:rPr>
              <w:t>量（吨）</w:t>
            </w:r>
          </w:p>
        </w:tc>
        <w:tc>
          <w:tcPr>
            <w:tcW w:w="1661" w:type="dxa"/>
            <w:tcBorders>
              <w:left w:val="single" w:color="auto" w:sz="4" w:space="0"/>
            </w:tcBorders>
            <w:noWrap w:val="0"/>
            <w:vAlign w:val="center"/>
          </w:tcPr>
          <w:p w14:paraId="595149A8">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1.8</w:t>
            </w:r>
          </w:p>
        </w:tc>
        <w:tc>
          <w:tcPr>
            <w:tcW w:w="826" w:type="dxa"/>
            <w:tcBorders>
              <w:left w:val="single" w:color="auto" w:sz="4" w:space="0"/>
            </w:tcBorders>
            <w:noWrap w:val="0"/>
            <w:vAlign w:val="center"/>
          </w:tcPr>
          <w:p w14:paraId="09004C9D">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r>
      <w:tr w14:paraId="2E0AE80C">
        <w:trPr>
          <w:trHeight w:val="392" w:hRule="atLeast"/>
          <w:jc w:val="center"/>
        </w:trPr>
        <w:tc>
          <w:tcPr>
            <w:tcW w:w="1491" w:type="dxa"/>
            <w:vMerge w:val="continue"/>
            <w:noWrap w:val="0"/>
            <w:vAlign w:val="center"/>
          </w:tcPr>
          <w:p w14:paraId="5875AC49">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c>
          <w:tcPr>
            <w:tcW w:w="3174" w:type="dxa"/>
            <w:tcBorders>
              <w:left w:val="single" w:color="auto" w:sz="4" w:space="0"/>
            </w:tcBorders>
            <w:noWrap w:val="0"/>
            <w:vAlign w:val="center"/>
          </w:tcPr>
          <w:p w14:paraId="258114E7">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石英岩</w:t>
            </w:r>
          </w:p>
        </w:tc>
        <w:tc>
          <w:tcPr>
            <w:tcW w:w="1949" w:type="dxa"/>
            <w:vMerge w:val="continue"/>
            <w:tcBorders>
              <w:left w:val="single" w:color="auto" w:sz="4" w:space="0"/>
            </w:tcBorders>
            <w:noWrap w:val="0"/>
            <w:vAlign w:val="center"/>
          </w:tcPr>
          <w:p w14:paraId="63D3AD9E">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p>
        </w:tc>
        <w:tc>
          <w:tcPr>
            <w:tcW w:w="1661" w:type="dxa"/>
            <w:tcBorders>
              <w:left w:val="single" w:color="auto" w:sz="4" w:space="0"/>
            </w:tcBorders>
            <w:noWrap w:val="0"/>
            <w:vAlign w:val="center"/>
          </w:tcPr>
          <w:p w14:paraId="7B5DDB9F">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2.6</w:t>
            </w:r>
          </w:p>
        </w:tc>
        <w:tc>
          <w:tcPr>
            <w:tcW w:w="826" w:type="dxa"/>
            <w:tcBorders>
              <w:left w:val="single" w:color="auto" w:sz="4" w:space="0"/>
            </w:tcBorders>
            <w:noWrap w:val="0"/>
            <w:vAlign w:val="center"/>
          </w:tcPr>
          <w:p w14:paraId="2AE0C135">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r>
      <w:tr w14:paraId="39DA2CA2">
        <w:trPr>
          <w:trHeight w:val="374" w:hRule="atLeast"/>
          <w:jc w:val="center"/>
        </w:trPr>
        <w:tc>
          <w:tcPr>
            <w:tcW w:w="1491" w:type="dxa"/>
            <w:noWrap w:val="0"/>
            <w:vAlign w:val="center"/>
          </w:tcPr>
          <w:p w14:paraId="0BBACAED">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b/>
                <w:sz w:val="24"/>
              </w:rPr>
            </w:pPr>
            <w:r>
              <w:rPr>
                <w:rFonts w:ascii="Times New Roman" w:hAnsi="Times New Roman" w:eastAsia="仿宋_GB2312" w:cs="Times New Roman"/>
                <w:sz w:val="24"/>
              </w:rPr>
              <w:t>玻璃用</w:t>
            </w:r>
          </w:p>
        </w:tc>
        <w:tc>
          <w:tcPr>
            <w:tcW w:w="3174" w:type="dxa"/>
            <w:tcBorders>
              <w:left w:val="single" w:color="auto" w:sz="4" w:space="0"/>
            </w:tcBorders>
            <w:noWrap w:val="0"/>
            <w:vAlign w:val="center"/>
          </w:tcPr>
          <w:p w14:paraId="5578EB79">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白云岩</w:t>
            </w:r>
          </w:p>
        </w:tc>
        <w:tc>
          <w:tcPr>
            <w:tcW w:w="1949" w:type="dxa"/>
            <w:tcBorders>
              <w:left w:val="single" w:color="auto" w:sz="4" w:space="0"/>
            </w:tcBorders>
            <w:noWrap w:val="0"/>
            <w:vAlign w:val="center"/>
          </w:tcPr>
          <w:p w14:paraId="4E3E977E">
            <w:pPr>
              <w:keepNext w:val="0"/>
              <w:keepLines w:val="0"/>
              <w:pageBreakBefore w:val="0"/>
              <w:widowControl w:val="0"/>
              <w:kinsoku/>
              <w:wordWrap/>
              <w:overflowPunct w:val="0"/>
              <w:topLinePunct w:val="0"/>
              <w:autoSpaceDE/>
              <w:autoSpaceDN/>
              <w:bidi w:val="0"/>
              <w:snapToGrid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矿石</w:t>
            </w:r>
            <w:r>
              <w:rPr>
                <w:rFonts w:hint="eastAsia" w:ascii="Times New Roman" w:hAnsi="Times New Roman" w:eastAsia="仿宋_GB2312" w:cs="Times New Roman"/>
                <w:sz w:val="24"/>
              </w:rPr>
              <w:t>量（吨）</w:t>
            </w:r>
          </w:p>
        </w:tc>
        <w:tc>
          <w:tcPr>
            <w:tcW w:w="1661" w:type="dxa"/>
            <w:tcBorders>
              <w:left w:val="single" w:color="auto" w:sz="4" w:space="0"/>
            </w:tcBorders>
            <w:noWrap w:val="0"/>
            <w:vAlign w:val="center"/>
          </w:tcPr>
          <w:p w14:paraId="30FE425B">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r>
              <w:rPr>
                <w:rFonts w:ascii="Times New Roman" w:hAnsi="Times New Roman" w:eastAsia="仿宋_GB2312" w:cs="Times New Roman"/>
                <w:sz w:val="24"/>
              </w:rPr>
              <w:t>1.9</w:t>
            </w:r>
          </w:p>
        </w:tc>
        <w:tc>
          <w:tcPr>
            <w:tcW w:w="826" w:type="dxa"/>
            <w:tcBorders>
              <w:left w:val="single" w:color="auto" w:sz="4" w:space="0"/>
            </w:tcBorders>
            <w:noWrap w:val="0"/>
            <w:vAlign w:val="center"/>
          </w:tcPr>
          <w:p w14:paraId="199C9BA8">
            <w:pPr>
              <w:keepNext w:val="0"/>
              <w:keepLines w:val="0"/>
              <w:pageBreakBefore w:val="0"/>
              <w:widowControl w:val="0"/>
              <w:kinsoku/>
              <w:wordWrap/>
              <w:overflowPunct w:val="0"/>
              <w:topLinePunct w:val="0"/>
              <w:autoSpaceDE/>
              <w:autoSpaceDN/>
              <w:bidi w:val="0"/>
              <w:spacing w:line="360" w:lineRule="exact"/>
              <w:jc w:val="center"/>
              <w:textAlignment w:val="auto"/>
              <w:rPr>
                <w:rFonts w:ascii="Times New Roman" w:hAnsi="Times New Roman" w:eastAsia="仿宋_GB2312" w:cs="Times New Roman"/>
                <w:sz w:val="24"/>
              </w:rPr>
            </w:pPr>
          </w:p>
        </w:tc>
      </w:tr>
    </w:tbl>
    <w:p w14:paraId="32EB2D21">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Times New Roman" w:hAnsi="Times New Roman" w:eastAsia="楷体_GB2312" w:cs="Times New Roman"/>
          <w:sz w:val="24"/>
        </w:rPr>
      </w:pPr>
      <w:r>
        <w:rPr>
          <w:rFonts w:hint="eastAsia" w:ascii="Times New Roman" w:hAnsi="Times New Roman" w:eastAsia="楷体_GB2312" w:cs="Times New Roman"/>
          <w:sz w:val="24"/>
        </w:rPr>
        <w:t>使用说明：</w:t>
      </w:r>
    </w:p>
    <w:p w14:paraId="16C139C6">
      <w:pPr>
        <w:snapToGrid w:val="0"/>
        <w:spacing w:line="320" w:lineRule="exact"/>
        <w:ind w:firstLine="480" w:firstLineChars="200"/>
        <w:rPr>
          <w:rFonts w:hint="eastAsia" w:ascii="Times New Roman" w:hAnsi="Times New Roman" w:eastAsia="楷体_GB2312" w:cs="Times New Roman"/>
          <w:sz w:val="24"/>
        </w:rPr>
      </w:pPr>
      <w:r>
        <w:rPr>
          <w:rFonts w:hint="eastAsia" w:ascii="Times New Roman" w:hAnsi="Times New Roman" w:eastAsia="楷体_GB2312" w:cs="Times New Roman"/>
          <w:sz w:val="24"/>
        </w:rPr>
        <w:t>（一）“储量”按照《固体矿产资源储量分类》（GB/T 17766-2020）规定执行，推断资源量按照矿业权出让收益评估有关规定处置。</w:t>
      </w:r>
    </w:p>
    <w:p w14:paraId="31E32070">
      <w:pPr>
        <w:snapToGrid w:val="0"/>
        <w:spacing w:line="320" w:lineRule="exact"/>
        <w:ind w:firstLine="480" w:firstLineChars="200"/>
        <w:rPr>
          <w:rFonts w:hint="eastAsia" w:ascii="Times New Roman" w:hAnsi="Times New Roman" w:eastAsia="楷体_GB2312" w:cs="Times New Roman"/>
          <w:sz w:val="24"/>
        </w:rPr>
      </w:pPr>
      <w:r>
        <w:rPr>
          <w:rFonts w:hint="eastAsia" w:ascii="Times New Roman" w:hAnsi="Times New Roman" w:eastAsia="楷体_GB2312" w:cs="Times New Roman"/>
          <w:sz w:val="24"/>
        </w:rPr>
        <w:t>采矿权基准价单价：单位储量对应的价格。</w:t>
      </w:r>
    </w:p>
    <w:p w14:paraId="2C27F796">
      <w:pPr>
        <w:snapToGrid w:val="0"/>
        <w:spacing w:line="320" w:lineRule="exact"/>
        <w:ind w:firstLine="480" w:firstLineChars="200"/>
        <w:rPr>
          <w:rFonts w:hint="eastAsia" w:ascii="Times New Roman" w:hAnsi="Times New Roman" w:eastAsia="楷体_GB2312" w:cs="Times New Roman"/>
          <w:sz w:val="24"/>
        </w:rPr>
      </w:pPr>
      <w:r>
        <w:rPr>
          <w:rFonts w:hint="eastAsia" w:ascii="Times New Roman" w:hAnsi="Times New Roman" w:eastAsia="楷体_GB2312" w:cs="Times New Roman"/>
          <w:sz w:val="24"/>
        </w:rPr>
        <w:t>调整系数：主矿种、共生矿调整系数均取1，伴生矿调整系数取0.6。</w:t>
      </w:r>
    </w:p>
    <w:p w14:paraId="2A3C2415">
      <w:pPr>
        <w:snapToGrid w:val="0"/>
        <w:spacing w:line="320" w:lineRule="exact"/>
        <w:ind w:firstLine="480" w:firstLineChars="200"/>
        <w:rPr>
          <w:rFonts w:hint="eastAsia" w:ascii="Times New Roman" w:hAnsi="Times New Roman" w:eastAsia="楷体_GB2312" w:cs="Times New Roman"/>
          <w:sz w:val="24"/>
        </w:rPr>
      </w:pPr>
      <w:r>
        <w:rPr>
          <w:rFonts w:hint="eastAsia" w:ascii="Times New Roman" w:hAnsi="Times New Roman" w:eastAsia="楷体_GB2312" w:cs="Times New Roman"/>
          <w:sz w:val="24"/>
        </w:rPr>
        <w:t>（二）可综合回收利用的共伴生矿产需分别测算出让收益市场基准价，与主矿种累计相加作为该采矿权出让收益市场基准价。</w:t>
      </w:r>
    </w:p>
    <w:p w14:paraId="68FA9274">
      <w:pPr>
        <w:snapToGrid w:val="0"/>
        <w:spacing w:line="320" w:lineRule="exact"/>
        <w:ind w:firstLine="480" w:firstLineChars="200"/>
        <w:rPr>
          <w:rFonts w:hint="eastAsia" w:eastAsia="仿宋_GB2312"/>
          <w:sz w:val="32"/>
          <w:szCs w:val="32"/>
        </w:rPr>
      </w:pPr>
      <w:r>
        <w:rPr>
          <w:rFonts w:hint="eastAsia" w:ascii="Times New Roman" w:hAnsi="Times New Roman" w:eastAsia="楷体_GB2312" w:cs="Times New Roman"/>
          <w:sz w:val="24"/>
        </w:rPr>
        <w:t>（三）表中未列的《矿种目录》以外的矿种，采矿权基准价单价按表中用途或矿种类型相近的矿种采矿权基准价单价执行。</w:t>
      </w:r>
    </w:p>
    <w:p w14:paraId="12B6ED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0000000000000000000"/>
    <w:charset w:val="86"/>
    <w:family w:val="auto"/>
    <w:pitch w:val="default"/>
    <w:sig w:usb0="800002BF" w:usb1="38CF7CF8" w:usb2="00000016" w:usb3="00000000" w:csb0="00040000"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方正小标宋简体">
    <w:panose1 w:val="02000000000000000000"/>
    <w:charset w:val="86"/>
    <w:family w:val="script"/>
    <w:pitch w:val="default"/>
    <w:sig w:usb0="00000001" w:usb1="08000000" w:usb2="00000000" w:usb3="00000000" w:csb0="00040000" w:csb1="00000000"/>
  </w:font>
  <w:font w:name="楷体_GB2312">
    <w:altName w:val="汉仪楷体简"/>
    <w:panose1 w:val="02010609030101010101"/>
    <w:charset w:val="00"/>
    <w:family w:val="modern"/>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C53E1"/>
    <w:rsid w:val="EFEC5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Body Text First Indent"/>
    <w:next w:val="4"/>
    <w:qFormat/>
    <w:uiPriority w:val="0"/>
    <w:pPr>
      <w:widowControl w:val="0"/>
      <w:spacing w:after="120"/>
      <w:ind w:firstLine="100" w:firstLineChars="100"/>
      <w:jc w:val="both"/>
    </w:pPr>
    <w:rPr>
      <w:rFonts w:ascii="Times New Roman" w:hAnsi="Times New Roman" w:eastAsia="宋体" w:cs="Times New Roman"/>
      <w:kern w:val="2"/>
      <w:sz w:val="21"/>
      <w:szCs w:val="24"/>
      <w:lang w:val="en-US" w:eastAsia="zh-CN" w:bidi="ar-SA"/>
    </w:rPr>
  </w:style>
  <w:style w:type="paragraph" w:styleId="4">
    <w:name w:val="Plain Text"/>
    <w:qFormat/>
    <w:uiPriority w:val="0"/>
    <w:pPr>
      <w:widowControl w:val="0"/>
      <w:jc w:val="both"/>
    </w:pPr>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2025-02-21T11:25:00Z</dcterms:created>
  <dc:creator>一路未闻</dc:creator>
  <cp:lastModifiedBy>一路未闻</cp:lastModifiedBy>
  <dcterms:modified xsi:type="dcterms:W3CDTF">2025-02-21T11:25:48Z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DF27D0CC22E8BE052FF2B76747B7E38B_41</vt:lpwstr>
  </property>
</Properties>
</file>