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widowControl w:val="0"/>
        <w:shd w:val="clear" w:color="auto" w:fill="auto"/>
        <w:bidi w:val="0"/>
        <w:spacing w:before="0" w:after="840" w:line="240" w:lineRule="auto"/>
        <w:ind w:left="0" w:right="0" w:firstLine="0"/>
        <w:jc w:val="center"/>
      </w:pPr>
      <w:bookmarkStart w:id="0" w:name="bookmark1346"/>
      <w:bookmarkStart w:id="1" w:name="bookmark1345"/>
      <w:bookmarkStart w:id="2" w:name="bookmark1347"/>
      <w:r>
        <w:rPr>
          <w:color w:val="000000"/>
          <w:spacing w:val="0"/>
          <w:w w:val="100"/>
          <w:position w:val="0"/>
        </w:rPr>
        <w:t>青海省省级地质勘査专项资金项目管理办法</w:t>
      </w:r>
      <w:bookmarkEnd w:id="0"/>
      <w:bookmarkEnd w:id="1"/>
      <w:bookmarkEnd w:id="2"/>
    </w:p>
    <w:p>
      <w:pPr>
        <w:pStyle w:val="7"/>
        <w:keepNext/>
        <w:keepLines/>
        <w:widowControl w:val="0"/>
        <w:shd w:val="clear" w:color="auto" w:fill="auto"/>
        <w:bidi w:val="0"/>
        <w:spacing w:before="0" w:line="240" w:lineRule="auto"/>
        <w:ind w:left="0" w:right="0" w:firstLine="0"/>
        <w:jc w:val="center"/>
      </w:pPr>
      <w:bookmarkStart w:id="3" w:name="bookmark1348"/>
      <w:bookmarkStart w:id="4" w:name="bookmark1350"/>
      <w:bookmarkStart w:id="5" w:name="bookmark1349"/>
      <w:r>
        <w:rPr>
          <w:color w:val="000000"/>
          <w:spacing w:val="0"/>
          <w:w w:val="100"/>
          <w:position w:val="0"/>
          <w:sz w:val="24"/>
          <w:szCs w:val="24"/>
        </w:rPr>
        <w:t>第一章总则</w:t>
      </w:r>
      <w:bookmarkEnd w:id="3"/>
      <w:bookmarkEnd w:id="4"/>
      <w:bookmarkEnd w:id="5"/>
    </w:p>
    <w:p>
      <w:pPr>
        <w:pStyle w:val="8"/>
        <w:keepNext w:val="0"/>
        <w:keepLines w:val="0"/>
        <w:widowControl w:val="0"/>
        <w:shd w:val="clear" w:color="auto" w:fill="auto"/>
        <w:bidi w:val="0"/>
        <w:spacing w:before="0" w:after="0" w:line="423" w:lineRule="exact"/>
        <w:ind w:left="0" w:right="0" w:firstLine="460"/>
        <w:jc w:val="both"/>
      </w:pPr>
      <w:r>
        <w:rPr>
          <w:color w:val="000000"/>
          <w:spacing w:val="0"/>
          <w:w w:val="100"/>
          <w:position w:val="0"/>
          <w:sz w:val="24"/>
          <w:szCs w:val="24"/>
        </w:rPr>
        <w:t xml:space="preserve">第一条 </w:t>
      </w:r>
      <w:r>
        <w:rPr>
          <w:color w:val="000000"/>
          <w:spacing w:val="0"/>
          <w:w w:val="100"/>
          <w:position w:val="0"/>
        </w:rPr>
        <w:t>为规范青海省省级地质勘查专项资金项目（以下简称“地勘项 目”）管理，明确管理流程和工作职责，根据《中华人民共和国矿产资源法》 《中华人民共和国政府采购法》《中华人民共和国合同法》等法律法规，参照 《国土资源部〈中央财政地质调查项目管理办法〉》（国土资规〔</w:t>
      </w:r>
      <w:r>
        <w:rPr>
          <w:rFonts w:ascii="Times New Roman" w:hAnsi="Times New Roman" w:eastAsia="Times New Roman" w:cs="Times New Roman"/>
          <w:b/>
          <w:bCs/>
          <w:color w:val="000000"/>
          <w:spacing w:val="0"/>
          <w:w w:val="100"/>
          <w:position w:val="0"/>
        </w:rPr>
        <w:t>2016</w:t>
      </w:r>
      <w:r>
        <w:rPr>
          <w:color w:val="000000"/>
          <w:spacing w:val="0"/>
          <w:w w:val="100"/>
          <w:position w:val="0"/>
        </w:rPr>
        <w:t>〕</w:t>
      </w:r>
      <w:r>
        <w:rPr>
          <w:rFonts w:ascii="Times New Roman" w:hAnsi="Times New Roman" w:eastAsia="Times New Roman" w:cs="Times New Roman"/>
          <w:b/>
          <w:bCs/>
          <w:color w:val="000000"/>
          <w:spacing w:val="0"/>
          <w:w w:val="100"/>
          <w:position w:val="0"/>
        </w:rPr>
        <w:t>19</w:t>
      </w:r>
      <w:r>
        <w:rPr>
          <w:color w:val="000000"/>
          <w:spacing w:val="0"/>
          <w:w w:val="100"/>
          <w:position w:val="0"/>
        </w:rPr>
        <w:t>号）、 《中国地质调査局 &lt; 地质调查项目管理暂行办法〉》（中地调发〔</w:t>
      </w:r>
      <w:r>
        <w:rPr>
          <w:rFonts w:ascii="Times New Roman" w:hAnsi="Times New Roman" w:eastAsia="Times New Roman" w:cs="Times New Roman"/>
          <w:b/>
          <w:bCs/>
          <w:color w:val="000000"/>
          <w:spacing w:val="0"/>
          <w:w w:val="100"/>
          <w:position w:val="0"/>
        </w:rPr>
        <w:t>2016 ]158</w:t>
      </w:r>
      <w:r>
        <w:rPr>
          <w:color w:val="000000"/>
          <w:spacing w:val="0"/>
          <w:w w:val="100"/>
          <w:position w:val="0"/>
        </w:rPr>
        <w:t>号）, 结合我省实际，制定本办法。</w:t>
      </w:r>
    </w:p>
    <w:p>
      <w:pPr>
        <w:pStyle w:val="8"/>
        <w:keepNext w:val="0"/>
        <w:keepLines w:val="0"/>
        <w:widowControl w:val="0"/>
        <w:shd w:val="clear" w:color="auto" w:fill="auto"/>
        <w:bidi w:val="0"/>
        <w:spacing w:before="0" w:after="0" w:line="423" w:lineRule="exact"/>
        <w:ind w:left="0" w:right="0" w:firstLine="460"/>
        <w:jc w:val="both"/>
      </w:pPr>
      <w:r>
        <w:rPr>
          <w:color w:val="000000"/>
          <w:spacing w:val="0"/>
          <w:w w:val="100"/>
          <w:position w:val="0"/>
          <w:sz w:val="24"/>
          <w:szCs w:val="24"/>
        </w:rPr>
        <w:t>第二条</w:t>
      </w:r>
      <w:r>
        <w:rPr>
          <w:color w:val="000000"/>
          <w:spacing w:val="0"/>
          <w:w w:val="100"/>
          <w:position w:val="0"/>
        </w:rPr>
        <w:t>本办法适用于青海省省级地质勘查专项资金（以下简称</w:t>
      </w:r>
      <w:r>
        <w:rPr>
          <w:color w:val="000000"/>
          <w:spacing w:val="0"/>
          <w:w w:val="100"/>
          <w:position w:val="0"/>
          <w:lang w:val="zh-CN" w:eastAsia="zh-CN" w:bidi="zh-CN"/>
        </w:rPr>
        <w:t xml:space="preserve">“地勘 </w:t>
      </w:r>
      <w:r>
        <w:rPr>
          <w:color w:val="000000"/>
          <w:spacing w:val="0"/>
          <w:w w:val="100"/>
          <w:position w:val="0"/>
        </w:rPr>
        <w:t>资金”）安排的各类地勘项目。</w:t>
      </w:r>
    </w:p>
    <w:p>
      <w:pPr>
        <w:pStyle w:val="8"/>
        <w:keepNext w:val="0"/>
        <w:keepLines w:val="0"/>
        <w:widowControl w:val="0"/>
        <w:shd w:val="clear" w:color="auto" w:fill="auto"/>
        <w:bidi w:val="0"/>
        <w:spacing w:before="0" w:after="0" w:line="423" w:lineRule="exact"/>
        <w:ind w:left="0" w:right="0" w:firstLine="460"/>
        <w:jc w:val="both"/>
      </w:pPr>
      <w:r>
        <w:rPr>
          <w:color w:val="000000"/>
          <w:spacing w:val="0"/>
          <w:w w:val="100"/>
          <w:position w:val="0"/>
        </w:rPr>
        <w:t>第三条 地勘项目管理工作应当遵循生态保护优先、标准规范统一、公 开公平公正、注重成果绩效等原则。</w:t>
      </w:r>
    </w:p>
    <w:p>
      <w:pPr>
        <w:pStyle w:val="8"/>
        <w:keepNext w:val="0"/>
        <w:keepLines w:val="0"/>
        <w:widowControl w:val="0"/>
        <w:shd w:val="clear" w:color="auto" w:fill="auto"/>
        <w:bidi w:val="0"/>
        <w:spacing w:before="0" w:after="0" w:line="423" w:lineRule="exact"/>
        <w:ind w:left="0" w:right="0" w:firstLine="460"/>
        <w:jc w:val="both"/>
      </w:pPr>
      <w:r>
        <w:rPr>
          <w:color w:val="000000"/>
          <w:spacing w:val="0"/>
          <w:w w:val="100"/>
          <w:position w:val="0"/>
        </w:rPr>
        <w:t>第四条 青海省自然资源厅（以下简称</w:t>
      </w:r>
      <w:r>
        <w:rPr>
          <w:color w:val="000000"/>
          <w:spacing w:val="0"/>
          <w:w w:val="100"/>
          <w:position w:val="0"/>
          <w:lang w:val="zh-CN" w:eastAsia="zh-CN" w:bidi="zh-CN"/>
        </w:rPr>
        <w:t>“省</w:t>
      </w:r>
      <w:r>
        <w:rPr>
          <w:color w:val="000000"/>
          <w:spacing w:val="0"/>
          <w:w w:val="100"/>
          <w:position w:val="0"/>
        </w:rPr>
        <w:t>自然资源厅”）成立青海省省 级地质勘查专项资金项目管理工作领导小组，负责地勘项目的组织协调和监 督指导工作。领导小组下设办公室，承办领导小组交办的地勘项目具体工作。</w:t>
      </w:r>
    </w:p>
    <w:p>
      <w:pPr>
        <w:pStyle w:val="8"/>
        <w:keepNext w:val="0"/>
        <w:keepLines w:val="0"/>
        <w:widowControl w:val="0"/>
        <w:shd w:val="clear" w:color="auto" w:fill="auto"/>
        <w:bidi w:val="0"/>
        <w:spacing w:before="0" w:after="420" w:line="423" w:lineRule="exact"/>
        <w:ind w:left="0" w:right="0" w:firstLine="460"/>
        <w:jc w:val="both"/>
        <w:rPr>
          <w:color w:val="000000"/>
          <w:spacing w:val="0"/>
          <w:w w:val="100"/>
          <w:position w:val="0"/>
        </w:rPr>
      </w:pPr>
      <w:r>
        <w:rPr>
          <w:color w:val="000000"/>
          <w:spacing w:val="0"/>
          <w:w w:val="100"/>
          <w:position w:val="0"/>
        </w:rPr>
        <w:t>省自然资源厅组建地勘项目专家委员会，为地勘项目管理提供技术咨询、 专家论证和项目评估等服务。</w:t>
      </w:r>
      <w:bookmarkStart w:id="6" w:name="bookmark1351"/>
      <w:bookmarkStart w:id="7" w:name="bookmark1353"/>
      <w:bookmarkStart w:id="8" w:name="bookmark1352"/>
    </w:p>
    <w:p>
      <w:pPr>
        <w:pStyle w:val="8"/>
        <w:keepNext w:val="0"/>
        <w:keepLines w:val="0"/>
        <w:widowControl w:val="0"/>
        <w:shd w:val="clear" w:color="auto" w:fill="auto"/>
        <w:bidi w:val="0"/>
        <w:spacing w:before="0" w:after="420" w:line="423" w:lineRule="exact"/>
        <w:ind w:left="0" w:right="0" w:firstLine="460"/>
        <w:jc w:val="center"/>
      </w:pPr>
      <w:r>
        <w:rPr>
          <w:color w:val="000000"/>
          <w:spacing w:val="0"/>
          <w:w w:val="100"/>
          <w:position w:val="0"/>
          <w:sz w:val="24"/>
          <w:szCs w:val="24"/>
        </w:rPr>
        <w:t>第二章管理职责</w:t>
      </w:r>
      <w:bookmarkEnd w:id="6"/>
      <w:bookmarkEnd w:id="7"/>
      <w:bookmarkEnd w:id="8"/>
    </w:p>
    <w:p>
      <w:pPr>
        <w:pStyle w:val="8"/>
        <w:keepNext w:val="0"/>
        <w:keepLines w:val="0"/>
        <w:widowControl w:val="0"/>
        <w:shd w:val="clear" w:color="auto" w:fill="auto"/>
        <w:bidi w:val="0"/>
        <w:spacing w:before="0" w:after="0" w:line="418" w:lineRule="exact"/>
        <w:ind w:left="0" w:right="0" w:firstLine="440"/>
        <w:jc w:val="both"/>
      </w:pPr>
      <w:r>
        <w:rPr>
          <w:color w:val="000000"/>
          <w:spacing w:val="0"/>
          <w:w w:val="100"/>
          <w:position w:val="0"/>
        </w:rPr>
        <w:t>第五条省自然资源厅的职责：</w:t>
      </w:r>
    </w:p>
    <w:p>
      <w:pPr>
        <w:pStyle w:val="8"/>
        <w:keepNext w:val="0"/>
        <w:keepLines w:val="0"/>
        <w:widowControl w:val="0"/>
        <w:shd w:val="clear" w:color="auto" w:fill="auto"/>
        <w:bidi w:val="0"/>
        <w:spacing w:before="0" w:after="0" w:line="418" w:lineRule="exact"/>
        <w:ind w:left="0" w:right="0" w:firstLine="460"/>
        <w:jc w:val="both"/>
      </w:pPr>
      <w:r>
        <w:rPr>
          <w:color w:val="000000"/>
          <w:spacing w:val="0"/>
          <w:w w:val="100"/>
          <w:position w:val="0"/>
        </w:rPr>
        <w:t>（</w:t>
      </w:r>
      <w:r>
        <w:rPr>
          <w:rFonts w:hint="eastAsia"/>
          <w:color w:val="000000"/>
          <w:spacing w:val="0"/>
          <w:w w:val="100"/>
          <w:position w:val="0"/>
          <w:lang w:val="en-US" w:eastAsia="zh-CN"/>
        </w:rPr>
        <w:t>一</w:t>
      </w:r>
      <w:r>
        <w:rPr>
          <w:color w:val="000000"/>
          <w:spacing w:val="0"/>
          <w:w w:val="100"/>
          <w:position w:val="0"/>
        </w:rPr>
        <w:t>）研究部署全省地勘工作，提出资金分配建议方案，发布地勘项目年 度立项指南。</w:t>
      </w:r>
    </w:p>
    <w:p>
      <w:pPr>
        <w:pStyle w:val="8"/>
        <w:keepNext w:val="0"/>
        <w:keepLines w:val="0"/>
        <w:widowControl w:val="0"/>
        <w:shd w:val="clear" w:color="auto" w:fill="auto"/>
        <w:tabs>
          <w:tab w:val="left" w:pos="1107"/>
        </w:tabs>
        <w:bidi w:val="0"/>
        <w:spacing w:before="0" w:after="0" w:line="418" w:lineRule="exact"/>
        <w:ind w:left="0" w:right="0" w:firstLine="460"/>
        <w:jc w:val="both"/>
      </w:pPr>
      <w:bookmarkStart w:id="9" w:name="bookmark1354"/>
      <w:r>
        <w:rPr>
          <w:color w:val="000000"/>
          <w:spacing w:val="0"/>
          <w:w w:val="100"/>
          <w:position w:val="0"/>
        </w:rPr>
        <w:t>（</w:t>
      </w:r>
      <w:bookmarkEnd w:id="9"/>
      <w:r>
        <w:rPr>
          <w:color w:val="000000"/>
          <w:spacing w:val="0"/>
          <w:w w:val="100"/>
          <w:position w:val="0"/>
        </w:rPr>
        <w:t>二）</w:t>
      </w:r>
      <w:r>
        <w:rPr>
          <w:color w:val="000000"/>
          <w:spacing w:val="0"/>
          <w:w w:val="100"/>
          <w:position w:val="0"/>
        </w:rPr>
        <w:tab/>
      </w:r>
      <w:r>
        <w:rPr>
          <w:color w:val="000000"/>
          <w:spacing w:val="0"/>
          <w:w w:val="100"/>
          <w:position w:val="0"/>
        </w:rPr>
        <w:t>组织地勘项目立项论证、确定项目承担单位、征求地方政府意见、 会同青海省财政厅（以下简称</w:t>
      </w:r>
      <w:r>
        <w:rPr>
          <w:color w:val="000000"/>
          <w:spacing w:val="0"/>
          <w:w w:val="100"/>
          <w:position w:val="0"/>
          <w:lang w:val="zh-CN" w:eastAsia="zh-CN" w:bidi="zh-CN"/>
        </w:rPr>
        <w:t>“省财</w:t>
      </w:r>
      <w:r>
        <w:rPr>
          <w:color w:val="000000"/>
          <w:spacing w:val="0"/>
          <w:w w:val="100"/>
          <w:position w:val="0"/>
        </w:rPr>
        <w:t>政厅”）下达项目计划，对项目成果进行认定。</w:t>
      </w:r>
    </w:p>
    <w:p>
      <w:pPr>
        <w:pStyle w:val="8"/>
        <w:keepNext w:val="0"/>
        <w:keepLines w:val="0"/>
        <w:widowControl w:val="0"/>
        <w:shd w:val="clear" w:color="auto" w:fill="auto"/>
        <w:tabs>
          <w:tab w:val="left" w:pos="1135"/>
        </w:tabs>
        <w:bidi w:val="0"/>
        <w:spacing w:before="0" w:after="0" w:line="418" w:lineRule="exact"/>
        <w:ind w:left="0" w:right="0" w:firstLine="460"/>
        <w:jc w:val="both"/>
      </w:pPr>
      <w:bookmarkStart w:id="10" w:name="bookmark1355"/>
      <w:r>
        <w:rPr>
          <w:color w:val="000000"/>
          <w:spacing w:val="0"/>
          <w:w w:val="100"/>
          <w:position w:val="0"/>
        </w:rPr>
        <w:t>（</w:t>
      </w:r>
      <w:bookmarkEnd w:id="10"/>
      <w:r>
        <w:rPr>
          <w:color w:val="000000"/>
          <w:spacing w:val="0"/>
          <w:w w:val="100"/>
          <w:position w:val="0"/>
        </w:rPr>
        <w:t>三）</w:t>
      </w:r>
      <w:r>
        <w:rPr>
          <w:color w:val="000000"/>
          <w:spacing w:val="0"/>
          <w:w w:val="100"/>
          <w:position w:val="0"/>
        </w:rPr>
        <w:tab/>
      </w:r>
      <w:r>
        <w:rPr>
          <w:color w:val="000000"/>
          <w:spacing w:val="0"/>
          <w:w w:val="100"/>
          <w:position w:val="0"/>
        </w:rPr>
        <w:t>研究制定绿色勘査相关政策，建立完善绿色勘查管理机制。</w:t>
      </w:r>
    </w:p>
    <w:p>
      <w:pPr>
        <w:pStyle w:val="8"/>
        <w:keepNext w:val="0"/>
        <w:keepLines w:val="0"/>
        <w:widowControl w:val="0"/>
        <w:shd w:val="clear" w:color="auto" w:fill="auto"/>
        <w:tabs>
          <w:tab w:val="left" w:pos="1135"/>
        </w:tabs>
        <w:bidi w:val="0"/>
        <w:spacing w:before="0" w:after="0" w:line="418" w:lineRule="exact"/>
        <w:ind w:left="0" w:right="0" w:firstLine="460"/>
        <w:jc w:val="both"/>
      </w:pPr>
      <w:bookmarkStart w:id="11" w:name="bookmark1356"/>
      <w:r>
        <w:rPr>
          <w:color w:val="000000"/>
          <w:spacing w:val="0"/>
          <w:w w:val="100"/>
          <w:position w:val="0"/>
        </w:rPr>
        <w:t>（</w:t>
      </w:r>
      <w:bookmarkEnd w:id="11"/>
      <w:r>
        <w:rPr>
          <w:color w:val="000000"/>
          <w:spacing w:val="0"/>
          <w:w w:val="100"/>
          <w:position w:val="0"/>
        </w:rPr>
        <w:t>四）</w:t>
      </w:r>
      <w:r>
        <w:rPr>
          <w:color w:val="000000"/>
          <w:spacing w:val="0"/>
          <w:w w:val="100"/>
          <w:position w:val="0"/>
        </w:rPr>
        <w:tab/>
      </w:r>
      <w:r>
        <w:rPr>
          <w:color w:val="000000"/>
          <w:spacing w:val="0"/>
          <w:w w:val="100"/>
          <w:position w:val="0"/>
        </w:rPr>
        <w:t>负责处理地勘项目工作重大质量事故和绿色勘查重大问题。</w:t>
      </w:r>
    </w:p>
    <w:p>
      <w:pPr>
        <w:pStyle w:val="8"/>
        <w:keepNext w:val="0"/>
        <w:keepLines w:val="0"/>
        <w:widowControl w:val="0"/>
        <w:shd w:val="clear" w:color="auto" w:fill="auto"/>
        <w:bidi w:val="0"/>
        <w:spacing w:before="0" w:after="0" w:line="418" w:lineRule="exact"/>
        <w:ind w:left="0" w:right="0" w:firstLine="460"/>
        <w:jc w:val="both"/>
      </w:pPr>
      <w:bookmarkStart w:id="12" w:name="bookmark1357"/>
      <w:r>
        <w:rPr>
          <w:color w:val="000000"/>
          <w:spacing w:val="0"/>
          <w:w w:val="100"/>
          <w:position w:val="0"/>
        </w:rPr>
        <w:t>（</w:t>
      </w:r>
      <w:bookmarkEnd w:id="12"/>
      <w:r>
        <w:rPr>
          <w:color w:val="000000"/>
          <w:spacing w:val="0"/>
          <w:w w:val="100"/>
          <w:position w:val="0"/>
        </w:rPr>
        <w:t>五組织召开重大地勘工作研十寸会、年度成果汇报会,发布地勘成果信息。</w:t>
      </w:r>
    </w:p>
    <w:p>
      <w:pPr>
        <w:pStyle w:val="8"/>
        <w:keepNext w:val="0"/>
        <w:keepLines w:val="0"/>
        <w:widowControl w:val="0"/>
        <w:shd w:val="clear" w:color="auto" w:fill="auto"/>
        <w:tabs>
          <w:tab w:val="left" w:pos="1121"/>
        </w:tabs>
        <w:bidi w:val="0"/>
        <w:spacing w:before="0" w:after="0" w:line="418" w:lineRule="exact"/>
        <w:ind w:left="0" w:right="0" w:firstLine="460"/>
        <w:jc w:val="both"/>
      </w:pPr>
      <w:bookmarkStart w:id="13" w:name="bookmark1358"/>
      <w:r>
        <w:rPr>
          <w:color w:val="000000"/>
          <w:spacing w:val="0"/>
          <w:w w:val="100"/>
          <w:position w:val="0"/>
        </w:rPr>
        <w:t>（</w:t>
      </w:r>
      <w:bookmarkEnd w:id="13"/>
      <w:r>
        <w:rPr>
          <w:color w:val="000000"/>
          <w:spacing w:val="0"/>
          <w:w w:val="100"/>
          <w:position w:val="0"/>
        </w:rPr>
        <w:t>六）</w:t>
      </w:r>
      <w:r>
        <w:rPr>
          <w:color w:val="000000"/>
          <w:spacing w:val="0"/>
          <w:w w:val="100"/>
          <w:position w:val="0"/>
        </w:rPr>
        <w:tab/>
      </w:r>
      <w:r>
        <w:rPr>
          <w:color w:val="000000"/>
          <w:spacing w:val="0"/>
          <w:w w:val="100"/>
          <w:position w:val="0"/>
        </w:rPr>
        <w:t>参与项目资金预算、绩效的管理和监督。</w:t>
      </w:r>
    </w:p>
    <w:p>
      <w:pPr>
        <w:pStyle w:val="8"/>
        <w:keepNext w:val="0"/>
        <w:keepLines w:val="0"/>
        <w:widowControl w:val="0"/>
        <w:shd w:val="clear" w:color="auto" w:fill="auto"/>
        <w:tabs>
          <w:tab w:val="left" w:pos="1093"/>
        </w:tabs>
        <w:bidi w:val="0"/>
        <w:spacing w:before="0" w:after="0" w:line="418" w:lineRule="exact"/>
        <w:ind w:left="0" w:right="0" w:firstLine="460"/>
        <w:jc w:val="both"/>
      </w:pPr>
      <w:bookmarkStart w:id="14" w:name="bookmark1359"/>
      <w:r>
        <w:rPr>
          <w:color w:val="000000"/>
          <w:spacing w:val="0"/>
          <w:w w:val="100"/>
          <w:position w:val="0"/>
        </w:rPr>
        <w:t>（</w:t>
      </w:r>
      <w:bookmarkEnd w:id="14"/>
      <w:r>
        <w:rPr>
          <w:color w:val="000000"/>
          <w:spacing w:val="0"/>
          <w:w w:val="100"/>
          <w:position w:val="0"/>
        </w:rPr>
        <w:t>七）</w:t>
      </w:r>
      <w:r>
        <w:rPr>
          <w:color w:val="000000"/>
          <w:spacing w:val="0"/>
          <w:w w:val="100"/>
          <w:position w:val="0"/>
        </w:rPr>
        <w:tab/>
      </w:r>
      <w:r>
        <w:rPr>
          <w:color w:val="000000"/>
          <w:spacing w:val="0"/>
          <w:w w:val="100"/>
          <w:position w:val="0"/>
        </w:rPr>
        <w:t>负责与自然资源部、中国地质调查局、省人民政府、各地方人民政 府的沟通联系，协调地勘项目外部环境。</w:t>
      </w:r>
    </w:p>
    <w:p>
      <w:pPr>
        <w:pStyle w:val="8"/>
        <w:keepNext w:val="0"/>
        <w:keepLines w:val="0"/>
        <w:widowControl w:val="0"/>
        <w:shd w:val="clear" w:color="auto" w:fill="auto"/>
        <w:bidi w:val="0"/>
        <w:spacing w:before="0" w:after="0" w:line="418" w:lineRule="exact"/>
        <w:ind w:left="0" w:right="0" w:firstLine="460"/>
        <w:jc w:val="both"/>
      </w:pPr>
      <w:r>
        <w:rPr>
          <w:color w:val="000000"/>
          <w:spacing w:val="0"/>
          <w:w w:val="100"/>
          <w:position w:val="0"/>
        </w:rPr>
        <w:t>第六条省财政厅的职责：</w:t>
      </w:r>
    </w:p>
    <w:p>
      <w:pPr>
        <w:pStyle w:val="8"/>
        <w:keepNext w:val="0"/>
        <w:keepLines w:val="0"/>
        <w:widowControl w:val="0"/>
        <w:shd w:val="clear" w:color="auto" w:fill="auto"/>
        <w:bidi w:val="0"/>
        <w:spacing w:before="0" w:after="0" w:line="418" w:lineRule="exact"/>
        <w:ind w:left="0" w:right="0" w:firstLine="460"/>
        <w:jc w:val="both"/>
      </w:pPr>
      <w:r>
        <w:rPr>
          <w:color w:val="000000"/>
          <w:spacing w:val="0"/>
          <w:w w:val="100"/>
          <w:position w:val="0"/>
        </w:rPr>
        <w:t>依据《青海省省级地质勘查专项资金管理办法》（青财资环字〔</w:t>
      </w:r>
      <w:r>
        <w:rPr>
          <w:rFonts w:ascii="Times New Roman" w:hAnsi="Times New Roman" w:eastAsia="Times New Roman" w:cs="Times New Roman"/>
          <w:b/>
          <w:bCs/>
          <w:color w:val="000000"/>
          <w:spacing w:val="0"/>
          <w:w w:val="100"/>
          <w:position w:val="0"/>
        </w:rPr>
        <w:t>2020</w:t>
      </w:r>
      <w:r>
        <w:rPr>
          <w:color w:val="000000"/>
          <w:spacing w:val="0"/>
          <w:w w:val="100"/>
          <w:position w:val="0"/>
        </w:rPr>
        <w:t xml:space="preserve">〕 </w:t>
      </w:r>
      <w:r>
        <w:rPr>
          <w:rFonts w:ascii="Times New Roman" w:hAnsi="Times New Roman" w:eastAsia="Times New Roman" w:cs="Times New Roman"/>
          <w:b/>
          <w:bCs/>
          <w:color w:val="000000"/>
          <w:spacing w:val="0"/>
          <w:w w:val="100"/>
          <w:position w:val="0"/>
        </w:rPr>
        <w:t>727</w:t>
      </w:r>
      <w:r>
        <w:rPr>
          <w:color w:val="000000"/>
          <w:spacing w:val="0"/>
          <w:w w:val="100"/>
          <w:position w:val="0"/>
        </w:rPr>
        <w:t>号</w:t>
      </w:r>
      <w:r>
        <w:rPr>
          <w:b/>
          <w:bCs/>
          <w:color w:val="000000"/>
          <w:spacing w:val="0"/>
          <w:w w:val="100"/>
          <w:position w:val="0"/>
        </w:rPr>
        <w:t>）</w:t>
      </w:r>
      <w:r>
        <w:rPr>
          <w:color w:val="000000"/>
          <w:spacing w:val="0"/>
          <w:w w:val="100"/>
          <w:position w:val="0"/>
        </w:rPr>
        <w:t>规定执行。</w:t>
      </w:r>
    </w:p>
    <w:p>
      <w:pPr>
        <w:pStyle w:val="8"/>
        <w:keepNext w:val="0"/>
        <w:keepLines w:val="0"/>
        <w:widowControl w:val="0"/>
        <w:shd w:val="clear" w:color="auto" w:fill="auto"/>
        <w:bidi w:val="0"/>
        <w:spacing w:before="0" w:after="0" w:line="418" w:lineRule="exact"/>
        <w:ind w:left="0" w:right="0" w:firstLine="440"/>
        <w:jc w:val="both"/>
      </w:pPr>
      <w:r>
        <w:rPr>
          <w:color w:val="000000"/>
          <w:spacing w:val="0"/>
          <w:w w:val="100"/>
          <w:position w:val="0"/>
        </w:rPr>
        <w:t>第七条 青海省地质调查局（以下简称</w:t>
      </w:r>
      <w:r>
        <w:rPr>
          <w:color w:val="000000"/>
          <w:spacing w:val="0"/>
          <w:w w:val="100"/>
          <w:position w:val="0"/>
          <w:lang w:val="zh-CN" w:eastAsia="zh-CN" w:bidi="zh-CN"/>
        </w:rPr>
        <w:t>“省地</w:t>
      </w:r>
      <w:r>
        <w:rPr>
          <w:color w:val="000000"/>
          <w:spacing w:val="0"/>
          <w:w w:val="100"/>
          <w:position w:val="0"/>
        </w:rPr>
        <w:t>调局”）的职责：</w:t>
      </w:r>
    </w:p>
    <w:p>
      <w:pPr>
        <w:pStyle w:val="8"/>
        <w:keepNext w:val="0"/>
        <w:keepLines w:val="0"/>
        <w:widowControl w:val="0"/>
        <w:shd w:val="clear" w:color="auto" w:fill="auto"/>
        <w:tabs>
          <w:tab w:val="left" w:pos="1112"/>
        </w:tabs>
        <w:bidi w:val="0"/>
        <w:spacing w:before="0" w:after="0" w:line="418" w:lineRule="exact"/>
        <w:ind w:left="0" w:right="0" w:firstLine="460"/>
        <w:jc w:val="both"/>
      </w:pPr>
      <w:bookmarkStart w:id="15" w:name="bookmark1360"/>
      <w:r>
        <w:rPr>
          <w:color w:val="000000"/>
          <w:spacing w:val="0"/>
          <w:w w:val="100"/>
          <w:position w:val="0"/>
        </w:rPr>
        <w:t>（</w:t>
      </w:r>
      <w:bookmarkEnd w:id="15"/>
      <w:r>
        <w:rPr>
          <w:color w:val="000000"/>
          <w:spacing w:val="0"/>
          <w:w w:val="100"/>
          <w:position w:val="0"/>
        </w:rPr>
        <w:t>一）</w:t>
      </w:r>
      <w:r>
        <w:rPr>
          <w:color w:val="000000"/>
          <w:spacing w:val="0"/>
          <w:w w:val="100"/>
          <w:position w:val="0"/>
        </w:rPr>
        <w:tab/>
      </w:r>
      <w:r>
        <w:rPr>
          <w:color w:val="000000"/>
          <w:spacing w:val="0"/>
          <w:w w:val="100"/>
          <w:position w:val="0"/>
        </w:rPr>
        <w:t>承担地勘项目技术支撑工作，依据全省国民经济和社会发展状况及 《青海省矿产资源总体规划》，研究编制全省地勘工作、重大地质工程实施方 案和年度立项指南,报经省自然资源厅审定后下达立项通知。</w:t>
      </w:r>
    </w:p>
    <w:p>
      <w:pPr>
        <w:pStyle w:val="8"/>
        <w:keepNext w:val="0"/>
        <w:keepLines w:val="0"/>
        <w:widowControl w:val="0"/>
        <w:shd w:val="clear" w:color="auto" w:fill="auto"/>
        <w:tabs>
          <w:tab w:val="left" w:pos="1088"/>
        </w:tabs>
        <w:bidi w:val="0"/>
        <w:spacing w:before="0" w:after="0" w:line="418" w:lineRule="exact"/>
        <w:ind w:left="0" w:right="0" w:firstLine="460"/>
        <w:jc w:val="both"/>
      </w:pPr>
      <w:bookmarkStart w:id="16" w:name="bookmark1361"/>
      <w:r>
        <w:rPr>
          <w:color w:val="000000"/>
          <w:spacing w:val="0"/>
          <w:w w:val="100"/>
          <w:position w:val="0"/>
        </w:rPr>
        <w:t>（</w:t>
      </w:r>
      <w:bookmarkEnd w:id="16"/>
      <w:r>
        <w:rPr>
          <w:color w:val="000000"/>
          <w:spacing w:val="0"/>
          <w:w w:val="100"/>
          <w:position w:val="0"/>
        </w:rPr>
        <w:t>二）</w:t>
      </w:r>
      <w:r>
        <w:rPr>
          <w:color w:val="000000"/>
          <w:spacing w:val="0"/>
          <w:w w:val="100"/>
          <w:position w:val="0"/>
        </w:rPr>
        <w:tab/>
      </w:r>
      <w:r>
        <w:rPr>
          <w:color w:val="000000"/>
          <w:spacing w:val="0"/>
          <w:w w:val="100"/>
          <w:position w:val="0"/>
        </w:rPr>
        <w:t>研究提出公益性基础地质调査、水工环地质调査及地质科研年度新 立地勘项目，承担涉及全省矿产资源规划、区域性地勘工作、重大地质科技 攻关和前沿性地质科学研究等地勘项目</w:t>
      </w:r>
      <w:r>
        <w:rPr>
          <w:rFonts w:hint="eastAsia"/>
          <w:color w:val="000000"/>
          <w:spacing w:val="0"/>
          <w:w w:val="100"/>
          <w:position w:val="0"/>
          <w:lang w:eastAsia="zh-CN"/>
        </w:rPr>
        <w:t>。</w:t>
      </w:r>
    </w:p>
    <w:p>
      <w:pPr>
        <w:pStyle w:val="8"/>
        <w:keepNext w:val="0"/>
        <w:keepLines w:val="0"/>
        <w:widowControl w:val="0"/>
        <w:shd w:val="clear" w:color="auto" w:fill="auto"/>
        <w:tabs>
          <w:tab w:val="left" w:pos="661"/>
        </w:tabs>
        <w:bidi w:val="0"/>
        <w:spacing w:before="0" w:after="0" w:line="418" w:lineRule="exact"/>
        <w:ind w:left="0" w:right="0" w:firstLine="460"/>
        <w:jc w:val="both"/>
        <w:rPr>
          <w:color w:val="000000"/>
          <w:spacing w:val="0"/>
          <w:w w:val="100"/>
          <w:position w:val="0"/>
        </w:rPr>
      </w:pPr>
      <w:bookmarkStart w:id="17" w:name="bookmark1362"/>
      <w:r>
        <w:rPr>
          <w:color w:val="000000"/>
          <w:spacing w:val="0"/>
          <w:w w:val="100"/>
          <w:position w:val="0"/>
        </w:rPr>
        <w:t>（</w:t>
      </w:r>
      <w:bookmarkEnd w:id="17"/>
      <w:r>
        <w:rPr>
          <w:color w:val="000000"/>
          <w:spacing w:val="0"/>
          <w:w w:val="100"/>
          <w:position w:val="0"/>
        </w:rPr>
        <w:t>三）承担地勘项目立项论证和政府采购相关工作，提出年度项目安排和 项目承担单位建议，负责地勘项目设计审查批复，拟定项目计划。</w:t>
      </w:r>
      <w:bookmarkStart w:id="18" w:name="bookmark1363"/>
    </w:p>
    <w:p>
      <w:pPr>
        <w:pStyle w:val="8"/>
        <w:keepNext w:val="0"/>
        <w:keepLines w:val="0"/>
        <w:widowControl w:val="0"/>
        <w:shd w:val="clear" w:color="auto" w:fill="auto"/>
        <w:tabs>
          <w:tab w:val="left" w:pos="661"/>
        </w:tabs>
        <w:bidi w:val="0"/>
        <w:spacing w:before="0" w:after="0" w:line="418" w:lineRule="exact"/>
        <w:ind w:left="0" w:right="0" w:firstLine="460"/>
        <w:jc w:val="both"/>
      </w:pPr>
      <w:r>
        <w:rPr>
          <w:color w:val="000000"/>
          <w:spacing w:val="0"/>
          <w:w w:val="100"/>
          <w:position w:val="0"/>
        </w:rPr>
        <w:t>（</w:t>
      </w:r>
      <w:bookmarkEnd w:id="18"/>
      <w:r>
        <w:rPr>
          <w:color w:val="000000"/>
          <w:spacing w:val="0"/>
          <w:w w:val="100"/>
          <w:position w:val="0"/>
        </w:rPr>
        <w:t>四）负责地勘项目质量检査、跟踪指导、重点工程方案论证及调整、督 促整改、项目验收、成果报告评审、核定地勘项目完成工作量、资料汇交等工作; 负责地勘项目质量事故的调查核实，会同地勘事业局对一般质量事故及质量 问题的举报进行调查处理，调查重大工作质量事故并提出处理建议;负责对 地勘项目承担单位业绩信誉进行年度考评。（地勘事业局是指:青海省地质矿 产勘查开发局、青海省有色地质矿产勘查局、青海省核工业地质局、青海省 环境地质勘查局及中央驻青地勘事业单位）</w:t>
      </w:r>
    </w:p>
    <w:p>
      <w:pPr>
        <w:pStyle w:val="8"/>
        <w:keepNext w:val="0"/>
        <w:keepLines w:val="0"/>
        <w:widowControl w:val="0"/>
        <w:shd w:val="clear" w:color="auto" w:fill="auto"/>
        <w:tabs>
          <w:tab w:val="left" w:pos="1077"/>
        </w:tabs>
        <w:bidi w:val="0"/>
        <w:spacing w:before="0" w:after="0" w:line="422" w:lineRule="exact"/>
        <w:ind w:left="0" w:right="0" w:firstLine="460"/>
        <w:jc w:val="both"/>
      </w:pPr>
      <w:bookmarkStart w:id="19" w:name="bookmark1364"/>
      <w:r>
        <w:rPr>
          <w:color w:val="000000"/>
          <w:spacing w:val="0"/>
          <w:w w:val="100"/>
          <w:position w:val="0"/>
        </w:rPr>
        <w:t>（</w:t>
      </w:r>
      <w:bookmarkEnd w:id="19"/>
      <w:r>
        <w:rPr>
          <w:color w:val="000000"/>
          <w:spacing w:val="0"/>
          <w:w w:val="100"/>
          <w:position w:val="0"/>
        </w:rPr>
        <w:t>五）</w:t>
      </w:r>
      <w:r>
        <w:rPr>
          <w:color w:val="000000"/>
          <w:spacing w:val="0"/>
          <w:w w:val="100"/>
          <w:position w:val="0"/>
        </w:rPr>
        <w:tab/>
      </w:r>
      <w:r>
        <w:rPr>
          <w:color w:val="000000"/>
          <w:spacing w:val="0"/>
          <w:w w:val="100"/>
          <w:position w:val="0"/>
        </w:rPr>
        <w:t>确定绿色勘查相关内容，制定绿色勘查制度和技术标准;督促指导 地勘项目的绿色勘查工作，检查和评价实施效果，处理绿色勘查一般问题, 对重大问题提出处理建议。</w:t>
      </w:r>
    </w:p>
    <w:p>
      <w:pPr>
        <w:pStyle w:val="8"/>
        <w:keepNext w:val="0"/>
        <w:keepLines w:val="0"/>
        <w:widowControl w:val="0"/>
        <w:shd w:val="clear" w:color="auto" w:fill="auto"/>
        <w:tabs>
          <w:tab w:val="left" w:pos="1068"/>
        </w:tabs>
        <w:bidi w:val="0"/>
        <w:spacing w:before="0" w:after="0" w:line="422" w:lineRule="exact"/>
        <w:ind w:left="0" w:right="0" w:firstLine="460"/>
        <w:jc w:val="both"/>
      </w:pPr>
      <w:bookmarkStart w:id="20" w:name="bookmark1365"/>
      <w:r>
        <w:rPr>
          <w:color w:val="000000"/>
          <w:spacing w:val="0"/>
          <w:w w:val="100"/>
          <w:position w:val="0"/>
        </w:rPr>
        <w:t>（</w:t>
      </w:r>
      <w:bookmarkEnd w:id="20"/>
      <w:r>
        <w:rPr>
          <w:color w:val="000000"/>
          <w:spacing w:val="0"/>
          <w:w w:val="100"/>
          <w:position w:val="0"/>
        </w:rPr>
        <w:t>六）</w:t>
      </w:r>
      <w:r>
        <w:rPr>
          <w:color w:val="000000"/>
          <w:spacing w:val="0"/>
          <w:w w:val="100"/>
          <w:position w:val="0"/>
        </w:rPr>
        <w:tab/>
      </w:r>
      <w:r>
        <w:rPr>
          <w:color w:val="000000"/>
          <w:spacing w:val="0"/>
          <w:w w:val="100"/>
          <w:position w:val="0"/>
        </w:rPr>
        <w:t>负责汇总编制地勘项目月报、季报、半年报、年报和重点项目周报, 编制地勘工作简报、专报及全省地勘工作总结。</w:t>
      </w:r>
    </w:p>
    <w:p>
      <w:pPr>
        <w:pStyle w:val="8"/>
        <w:keepNext w:val="0"/>
        <w:keepLines w:val="0"/>
        <w:widowControl w:val="0"/>
        <w:shd w:val="clear" w:color="auto" w:fill="auto"/>
        <w:tabs>
          <w:tab w:val="left" w:pos="1105"/>
        </w:tabs>
        <w:bidi w:val="0"/>
        <w:spacing w:before="0" w:after="0" w:line="422" w:lineRule="exact"/>
        <w:ind w:left="0" w:right="0" w:firstLine="460"/>
        <w:jc w:val="both"/>
      </w:pPr>
      <w:bookmarkStart w:id="21" w:name="bookmark1366"/>
      <w:r>
        <w:rPr>
          <w:color w:val="000000"/>
          <w:spacing w:val="0"/>
          <w:w w:val="100"/>
          <w:position w:val="0"/>
        </w:rPr>
        <w:t>（</w:t>
      </w:r>
      <w:bookmarkEnd w:id="21"/>
      <w:r>
        <w:rPr>
          <w:color w:val="000000"/>
          <w:spacing w:val="0"/>
          <w:w w:val="100"/>
          <w:position w:val="0"/>
        </w:rPr>
        <w:t>七）</w:t>
      </w:r>
      <w:r>
        <w:rPr>
          <w:color w:val="000000"/>
          <w:spacing w:val="0"/>
          <w:w w:val="100"/>
          <w:position w:val="0"/>
        </w:rPr>
        <w:tab/>
      </w:r>
      <w:r>
        <w:rPr>
          <w:color w:val="000000"/>
          <w:spacing w:val="0"/>
          <w:w w:val="100"/>
          <w:position w:val="0"/>
        </w:rPr>
        <w:t>负责地勘项目的合同管理，组织资金审核、资金清理。</w:t>
      </w:r>
    </w:p>
    <w:p>
      <w:pPr>
        <w:pStyle w:val="8"/>
        <w:keepNext w:val="0"/>
        <w:keepLines w:val="0"/>
        <w:widowControl w:val="0"/>
        <w:shd w:val="clear" w:color="auto" w:fill="auto"/>
        <w:tabs>
          <w:tab w:val="left" w:pos="1105"/>
        </w:tabs>
        <w:bidi w:val="0"/>
        <w:spacing w:before="0" w:after="0" w:line="422" w:lineRule="exact"/>
        <w:ind w:left="0" w:right="0" w:firstLine="460"/>
        <w:jc w:val="both"/>
      </w:pPr>
      <w:bookmarkStart w:id="22" w:name="bookmark1367"/>
      <w:r>
        <w:rPr>
          <w:color w:val="000000"/>
          <w:spacing w:val="0"/>
          <w:w w:val="100"/>
          <w:position w:val="0"/>
        </w:rPr>
        <w:t>（</w:t>
      </w:r>
      <w:bookmarkEnd w:id="22"/>
      <w:r>
        <w:rPr>
          <w:color w:val="000000"/>
          <w:spacing w:val="0"/>
          <w:w w:val="100"/>
          <w:position w:val="0"/>
        </w:rPr>
        <w:t>八）</w:t>
      </w:r>
      <w:r>
        <w:rPr>
          <w:color w:val="000000"/>
          <w:spacing w:val="0"/>
          <w:w w:val="100"/>
          <w:position w:val="0"/>
        </w:rPr>
        <w:tab/>
      </w:r>
      <w:r>
        <w:rPr>
          <w:color w:val="000000"/>
          <w:spacing w:val="0"/>
          <w:w w:val="100"/>
          <w:position w:val="0"/>
        </w:rPr>
        <w:t>组织开展地勘项目绩效监控和绩效评价。</w:t>
      </w:r>
    </w:p>
    <w:p>
      <w:pPr>
        <w:pStyle w:val="8"/>
        <w:keepNext w:val="0"/>
        <w:keepLines w:val="0"/>
        <w:widowControl w:val="0"/>
        <w:shd w:val="clear" w:color="auto" w:fill="auto"/>
        <w:tabs>
          <w:tab w:val="left" w:pos="1105"/>
        </w:tabs>
        <w:bidi w:val="0"/>
        <w:spacing w:before="0" w:after="0" w:line="422" w:lineRule="exact"/>
        <w:ind w:left="0" w:right="0" w:firstLine="460"/>
        <w:jc w:val="both"/>
      </w:pPr>
      <w:bookmarkStart w:id="23" w:name="bookmark1368"/>
      <w:r>
        <w:rPr>
          <w:color w:val="000000"/>
          <w:spacing w:val="0"/>
          <w:w w:val="100"/>
          <w:position w:val="0"/>
        </w:rPr>
        <w:t>（</w:t>
      </w:r>
      <w:bookmarkEnd w:id="23"/>
      <w:r>
        <w:rPr>
          <w:color w:val="000000"/>
          <w:spacing w:val="0"/>
          <w:w w:val="100"/>
          <w:position w:val="0"/>
        </w:rPr>
        <w:t>九）</w:t>
      </w:r>
      <w:r>
        <w:rPr>
          <w:color w:val="000000"/>
          <w:spacing w:val="0"/>
          <w:w w:val="100"/>
          <w:position w:val="0"/>
        </w:rPr>
        <w:tab/>
      </w:r>
      <w:r>
        <w:rPr>
          <w:color w:val="000000"/>
          <w:spacing w:val="0"/>
          <w:w w:val="100"/>
          <w:position w:val="0"/>
        </w:rPr>
        <w:t>负责地勘项目工作范围核定，并向省自然资源厅报备。</w:t>
      </w:r>
    </w:p>
    <w:p>
      <w:pPr>
        <w:pStyle w:val="8"/>
        <w:keepNext w:val="0"/>
        <w:keepLines w:val="0"/>
        <w:widowControl w:val="0"/>
        <w:shd w:val="clear" w:color="auto" w:fill="auto"/>
        <w:bidi w:val="0"/>
        <w:spacing w:before="0" w:after="0" w:line="422" w:lineRule="exact"/>
        <w:ind w:left="0" w:right="0" w:firstLine="460"/>
        <w:jc w:val="both"/>
      </w:pPr>
      <w:r>
        <w:rPr>
          <w:color w:val="000000"/>
          <w:spacing w:val="0"/>
          <w:w w:val="100"/>
          <w:position w:val="0"/>
        </w:rPr>
        <w:t>（十）承担全省地质调查和矿产勘查的资料开发、技术交流、业务培训等 工作；负责青海省地勘项目评审专家信息库建立与更新，对</w:t>
      </w:r>
      <w:r>
        <w:rPr>
          <w:color w:val="000000"/>
          <w:spacing w:val="0"/>
          <w:w w:val="100"/>
          <w:position w:val="0"/>
          <w:lang w:val="zh-CN" w:eastAsia="zh-CN" w:bidi="zh-CN"/>
        </w:rPr>
        <w:t>“青</w:t>
      </w:r>
      <w:r>
        <w:rPr>
          <w:color w:val="000000"/>
          <w:spacing w:val="0"/>
          <w:w w:val="100"/>
          <w:position w:val="0"/>
        </w:rPr>
        <w:t>海省地质工 作项目管理信息系统”进行管理、更新与维护。</w:t>
      </w:r>
    </w:p>
    <w:p>
      <w:pPr>
        <w:pStyle w:val="8"/>
        <w:keepNext w:val="0"/>
        <w:keepLines w:val="0"/>
        <w:widowControl w:val="0"/>
        <w:shd w:val="clear" w:color="auto" w:fill="auto"/>
        <w:bidi w:val="0"/>
        <w:spacing w:before="0" w:after="0" w:line="422" w:lineRule="exact"/>
        <w:ind w:left="0" w:right="0" w:firstLine="460"/>
        <w:jc w:val="both"/>
      </w:pPr>
      <w:r>
        <w:rPr>
          <w:color w:val="000000"/>
          <w:spacing w:val="0"/>
          <w:w w:val="100"/>
          <w:position w:val="0"/>
        </w:rPr>
        <w:t>（十一）承办重大地勘工作研讨•会、年度成果汇报会，审核拟发布的地勘 成果</w:t>
      </w:r>
      <w:r>
        <w:rPr>
          <w:color w:val="000000"/>
          <w:spacing w:val="0"/>
          <w:w w:val="100"/>
          <w:position w:val="0"/>
          <w:lang w:val="zh-CN" w:eastAsia="zh-CN" w:bidi="zh-CN"/>
        </w:rPr>
        <w:t>信息。</w:t>
      </w:r>
    </w:p>
    <w:p>
      <w:pPr>
        <w:pStyle w:val="8"/>
        <w:keepNext w:val="0"/>
        <w:keepLines w:val="0"/>
        <w:widowControl w:val="0"/>
        <w:shd w:val="clear" w:color="auto" w:fill="auto"/>
        <w:bidi w:val="0"/>
        <w:spacing w:before="0" w:after="0" w:line="422" w:lineRule="exact"/>
        <w:ind w:left="0" w:right="0" w:firstLine="460"/>
        <w:jc w:val="both"/>
      </w:pPr>
      <w:r>
        <w:rPr>
          <w:color w:val="000000"/>
          <w:spacing w:val="0"/>
          <w:w w:val="100"/>
          <w:position w:val="0"/>
        </w:rPr>
        <w:t>第八条地勘事业局的职责：</w:t>
      </w:r>
    </w:p>
    <w:p>
      <w:pPr>
        <w:pStyle w:val="8"/>
        <w:keepNext w:val="0"/>
        <w:keepLines w:val="0"/>
        <w:widowControl w:val="0"/>
        <w:shd w:val="clear" w:color="auto" w:fill="auto"/>
        <w:tabs>
          <w:tab w:val="left" w:pos="1082"/>
        </w:tabs>
        <w:bidi w:val="0"/>
        <w:spacing w:before="0" w:after="0" w:line="422" w:lineRule="exact"/>
        <w:ind w:left="0" w:right="0" w:firstLine="460"/>
        <w:jc w:val="both"/>
      </w:pPr>
      <w:bookmarkStart w:id="24" w:name="bookmark1369"/>
      <w:r>
        <w:rPr>
          <w:color w:val="000000"/>
          <w:spacing w:val="0"/>
          <w:w w:val="100"/>
          <w:position w:val="0"/>
        </w:rPr>
        <w:t>（</w:t>
      </w:r>
      <w:bookmarkEnd w:id="24"/>
      <w:r>
        <w:rPr>
          <w:color w:val="000000"/>
          <w:spacing w:val="0"/>
          <w:w w:val="100"/>
          <w:position w:val="0"/>
        </w:rPr>
        <w:t>一）</w:t>
      </w:r>
      <w:r>
        <w:rPr>
          <w:color w:val="000000"/>
          <w:spacing w:val="0"/>
          <w:w w:val="100"/>
          <w:position w:val="0"/>
        </w:rPr>
        <w:tab/>
      </w:r>
      <w:r>
        <w:rPr>
          <w:color w:val="000000"/>
          <w:spacing w:val="0"/>
          <w:w w:val="100"/>
          <w:position w:val="0"/>
        </w:rPr>
        <w:t>负责局属地勘项目承担单位立项申报材料、技术方案、项目设计、 成果报告的初审。</w:t>
      </w:r>
    </w:p>
    <w:p>
      <w:pPr>
        <w:pStyle w:val="8"/>
        <w:keepNext w:val="0"/>
        <w:keepLines w:val="0"/>
        <w:widowControl w:val="0"/>
        <w:shd w:val="clear" w:color="auto" w:fill="auto"/>
        <w:tabs>
          <w:tab w:val="left" w:pos="1087"/>
        </w:tabs>
        <w:bidi w:val="0"/>
        <w:spacing w:before="0" w:after="0" w:line="422" w:lineRule="exact"/>
        <w:ind w:left="0" w:right="0" w:firstLine="460"/>
        <w:jc w:val="both"/>
      </w:pPr>
      <w:bookmarkStart w:id="25" w:name="bookmark1370"/>
      <w:r>
        <w:rPr>
          <w:color w:val="000000"/>
          <w:spacing w:val="0"/>
          <w:w w:val="100"/>
          <w:position w:val="0"/>
        </w:rPr>
        <w:t>（</w:t>
      </w:r>
      <w:bookmarkEnd w:id="25"/>
      <w:r>
        <w:rPr>
          <w:color w:val="000000"/>
          <w:spacing w:val="0"/>
          <w:w w:val="100"/>
          <w:position w:val="0"/>
        </w:rPr>
        <w:t>二）</w:t>
      </w:r>
      <w:r>
        <w:rPr>
          <w:color w:val="000000"/>
          <w:spacing w:val="0"/>
          <w:w w:val="100"/>
          <w:position w:val="0"/>
        </w:rPr>
        <w:tab/>
      </w:r>
      <w:r>
        <w:rPr>
          <w:color w:val="000000"/>
          <w:spacing w:val="0"/>
          <w:w w:val="100"/>
          <w:position w:val="0"/>
        </w:rPr>
        <w:t>负责局属地勘单位承担地勘项目的监督管理，对项目质量、绿色勘 查、成果、安全、资金使用等进行全过程监督、检查与指导。</w:t>
      </w:r>
    </w:p>
    <w:p>
      <w:pPr>
        <w:pStyle w:val="8"/>
        <w:keepNext w:val="0"/>
        <w:keepLines w:val="0"/>
        <w:widowControl w:val="0"/>
        <w:shd w:val="clear" w:color="auto" w:fill="auto"/>
        <w:tabs>
          <w:tab w:val="left" w:pos="1115"/>
        </w:tabs>
        <w:bidi w:val="0"/>
        <w:spacing w:before="0" w:after="0" w:line="422" w:lineRule="exact"/>
        <w:ind w:left="0" w:right="0" w:firstLine="460"/>
        <w:jc w:val="both"/>
      </w:pPr>
      <w:bookmarkStart w:id="26" w:name="bookmark1371"/>
      <w:r>
        <w:rPr>
          <w:color w:val="000000"/>
          <w:spacing w:val="0"/>
          <w:w w:val="100"/>
          <w:position w:val="0"/>
        </w:rPr>
        <w:t>（</w:t>
      </w:r>
      <w:bookmarkEnd w:id="26"/>
      <w:r>
        <w:rPr>
          <w:color w:val="000000"/>
          <w:spacing w:val="0"/>
          <w:w w:val="100"/>
          <w:position w:val="0"/>
        </w:rPr>
        <w:t>三）</w:t>
      </w:r>
      <w:r>
        <w:rPr>
          <w:color w:val="000000"/>
          <w:spacing w:val="0"/>
          <w:w w:val="100"/>
          <w:position w:val="0"/>
        </w:rPr>
        <w:tab/>
      </w:r>
      <w:r>
        <w:rPr>
          <w:color w:val="000000"/>
          <w:spacing w:val="0"/>
          <w:w w:val="100"/>
          <w:position w:val="0"/>
        </w:rPr>
        <w:t>配合省地调局完成立项论证、设计审查、中期检查、野外验收、报</w:t>
      </w:r>
    </w:p>
    <w:p>
      <w:pPr>
        <w:pStyle w:val="8"/>
        <w:keepNext w:val="0"/>
        <w:keepLines w:val="0"/>
        <w:widowControl w:val="0"/>
        <w:shd w:val="clear" w:color="auto" w:fill="auto"/>
        <w:bidi w:val="0"/>
        <w:spacing w:before="0" w:after="0" w:line="240" w:lineRule="auto"/>
        <w:ind w:left="0" w:right="0" w:firstLine="0"/>
        <w:jc w:val="both"/>
      </w:pPr>
      <w:r>
        <w:rPr>
          <w:color w:val="000000"/>
          <w:spacing w:val="0"/>
          <w:w w:val="100"/>
          <w:position w:val="0"/>
        </w:rPr>
        <w:t>告评审等工作。</w:t>
      </w:r>
    </w:p>
    <w:p>
      <w:pPr>
        <w:pStyle w:val="8"/>
        <w:keepNext w:val="0"/>
        <w:keepLines w:val="0"/>
        <w:widowControl w:val="0"/>
        <w:shd w:val="clear" w:color="auto" w:fill="auto"/>
        <w:tabs>
          <w:tab w:val="left" w:pos="1111"/>
        </w:tabs>
        <w:bidi w:val="0"/>
        <w:spacing w:before="0" w:after="0" w:line="421" w:lineRule="exact"/>
        <w:ind w:left="0" w:right="0" w:firstLine="460"/>
        <w:jc w:val="both"/>
      </w:pPr>
      <w:bookmarkStart w:id="27" w:name="bookmark1372"/>
      <w:r>
        <w:rPr>
          <w:color w:val="000000"/>
          <w:spacing w:val="0"/>
          <w:w w:val="100"/>
          <w:position w:val="0"/>
        </w:rPr>
        <w:t>（</w:t>
      </w:r>
      <w:bookmarkEnd w:id="27"/>
      <w:r>
        <w:rPr>
          <w:color w:val="000000"/>
          <w:spacing w:val="0"/>
          <w:w w:val="100"/>
          <w:position w:val="0"/>
        </w:rPr>
        <w:t>四）</w:t>
      </w:r>
      <w:r>
        <w:rPr>
          <w:color w:val="000000"/>
          <w:spacing w:val="0"/>
          <w:w w:val="100"/>
          <w:position w:val="0"/>
        </w:rPr>
        <w:tab/>
      </w:r>
      <w:r>
        <w:rPr>
          <w:color w:val="000000"/>
          <w:spacing w:val="0"/>
          <w:w w:val="100"/>
          <w:position w:val="0"/>
        </w:rPr>
        <w:t>负责汇总、报送局属地勘项目月报、季报、半年报、年度地勘工作报告。</w:t>
      </w:r>
    </w:p>
    <w:p>
      <w:pPr>
        <w:pStyle w:val="8"/>
        <w:keepNext w:val="0"/>
        <w:keepLines w:val="0"/>
        <w:widowControl w:val="0"/>
        <w:shd w:val="clear" w:color="auto" w:fill="auto"/>
        <w:tabs>
          <w:tab w:val="left" w:pos="1121"/>
        </w:tabs>
        <w:bidi w:val="0"/>
        <w:spacing w:before="0" w:after="0" w:line="421" w:lineRule="exact"/>
        <w:ind w:left="0" w:right="0" w:firstLine="460"/>
        <w:jc w:val="both"/>
      </w:pPr>
      <w:bookmarkStart w:id="28" w:name="bookmark1373"/>
      <w:r>
        <w:rPr>
          <w:color w:val="000000"/>
          <w:spacing w:val="0"/>
          <w:w w:val="100"/>
          <w:position w:val="0"/>
        </w:rPr>
        <w:t>（</w:t>
      </w:r>
      <w:bookmarkEnd w:id="28"/>
      <w:r>
        <w:rPr>
          <w:color w:val="000000"/>
          <w:spacing w:val="0"/>
          <w:w w:val="100"/>
          <w:position w:val="0"/>
        </w:rPr>
        <w:t>五）</w:t>
      </w:r>
      <w:r>
        <w:rPr>
          <w:color w:val="000000"/>
          <w:spacing w:val="0"/>
          <w:w w:val="100"/>
          <w:position w:val="0"/>
        </w:rPr>
        <w:tab/>
      </w:r>
      <w:r>
        <w:rPr>
          <w:color w:val="000000"/>
          <w:spacing w:val="0"/>
          <w:w w:val="100"/>
          <w:position w:val="0"/>
        </w:rPr>
        <w:t>负责督促局属项目承担单位及时编审地质报告和汇交地质资料。</w:t>
      </w:r>
    </w:p>
    <w:p>
      <w:pPr>
        <w:pStyle w:val="8"/>
        <w:keepNext w:val="0"/>
        <w:keepLines w:val="0"/>
        <w:widowControl w:val="0"/>
        <w:shd w:val="clear" w:color="auto" w:fill="auto"/>
        <w:tabs>
          <w:tab w:val="left" w:pos="1088"/>
        </w:tabs>
        <w:bidi w:val="0"/>
        <w:spacing w:before="0" w:after="0" w:line="421" w:lineRule="exact"/>
        <w:ind w:left="0" w:right="0" w:firstLine="460"/>
        <w:jc w:val="both"/>
      </w:pPr>
      <w:bookmarkStart w:id="29" w:name="bookmark1374"/>
      <w:r>
        <w:rPr>
          <w:color w:val="000000"/>
          <w:spacing w:val="0"/>
          <w:w w:val="100"/>
          <w:position w:val="0"/>
        </w:rPr>
        <w:t>（</w:t>
      </w:r>
      <w:bookmarkEnd w:id="29"/>
      <w:r>
        <w:rPr>
          <w:color w:val="000000"/>
          <w:spacing w:val="0"/>
          <w:w w:val="100"/>
          <w:position w:val="0"/>
        </w:rPr>
        <w:t>六）</w:t>
      </w:r>
      <w:r>
        <w:rPr>
          <w:color w:val="000000"/>
          <w:spacing w:val="0"/>
          <w:w w:val="100"/>
          <w:position w:val="0"/>
        </w:rPr>
        <w:tab/>
      </w:r>
      <w:r>
        <w:rPr>
          <w:color w:val="000000"/>
          <w:spacing w:val="0"/>
          <w:w w:val="100"/>
          <w:position w:val="0"/>
        </w:rPr>
        <w:t>组织开展绩效监控和绩效评价，汇总编报地勘资金年度财务决算和 项目竣工决算。</w:t>
      </w:r>
    </w:p>
    <w:p>
      <w:pPr>
        <w:pStyle w:val="8"/>
        <w:keepNext w:val="0"/>
        <w:keepLines w:val="0"/>
        <w:widowControl w:val="0"/>
        <w:shd w:val="clear" w:color="auto" w:fill="auto"/>
        <w:bidi w:val="0"/>
        <w:spacing w:before="0" w:after="0" w:line="421" w:lineRule="exact"/>
        <w:ind w:left="0" w:right="0" w:firstLine="460"/>
        <w:jc w:val="both"/>
      </w:pPr>
      <w:r>
        <w:rPr>
          <w:color w:val="000000"/>
          <w:spacing w:val="0"/>
          <w:w w:val="100"/>
          <w:position w:val="0"/>
        </w:rPr>
        <w:t>第九条项目承担单位的职责：</w:t>
      </w:r>
    </w:p>
    <w:p>
      <w:pPr>
        <w:pStyle w:val="8"/>
        <w:keepNext w:val="0"/>
        <w:keepLines w:val="0"/>
        <w:widowControl w:val="0"/>
        <w:shd w:val="clear" w:color="auto" w:fill="auto"/>
        <w:tabs>
          <w:tab w:val="left" w:pos="1093"/>
        </w:tabs>
        <w:bidi w:val="0"/>
        <w:spacing w:before="0" w:after="0" w:line="421" w:lineRule="exact"/>
        <w:ind w:left="0" w:right="0" w:firstLine="460"/>
        <w:jc w:val="both"/>
      </w:pPr>
      <w:bookmarkStart w:id="30" w:name="bookmark1375"/>
      <w:r>
        <w:rPr>
          <w:color w:val="000000"/>
          <w:spacing w:val="0"/>
          <w:w w:val="100"/>
          <w:position w:val="0"/>
        </w:rPr>
        <w:t>（</w:t>
      </w:r>
      <w:bookmarkEnd w:id="30"/>
      <w:r>
        <w:rPr>
          <w:color w:val="000000"/>
          <w:spacing w:val="0"/>
          <w:w w:val="100"/>
          <w:position w:val="0"/>
        </w:rPr>
        <w:t>一）</w:t>
      </w:r>
      <w:r>
        <w:rPr>
          <w:color w:val="000000"/>
          <w:spacing w:val="0"/>
          <w:w w:val="100"/>
          <w:position w:val="0"/>
        </w:rPr>
        <w:tab/>
      </w:r>
      <w:r>
        <w:rPr>
          <w:color w:val="000000"/>
          <w:spacing w:val="0"/>
          <w:w w:val="100"/>
          <w:position w:val="0"/>
        </w:rPr>
        <w:t>建立地勘项目管理制度，履行项目质量、成果第一责任人职责，负 责本单位立项、设计、报告编写及预审、院（队）级检查验收、资料归档及汇交, 并对提交的资料、成果真实性负责。</w:t>
      </w:r>
    </w:p>
    <w:p>
      <w:pPr>
        <w:pStyle w:val="8"/>
        <w:keepNext w:val="0"/>
        <w:keepLines w:val="0"/>
        <w:widowControl w:val="0"/>
        <w:shd w:val="clear" w:color="auto" w:fill="auto"/>
        <w:tabs>
          <w:tab w:val="left" w:pos="1093"/>
        </w:tabs>
        <w:bidi w:val="0"/>
        <w:spacing w:before="0" w:after="0" w:line="421" w:lineRule="exact"/>
        <w:ind w:left="0" w:right="0" w:firstLine="460"/>
        <w:jc w:val="both"/>
      </w:pPr>
      <w:bookmarkStart w:id="31" w:name="bookmark1376"/>
      <w:r>
        <w:rPr>
          <w:color w:val="000000"/>
          <w:spacing w:val="0"/>
          <w:w w:val="100"/>
          <w:position w:val="0"/>
        </w:rPr>
        <w:t>（</w:t>
      </w:r>
      <w:bookmarkEnd w:id="31"/>
      <w:r>
        <w:rPr>
          <w:color w:val="000000"/>
          <w:spacing w:val="0"/>
          <w:w w:val="100"/>
          <w:position w:val="0"/>
        </w:rPr>
        <w:t>二）</w:t>
      </w:r>
      <w:r>
        <w:rPr>
          <w:color w:val="000000"/>
          <w:spacing w:val="0"/>
          <w:w w:val="100"/>
          <w:position w:val="0"/>
        </w:rPr>
        <w:tab/>
      </w:r>
      <w:r>
        <w:rPr>
          <w:color w:val="000000"/>
          <w:spacing w:val="0"/>
          <w:w w:val="100"/>
          <w:position w:val="0"/>
        </w:rPr>
        <w:t>履行绿色勘查主体责任，制定本单位绿色勘查制度和操作规程，建 立绿色勘査责任制；研究制定和实施绿色勘査工作方法、工作手段及环境保 护和恢复治理措施，推广使用有利于保护生态环境的先进仪器、设备、工艺, 并开展不同景观条件下各种勘查技术方法的有效性研究,提高地质勘查效率 和生态环境效益。</w:t>
      </w:r>
    </w:p>
    <w:p>
      <w:pPr>
        <w:pStyle w:val="8"/>
        <w:keepNext w:val="0"/>
        <w:keepLines w:val="0"/>
        <w:widowControl w:val="0"/>
        <w:shd w:val="clear" w:color="auto" w:fill="auto"/>
        <w:tabs>
          <w:tab w:val="left" w:pos="1121"/>
        </w:tabs>
        <w:bidi w:val="0"/>
        <w:spacing w:before="0" w:after="0" w:line="421" w:lineRule="exact"/>
        <w:ind w:left="0" w:right="0" w:firstLine="460"/>
        <w:jc w:val="both"/>
        <w:rPr>
          <w:sz w:val="9"/>
          <w:szCs w:val="9"/>
        </w:rPr>
      </w:pPr>
      <w:bookmarkStart w:id="32" w:name="bookmark1377"/>
      <w:r>
        <w:rPr>
          <w:color w:val="000000"/>
          <w:spacing w:val="0"/>
          <w:w w:val="100"/>
          <w:position w:val="0"/>
          <w:sz w:val="20"/>
          <w:szCs w:val="20"/>
        </w:rPr>
        <w:t>（</w:t>
      </w:r>
      <w:bookmarkEnd w:id="32"/>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负责组建项目组，配置与项目相匹配的专业技术人员及辅助人员</w:t>
      </w:r>
      <w:r>
        <w:rPr>
          <w:rFonts w:ascii="Times New Roman" w:hAnsi="Times New Roman" w:eastAsia="Times New Roman" w:cs="Times New Roman"/>
          <w:color w:val="000000"/>
          <w:spacing w:val="0"/>
          <w:w w:val="100"/>
          <w:position w:val="0"/>
          <w:sz w:val="9"/>
          <w:szCs w:val="9"/>
          <w:lang w:val="en-US" w:eastAsia="en-US" w:bidi="en-US"/>
        </w:rPr>
        <w:t>O</w:t>
      </w:r>
    </w:p>
    <w:p>
      <w:pPr>
        <w:pStyle w:val="8"/>
        <w:keepNext w:val="0"/>
        <w:keepLines w:val="0"/>
        <w:widowControl w:val="0"/>
        <w:shd w:val="clear" w:color="auto" w:fill="auto"/>
        <w:tabs>
          <w:tab w:val="left" w:pos="1088"/>
        </w:tabs>
        <w:bidi w:val="0"/>
        <w:spacing w:before="0" w:after="0" w:line="421" w:lineRule="exact"/>
        <w:ind w:left="0" w:right="0" w:firstLine="460"/>
        <w:jc w:val="both"/>
      </w:pPr>
      <w:bookmarkStart w:id="33" w:name="bookmark1378"/>
      <w:r>
        <w:rPr>
          <w:color w:val="000000"/>
          <w:spacing w:val="0"/>
          <w:w w:val="100"/>
          <w:position w:val="0"/>
        </w:rPr>
        <w:t>（</w:t>
      </w:r>
      <w:bookmarkEnd w:id="33"/>
      <w:r>
        <w:rPr>
          <w:color w:val="000000"/>
          <w:spacing w:val="0"/>
          <w:w w:val="100"/>
          <w:position w:val="0"/>
        </w:rPr>
        <w:t>四）</w:t>
      </w:r>
      <w:r>
        <w:rPr>
          <w:color w:val="000000"/>
          <w:spacing w:val="0"/>
          <w:w w:val="100"/>
          <w:position w:val="0"/>
        </w:rPr>
        <w:tab/>
      </w:r>
      <w:r>
        <w:rPr>
          <w:color w:val="000000"/>
          <w:spacing w:val="0"/>
          <w:w w:val="100"/>
          <w:position w:val="0"/>
        </w:rPr>
        <w:t>组织实施本单位项目工作质量、成果、生态环境保护、生产安全等 工作，及时上报和整改项目实施过程中出现的问题。</w:t>
      </w:r>
    </w:p>
    <w:p>
      <w:pPr>
        <w:pStyle w:val="8"/>
        <w:keepNext w:val="0"/>
        <w:keepLines w:val="0"/>
        <w:widowControl w:val="0"/>
        <w:shd w:val="clear" w:color="auto" w:fill="auto"/>
        <w:tabs>
          <w:tab w:val="left" w:pos="1088"/>
        </w:tabs>
        <w:bidi w:val="0"/>
        <w:spacing w:before="0" w:after="0" w:line="421" w:lineRule="exact"/>
        <w:ind w:left="0" w:right="0" w:firstLine="460"/>
        <w:jc w:val="both"/>
      </w:pPr>
      <w:bookmarkStart w:id="34" w:name="bookmark1379"/>
      <w:r>
        <w:rPr>
          <w:color w:val="000000"/>
          <w:spacing w:val="0"/>
          <w:w w:val="100"/>
          <w:position w:val="0"/>
        </w:rPr>
        <w:t>（</w:t>
      </w:r>
      <w:bookmarkEnd w:id="34"/>
      <w:r>
        <w:rPr>
          <w:color w:val="000000"/>
          <w:spacing w:val="0"/>
          <w:w w:val="100"/>
          <w:position w:val="0"/>
        </w:rPr>
        <w:t>五）</w:t>
      </w:r>
      <w:r>
        <w:rPr>
          <w:color w:val="000000"/>
          <w:spacing w:val="0"/>
          <w:w w:val="100"/>
          <w:position w:val="0"/>
        </w:rPr>
        <w:tab/>
      </w:r>
      <w:r>
        <w:rPr>
          <w:color w:val="000000"/>
          <w:spacing w:val="0"/>
          <w:w w:val="100"/>
          <w:position w:val="0"/>
        </w:rPr>
        <w:t>负责编报本单位地勘工作月报、季报、半年报、年度工作报告和重 点项目周报。</w:t>
      </w:r>
    </w:p>
    <w:p>
      <w:pPr>
        <w:pStyle w:val="8"/>
        <w:keepNext w:val="0"/>
        <w:keepLines w:val="0"/>
        <w:widowControl w:val="0"/>
        <w:shd w:val="clear" w:color="auto" w:fill="auto"/>
        <w:tabs>
          <w:tab w:val="left" w:pos="1121"/>
        </w:tabs>
        <w:bidi w:val="0"/>
        <w:spacing w:before="0" w:after="0" w:line="421" w:lineRule="exact"/>
        <w:ind w:left="0" w:right="0" w:firstLine="460"/>
        <w:jc w:val="both"/>
      </w:pPr>
      <w:bookmarkStart w:id="35" w:name="bookmark1380"/>
      <w:r>
        <w:rPr>
          <w:color w:val="000000"/>
          <w:spacing w:val="0"/>
          <w:w w:val="100"/>
          <w:position w:val="0"/>
        </w:rPr>
        <w:t>（</w:t>
      </w:r>
      <w:bookmarkEnd w:id="35"/>
      <w:r>
        <w:rPr>
          <w:color w:val="000000"/>
          <w:spacing w:val="0"/>
          <w:w w:val="100"/>
          <w:position w:val="0"/>
        </w:rPr>
        <w:t>六）</w:t>
      </w:r>
      <w:r>
        <w:rPr>
          <w:color w:val="000000"/>
          <w:spacing w:val="0"/>
          <w:w w:val="100"/>
          <w:position w:val="0"/>
        </w:rPr>
        <w:tab/>
      </w:r>
      <w:r>
        <w:rPr>
          <w:color w:val="000000"/>
          <w:spacing w:val="0"/>
          <w:w w:val="100"/>
          <w:position w:val="0"/>
        </w:rPr>
        <w:t>负责本单位承担地勘项目经费的使用和管理。</w:t>
      </w:r>
    </w:p>
    <w:p>
      <w:pPr>
        <w:pStyle w:val="8"/>
        <w:keepNext w:val="0"/>
        <w:keepLines w:val="0"/>
        <w:widowControl w:val="0"/>
        <w:shd w:val="clear" w:color="auto" w:fill="auto"/>
        <w:tabs>
          <w:tab w:val="left" w:pos="1074"/>
        </w:tabs>
        <w:bidi w:val="0"/>
        <w:spacing w:before="0" w:after="580" w:line="421" w:lineRule="exact"/>
        <w:ind w:left="0" w:right="0" w:firstLine="460"/>
        <w:jc w:val="both"/>
      </w:pPr>
      <w:bookmarkStart w:id="36" w:name="bookmark1381"/>
      <w:r>
        <w:rPr>
          <w:color w:val="000000"/>
          <w:spacing w:val="0"/>
          <w:w w:val="100"/>
          <w:position w:val="0"/>
        </w:rPr>
        <w:t>（</w:t>
      </w:r>
      <w:bookmarkEnd w:id="36"/>
      <w:r>
        <w:rPr>
          <w:color w:val="000000"/>
          <w:spacing w:val="0"/>
          <w:w w:val="100"/>
          <w:position w:val="0"/>
        </w:rPr>
        <w:t>七）</w:t>
      </w:r>
      <w:r>
        <w:rPr>
          <w:color w:val="000000"/>
          <w:spacing w:val="0"/>
          <w:w w:val="100"/>
          <w:position w:val="0"/>
        </w:rPr>
        <w:tab/>
      </w:r>
      <w:r>
        <w:rPr>
          <w:color w:val="000000"/>
          <w:spacing w:val="0"/>
          <w:w w:val="100"/>
          <w:position w:val="0"/>
        </w:rPr>
        <w:t xml:space="preserve">提出地勘项目总体和年度绩效目标，进行预算执行和绩效目标实现 </w:t>
      </w:r>
      <w:r>
        <w:rPr>
          <w:color w:val="000000"/>
          <w:spacing w:val="0"/>
          <w:w w:val="100"/>
          <w:position w:val="0"/>
          <w:lang w:val="zh-CN" w:eastAsia="zh-CN" w:bidi="zh-CN"/>
        </w:rPr>
        <w:t>“双监</w:t>
      </w:r>
      <w:r>
        <w:rPr>
          <w:color w:val="000000"/>
          <w:spacing w:val="0"/>
          <w:w w:val="100"/>
          <w:position w:val="0"/>
        </w:rPr>
        <w:t>控”，按要求进行绩效自评。</w:t>
      </w:r>
    </w:p>
    <w:p>
      <w:pPr>
        <w:pStyle w:val="7"/>
        <w:keepNext/>
        <w:keepLines/>
        <w:widowControl w:val="0"/>
        <w:shd w:val="clear" w:color="auto" w:fill="auto"/>
        <w:bidi w:val="0"/>
        <w:spacing w:before="0" w:after="580" w:line="240" w:lineRule="auto"/>
        <w:ind w:left="0" w:right="0" w:firstLine="0"/>
        <w:jc w:val="center"/>
      </w:pPr>
      <w:bookmarkStart w:id="37" w:name="bookmark1382"/>
      <w:bookmarkStart w:id="38" w:name="bookmark1383"/>
      <w:bookmarkStart w:id="39" w:name="bookmark1384"/>
      <w:r>
        <w:rPr>
          <w:color w:val="000000"/>
          <w:spacing w:val="0"/>
          <w:w w:val="100"/>
          <w:position w:val="0"/>
          <w:sz w:val="24"/>
          <w:szCs w:val="24"/>
        </w:rPr>
        <w:t>第三章 项目立项诚</w:t>
      </w:r>
      <w:bookmarkEnd w:id="37"/>
      <w:bookmarkEnd w:id="38"/>
      <w:bookmarkEnd w:id="39"/>
    </w:p>
    <w:p>
      <w:pPr>
        <w:pStyle w:val="8"/>
        <w:keepNext w:val="0"/>
        <w:keepLines w:val="0"/>
        <w:widowControl w:val="0"/>
        <w:shd w:val="clear" w:color="auto" w:fill="auto"/>
        <w:bidi w:val="0"/>
        <w:spacing w:before="0" w:after="300" w:line="240" w:lineRule="auto"/>
        <w:ind w:left="0" w:right="0" w:firstLine="460"/>
        <w:jc w:val="both"/>
        <w:rPr>
          <w:color w:val="000000"/>
          <w:spacing w:val="0"/>
          <w:w w:val="100"/>
          <w:position w:val="0"/>
        </w:rPr>
      </w:pPr>
      <w:r>
        <w:rPr>
          <w:color w:val="000000"/>
          <w:spacing w:val="0"/>
          <w:w w:val="100"/>
          <w:position w:val="0"/>
        </w:rPr>
        <w:t>第十条地勘项目按以下方式立项：</w:t>
      </w:r>
    </w:p>
    <w:p>
      <w:pPr>
        <w:pStyle w:val="8"/>
        <w:keepNext w:val="0"/>
        <w:keepLines w:val="0"/>
        <w:widowControl w:val="0"/>
        <w:shd w:val="clear" w:color="auto" w:fill="auto"/>
        <w:bidi w:val="0"/>
        <w:spacing w:before="0" w:after="300" w:line="240" w:lineRule="auto"/>
        <w:ind w:left="0" w:right="0" w:firstLine="460"/>
        <w:jc w:val="both"/>
      </w:pPr>
      <w:r>
        <w:rPr>
          <w:color w:val="000000"/>
          <w:spacing w:val="0"/>
          <w:w w:val="100"/>
          <w:position w:val="0"/>
        </w:rPr>
        <w:t>（</w:t>
      </w:r>
      <w:r>
        <w:rPr>
          <w:rFonts w:hint="eastAsia"/>
          <w:color w:val="000000"/>
          <w:spacing w:val="0"/>
          <w:w w:val="100"/>
          <w:position w:val="0"/>
          <w:lang w:eastAsia="zh-CN"/>
        </w:rPr>
        <w:t>一</w:t>
      </w:r>
      <w:r>
        <w:rPr>
          <w:color w:val="000000"/>
          <w:spacing w:val="0"/>
          <w:w w:val="100"/>
          <w:position w:val="0"/>
        </w:rPr>
        <w:t>）公益性基础地质调查、水工环地质调查、地质科研新立项目由省地 调局根据《青海省矿产资源总体规划》及年度立项指南提出，续作项目由原 承担单位申报。</w:t>
      </w:r>
    </w:p>
    <w:p>
      <w:pPr>
        <w:pStyle w:val="8"/>
        <w:keepNext w:val="0"/>
        <w:keepLines w:val="0"/>
        <w:widowControl w:val="0"/>
        <w:shd w:val="clear" w:color="auto" w:fill="auto"/>
        <w:tabs>
          <w:tab w:val="left" w:pos="1044"/>
        </w:tabs>
        <w:bidi w:val="0"/>
        <w:spacing w:before="0" w:after="0" w:line="421" w:lineRule="exact"/>
        <w:ind w:left="0" w:right="0" w:firstLine="460"/>
        <w:jc w:val="both"/>
      </w:pPr>
      <w:bookmarkStart w:id="40" w:name="bookmark1385"/>
      <w:r>
        <w:rPr>
          <w:color w:val="000000"/>
          <w:spacing w:val="0"/>
          <w:w w:val="100"/>
          <w:position w:val="0"/>
        </w:rPr>
        <w:t>（</w:t>
      </w:r>
      <w:bookmarkEnd w:id="40"/>
      <w:r>
        <w:rPr>
          <w:color w:val="000000"/>
          <w:spacing w:val="0"/>
          <w:w w:val="100"/>
          <w:position w:val="0"/>
        </w:rPr>
        <w:t>二）</w:t>
      </w:r>
      <w:r>
        <w:rPr>
          <w:color w:val="000000"/>
          <w:spacing w:val="0"/>
          <w:w w:val="100"/>
          <w:position w:val="0"/>
        </w:rPr>
        <w:tab/>
      </w:r>
      <w:r>
        <w:rPr>
          <w:color w:val="000000"/>
          <w:spacing w:val="0"/>
          <w:w w:val="100"/>
          <w:position w:val="0"/>
        </w:rPr>
        <w:t>矿产勘查新立项目由勘查单位按照年度立项指南，结合掌握的地质 成果资料提出，也可以由省地调局根据基础地质调查、综合研究成果，并结 合地方需求提出。续作项目根据上一年度工作成果,由省地调局提出立项建议, 原承担单位进行申报。</w:t>
      </w:r>
    </w:p>
    <w:p>
      <w:pPr>
        <w:pStyle w:val="8"/>
        <w:keepNext w:val="0"/>
        <w:keepLines w:val="0"/>
        <w:widowControl w:val="0"/>
        <w:shd w:val="clear" w:color="auto" w:fill="auto"/>
        <w:tabs>
          <w:tab w:val="left" w:pos="1039"/>
        </w:tabs>
        <w:bidi w:val="0"/>
        <w:spacing w:before="0" w:after="0" w:line="421" w:lineRule="exact"/>
        <w:ind w:left="0" w:right="0" w:firstLine="460"/>
        <w:jc w:val="both"/>
      </w:pPr>
      <w:bookmarkStart w:id="41" w:name="bookmark1386"/>
      <w:r>
        <w:rPr>
          <w:color w:val="000000"/>
          <w:spacing w:val="0"/>
          <w:w w:val="100"/>
          <w:position w:val="0"/>
        </w:rPr>
        <w:t>（</w:t>
      </w:r>
      <w:bookmarkEnd w:id="41"/>
      <w:r>
        <w:rPr>
          <w:color w:val="000000"/>
          <w:spacing w:val="0"/>
          <w:w w:val="100"/>
          <w:position w:val="0"/>
        </w:rPr>
        <w:t>三）</w:t>
      </w:r>
      <w:r>
        <w:rPr>
          <w:color w:val="000000"/>
          <w:spacing w:val="0"/>
          <w:w w:val="100"/>
          <w:position w:val="0"/>
        </w:rPr>
        <w:tab/>
      </w:r>
      <w:r>
        <w:rPr>
          <w:color w:val="000000"/>
          <w:spacing w:val="0"/>
          <w:w w:val="100"/>
          <w:position w:val="0"/>
        </w:rPr>
        <w:t>所有提出立项的地勘项目应当经过专家论证，论证结果报省自然资 源厅研究审定后，根据地勘资金年度预算排序安排。</w:t>
      </w:r>
    </w:p>
    <w:p>
      <w:pPr>
        <w:pStyle w:val="8"/>
        <w:keepNext w:val="0"/>
        <w:keepLines w:val="0"/>
        <w:widowControl w:val="0"/>
        <w:shd w:val="clear" w:color="auto" w:fill="auto"/>
        <w:bidi w:val="0"/>
        <w:spacing w:before="0" w:after="0" w:line="421" w:lineRule="exact"/>
        <w:ind w:left="0" w:right="0" w:firstLine="460"/>
        <w:jc w:val="both"/>
      </w:pPr>
      <w:r>
        <w:rPr>
          <w:color w:val="000000"/>
          <w:spacing w:val="0"/>
          <w:w w:val="100"/>
          <w:position w:val="0"/>
        </w:rPr>
        <w:t>第十一条地勘项目立项论证程序：</w:t>
      </w:r>
    </w:p>
    <w:p>
      <w:pPr>
        <w:pStyle w:val="8"/>
        <w:keepNext w:val="0"/>
        <w:keepLines w:val="0"/>
        <w:widowControl w:val="0"/>
        <w:shd w:val="clear" w:color="auto" w:fill="auto"/>
        <w:tabs>
          <w:tab w:val="left" w:pos="1048"/>
        </w:tabs>
        <w:bidi w:val="0"/>
        <w:spacing w:before="0" w:after="0" w:line="421" w:lineRule="exact"/>
        <w:ind w:left="0" w:right="0" w:firstLine="460"/>
        <w:jc w:val="both"/>
      </w:pPr>
      <w:bookmarkStart w:id="42" w:name="bookmark1387"/>
      <w:r>
        <w:rPr>
          <w:color w:val="000000"/>
          <w:spacing w:val="0"/>
          <w:w w:val="100"/>
          <w:position w:val="0"/>
        </w:rPr>
        <w:t>（</w:t>
      </w:r>
      <w:bookmarkEnd w:id="42"/>
      <w:r>
        <w:rPr>
          <w:color w:val="000000"/>
          <w:spacing w:val="0"/>
          <w:w w:val="100"/>
          <w:position w:val="0"/>
        </w:rPr>
        <w:t>一）省自然资源厅下达立项通知后，项目申报单位编制立项申请材料, 经主管地勘事业局初审通过后统一移送省地调局，并通过</w:t>
      </w:r>
      <w:r>
        <w:rPr>
          <w:color w:val="000000"/>
          <w:spacing w:val="0"/>
          <w:w w:val="100"/>
          <w:position w:val="0"/>
          <w:lang w:val="zh-CN" w:eastAsia="zh-CN" w:bidi="zh-CN"/>
        </w:rPr>
        <w:t>“青</w:t>
      </w:r>
      <w:r>
        <w:rPr>
          <w:color w:val="000000"/>
          <w:spacing w:val="0"/>
          <w:w w:val="100"/>
          <w:position w:val="0"/>
        </w:rPr>
        <w:t>海省地质工作 项目管理信息系统”进行网上申报。</w:t>
      </w:r>
    </w:p>
    <w:p>
      <w:pPr>
        <w:pStyle w:val="8"/>
        <w:keepNext w:val="0"/>
        <w:keepLines w:val="0"/>
        <w:widowControl w:val="0"/>
        <w:shd w:val="clear" w:color="auto" w:fill="auto"/>
        <w:tabs>
          <w:tab w:val="left" w:pos="1053"/>
        </w:tabs>
        <w:bidi w:val="0"/>
        <w:spacing w:before="0" w:after="0" w:line="421" w:lineRule="exact"/>
        <w:ind w:left="0" w:right="0" w:firstLine="460"/>
        <w:jc w:val="both"/>
      </w:pPr>
      <w:bookmarkStart w:id="43" w:name="bookmark1388"/>
      <w:r>
        <w:rPr>
          <w:color w:val="000000"/>
          <w:spacing w:val="0"/>
          <w:w w:val="100"/>
          <w:position w:val="0"/>
        </w:rPr>
        <w:t>（</w:t>
      </w:r>
      <w:bookmarkEnd w:id="43"/>
      <w:r>
        <w:rPr>
          <w:color w:val="000000"/>
          <w:spacing w:val="0"/>
          <w:w w:val="100"/>
          <w:position w:val="0"/>
        </w:rPr>
        <w:t>二）省地调局对申报项目所涉及的自然保护地以及和其他已有项目范围 重叠等情况进行审核，按相关要求筛选确定论证项目，审核结果以书面形式 告知申报单位。</w:t>
      </w:r>
    </w:p>
    <w:p>
      <w:pPr>
        <w:pStyle w:val="8"/>
        <w:keepNext w:val="0"/>
        <w:keepLines w:val="0"/>
        <w:widowControl w:val="0"/>
        <w:shd w:val="clear" w:color="auto" w:fill="auto"/>
        <w:tabs>
          <w:tab w:val="left" w:pos="1081"/>
        </w:tabs>
        <w:bidi w:val="0"/>
        <w:spacing w:before="0" w:after="0" w:line="421" w:lineRule="exact"/>
        <w:ind w:left="0" w:right="0" w:firstLine="460"/>
        <w:jc w:val="both"/>
      </w:pPr>
      <w:bookmarkStart w:id="44" w:name="bookmark1389"/>
      <w:r>
        <w:rPr>
          <w:color w:val="000000"/>
          <w:spacing w:val="0"/>
          <w:w w:val="100"/>
          <w:position w:val="0"/>
        </w:rPr>
        <w:t>（</w:t>
      </w:r>
      <w:bookmarkEnd w:id="44"/>
      <w:r>
        <w:rPr>
          <w:color w:val="000000"/>
          <w:spacing w:val="0"/>
          <w:w w:val="100"/>
          <w:position w:val="0"/>
        </w:rPr>
        <w:t>三）</w:t>
      </w:r>
      <w:r>
        <w:rPr>
          <w:color w:val="000000"/>
          <w:spacing w:val="0"/>
          <w:w w:val="100"/>
          <w:position w:val="0"/>
        </w:rPr>
        <w:tab/>
      </w:r>
      <w:r>
        <w:rPr>
          <w:color w:val="000000"/>
          <w:spacing w:val="0"/>
          <w:w w:val="100"/>
          <w:position w:val="0"/>
        </w:rPr>
        <w:t>项目申报单位对所申报项目应进行可行性和预期绩效评估。</w:t>
      </w:r>
    </w:p>
    <w:p>
      <w:pPr>
        <w:pStyle w:val="8"/>
        <w:keepNext w:val="0"/>
        <w:keepLines w:val="0"/>
        <w:widowControl w:val="0"/>
        <w:shd w:val="clear" w:color="auto" w:fill="auto"/>
        <w:tabs>
          <w:tab w:val="left" w:pos="1053"/>
        </w:tabs>
        <w:bidi w:val="0"/>
        <w:spacing w:before="0" w:after="0" w:line="421" w:lineRule="exact"/>
        <w:ind w:left="0" w:right="0" w:firstLine="460"/>
        <w:jc w:val="both"/>
      </w:pPr>
      <w:bookmarkStart w:id="45" w:name="bookmark1390"/>
      <w:r>
        <w:rPr>
          <w:color w:val="000000"/>
          <w:spacing w:val="0"/>
          <w:w w:val="100"/>
          <w:position w:val="0"/>
        </w:rPr>
        <w:t>（</w:t>
      </w:r>
      <w:bookmarkEnd w:id="45"/>
      <w:r>
        <w:rPr>
          <w:color w:val="000000"/>
          <w:spacing w:val="0"/>
          <w:w w:val="100"/>
          <w:position w:val="0"/>
        </w:rPr>
        <w:t>四）立项论证采用专家组综合评分的办法，专家组由技术专家组和业绩 信誉专家组构成，技术专家组由</w:t>
      </w:r>
      <w:r>
        <w:rPr>
          <w:rFonts w:ascii="Times New Roman" w:hAnsi="Times New Roman" w:eastAsia="Times New Roman" w:cs="Times New Roman"/>
          <w:b/>
          <w:bCs/>
          <w:color w:val="000000"/>
          <w:spacing w:val="0"/>
          <w:w w:val="100"/>
          <w:position w:val="0"/>
        </w:rPr>
        <w:t>5~7</w:t>
      </w:r>
      <w:r>
        <w:rPr>
          <w:color w:val="000000"/>
          <w:spacing w:val="0"/>
          <w:w w:val="100"/>
          <w:position w:val="0"/>
        </w:rPr>
        <w:t>名地质类技术专家和</w:t>
      </w:r>
      <w:r>
        <w:rPr>
          <w:rFonts w:ascii="Times New Roman" w:hAnsi="Times New Roman" w:eastAsia="Times New Roman" w:cs="Times New Roman"/>
          <w:b/>
          <w:bCs/>
          <w:color w:val="000000"/>
          <w:spacing w:val="0"/>
          <w:w w:val="100"/>
          <w:position w:val="0"/>
        </w:rPr>
        <w:t>1</w:t>
      </w:r>
      <w:r>
        <w:rPr>
          <w:color w:val="000000"/>
          <w:spacing w:val="0"/>
          <w:w w:val="100"/>
          <w:position w:val="0"/>
        </w:rPr>
        <w:t>名预算专家组成, 业绩信誉专家组由</w:t>
      </w:r>
      <w:r>
        <w:rPr>
          <w:rFonts w:ascii="Times New Roman" w:hAnsi="Times New Roman" w:eastAsia="Times New Roman" w:cs="Times New Roman"/>
          <w:b/>
          <w:bCs/>
          <w:color w:val="000000"/>
          <w:spacing w:val="0"/>
          <w:w w:val="100"/>
          <w:position w:val="0"/>
        </w:rPr>
        <w:t>3</w:t>
      </w:r>
      <w:r>
        <w:rPr>
          <w:color w:val="000000"/>
          <w:spacing w:val="0"/>
          <w:w w:val="100"/>
          <w:position w:val="0"/>
        </w:rPr>
        <w:t>名以上专家组成。</w:t>
      </w:r>
    </w:p>
    <w:p>
      <w:pPr>
        <w:pStyle w:val="8"/>
        <w:keepNext w:val="0"/>
        <w:keepLines w:val="0"/>
        <w:widowControl w:val="0"/>
        <w:shd w:val="clear" w:color="auto" w:fill="auto"/>
        <w:tabs>
          <w:tab w:val="left" w:pos="1053"/>
        </w:tabs>
        <w:bidi w:val="0"/>
        <w:spacing w:before="0" w:after="0" w:line="421" w:lineRule="exact"/>
        <w:ind w:left="0" w:right="0" w:firstLine="460"/>
        <w:jc w:val="both"/>
      </w:pPr>
      <w:bookmarkStart w:id="46" w:name="bookmark1391"/>
      <w:r>
        <w:rPr>
          <w:color w:val="000000"/>
          <w:spacing w:val="0"/>
          <w:w w:val="100"/>
          <w:position w:val="0"/>
        </w:rPr>
        <w:t>（</w:t>
      </w:r>
      <w:bookmarkEnd w:id="46"/>
      <w:r>
        <w:rPr>
          <w:color w:val="000000"/>
          <w:spacing w:val="0"/>
          <w:w w:val="100"/>
          <w:position w:val="0"/>
        </w:rPr>
        <w:t>五）每位专家按百分制评分，技术分按去掉一个最高分和一个最低分后 再采取算术平均法得出，业绩信誉分直接采取算术平均法得出，最终按技术 分占</w:t>
      </w:r>
      <w:r>
        <w:rPr>
          <w:i/>
          <w:iCs/>
          <w:color w:val="000000"/>
          <w:spacing w:val="0"/>
          <w:w w:val="100"/>
          <w:position w:val="0"/>
        </w:rPr>
        <w:t>70%</w:t>
      </w:r>
      <w:r>
        <w:rPr>
          <w:b/>
          <w:bCs/>
          <w:i/>
          <w:iCs/>
          <w:color w:val="000000"/>
          <w:spacing w:val="0"/>
          <w:w w:val="100"/>
          <w:position w:val="0"/>
          <w:sz w:val="22"/>
          <w:szCs w:val="22"/>
        </w:rPr>
        <w:t>、</w:t>
      </w:r>
      <w:r>
        <w:rPr>
          <w:color w:val="000000"/>
          <w:spacing w:val="0"/>
          <w:w w:val="100"/>
          <w:position w:val="0"/>
        </w:rPr>
        <w:t>业绩信誉分占</w:t>
      </w:r>
      <w:r>
        <w:rPr>
          <w:rFonts w:ascii="Times New Roman" w:hAnsi="Times New Roman" w:eastAsia="Times New Roman" w:cs="Times New Roman"/>
          <w:b/>
          <w:bCs/>
          <w:color w:val="000000"/>
          <w:spacing w:val="0"/>
          <w:w w:val="100"/>
          <w:position w:val="0"/>
        </w:rPr>
        <w:t>30%</w:t>
      </w:r>
      <w:r>
        <w:rPr>
          <w:color w:val="000000"/>
          <w:spacing w:val="0"/>
          <w:w w:val="100"/>
          <w:position w:val="0"/>
        </w:rPr>
        <w:t>得出总评分。</w:t>
      </w:r>
    </w:p>
    <w:p>
      <w:pPr>
        <w:pStyle w:val="8"/>
        <w:keepNext w:val="0"/>
        <w:keepLines w:val="0"/>
        <w:widowControl w:val="0"/>
        <w:shd w:val="clear" w:color="auto" w:fill="auto"/>
        <w:tabs>
          <w:tab w:val="left" w:pos="1053"/>
        </w:tabs>
        <w:bidi w:val="0"/>
        <w:spacing w:before="0" w:after="0" w:line="421" w:lineRule="exact"/>
        <w:ind w:left="0" w:right="0" w:firstLine="460"/>
        <w:jc w:val="both"/>
      </w:pPr>
      <w:bookmarkStart w:id="47" w:name="bookmark1392"/>
      <w:r>
        <w:rPr>
          <w:color w:val="000000"/>
          <w:spacing w:val="0"/>
          <w:w w:val="100"/>
          <w:position w:val="0"/>
        </w:rPr>
        <w:t>（</w:t>
      </w:r>
      <w:bookmarkEnd w:id="47"/>
      <w:r>
        <w:rPr>
          <w:color w:val="000000"/>
          <w:spacing w:val="0"/>
          <w:w w:val="100"/>
          <w:position w:val="0"/>
        </w:rPr>
        <w:t>六）论证评分采用实名制（预算专家不参与评分），没有论证专家签名 的评分表视为废表；论证项目评分统计表由论证专家签名，监督人员、工作 人员签字确认后存档。</w:t>
      </w:r>
    </w:p>
    <w:p>
      <w:pPr>
        <w:pStyle w:val="8"/>
        <w:keepNext w:val="0"/>
        <w:keepLines w:val="0"/>
        <w:widowControl w:val="0"/>
        <w:shd w:val="clear" w:color="auto" w:fill="auto"/>
        <w:tabs>
          <w:tab w:val="left" w:pos="1023"/>
        </w:tabs>
        <w:bidi w:val="0"/>
        <w:spacing w:before="0" w:after="0" w:line="424" w:lineRule="exact"/>
        <w:ind w:left="0" w:right="0" w:firstLine="440"/>
        <w:jc w:val="both"/>
      </w:pPr>
      <w:bookmarkStart w:id="48" w:name="bookmark1393"/>
      <w:r>
        <w:rPr>
          <w:color w:val="000000"/>
          <w:spacing w:val="0"/>
          <w:w w:val="100"/>
          <w:position w:val="0"/>
        </w:rPr>
        <w:t>（</w:t>
      </w:r>
      <w:bookmarkEnd w:id="48"/>
      <w:r>
        <w:rPr>
          <w:color w:val="000000"/>
          <w:spacing w:val="0"/>
          <w:w w:val="100"/>
          <w:position w:val="0"/>
        </w:rPr>
        <w:t>七）专家委员会根据各小组论证情况，按总评分排序确定拟上、备选和 淘汰项目三类，其中，总分</w:t>
      </w:r>
      <w:r>
        <w:rPr>
          <w:color w:val="000000"/>
          <w:spacing w:val="0"/>
          <w:w w:val="100"/>
          <w:position w:val="0"/>
          <w:lang w:val="en-US" w:eastAsia="en-US" w:bidi="en-US"/>
        </w:rPr>
        <w:t xml:space="preserve">N </w:t>
      </w:r>
      <w:r>
        <w:rPr>
          <w:rFonts w:ascii="Times New Roman" w:hAnsi="Times New Roman" w:eastAsia="Times New Roman" w:cs="Times New Roman"/>
          <w:b/>
          <w:bCs/>
          <w:color w:val="000000"/>
          <w:spacing w:val="0"/>
          <w:w w:val="100"/>
          <w:position w:val="0"/>
        </w:rPr>
        <w:t>80</w:t>
      </w:r>
      <w:r>
        <w:rPr>
          <w:color w:val="000000"/>
          <w:spacing w:val="0"/>
          <w:w w:val="100"/>
          <w:position w:val="0"/>
        </w:rPr>
        <w:t>分为拟上项目</w:t>
      </w:r>
      <w:r>
        <w:rPr>
          <w:b/>
          <w:bCs/>
          <w:color w:val="000000"/>
          <w:spacing w:val="0"/>
          <w:w w:val="100"/>
          <w:position w:val="0"/>
        </w:rPr>
        <w:t>，</w:t>
      </w:r>
      <w:r>
        <w:rPr>
          <w:rFonts w:ascii="Times New Roman" w:hAnsi="Times New Roman" w:eastAsia="Times New Roman" w:cs="Times New Roman"/>
          <w:b/>
          <w:bCs/>
          <w:color w:val="000000"/>
          <w:spacing w:val="0"/>
          <w:w w:val="100"/>
          <w:position w:val="0"/>
        </w:rPr>
        <w:t xml:space="preserve">60 </w:t>
      </w:r>
      <w:r>
        <w:rPr>
          <w:color w:val="000000"/>
          <w:spacing w:val="0"/>
          <w:w w:val="100"/>
          <w:position w:val="0"/>
          <w:lang w:val="en-US" w:eastAsia="en-US" w:bidi="en-US"/>
        </w:rPr>
        <w:t>W</w:t>
      </w:r>
      <w:r>
        <w:rPr>
          <w:color w:val="000000"/>
          <w:spacing w:val="0"/>
          <w:w w:val="100"/>
          <w:position w:val="0"/>
        </w:rPr>
        <w:t xml:space="preserve">总分V </w:t>
      </w:r>
      <w:r>
        <w:rPr>
          <w:rFonts w:ascii="Times New Roman" w:hAnsi="Times New Roman" w:eastAsia="Times New Roman" w:cs="Times New Roman"/>
          <w:b/>
          <w:bCs/>
          <w:color w:val="000000"/>
          <w:spacing w:val="0"/>
          <w:w w:val="100"/>
          <w:position w:val="0"/>
        </w:rPr>
        <w:t>80</w:t>
      </w:r>
      <w:r>
        <w:rPr>
          <w:color w:val="000000"/>
          <w:spacing w:val="0"/>
          <w:w w:val="100"/>
          <w:position w:val="0"/>
        </w:rPr>
        <w:t xml:space="preserve">分为备选项目， 总分V </w:t>
      </w:r>
      <w:r>
        <w:rPr>
          <w:rFonts w:ascii="Times New Roman" w:hAnsi="Times New Roman" w:eastAsia="Times New Roman" w:cs="Times New Roman"/>
          <w:b/>
          <w:bCs/>
          <w:color w:val="000000"/>
          <w:spacing w:val="0"/>
          <w:w w:val="100"/>
          <w:position w:val="0"/>
        </w:rPr>
        <w:t>60</w:t>
      </w:r>
      <w:r>
        <w:rPr>
          <w:color w:val="000000"/>
          <w:spacing w:val="0"/>
          <w:w w:val="100"/>
          <w:position w:val="0"/>
        </w:rPr>
        <w:t>分为淘汰项目。并将相关材料反馈领导小组办公室。</w:t>
      </w:r>
    </w:p>
    <w:p>
      <w:pPr>
        <w:pStyle w:val="8"/>
        <w:keepNext w:val="0"/>
        <w:keepLines w:val="0"/>
        <w:widowControl w:val="0"/>
        <w:shd w:val="clear" w:color="auto" w:fill="auto"/>
        <w:tabs>
          <w:tab w:val="left" w:pos="1028"/>
        </w:tabs>
        <w:bidi w:val="0"/>
        <w:spacing w:before="0" w:after="0" w:line="424" w:lineRule="exact"/>
        <w:ind w:left="0" w:right="0" w:firstLine="440"/>
        <w:jc w:val="both"/>
      </w:pPr>
      <w:bookmarkStart w:id="49" w:name="bookmark1394"/>
      <w:r>
        <w:rPr>
          <w:color w:val="000000"/>
          <w:spacing w:val="0"/>
          <w:w w:val="100"/>
          <w:position w:val="0"/>
        </w:rPr>
        <w:t>（</w:t>
      </w:r>
      <w:bookmarkEnd w:id="49"/>
      <w:r>
        <w:rPr>
          <w:color w:val="000000"/>
          <w:spacing w:val="0"/>
          <w:w w:val="100"/>
          <w:position w:val="0"/>
        </w:rPr>
        <w:t>八）同一范围内两家以上（含两家）单位提出立项申请的项目，先进行 论证评分，再根据论证结果，对“拟上”项目选择综合评分最高者为项目承 担单位；若综合评分相同时，则选择技术评分最高者为项目承担单位。</w:t>
      </w:r>
    </w:p>
    <w:p>
      <w:pPr>
        <w:pStyle w:val="8"/>
        <w:keepNext w:val="0"/>
        <w:keepLines w:val="0"/>
        <w:widowControl w:val="0"/>
        <w:shd w:val="clear" w:color="auto" w:fill="auto"/>
        <w:tabs>
          <w:tab w:val="left" w:pos="1028"/>
        </w:tabs>
        <w:bidi w:val="0"/>
        <w:spacing w:before="0" w:after="0" w:line="424" w:lineRule="exact"/>
        <w:ind w:left="0" w:right="0" w:firstLine="440"/>
        <w:jc w:val="both"/>
      </w:pPr>
      <w:bookmarkStart w:id="50" w:name="bookmark1395"/>
      <w:r>
        <w:rPr>
          <w:color w:val="000000"/>
          <w:spacing w:val="0"/>
          <w:w w:val="100"/>
          <w:position w:val="0"/>
        </w:rPr>
        <w:t>（</w:t>
      </w:r>
      <w:bookmarkEnd w:id="50"/>
      <w:r>
        <w:rPr>
          <w:color w:val="000000"/>
          <w:spacing w:val="0"/>
          <w:w w:val="100"/>
          <w:position w:val="0"/>
        </w:rPr>
        <w:t>九）项目立项评分结果应当由专家委员会全体成员签字。持不同意见的 应当以书面形式说明其不同意见和理由，并在立项论证情况总结中说明；拒 绝签字又不书面说明其不同意见和理由的，视为同意。</w:t>
      </w:r>
    </w:p>
    <w:p>
      <w:pPr>
        <w:pStyle w:val="8"/>
        <w:keepNext w:val="0"/>
        <w:keepLines w:val="0"/>
        <w:widowControl w:val="0"/>
        <w:shd w:val="clear" w:color="auto" w:fill="auto"/>
        <w:bidi w:val="0"/>
        <w:spacing w:before="0" w:after="0" w:line="424" w:lineRule="exact"/>
        <w:ind w:left="0" w:right="0" w:firstLine="440"/>
        <w:jc w:val="both"/>
      </w:pPr>
      <w:r>
        <w:rPr>
          <w:color w:val="000000"/>
          <w:spacing w:val="0"/>
          <w:w w:val="100"/>
          <w:position w:val="0"/>
        </w:rPr>
        <w:t>第十二条领导小组办公室根据专家委员会的意见建议编制论证情况总 结，提交领导小组研究确定拟安排项目，经公示（由省自然资源厅通过门户 网站及省地调局网站、宣传栏等媒介公示，公示期为</w:t>
      </w:r>
      <w:r>
        <w:rPr>
          <w:rFonts w:ascii="Times New Roman" w:hAnsi="Times New Roman" w:eastAsia="Times New Roman" w:cs="Times New Roman"/>
          <w:b/>
          <w:bCs/>
          <w:color w:val="000000"/>
          <w:spacing w:val="0"/>
          <w:w w:val="100"/>
          <w:position w:val="0"/>
        </w:rPr>
        <w:t>5</w:t>
      </w:r>
      <w:r>
        <w:rPr>
          <w:color w:val="000000"/>
          <w:spacing w:val="0"/>
          <w:w w:val="100"/>
          <w:position w:val="0"/>
        </w:rPr>
        <w:t>个工作日）期满无异议, 并征求地方政府同意后下达项目计划，作为项目政府采购、设计编制和外部 环境协调的依据；对公示项目提出异议的，由领导小组办公室组织调查核实 后报领导小组研究决定。</w:t>
      </w:r>
    </w:p>
    <w:p>
      <w:pPr>
        <w:pStyle w:val="8"/>
        <w:keepNext w:val="0"/>
        <w:keepLines w:val="0"/>
        <w:widowControl w:val="0"/>
        <w:shd w:val="clear" w:color="auto" w:fill="auto"/>
        <w:bidi w:val="0"/>
        <w:spacing w:before="0" w:after="0" w:line="424" w:lineRule="exact"/>
        <w:ind w:left="0" w:right="0" w:firstLine="440"/>
        <w:jc w:val="both"/>
      </w:pPr>
      <w:r>
        <w:rPr>
          <w:color w:val="000000"/>
          <w:spacing w:val="0"/>
          <w:w w:val="100"/>
          <w:position w:val="0"/>
        </w:rPr>
        <w:t>第十三条 备选及淘汰项目申报范围等信息列入省地调局地质勘查项目 信息库，其他单位两年内不得在同_范围内以同一立项依据申报。</w:t>
      </w:r>
    </w:p>
    <w:p>
      <w:pPr>
        <w:pStyle w:val="8"/>
        <w:keepNext w:val="0"/>
        <w:keepLines w:val="0"/>
        <w:widowControl w:val="0"/>
        <w:shd w:val="clear" w:color="auto" w:fill="auto"/>
        <w:bidi w:val="0"/>
        <w:spacing w:before="0" w:after="0" w:line="424" w:lineRule="exact"/>
        <w:ind w:left="0" w:right="0" w:firstLine="440"/>
        <w:jc w:val="both"/>
      </w:pPr>
      <w:r>
        <w:rPr>
          <w:color w:val="000000"/>
          <w:spacing w:val="0"/>
          <w:w w:val="100"/>
          <w:position w:val="0"/>
        </w:rPr>
        <w:t>第十四条参与立项论证的专家，由领导小组办公室按实际需要从青海 省省级地质勘查专项资金项目评审专家信息库中随机抽取，若无法满足需求 时可邀请省外相关专业专家。抽取专家和专家分组时，与项目申报单位有利 害关系的，采取回避制度。专家名单在立项论证前须保密。</w:t>
      </w:r>
    </w:p>
    <w:p>
      <w:pPr>
        <w:pStyle w:val="8"/>
        <w:keepNext w:val="0"/>
        <w:keepLines w:val="0"/>
        <w:widowControl w:val="0"/>
        <w:shd w:val="clear" w:color="auto" w:fill="auto"/>
        <w:bidi w:val="0"/>
        <w:spacing w:before="0" w:after="0" w:line="424" w:lineRule="exact"/>
        <w:ind w:left="0" w:right="0" w:firstLine="440"/>
        <w:jc w:val="both"/>
      </w:pPr>
      <w:r>
        <w:rPr>
          <w:color w:val="000000"/>
          <w:spacing w:val="0"/>
          <w:w w:val="100"/>
          <w:position w:val="0"/>
        </w:rPr>
        <w:t>第十五条 参与立项论证的所有专家，必须遵守职业道德，客观、公正 地履行职责，对个人评分结果负责。</w:t>
      </w:r>
    </w:p>
    <w:p>
      <w:pPr>
        <w:pStyle w:val="8"/>
        <w:keepNext w:val="0"/>
        <w:keepLines w:val="0"/>
        <w:widowControl w:val="0"/>
        <w:shd w:val="clear" w:color="auto" w:fill="auto"/>
        <w:bidi w:val="0"/>
        <w:spacing w:before="0" w:after="560" w:line="427" w:lineRule="exact"/>
        <w:ind w:left="0" w:right="0" w:firstLine="440"/>
        <w:jc w:val="both"/>
      </w:pPr>
      <w:r>
        <w:rPr>
          <w:color w:val="000000"/>
          <w:spacing w:val="0"/>
          <w:w w:val="100"/>
          <w:position w:val="0"/>
        </w:rPr>
        <w:t>第十六条 立项申请表（式样）、续作项目工作方案（式样）、新立项目 立项申请书（式样）、预期绩效目标建议表（式样）、续作项目论证评分表（式样）、 新立项目论证评分表（式样）、立项论证评分统计表（式样）按照附录</w:t>
      </w:r>
      <w:r>
        <w:rPr>
          <w:rFonts w:ascii="Times New Roman" w:hAnsi="Times New Roman" w:eastAsia="Times New Roman" w:cs="Times New Roman"/>
          <w:b/>
          <w:bCs/>
          <w:color w:val="000000"/>
          <w:spacing w:val="0"/>
          <w:w w:val="100"/>
          <w:position w:val="0"/>
          <w:lang w:val="en-US" w:eastAsia="en-US" w:bidi="en-US"/>
        </w:rPr>
        <w:t>A</w:t>
      </w:r>
      <w:r>
        <w:rPr>
          <w:color w:val="000000"/>
          <w:spacing w:val="0"/>
          <w:w w:val="100"/>
          <w:position w:val="0"/>
        </w:rPr>
        <w:t>执行, 资料真实性承诺书（式样）按照附录</w:t>
      </w:r>
      <w:r>
        <w:rPr>
          <w:rFonts w:ascii="Times New Roman" w:hAnsi="Times New Roman" w:eastAsia="Times New Roman" w:cs="Times New Roman"/>
          <w:b/>
          <w:bCs/>
          <w:color w:val="000000"/>
          <w:spacing w:val="0"/>
          <w:w w:val="100"/>
          <w:position w:val="0"/>
        </w:rPr>
        <w:t>I</w:t>
      </w:r>
      <w:r>
        <w:rPr>
          <w:color w:val="000000"/>
          <w:spacing w:val="0"/>
          <w:w w:val="100"/>
          <w:position w:val="0"/>
        </w:rPr>
        <w:t>执行。</w:t>
      </w:r>
    </w:p>
    <w:p>
      <w:pPr>
        <w:pStyle w:val="7"/>
        <w:keepNext/>
        <w:keepLines/>
        <w:widowControl w:val="0"/>
        <w:shd w:val="clear" w:color="auto" w:fill="auto"/>
        <w:bidi w:val="0"/>
        <w:spacing w:before="0" w:line="240" w:lineRule="auto"/>
        <w:ind w:left="0" w:right="0" w:firstLine="0"/>
        <w:jc w:val="center"/>
      </w:pPr>
      <w:bookmarkStart w:id="51" w:name="bookmark1397"/>
      <w:bookmarkStart w:id="52" w:name="bookmark1398"/>
      <w:bookmarkStart w:id="53" w:name="bookmark1396"/>
      <w:r>
        <w:rPr>
          <w:color w:val="000000"/>
          <w:spacing w:val="0"/>
          <w:w w:val="100"/>
          <w:position w:val="0"/>
          <w:sz w:val="24"/>
          <w:szCs w:val="24"/>
        </w:rPr>
        <w:t>第四章项目承担单位的确定</w:t>
      </w:r>
      <w:bookmarkEnd w:id="51"/>
      <w:bookmarkEnd w:id="52"/>
      <w:bookmarkEnd w:id="53"/>
    </w:p>
    <w:p>
      <w:pPr>
        <w:pStyle w:val="8"/>
        <w:keepNext w:val="0"/>
        <w:keepLines w:val="0"/>
        <w:widowControl w:val="0"/>
        <w:shd w:val="clear" w:color="auto" w:fill="auto"/>
        <w:bidi w:val="0"/>
        <w:spacing w:before="0" w:after="0" w:line="422" w:lineRule="exact"/>
        <w:ind w:left="0" w:right="0" w:firstLine="460"/>
        <w:jc w:val="both"/>
      </w:pPr>
      <w:r>
        <w:rPr>
          <w:color w:val="000000"/>
          <w:spacing w:val="0"/>
          <w:w w:val="100"/>
          <w:position w:val="0"/>
        </w:rPr>
        <w:t>第十七条拟安排地勘项目按以下方式确定承担单位：</w:t>
      </w:r>
    </w:p>
    <w:p>
      <w:pPr>
        <w:pStyle w:val="8"/>
        <w:keepNext w:val="0"/>
        <w:keepLines w:val="0"/>
        <w:widowControl w:val="0"/>
        <w:shd w:val="clear" w:color="auto" w:fill="auto"/>
        <w:tabs>
          <w:tab w:val="left" w:pos="1088"/>
        </w:tabs>
        <w:bidi w:val="0"/>
        <w:spacing w:before="0" w:after="0" w:line="422" w:lineRule="exact"/>
        <w:ind w:left="0" w:right="0" w:firstLine="460"/>
        <w:jc w:val="both"/>
      </w:pPr>
      <w:bookmarkStart w:id="54" w:name="bookmark1399"/>
      <w:r>
        <w:rPr>
          <w:color w:val="000000"/>
          <w:spacing w:val="0"/>
          <w:w w:val="100"/>
          <w:position w:val="0"/>
        </w:rPr>
        <w:t>（</w:t>
      </w:r>
      <w:bookmarkEnd w:id="54"/>
      <w:r>
        <w:rPr>
          <w:color w:val="000000"/>
          <w:spacing w:val="0"/>
          <w:w w:val="100"/>
          <w:position w:val="0"/>
        </w:rPr>
        <w:t>一）</w:t>
      </w:r>
      <w:r>
        <w:rPr>
          <w:color w:val="000000"/>
          <w:spacing w:val="0"/>
          <w:w w:val="100"/>
          <w:position w:val="0"/>
        </w:rPr>
        <w:tab/>
      </w:r>
      <w:r>
        <w:rPr>
          <w:color w:val="000000"/>
          <w:spacing w:val="0"/>
          <w:w w:val="100"/>
          <w:position w:val="0"/>
        </w:rPr>
        <w:t>涉及全省区域性地勘工作部署等综合调查研究项目，原则上由省自 然资源厅相关直属事业单位承担。</w:t>
      </w:r>
    </w:p>
    <w:p>
      <w:pPr>
        <w:pStyle w:val="8"/>
        <w:keepNext w:val="0"/>
        <w:keepLines w:val="0"/>
        <w:widowControl w:val="0"/>
        <w:shd w:val="clear" w:color="auto" w:fill="auto"/>
        <w:tabs>
          <w:tab w:val="left" w:pos="1088"/>
        </w:tabs>
        <w:bidi w:val="0"/>
        <w:spacing w:before="0" w:after="0" w:line="422" w:lineRule="exact"/>
        <w:ind w:left="0" w:right="0" w:firstLine="460"/>
        <w:jc w:val="both"/>
      </w:pPr>
      <w:bookmarkStart w:id="55" w:name="bookmark1400"/>
      <w:r>
        <w:rPr>
          <w:color w:val="000000"/>
          <w:spacing w:val="0"/>
          <w:w w:val="100"/>
          <w:position w:val="0"/>
        </w:rPr>
        <w:t>（</w:t>
      </w:r>
      <w:bookmarkEnd w:id="55"/>
      <w:r>
        <w:rPr>
          <w:color w:val="000000"/>
          <w:spacing w:val="0"/>
          <w:w w:val="100"/>
          <w:position w:val="0"/>
        </w:rPr>
        <w:t>二）</w:t>
      </w:r>
      <w:r>
        <w:rPr>
          <w:color w:val="000000"/>
          <w:spacing w:val="0"/>
          <w:w w:val="100"/>
          <w:position w:val="0"/>
        </w:rPr>
        <w:tab/>
      </w:r>
      <w:r>
        <w:rPr>
          <w:color w:val="000000"/>
          <w:spacing w:val="0"/>
          <w:w w:val="100"/>
          <w:position w:val="0"/>
        </w:rPr>
        <w:t>省地调局提出的公益性基础地质调查、水工环地质调查、地质科研、 矿产勘查新立项目，以及因违反本办法相关规定而被收回的项目，通过政府 釆购确定承担单位;不属于政府采购范围的项目，由省自然资源厅审查确定。</w:t>
      </w:r>
    </w:p>
    <w:p>
      <w:pPr>
        <w:pStyle w:val="8"/>
        <w:keepNext w:val="0"/>
        <w:keepLines w:val="0"/>
        <w:widowControl w:val="0"/>
        <w:shd w:val="clear" w:color="auto" w:fill="auto"/>
        <w:tabs>
          <w:tab w:val="left" w:pos="1093"/>
        </w:tabs>
        <w:bidi w:val="0"/>
        <w:spacing w:before="0" w:after="0" w:line="422" w:lineRule="exact"/>
        <w:ind w:left="0" w:right="0" w:firstLine="460"/>
        <w:jc w:val="both"/>
      </w:pPr>
      <w:bookmarkStart w:id="56" w:name="bookmark1401"/>
      <w:r>
        <w:rPr>
          <w:color w:val="000000"/>
          <w:spacing w:val="0"/>
          <w:w w:val="100"/>
          <w:position w:val="0"/>
        </w:rPr>
        <w:t>（</w:t>
      </w:r>
      <w:bookmarkEnd w:id="56"/>
      <w:r>
        <w:rPr>
          <w:color w:val="000000"/>
          <w:spacing w:val="0"/>
          <w:w w:val="100"/>
          <w:position w:val="0"/>
        </w:rPr>
        <w:t>三）</w:t>
      </w:r>
      <w:r>
        <w:rPr>
          <w:color w:val="000000"/>
          <w:spacing w:val="0"/>
          <w:w w:val="100"/>
          <w:position w:val="0"/>
        </w:rPr>
        <w:tab/>
      </w:r>
      <w:r>
        <w:rPr>
          <w:color w:val="000000"/>
          <w:spacing w:val="0"/>
          <w:w w:val="100"/>
          <w:position w:val="0"/>
        </w:rPr>
        <w:t>地勘单位申报的新立矿产勘査项目，经省自然资源厅组织论证审定 后，由申报单位承担。</w:t>
      </w:r>
    </w:p>
    <w:p>
      <w:pPr>
        <w:pStyle w:val="8"/>
        <w:keepNext w:val="0"/>
        <w:keepLines w:val="0"/>
        <w:widowControl w:val="0"/>
        <w:shd w:val="clear" w:color="auto" w:fill="auto"/>
        <w:tabs>
          <w:tab w:val="left" w:pos="1088"/>
        </w:tabs>
        <w:bidi w:val="0"/>
        <w:spacing w:before="0" w:after="0" w:line="422" w:lineRule="exact"/>
        <w:ind w:left="0" w:right="0" w:firstLine="460"/>
        <w:jc w:val="both"/>
      </w:pPr>
      <w:bookmarkStart w:id="57" w:name="bookmark1402"/>
      <w:r>
        <w:rPr>
          <w:color w:val="000000"/>
          <w:spacing w:val="0"/>
          <w:w w:val="100"/>
          <w:position w:val="0"/>
        </w:rPr>
        <w:t>（</w:t>
      </w:r>
      <w:bookmarkEnd w:id="57"/>
      <w:r>
        <w:rPr>
          <w:color w:val="000000"/>
          <w:spacing w:val="0"/>
          <w:w w:val="100"/>
          <w:position w:val="0"/>
        </w:rPr>
        <w:t>四）</w:t>
      </w:r>
      <w:r>
        <w:rPr>
          <w:color w:val="000000"/>
          <w:spacing w:val="0"/>
          <w:w w:val="100"/>
          <w:position w:val="0"/>
        </w:rPr>
        <w:tab/>
      </w:r>
      <w:r>
        <w:rPr>
          <w:color w:val="000000"/>
          <w:spacing w:val="0"/>
          <w:w w:val="100"/>
          <w:position w:val="0"/>
        </w:rPr>
        <w:t>续作地勘项目经省自然资源厅组织论证审定后，原则上由原单位承 担。</w:t>
      </w:r>
    </w:p>
    <w:p>
      <w:pPr>
        <w:pStyle w:val="8"/>
        <w:keepNext w:val="0"/>
        <w:keepLines w:val="0"/>
        <w:widowControl w:val="0"/>
        <w:shd w:val="clear" w:color="auto" w:fill="auto"/>
        <w:bidi w:val="0"/>
        <w:spacing w:before="0" w:after="0" w:line="422" w:lineRule="exact"/>
        <w:ind w:left="0" w:right="0" w:firstLine="460"/>
        <w:jc w:val="both"/>
      </w:pPr>
      <w:r>
        <w:rPr>
          <w:color w:val="000000"/>
          <w:spacing w:val="0"/>
          <w:w w:val="100"/>
          <w:position w:val="0"/>
        </w:rPr>
        <w:t>第十八条 地勘项目政府采购活动按照《中华人民共和国政府采购法》 及青海省的实施办法等相关法律法规执行。项目采购情况由省自然资源厅向 社会公示。</w:t>
      </w:r>
    </w:p>
    <w:p>
      <w:pPr>
        <w:pStyle w:val="8"/>
        <w:keepNext w:val="0"/>
        <w:keepLines w:val="0"/>
        <w:widowControl w:val="0"/>
        <w:shd w:val="clear" w:color="auto" w:fill="auto"/>
        <w:bidi w:val="0"/>
        <w:spacing w:before="0" w:after="560" w:line="422" w:lineRule="exact"/>
        <w:ind w:left="0" w:right="0" w:firstLine="460"/>
        <w:jc w:val="both"/>
      </w:pPr>
      <w:r>
        <w:rPr>
          <w:color w:val="000000"/>
          <w:spacing w:val="0"/>
          <w:w w:val="100"/>
          <w:position w:val="0"/>
        </w:rPr>
        <w:t>第十九条 地勘项目承担单位确定后，下达正式计划。正式计划内容应 包含项目名称、项目编号、承担单位、工作阶段、工作进程、工作周期、工 作区拐点坐标、面积、任务目标、绩效目标、主要实物工作量、控制经费等。</w:t>
      </w:r>
    </w:p>
    <w:p>
      <w:pPr>
        <w:pStyle w:val="7"/>
        <w:keepNext/>
        <w:keepLines/>
        <w:widowControl w:val="0"/>
        <w:shd w:val="clear" w:color="auto" w:fill="auto"/>
        <w:bidi w:val="0"/>
        <w:spacing w:before="0" w:after="380" w:line="240" w:lineRule="auto"/>
        <w:ind w:left="0" w:right="0" w:firstLine="0"/>
        <w:jc w:val="center"/>
      </w:pPr>
      <w:bookmarkStart w:id="58" w:name="bookmark1405"/>
      <w:bookmarkStart w:id="59" w:name="bookmark1404"/>
      <w:bookmarkStart w:id="60" w:name="bookmark1403"/>
      <w:r>
        <w:rPr>
          <w:color w:val="000000"/>
          <w:spacing w:val="0"/>
          <w:w w:val="100"/>
          <w:position w:val="0"/>
          <w:sz w:val="24"/>
          <w:szCs w:val="24"/>
        </w:rPr>
        <w:t>第五章设计编制与审査</w:t>
      </w:r>
      <w:bookmarkEnd w:id="58"/>
      <w:bookmarkEnd w:id="59"/>
      <w:bookmarkEnd w:id="60"/>
    </w:p>
    <w:p>
      <w:pPr>
        <w:pStyle w:val="8"/>
        <w:keepNext w:val="0"/>
        <w:keepLines w:val="0"/>
        <w:widowControl w:val="0"/>
        <w:shd w:val="clear" w:color="auto" w:fill="auto"/>
        <w:bidi w:val="0"/>
        <w:spacing w:before="0" w:after="0" w:line="437" w:lineRule="exact"/>
        <w:ind w:left="0" w:right="0" w:firstLine="460"/>
        <w:jc w:val="both"/>
      </w:pPr>
      <w:r>
        <w:rPr>
          <w:color w:val="000000"/>
          <w:spacing w:val="0"/>
          <w:w w:val="100"/>
          <w:position w:val="0"/>
        </w:rPr>
        <w:t>第二十条 设计包括新上项目总体设计、续作项目工作方案（以下均称</w:t>
      </w:r>
      <w:r>
        <w:rPr>
          <w:color w:val="000000"/>
          <w:spacing w:val="0"/>
          <w:w w:val="100"/>
          <w:position w:val="0"/>
          <w:lang w:val="zh-CN" w:eastAsia="zh-CN" w:bidi="zh-CN"/>
        </w:rPr>
        <w:t xml:space="preserve">“设 </w:t>
      </w:r>
      <w:r>
        <w:rPr>
          <w:color w:val="000000"/>
          <w:spacing w:val="0"/>
          <w:w w:val="100"/>
          <w:position w:val="0"/>
        </w:rPr>
        <w:t>计”）。</w:t>
      </w:r>
    </w:p>
    <w:p>
      <w:pPr>
        <w:pStyle w:val="8"/>
        <w:keepNext w:val="0"/>
        <w:keepLines w:val="0"/>
        <w:widowControl w:val="0"/>
        <w:shd w:val="clear" w:color="auto" w:fill="auto"/>
        <w:bidi w:val="0"/>
        <w:spacing w:before="0" w:after="0" w:line="437" w:lineRule="exact"/>
        <w:ind w:left="0" w:right="0" w:firstLine="460"/>
        <w:jc w:val="both"/>
      </w:pPr>
      <w:r>
        <w:rPr>
          <w:color w:val="000000"/>
          <w:spacing w:val="0"/>
          <w:w w:val="100"/>
          <w:position w:val="0"/>
        </w:rPr>
        <w:t>第二十一条设计由项目承担单位负责，按照规范及相关专业技术要求 编写，具体编写应当落实绿色勘査理念，遵循相关规范及专业技术要求。</w:t>
      </w:r>
    </w:p>
    <w:p>
      <w:pPr>
        <w:pStyle w:val="8"/>
        <w:keepNext w:val="0"/>
        <w:keepLines w:val="0"/>
        <w:widowControl w:val="0"/>
        <w:shd w:val="clear" w:color="auto" w:fill="auto"/>
        <w:bidi w:val="0"/>
        <w:spacing w:before="0" w:after="0" w:line="432" w:lineRule="exact"/>
        <w:ind w:left="0" w:right="0" w:firstLine="460"/>
        <w:jc w:val="both"/>
      </w:pPr>
      <w:r>
        <w:rPr>
          <w:color w:val="000000"/>
          <w:spacing w:val="0"/>
          <w:w w:val="100"/>
          <w:position w:val="0"/>
        </w:rPr>
        <w:t>第二十二条 设计经项目承担单位预审、主管地勘事业局初审后，报省 地调局终审，终审通过后下达批复。</w:t>
      </w:r>
    </w:p>
    <w:p>
      <w:pPr>
        <w:pStyle w:val="8"/>
        <w:keepNext w:val="0"/>
        <w:keepLines w:val="0"/>
        <w:widowControl w:val="0"/>
        <w:shd w:val="clear" w:color="auto" w:fill="auto"/>
        <w:bidi w:val="0"/>
        <w:spacing w:before="0" w:after="0" w:line="437" w:lineRule="exact"/>
        <w:ind w:left="0" w:right="0" w:firstLine="460"/>
        <w:jc w:val="both"/>
      </w:pPr>
      <w:r>
        <w:rPr>
          <w:color w:val="000000"/>
          <w:spacing w:val="0"/>
          <w:w w:val="100"/>
          <w:position w:val="0"/>
        </w:rPr>
        <w:t>第二十三条测绘、选矿试验样及重型工程等需编制专项设计或实施方 案的，编制后经主管地勘事业局技术主管部门审批，报省地调局备案后实施。</w:t>
      </w:r>
    </w:p>
    <w:p>
      <w:pPr>
        <w:pStyle w:val="8"/>
        <w:keepNext w:val="0"/>
        <w:keepLines w:val="0"/>
        <w:widowControl w:val="0"/>
        <w:shd w:val="clear" w:color="auto" w:fill="auto"/>
        <w:bidi w:val="0"/>
        <w:spacing w:before="0" w:after="0" w:line="432" w:lineRule="exact"/>
        <w:ind w:left="0" w:right="0" w:firstLine="460"/>
        <w:jc w:val="both"/>
      </w:pPr>
      <w:r>
        <w:rPr>
          <w:color w:val="000000"/>
          <w:spacing w:val="0"/>
          <w:w w:val="100"/>
          <w:position w:val="0"/>
        </w:rPr>
        <w:t>第二十四条重点项目设计审查应由编写单位总工程师或技术主管领导 参加，其他项目设计审查应由单位总工程师或技术管理部门主要负责人参 加。</w:t>
      </w:r>
    </w:p>
    <w:p>
      <w:pPr>
        <w:pStyle w:val="8"/>
        <w:keepNext w:val="0"/>
        <w:keepLines w:val="0"/>
        <w:widowControl w:val="0"/>
        <w:shd w:val="clear" w:color="auto" w:fill="auto"/>
        <w:bidi w:val="0"/>
        <w:spacing w:before="0" w:after="0" w:line="442" w:lineRule="exact"/>
        <w:ind w:left="0" w:right="0" w:firstLine="460"/>
        <w:jc w:val="both"/>
      </w:pPr>
      <w:r>
        <w:rPr>
          <w:color w:val="000000"/>
          <w:spacing w:val="0"/>
          <w:w w:val="100"/>
          <w:position w:val="0"/>
        </w:rPr>
        <w:t>第二十五条 预审、初审、终审组织单位应当在收到设计</w:t>
      </w:r>
      <w:r>
        <w:rPr>
          <w:rFonts w:ascii="Times New Roman" w:hAnsi="Times New Roman" w:eastAsia="Times New Roman" w:cs="Times New Roman"/>
          <w:b/>
          <w:bCs/>
          <w:color w:val="000000"/>
          <w:spacing w:val="0"/>
          <w:w w:val="100"/>
          <w:position w:val="0"/>
        </w:rPr>
        <w:t>5</w:t>
      </w:r>
      <w:r>
        <w:rPr>
          <w:color w:val="000000"/>
          <w:spacing w:val="0"/>
          <w:w w:val="100"/>
          <w:position w:val="0"/>
        </w:rPr>
        <w:t>个工作日内， 确定相关审查事宜，并及时通知编写单位。</w:t>
      </w:r>
    </w:p>
    <w:p>
      <w:pPr>
        <w:pStyle w:val="8"/>
        <w:keepNext w:val="0"/>
        <w:keepLines w:val="0"/>
        <w:widowControl w:val="0"/>
        <w:shd w:val="clear" w:color="auto" w:fill="auto"/>
        <w:bidi w:val="0"/>
        <w:spacing w:before="0" w:after="0" w:line="427" w:lineRule="exact"/>
        <w:ind w:left="0" w:right="0" w:firstLine="460"/>
        <w:jc w:val="both"/>
      </w:pPr>
      <w:r>
        <w:rPr>
          <w:color w:val="000000"/>
          <w:spacing w:val="0"/>
          <w:w w:val="100"/>
          <w:position w:val="0"/>
        </w:rPr>
        <w:t>第二十六条 设计终审采取集中会审方式，审査专家由</w:t>
      </w:r>
      <w:r>
        <w:rPr>
          <w:rFonts w:ascii="Times New Roman" w:hAnsi="Times New Roman" w:eastAsia="Times New Roman" w:cs="Times New Roman"/>
          <w:b/>
          <w:bCs/>
          <w:color w:val="000000"/>
          <w:spacing w:val="0"/>
          <w:w w:val="100"/>
          <w:position w:val="0"/>
        </w:rPr>
        <w:t>5 ~ 7</w:t>
      </w:r>
      <w:r>
        <w:rPr>
          <w:color w:val="000000"/>
          <w:spacing w:val="0"/>
          <w:w w:val="100"/>
          <w:position w:val="0"/>
        </w:rPr>
        <w:t>名技术专 家和</w:t>
      </w:r>
      <w:r>
        <w:rPr>
          <w:rFonts w:ascii="Times New Roman" w:hAnsi="Times New Roman" w:eastAsia="Times New Roman" w:cs="Times New Roman"/>
          <w:b/>
          <w:bCs/>
          <w:color w:val="000000"/>
          <w:spacing w:val="0"/>
          <w:w w:val="100"/>
          <w:position w:val="0"/>
        </w:rPr>
        <w:t>1~2</w:t>
      </w:r>
      <w:r>
        <w:rPr>
          <w:color w:val="000000"/>
          <w:spacing w:val="0"/>
          <w:w w:val="100"/>
          <w:position w:val="0"/>
        </w:rPr>
        <w:t>名经济专家组成，设主审专家</w:t>
      </w:r>
      <w:r>
        <w:rPr>
          <w:rFonts w:ascii="Times New Roman" w:hAnsi="Times New Roman" w:eastAsia="Times New Roman" w:cs="Times New Roman"/>
          <w:b/>
          <w:bCs/>
          <w:color w:val="000000"/>
          <w:spacing w:val="0"/>
          <w:w w:val="100"/>
          <w:position w:val="0"/>
        </w:rPr>
        <w:t>1</w:t>
      </w:r>
      <w:r>
        <w:rPr>
          <w:color w:val="000000"/>
          <w:spacing w:val="0"/>
          <w:w w:val="100"/>
          <w:position w:val="0"/>
        </w:rPr>
        <w:t>名，由主审专家主持会审工作并负 责综合专家书面意见后，提交组织审查单位。</w:t>
      </w:r>
    </w:p>
    <w:p>
      <w:pPr>
        <w:pStyle w:val="8"/>
        <w:keepNext w:val="0"/>
        <w:keepLines w:val="0"/>
        <w:widowControl w:val="0"/>
        <w:shd w:val="clear" w:color="auto" w:fill="auto"/>
        <w:bidi w:val="0"/>
        <w:spacing w:before="0" w:after="0" w:line="427" w:lineRule="exact"/>
        <w:ind w:left="0" w:right="0" w:firstLine="460"/>
        <w:jc w:val="both"/>
      </w:pPr>
      <w:r>
        <w:rPr>
          <w:color w:val="000000"/>
          <w:spacing w:val="0"/>
          <w:w w:val="100"/>
          <w:position w:val="0"/>
        </w:rPr>
        <w:t>第二十七条绿色勘查重点审查勘查方法和生态环境保护措施的可行性、 有效性。</w:t>
      </w:r>
    </w:p>
    <w:p>
      <w:pPr>
        <w:pStyle w:val="8"/>
        <w:keepNext w:val="0"/>
        <w:keepLines w:val="0"/>
        <w:widowControl w:val="0"/>
        <w:shd w:val="clear" w:color="auto" w:fill="auto"/>
        <w:bidi w:val="0"/>
        <w:spacing w:before="0" w:after="0" w:line="427" w:lineRule="exact"/>
        <w:ind w:left="0" w:right="0" w:firstLine="460"/>
        <w:jc w:val="both"/>
      </w:pPr>
      <w:r>
        <w:rPr>
          <w:color w:val="000000"/>
          <w:spacing w:val="0"/>
          <w:w w:val="100"/>
          <w:position w:val="0"/>
        </w:rPr>
        <w:t>第二十八条设计审查按百分制评分，根据技术专家综合评议结果评定 为优秀、良好、合格、不合格四个等级。预算专家负责对预算部分进行评议 并对技术专家核定的工作量进行经费预算，不参与评分。</w:t>
      </w:r>
    </w:p>
    <w:p>
      <w:pPr>
        <w:pStyle w:val="8"/>
        <w:keepNext w:val="0"/>
        <w:keepLines w:val="0"/>
        <w:widowControl w:val="0"/>
        <w:shd w:val="clear" w:color="auto" w:fill="auto"/>
        <w:bidi w:val="0"/>
        <w:spacing w:before="0" w:after="0" w:line="424" w:lineRule="exact"/>
        <w:ind w:left="0" w:right="0" w:firstLine="460"/>
        <w:jc w:val="both"/>
      </w:pPr>
      <w:r>
        <w:rPr>
          <w:color w:val="000000"/>
          <w:spacing w:val="0"/>
          <w:w w:val="100"/>
          <w:position w:val="0"/>
        </w:rPr>
        <w:t>第二十九条设计终审原则上在现场形成审查意见，明确设计修改时间 （一般不超过</w:t>
      </w:r>
      <w:r>
        <w:rPr>
          <w:rFonts w:ascii="Times New Roman" w:hAnsi="Times New Roman" w:eastAsia="Times New Roman" w:cs="Times New Roman"/>
          <w:b/>
          <w:bCs/>
          <w:color w:val="000000"/>
          <w:spacing w:val="0"/>
          <w:w w:val="100"/>
          <w:position w:val="0"/>
        </w:rPr>
        <w:t>15</w:t>
      </w:r>
      <w:r>
        <w:rPr>
          <w:color w:val="000000"/>
          <w:spacing w:val="0"/>
          <w:w w:val="100"/>
          <w:position w:val="0"/>
        </w:rPr>
        <w:t>个工作日），并在规定时间内报省地调局交主审专家复核。主 审专家在收到复核稿之日起</w:t>
      </w:r>
      <w:r>
        <w:rPr>
          <w:rFonts w:ascii="Times New Roman" w:hAnsi="Times New Roman" w:eastAsia="Times New Roman" w:cs="Times New Roman"/>
          <w:b/>
          <w:bCs/>
          <w:color w:val="000000"/>
          <w:spacing w:val="0"/>
          <w:w w:val="100"/>
          <w:position w:val="0"/>
        </w:rPr>
        <w:t>5</w:t>
      </w:r>
      <w:r>
        <w:rPr>
          <w:color w:val="000000"/>
          <w:spacing w:val="0"/>
          <w:w w:val="100"/>
          <w:position w:val="0"/>
        </w:rPr>
        <w:t>个工作日内完成复核工作，并提供最终审查意 见。</w:t>
      </w:r>
    </w:p>
    <w:p>
      <w:pPr>
        <w:pStyle w:val="8"/>
        <w:keepNext w:val="0"/>
        <w:keepLines w:val="0"/>
        <w:widowControl w:val="0"/>
        <w:shd w:val="clear" w:color="auto" w:fill="auto"/>
        <w:bidi w:val="0"/>
        <w:spacing w:before="0" w:after="0" w:line="424" w:lineRule="exact"/>
        <w:ind w:left="0" w:right="0" w:firstLine="460"/>
        <w:jc w:val="both"/>
      </w:pPr>
      <w:r>
        <w:rPr>
          <w:color w:val="000000"/>
          <w:spacing w:val="0"/>
          <w:w w:val="100"/>
          <w:position w:val="0"/>
        </w:rPr>
        <w:t>第三十条 评为不合格等级的设计，按原审査程序（预审、初审及终审） 进行二次审查，重审通过的设计只能评为</w:t>
      </w:r>
      <w:r>
        <w:rPr>
          <w:color w:val="000000"/>
          <w:spacing w:val="0"/>
          <w:w w:val="100"/>
          <w:position w:val="0"/>
          <w:lang w:val="zh-CN" w:eastAsia="zh-CN" w:bidi="zh-CN"/>
        </w:rPr>
        <w:t>“合</w:t>
      </w:r>
      <w:r>
        <w:rPr>
          <w:color w:val="000000"/>
          <w:spacing w:val="0"/>
          <w:w w:val="100"/>
          <w:position w:val="0"/>
        </w:rPr>
        <w:t>格”等级。</w:t>
      </w:r>
    </w:p>
    <w:p>
      <w:pPr>
        <w:pStyle w:val="8"/>
        <w:keepNext w:val="0"/>
        <w:keepLines w:val="0"/>
        <w:widowControl w:val="0"/>
        <w:shd w:val="clear" w:color="auto" w:fill="auto"/>
        <w:bidi w:val="0"/>
        <w:spacing w:before="0" w:after="0" w:line="424" w:lineRule="exact"/>
        <w:ind w:left="0" w:right="0" w:firstLine="460"/>
        <w:jc w:val="both"/>
      </w:pPr>
      <w:r>
        <w:rPr>
          <w:color w:val="000000"/>
          <w:spacing w:val="0"/>
          <w:w w:val="100"/>
          <w:position w:val="0"/>
        </w:rPr>
        <w:t>第三十一条 项目绩效目标表（式样）、项目概况表</w:t>
      </w:r>
      <w:r>
        <w:rPr>
          <w:rFonts w:ascii="Times New Roman" w:hAnsi="Times New Roman" w:eastAsia="Times New Roman" w:cs="Times New Roman"/>
          <w:b/>
          <w:bCs/>
          <w:i/>
          <w:iCs/>
          <w:color w:val="000000"/>
          <w:spacing w:val="0"/>
          <w:w w:val="100"/>
          <w:position w:val="0"/>
        </w:rPr>
        <w:t>（</w:t>
      </w:r>
      <w:r>
        <w:rPr>
          <w:color w:val="000000"/>
          <w:spacing w:val="0"/>
          <w:w w:val="100"/>
          <w:position w:val="0"/>
        </w:rPr>
        <w:t>式样）、设计批复（式 样）、项目设计审查情况汇总表（式样）按照附录</w:t>
      </w:r>
      <w:r>
        <w:rPr>
          <w:rFonts w:ascii="Times New Roman" w:hAnsi="Times New Roman" w:eastAsia="Times New Roman" w:cs="Times New Roman"/>
          <w:b/>
          <w:bCs/>
          <w:color w:val="000000"/>
          <w:spacing w:val="0"/>
          <w:w w:val="100"/>
          <w:position w:val="0"/>
          <w:lang w:val="en-US" w:eastAsia="en-US" w:bidi="en-US"/>
        </w:rPr>
        <w:t>B</w:t>
      </w:r>
      <w:r>
        <w:rPr>
          <w:color w:val="000000"/>
          <w:spacing w:val="0"/>
          <w:w w:val="100"/>
          <w:position w:val="0"/>
        </w:rPr>
        <w:t>执行。</w:t>
      </w:r>
    </w:p>
    <w:p>
      <w:pPr>
        <w:pStyle w:val="7"/>
        <w:keepNext/>
        <w:keepLines/>
        <w:widowControl w:val="0"/>
        <w:shd w:val="clear" w:color="auto" w:fill="auto"/>
        <w:bidi w:val="0"/>
        <w:spacing w:before="0" w:after="380" w:line="240" w:lineRule="auto"/>
        <w:ind w:left="0" w:right="0" w:firstLine="0"/>
        <w:jc w:val="center"/>
      </w:pPr>
      <w:bookmarkStart w:id="61" w:name="bookmark1407"/>
      <w:bookmarkStart w:id="62" w:name="bookmark1406"/>
      <w:bookmarkStart w:id="63" w:name="bookmark1408"/>
      <w:r>
        <w:rPr>
          <w:color w:val="000000"/>
          <w:spacing w:val="0"/>
          <w:w w:val="100"/>
          <w:position w:val="0"/>
          <w:sz w:val="24"/>
          <w:szCs w:val="24"/>
        </w:rPr>
        <w:t>第六章 项目实施与管理</w:t>
      </w:r>
      <w:bookmarkEnd w:id="61"/>
      <w:bookmarkEnd w:id="62"/>
      <w:bookmarkEnd w:id="63"/>
    </w:p>
    <w:p>
      <w:pPr>
        <w:pStyle w:val="8"/>
        <w:keepNext w:val="0"/>
        <w:keepLines w:val="0"/>
        <w:widowControl w:val="0"/>
        <w:shd w:val="clear" w:color="auto" w:fill="auto"/>
        <w:bidi w:val="0"/>
        <w:spacing w:before="0" w:after="0" w:line="431" w:lineRule="exact"/>
        <w:ind w:left="0" w:right="0" w:firstLine="440"/>
        <w:jc w:val="both"/>
      </w:pPr>
      <w:r>
        <w:rPr>
          <w:color w:val="000000"/>
          <w:spacing w:val="0"/>
          <w:w w:val="100"/>
          <w:position w:val="0"/>
        </w:rPr>
        <w:t>第三十二条 地勘项目承担单位建立健全管理体系，合理调配人、财、物, 并按照地质勘查规范、项目管理相关要求、设计及批复组织实施，严格执行 国家安全生产法律法规和相关标准。</w:t>
      </w:r>
    </w:p>
    <w:p>
      <w:pPr>
        <w:pStyle w:val="8"/>
        <w:keepNext w:val="0"/>
        <w:keepLines w:val="0"/>
        <w:widowControl w:val="0"/>
        <w:shd w:val="clear" w:color="auto" w:fill="auto"/>
        <w:bidi w:val="0"/>
        <w:spacing w:before="0" w:after="0" w:line="431" w:lineRule="exact"/>
        <w:ind w:left="0" w:right="0" w:firstLine="440"/>
        <w:jc w:val="both"/>
      </w:pPr>
      <w:r>
        <w:rPr>
          <w:color w:val="000000"/>
          <w:spacing w:val="0"/>
          <w:w w:val="100"/>
          <w:position w:val="0"/>
        </w:rPr>
        <w:t>第三十三条 地勘项目实施实行项目负责人负责制，项目负责人应当对 本项目的技术、质量、成果、绿色勘查、安全等负总责，全程参加项目野外 工作。</w:t>
      </w:r>
    </w:p>
    <w:p>
      <w:pPr>
        <w:pStyle w:val="8"/>
        <w:keepNext w:val="0"/>
        <w:keepLines w:val="0"/>
        <w:widowControl w:val="0"/>
        <w:shd w:val="clear" w:color="auto" w:fill="auto"/>
        <w:bidi w:val="0"/>
        <w:spacing w:before="0" w:after="0" w:line="425" w:lineRule="exact"/>
        <w:ind w:left="0" w:right="0" w:firstLine="440"/>
        <w:jc w:val="both"/>
      </w:pPr>
      <w:r>
        <w:rPr>
          <w:color w:val="000000"/>
          <w:spacing w:val="0"/>
          <w:w w:val="100"/>
          <w:position w:val="0"/>
        </w:rPr>
        <w:t>项目负责人应具备</w:t>
      </w:r>
      <w:r>
        <w:rPr>
          <w:rFonts w:ascii="Times New Roman" w:hAnsi="Times New Roman" w:eastAsia="Times New Roman" w:cs="Times New Roman"/>
          <w:b/>
          <w:bCs/>
          <w:color w:val="000000"/>
          <w:spacing w:val="0"/>
          <w:w w:val="100"/>
          <w:position w:val="0"/>
        </w:rPr>
        <w:t>3</w:t>
      </w:r>
      <w:r>
        <w:rPr>
          <w:color w:val="000000"/>
          <w:spacing w:val="0"/>
          <w:w w:val="100"/>
          <w:position w:val="0"/>
        </w:rPr>
        <w:t>年以上野外工作经验或中级以上相应专业技术职称, 地质科研项目负责人应具有承担基础研究课题的经历及高级以上相关专业技 术职称。</w:t>
      </w:r>
    </w:p>
    <w:p>
      <w:pPr>
        <w:pStyle w:val="8"/>
        <w:keepNext w:val="0"/>
        <w:keepLines w:val="0"/>
        <w:widowControl w:val="0"/>
        <w:shd w:val="clear" w:color="auto" w:fill="auto"/>
        <w:bidi w:val="0"/>
        <w:spacing w:before="0" w:after="0" w:line="425" w:lineRule="exact"/>
        <w:ind w:left="0" w:right="0" w:firstLine="440"/>
        <w:jc w:val="both"/>
      </w:pPr>
      <w:r>
        <w:rPr>
          <w:color w:val="000000"/>
          <w:spacing w:val="0"/>
          <w:w w:val="100"/>
          <w:position w:val="0"/>
        </w:rPr>
        <w:t>第三十四条 地勘项目申报或投标时确定的项目负责人及项目组主要专 业技术人员在实施时不得随意调换，禁止一个项目组或主要成员承担</w:t>
      </w:r>
      <w:r>
        <w:rPr>
          <w:rFonts w:ascii="Times New Roman" w:hAnsi="Times New Roman" w:eastAsia="Times New Roman" w:cs="Times New Roman"/>
          <w:b/>
          <w:bCs/>
          <w:color w:val="000000"/>
          <w:spacing w:val="0"/>
          <w:w w:val="100"/>
          <w:position w:val="0"/>
        </w:rPr>
        <w:t>2</w:t>
      </w:r>
      <w:r>
        <w:rPr>
          <w:color w:val="000000"/>
          <w:spacing w:val="0"/>
          <w:w w:val="100"/>
          <w:position w:val="0"/>
        </w:rPr>
        <w:t>个以 上项目。</w:t>
      </w:r>
    </w:p>
    <w:p>
      <w:pPr>
        <w:pStyle w:val="8"/>
        <w:keepNext w:val="0"/>
        <w:keepLines w:val="0"/>
        <w:widowControl w:val="0"/>
        <w:shd w:val="clear" w:color="auto" w:fill="auto"/>
        <w:bidi w:val="0"/>
        <w:spacing w:before="0" w:after="0" w:line="425" w:lineRule="exact"/>
        <w:ind w:left="0" w:right="0" w:firstLine="440"/>
        <w:jc w:val="both"/>
      </w:pPr>
      <w:r>
        <w:rPr>
          <w:color w:val="000000"/>
          <w:spacing w:val="0"/>
          <w:w w:val="100"/>
          <w:position w:val="0"/>
        </w:rPr>
        <w:t>第三十五条 项目承担单位不得将项目整体或主体工作外包；外协工作 应按政府采购相关规定执行，严禁层层转包。</w:t>
      </w:r>
    </w:p>
    <w:p>
      <w:pPr>
        <w:pStyle w:val="8"/>
        <w:keepNext w:val="0"/>
        <w:keepLines w:val="0"/>
        <w:widowControl w:val="0"/>
        <w:shd w:val="clear" w:color="auto" w:fill="auto"/>
        <w:bidi w:val="0"/>
        <w:spacing w:before="0" w:after="0" w:line="425" w:lineRule="exact"/>
        <w:ind w:left="0" w:right="0" w:firstLine="440"/>
        <w:jc w:val="both"/>
      </w:pPr>
      <w:r>
        <w:rPr>
          <w:color w:val="000000"/>
          <w:spacing w:val="0"/>
          <w:w w:val="100"/>
          <w:position w:val="0"/>
        </w:rPr>
        <w:t>第三十六条 地勘项目承担单位严格落实三级质量检查制度，项目承担 单位技术人员应当保证对原始资料</w:t>
      </w:r>
      <w:r>
        <w:rPr>
          <w:rFonts w:ascii="Times New Roman" w:hAnsi="Times New Roman" w:eastAsia="Times New Roman" w:cs="Times New Roman"/>
          <w:b/>
          <w:bCs/>
          <w:color w:val="000000"/>
          <w:spacing w:val="0"/>
          <w:w w:val="100"/>
          <w:position w:val="0"/>
        </w:rPr>
        <w:t>100%</w:t>
      </w:r>
      <w:r>
        <w:rPr>
          <w:color w:val="000000"/>
          <w:spacing w:val="0"/>
          <w:w w:val="100"/>
          <w:position w:val="0"/>
        </w:rPr>
        <w:t>的自检和互检，项目负责人应当保 证</w:t>
      </w:r>
      <w:r>
        <w:rPr>
          <w:rFonts w:ascii="Times New Roman" w:hAnsi="Times New Roman" w:eastAsia="Times New Roman" w:cs="Times New Roman"/>
          <w:b/>
          <w:bCs/>
          <w:color w:val="000000"/>
          <w:spacing w:val="0"/>
          <w:w w:val="100"/>
          <w:position w:val="0"/>
        </w:rPr>
        <w:t>30%</w:t>
      </w:r>
      <w:r>
        <w:rPr>
          <w:color w:val="000000"/>
          <w:spacing w:val="0"/>
          <w:w w:val="100"/>
          <w:position w:val="0"/>
        </w:rPr>
        <w:t xml:space="preserve">的抽检；地勘单位总工程师和技术管理层对承担的项目每年至少进行 </w:t>
      </w:r>
      <w:r>
        <w:rPr>
          <w:rFonts w:ascii="Times New Roman" w:hAnsi="Times New Roman" w:eastAsia="Times New Roman" w:cs="Times New Roman"/>
          <w:b/>
          <w:bCs/>
          <w:color w:val="000000"/>
          <w:spacing w:val="0"/>
          <w:w w:val="100"/>
          <w:position w:val="0"/>
        </w:rPr>
        <w:t>3</w:t>
      </w:r>
      <w:r>
        <w:rPr>
          <w:color w:val="000000"/>
          <w:spacing w:val="0"/>
          <w:w w:val="100"/>
          <w:position w:val="0"/>
        </w:rPr>
        <w:t>次以上的野外检查，野外实地及原始资料检查应占</w:t>
      </w:r>
      <w:r>
        <w:rPr>
          <w:rFonts w:ascii="Times New Roman" w:hAnsi="Times New Roman" w:eastAsia="Times New Roman" w:cs="Times New Roman"/>
          <w:b/>
          <w:bCs/>
          <w:color w:val="000000"/>
          <w:spacing w:val="0"/>
          <w:w w:val="100"/>
          <w:position w:val="0"/>
        </w:rPr>
        <w:t>50%</w:t>
      </w:r>
      <w:r>
        <w:rPr>
          <w:color w:val="000000"/>
          <w:spacing w:val="0"/>
          <w:w w:val="100"/>
          <w:position w:val="0"/>
        </w:rPr>
        <w:t>以上。各级检查须 形成质量检査卡片或书面检査意见，项目承担单位对检査出的问题要逐一进 行补充、修改和完善，出现重大问题的应进行野外实地补充、整改或重新工作。</w:t>
      </w:r>
    </w:p>
    <w:p>
      <w:pPr>
        <w:pStyle w:val="8"/>
        <w:keepNext w:val="0"/>
        <w:keepLines w:val="0"/>
        <w:widowControl w:val="0"/>
        <w:shd w:val="clear" w:color="auto" w:fill="auto"/>
        <w:bidi w:val="0"/>
        <w:spacing w:before="0" w:after="0" w:line="425" w:lineRule="exact"/>
        <w:ind w:left="0" w:right="0" w:firstLine="440"/>
        <w:jc w:val="both"/>
        <w:rPr>
          <w:color w:val="000000"/>
          <w:spacing w:val="0"/>
          <w:w w:val="100"/>
          <w:position w:val="0"/>
        </w:rPr>
      </w:pPr>
      <w:r>
        <w:rPr>
          <w:color w:val="000000"/>
          <w:spacing w:val="0"/>
          <w:w w:val="100"/>
          <w:position w:val="0"/>
        </w:rPr>
        <w:t>第三十七条省地调局根据年度地勘工作安排，编制项目中期检查方案, 会同各地勘事业局组成联合检查组进行中期检查。检查组成员由</w:t>
      </w:r>
      <w:r>
        <w:rPr>
          <w:rFonts w:ascii="Times New Roman" w:hAnsi="Times New Roman" w:eastAsia="Times New Roman" w:cs="Times New Roman"/>
          <w:b/>
          <w:bCs/>
          <w:color w:val="000000"/>
          <w:spacing w:val="0"/>
          <w:w w:val="100"/>
          <w:position w:val="0"/>
        </w:rPr>
        <w:t>3 ~ 5</w:t>
      </w:r>
      <w:r>
        <w:rPr>
          <w:color w:val="000000"/>
          <w:spacing w:val="0"/>
          <w:w w:val="100"/>
          <w:position w:val="0"/>
        </w:rPr>
        <w:t>名专 家组成，每组设组长、副组长各］名，中期检查实行组长负责制。</w:t>
      </w:r>
    </w:p>
    <w:p>
      <w:pPr>
        <w:pStyle w:val="8"/>
        <w:keepNext w:val="0"/>
        <w:keepLines w:val="0"/>
        <w:widowControl w:val="0"/>
        <w:shd w:val="clear" w:color="auto" w:fill="auto"/>
        <w:bidi w:val="0"/>
        <w:spacing w:before="0" w:after="0" w:line="425" w:lineRule="exact"/>
        <w:ind w:left="0" w:right="0" w:firstLine="440"/>
        <w:jc w:val="both"/>
      </w:pPr>
      <w:r>
        <w:rPr>
          <w:color w:val="000000"/>
          <w:spacing w:val="0"/>
          <w:w w:val="100"/>
          <w:position w:val="0"/>
        </w:rPr>
        <w:t xml:space="preserve">第三十八条中期检査由室内检査与野外抽查两部分组成。室内检查包 括查阅原始地质资料、项目设计书、设计批复、任务调整批复、地质日志及 院（队）级检查报告（意见）、绿色勘查工作资料等技术管理文件以及项目质 量运行情况。野外抽查主要是抽查原始资料所反映的地质现象是否真实和准 确，评价原始资料与地质客体的吻合程度;抽查工程布置的合理性、施工质量、 编录与记录质量和样品的采集质量以及评价样品的代表性，绿色勘查及环境 保护措施执行到位情况。每个地勘项目野外抽查率应不少于已完成工作量的 </w:t>
      </w:r>
      <w:r>
        <w:rPr>
          <w:rFonts w:ascii="Times New Roman" w:hAnsi="Times New Roman" w:eastAsia="Times New Roman" w:cs="Times New Roman"/>
          <w:b/>
          <w:bCs/>
          <w:color w:val="000000"/>
          <w:spacing w:val="0"/>
          <w:w w:val="100"/>
          <w:position w:val="0"/>
        </w:rPr>
        <w:t>10% -15% （</w:t>
      </w:r>
      <w:r>
        <w:rPr>
          <w:color w:val="000000"/>
          <w:spacing w:val="0"/>
          <w:w w:val="100"/>
          <w:position w:val="0"/>
        </w:rPr>
        <w:t>槽探、钻探抽查比例不得低于</w:t>
      </w:r>
      <w:r>
        <w:rPr>
          <w:rFonts w:ascii="Times New Roman" w:hAnsi="Times New Roman" w:eastAsia="Times New Roman" w:cs="Times New Roman"/>
          <w:b/>
          <w:bCs/>
          <w:color w:val="000000"/>
          <w:spacing w:val="0"/>
          <w:w w:val="100"/>
          <w:position w:val="0"/>
        </w:rPr>
        <w:t>30%,</w:t>
      </w:r>
      <w:r>
        <w:rPr>
          <w:color w:val="000000"/>
          <w:spacing w:val="0"/>
          <w:w w:val="100"/>
          <w:position w:val="0"/>
        </w:rPr>
        <w:t>重点工程检查率</w:t>
      </w:r>
      <w:r>
        <w:rPr>
          <w:rFonts w:ascii="Times New Roman" w:hAnsi="Times New Roman" w:eastAsia="Times New Roman" w:cs="Times New Roman"/>
          <w:b/>
          <w:bCs/>
          <w:color w:val="000000"/>
          <w:spacing w:val="0"/>
          <w:w w:val="100"/>
          <w:position w:val="0"/>
        </w:rPr>
        <w:t xml:space="preserve">100% ）, </w:t>
      </w:r>
      <w:r>
        <w:rPr>
          <w:color w:val="000000"/>
          <w:spacing w:val="0"/>
          <w:w w:val="100"/>
          <w:position w:val="0"/>
        </w:rPr>
        <w:t>地质填图、物探、化探等面积性工作的检查比例按相关技术要求执行，原则 以能满足对项目原始资料质量做出整体评价为准。</w:t>
      </w:r>
    </w:p>
    <w:p>
      <w:pPr>
        <w:pStyle w:val="8"/>
        <w:keepNext w:val="0"/>
        <w:keepLines w:val="0"/>
        <w:widowControl w:val="0"/>
        <w:shd w:val="clear" w:color="auto" w:fill="auto"/>
        <w:bidi w:val="0"/>
        <w:spacing w:before="0" w:after="0" w:line="425" w:lineRule="exact"/>
        <w:ind w:left="0" w:right="0" w:firstLine="440"/>
        <w:jc w:val="both"/>
      </w:pPr>
      <w:r>
        <w:rPr>
          <w:color w:val="000000"/>
          <w:spacing w:val="0"/>
          <w:w w:val="100"/>
          <w:position w:val="0"/>
        </w:rPr>
        <w:t>第三十九条野外检査工作必须在地勘项目野外现场进行，不得以室内 査阅资料形式代替。</w:t>
      </w:r>
    </w:p>
    <w:p>
      <w:pPr>
        <w:pStyle w:val="8"/>
        <w:keepNext w:val="0"/>
        <w:keepLines w:val="0"/>
        <w:widowControl w:val="0"/>
        <w:shd w:val="clear" w:color="auto" w:fill="auto"/>
        <w:bidi w:val="0"/>
        <w:spacing w:before="0" w:after="0" w:line="425" w:lineRule="exact"/>
        <w:ind w:left="0" w:right="0" w:firstLine="440"/>
        <w:jc w:val="both"/>
      </w:pPr>
      <w:r>
        <w:rPr>
          <w:color w:val="000000"/>
          <w:spacing w:val="0"/>
          <w:w w:val="100"/>
          <w:position w:val="0"/>
        </w:rPr>
        <w:t>第四十条检查组在室内检查和现场抽查的基础上，应客观评价地勘项 目工作质量、质量等级和绿色勘查效果，提出存在的问题和整改意见，与承 担单位及项目组交换意见后,形成检查意见书,向项目承担单位及项目组反馈, 并报送主管地勘事业局及省地调局。</w:t>
      </w:r>
    </w:p>
    <w:p>
      <w:pPr>
        <w:pStyle w:val="8"/>
        <w:keepNext w:val="0"/>
        <w:keepLines w:val="0"/>
        <w:widowControl w:val="0"/>
        <w:shd w:val="clear" w:color="auto" w:fill="auto"/>
        <w:bidi w:val="0"/>
        <w:spacing w:before="0" w:after="0" w:line="425" w:lineRule="exact"/>
        <w:ind w:left="0" w:right="0" w:firstLine="440"/>
        <w:jc w:val="both"/>
      </w:pPr>
      <w:r>
        <w:rPr>
          <w:color w:val="000000"/>
          <w:spacing w:val="0"/>
          <w:w w:val="100"/>
          <w:position w:val="0"/>
        </w:rPr>
        <w:t>第四十一条 项目承担单位应根据检查意见书提出的整改意见及时进行 整改，形成书面整改记录，并作为项目验收的依据之一。检查意见书和整改 记录应作为技术资料同项目原始资料一并归档保存。</w:t>
      </w:r>
    </w:p>
    <w:p>
      <w:pPr>
        <w:pStyle w:val="8"/>
        <w:keepNext w:val="0"/>
        <w:keepLines w:val="0"/>
        <w:widowControl w:val="0"/>
        <w:shd w:val="clear" w:color="auto" w:fill="auto"/>
        <w:bidi w:val="0"/>
        <w:spacing w:before="0" w:after="0" w:line="426" w:lineRule="exact"/>
        <w:ind w:left="0" w:right="0" w:firstLine="440"/>
        <w:jc w:val="both"/>
      </w:pPr>
      <w:r>
        <w:rPr>
          <w:color w:val="000000"/>
          <w:spacing w:val="0"/>
          <w:w w:val="100"/>
          <w:position w:val="0"/>
        </w:rPr>
        <w:t>第四十二条对检查发现的质量事故进行调查处理。质量事故分为一般 质量事故及重大质量事故。一般质量事故是指在地质调查工作中，由于某项 或多项工作质量低劣或达不到规定要求，经补做工作未对项目原始资料或成 果报告总体质量造成重大影响，并且没有造成重大的经济损失；重大质量事 故是指弄虚作假，伪造资料，造成恶劣影响或由于责任过失造成重大经济损 失的质量事故。</w:t>
      </w:r>
    </w:p>
    <w:p>
      <w:pPr>
        <w:pStyle w:val="8"/>
        <w:keepNext w:val="0"/>
        <w:keepLines w:val="0"/>
        <w:widowControl w:val="0"/>
        <w:shd w:val="clear" w:color="auto" w:fill="auto"/>
        <w:bidi w:val="0"/>
        <w:spacing w:before="0" w:after="0" w:line="426" w:lineRule="exact"/>
        <w:ind w:left="0" w:right="0" w:firstLine="440"/>
        <w:jc w:val="both"/>
      </w:pPr>
      <w:r>
        <w:rPr>
          <w:color w:val="000000"/>
          <w:spacing w:val="0"/>
          <w:w w:val="100"/>
          <w:position w:val="0"/>
        </w:rPr>
        <w:t>质量事故调查应成立由管理人员和技术专家组成的调查组，根据发现的 线索和信息，到事发现场查明质量事故产生的原因、性质、严重程度、造成 的损失等，并向省自然资源厅、省地调局和相关地勘事业局提交调查报告和 处理建议。</w:t>
      </w:r>
    </w:p>
    <w:p>
      <w:pPr>
        <w:pStyle w:val="8"/>
        <w:keepNext w:val="0"/>
        <w:keepLines w:val="0"/>
        <w:widowControl w:val="0"/>
        <w:shd w:val="clear" w:color="auto" w:fill="auto"/>
        <w:bidi w:val="0"/>
        <w:spacing w:before="0" w:after="0" w:line="422" w:lineRule="exact"/>
        <w:ind w:left="0" w:right="0" w:firstLine="480"/>
        <w:jc w:val="both"/>
      </w:pPr>
      <w:r>
        <w:rPr>
          <w:color w:val="000000"/>
          <w:spacing w:val="0"/>
          <w:w w:val="100"/>
          <w:position w:val="0"/>
        </w:rPr>
        <w:t>质量事故处理由省自然资源厅、省地调局和相关地勘事业局依据事故的 严重程度、性质和造成的经济损失大小作出。</w:t>
      </w:r>
    </w:p>
    <w:p>
      <w:pPr>
        <w:pStyle w:val="8"/>
        <w:keepNext w:val="0"/>
        <w:keepLines w:val="0"/>
        <w:widowControl w:val="0"/>
        <w:shd w:val="clear" w:color="auto" w:fill="auto"/>
        <w:bidi w:val="0"/>
        <w:spacing w:before="0" w:after="0" w:line="424" w:lineRule="exact"/>
        <w:ind w:left="0" w:right="0" w:firstLine="480"/>
        <w:jc w:val="both"/>
      </w:pPr>
      <w:r>
        <w:rPr>
          <w:color w:val="000000"/>
          <w:spacing w:val="0"/>
          <w:w w:val="100"/>
          <w:position w:val="0"/>
        </w:rPr>
        <w:t>第四十三条 检查发现地勘项目在实施过程中因地质情况发生重大变化 或其他原因，需对工作方案、工作量、项目经费作出调整的，应及时调整。</w:t>
      </w:r>
    </w:p>
    <w:p>
      <w:pPr>
        <w:pStyle w:val="8"/>
        <w:keepNext w:val="0"/>
        <w:keepLines w:val="0"/>
        <w:widowControl w:val="0"/>
        <w:shd w:val="clear" w:color="auto" w:fill="auto"/>
        <w:bidi w:val="0"/>
        <w:spacing w:before="0" w:after="0" w:line="424" w:lineRule="exact"/>
        <w:ind w:left="0" w:right="0" w:firstLine="480"/>
        <w:jc w:val="both"/>
      </w:pPr>
      <w:r>
        <w:rPr>
          <w:color w:val="000000"/>
          <w:spacing w:val="0"/>
          <w:w w:val="100"/>
          <w:position w:val="0"/>
        </w:rPr>
        <w:t>项目调整分为重大调整和一般调整。重大调整是指由于项目工作部署发 生重大改变，使主要工作方法变更、主要工作量调整</w:t>
      </w:r>
      <w:r>
        <w:rPr>
          <w:rFonts w:ascii="Times New Roman" w:hAnsi="Times New Roman" w:eastAsia="Times New Roman" w:cs="Times New Roman"/>
          <w:b/>
          <w:bCs/>
          <w:color w:val="000000"/>
          <w:spacing w:val="0"/>
          <w:w w:val="100"/>
          <w:position w:val="0"/>
        </w:rPr>
        <w:t>30%</w:t>
      </w:r>
      <w:r>
        <w:rPr>
          <w:color w:val="000000"/>
          <w:spacing w:val="0"/>
          <w:w w:val="100"/>
          <w:position w:val="0"/>
        </w:rPr>
        <w:t>以上、项目总经费 增加的情形；一般调整是指在有利于地质找矿、总经费不增加的原则下，根 据实际情况对项目工作方法、工程布置、工作量作出的适当合理调整。</w:t>
      </w:r>
    </w:p>
    <w:p>
      <w:pPr>
        <w:pStyle w:val="8"/>
        <w:keepNext w:val="0"/>
        <w:keepLines w:val="0"/>
        <w:widowControl w:val="0"/>
        <w:shd w:val="clear" w:color="auto" w:fill="auto"/>
        <w:bidi w:val="0"/>
        <w:spacing w:before="0" w:after="0" w:line="424" w:lineRule="exact"/>
        <w:ind w:left="0" w:right="0" w:firstLine="480"/>
        <w:jc w:val="both"/>
      </w:pPr>
      <w:r>
        <w:rPr>
          <w:color w:val="000000"/>
          <w:spacing w:val="0"/>
          <w:w w:val="100"/>
          <w:position w:val="0"/>
        </w:rPr>
        <w:t>第四十四条项目调整由项目承担单位向省地调局提出书面申请。重大 调整的，由省地调局组织专家论证，按程序审定报批后执行；一般调整的， 由省地调局签署意见并审批、备案。</w:t>
      </w:r>
    </w:p>
    <w:p>
      <w:pPr>
        <w:pStyle w:val="8"/>
        <w:keepNext w:val="0"/>
        <w:keepLines w:val="0"/>
        <w:widowControl w:val="0"/>
        <w:shd w:val="clear" w:color="auto" w:fill="auto"/>
        <w:bidi w:val="0"/>
        <w:spacing w:before="0" w:after="0" w:line="424" w:lineRule="exact"/>
        <w:ind w:left="0" w:right="0" w:firstLine="480"/>
        <w:jc w:val="both"/>
      </w:pPr>
      <w:r>
        <w:rPr>
          <w:color w:val="000000"/>
          <w:spacing w:val="0"/>
          <w:w w:val="100"/>
          <w:position w:val="0"/>
        </w:rPr>
        <w:t>第四十五条 地勘项目因地质情况发生变化或不可抗力，无法完成年度 工作任务的，承担单位应提出书面延期申请，说明未完成工作的原因及下步 工作安排，省地调局根据情况予以批复。</w:t>
      </w:r>
    </w:p>
    <w:p>
      <w:pPr>
        <w:pStyle w:val="8"/>
        <w:keepNext w:val="0"/>
        <w:keepLines w:val="0"/>
        <w:widowControl w:val="0"/>
        <w:shd w:val="clear" w:color="auto" w:fill="auto"/>
        <w:bidi w:val="0"/>
        <w:spacing w:before="0" w:after="0" w:line="424" w:lineRule="exact"/>
        <w:ind w:left="0" w:right="0" w:firstLine="480"/>
        <w:jc w:val="both"/>
      </w:pPr>
      <w:r>
        <w:rPr>
          <w:color w:val="000000"/>
          <w:spacing w:val="0"/>
          <w:w w:val="100"/>
          <w:position w:val="0"/>
        </w:rPr>
        <w:t>第四十六条项目承担单位原则上不得无故中止项目，因国家重大政策 调整或不可抗力等原因撤项的,项目承担单位提出书面申请，由省地调局核实， 报经省自然资源厅和省财政厅批准后撤项。</w:t>
      </w:r>
    </w:p>
    <w:p>
      <w:pPr>
        <w:pStyle w:val="8"/>
        <w:keepNext w:val="0"/>
        <w:keepLines w:val="0"/>
        <w:widowControl w:val="0"/>
        <w:shd w:val="clear" w:color="auto" w:fill="auto"/>
        <w:bidi w:val="0"/>
        <w:spacing w:before="0" w:after="0" w:line="424" w:lineRule="exact"/>
        <w:ind w:left="0" w:right="0" w:firstLine="480"/>
        <w:jc w:val="both"/>
      </w:pPr>
      <w:r>
        <w:rPr>
          <w:color w:val="000000"/>
          <w:spacing w:val="0"/>
          <w:w w:val="100"/>
          <w:position w:val="0"/>
        </w:rPr>
        <w:t>第四十七条地勘项目实施过程中遇到外部环境及其他重大问题时，应 及时向所在单位和当地政府、自然资源管理部门反映，依靠当地政府协助解 决问题。</w:t>
      </w:r>
    </w:p>
    <w:p>
      <w:pPr>
        <w:pStyle w:val="8"/>
        <w:keepNext w:val="0"/>
        <w:keepLines w:val="0"/>
        <w:widowControl w:val="0"/>
        <w:shd w:val="clear" w:color="auto" w:fill="auto"/>
        <w:bidi w:val="0"/>
        <w:spacing w:before="0" w:after="0" w:line="424" w:lineRule="exact"/>
        <w:ind w:left="0" w:right="0" w:firstLine="480"/>
        <w:jc w:val="both"/>
      </w:pPr>
      <w:r>
        <w:rPr>
          <w:color w:val="000000"/>
          <w:spacing w:val="0"/>
          <w:w w:val="100"/>
          <w:position w:val="0"/>
        </w:rPr>
        <w:t>第四十八条 项目承担单位提供检查的资料清单（式样）、中期检查汇报 材料编写提纲（式样）、项目中期检查记录表（式样）、项目中期检查意见书 （式样）、项目中期检查工作总结编写提纲（式样）、实物工作量汇总表（式样）按照附录</w:t>
      </w:r>
      <w:r>
        <w:rPr>
          <w:rFonts w:ascii="Times New Roman" w:hAnsi="Times New Roman" w:eastAsia="Times New Roman" w:cs="Times New Roman"/>
          <w:b/>
          <w:bCs/>
          <w:color w:val="000000"/>
          <w:spacing w:val="0"/>
          <w:w w:val="100"/>
          <w:position w:val="0"/>
          <w:lang w:val="en-US" w:eastAsia="en-US" w:bidi="en-US"/>
        </w:rPr>
        <w:t>C</w:t>
      </w:r>
      <w:r>
        <w:rPr>
          <w:color w:val="000000"/>
          <w:spacing w:val="0"/>
          <w:w w:val="100"/>
          <w:position w:val="0"/>
        </w:rPr>
        <w:t>执行。</w:t>
      </w:r>
    </w:p>
    <w:p>
      <w:pPr>
        <w:pStyle w:val="7"/>
        <w:keepNext/>
        <w:keepLines/>
        <w:widowControl w:val="0"/>
        <w:shd w:val="clear" w:color="auto" w:fill="auto"/>
        <w:bidi w:val="0"/>
        <w:spacing w:before="0" w:after="380" w:line="240" w:lineRule="auto"/>
        <w:ind w:left="0" w:right="0" w:firstLine="0"/>
        <w:jc w:val="center"/>
        <w:rPr>
          <w:color w:val="000000"/>
          <w:spacing w:val="0"/>
          <w:w w:val="100"/>
          <w:position w:val="0"/>
          <w:sz w:val="24"/>
          <w:szCs w:val="24"/>
        </w:rPr>
      </w:pPr>
      <w:bookmarkStart w:id="64" w:name="bookmark1409"/>
      <w:bookmarkStart w:id="65" w:name="bookmark1410"/>
      <w:bookmarkStart w:id="66" w:name="bookmark1411"/>
    </w:p>
    <w:p>
      <w:pPr>
        <w:pStyle w:val="7"/>
        <w:keepNext/>
        <w:keepLines/>
        <w:widowControl w:val="0"/>
        <w:shd w:val="clear" w:color="auto" w:fill="auto"/>
        <w:bidi w:val="0"/>
        <w:spacing w:before="0" w:after="380" w:line="240" w:lineRule="auto"/>
        <w:ind w:left="0" w:right="0" w:firstLine="0"/>
        <w:jc w:val="center"/>
      </w:pPr>
      <w:r>
        <w:rPr>
          <w:color w:val="000000"/>
          <w:spacing w:val="0"/>
          <w:w w:val="100"/>
          <w:position w:val="0"/>
          <w:sz w:val="24"/>
          <w:szCs w:val="24"/>
        </w:rPr>
        <w:t>第七章项目验收</w:t>
      </w:r>
      <w:bookmarkEnd w:id="64"/>
      <w:bookmarkEnd w:id="65"/>
      <w:bookmarkEnd w:id="66"/>
    </w:p>
    <w:p>
      <w:pPr>
        <w:pStyle w:val="8"/>
        <w:keepNext w:val="0"/>
        <w:keepLines w:val="0"/>
        <w:widowControl w:val="0"/>
        <w:shd w:val="clear" w:color="auto" w:fill="auto"/>
        <w:bidi w:val="0"/>
        <w:spacing w:before="0" w:after="0" w:line="426" w:lineRule="exact"/>
        <w:ind w:left="0" w:right="0" w:firstLine="440"/>
        <w:jc w:val="both"/>
      </w:pPr>
      <w:r>
        <w:rPr>
          <w:color w:val="000000"/>
          <w:spacing w:val="0"/>
          <w:w w:val="100"/>
          <w:position w:val="0"/>
        </w:rPr>
        <w:t>第四十九条 地勘项目年度工作结束前</w:t>
      </w:r>
      <w:r>
        <w:rPr>
          <w:rFonts w:ascii="Times New Roman" w:hAnsi="Times New Roman" w:eastAsia="Times New Roman" w:cs="Times New Roman"/>
          <w:b/>
          <w:bCs/>
          <w:color w:val="000000"/>
          <w:spacing w:val="0"/>
          <w:w w:val="100"/>
          <w:position w:val="0"/>
        </w:rPr>
        <w:t>10</w:t>
      </w:r>
      <w:r>
        <w:rPr>
          <w:color w:val="000000"/>
          <w:spacing w:val="0"/>
          <w:w w:val="100"/>
          <w:position w:val="0"/>
        </w:rPr>
        <w:t>个工作</w:t>
      </w:r>
      <w:r>
        <w:rPr>
          <w:rFonts w:ascii="Times New Roman" w:hAnsi="Times New Roman" w:eastAsia="Times New Roman" w:cs="Times New Roman"/>
          <w:b/>
          <w:bCs/>
          <w:color w:val="000000"/>
          <w:spacing w:val="0"/>
          <w:w w:val="100"/>
          <w:position w:val="0"/>
        </w:rPr>
        <w:t>0,</w:t>
      </w:r>
      <w:r>
        <w:rPr>
          <w:color w:val="000000"/>
          <w:spacing w:val="0"/>
          <w:w w:val="100"/>
          <w:position w:val="0"/>
        </w:rPr>
        <w:t>项目承担单位应当 向省地调局提出书面验收申请，省地调局收到验收申请后</w:t>
      </w:r>
      <w:r>
        <w:rPr>
          <w:rFonts w:ascii="Times New Roman" w:hAnsi="Times New Roman" w:eastAsia="Times New Roman" w:cs="Times New Roman"/>
          <w:b/>
          <w:bCs/>
          <w:color w:val="000000"/>
          <w:spacing w:val="0"/>
          <w:w w:val="100"/>
          <w:position w:val="0"/>
        </w:rPr>
        <w:t>10</w:t>
      </w:r>
      <w:r>
        <w:rPr>
          <w:color w:val="000000"/>
          <w:spacing w:val="0"/>
          <w:w w:val="100"/>
          <w:position w:val="0"/>
        </w:rPr>
        <w:t>个工作日内作出 验收安排，会同地勘事业局组成专家组进行验收。</w:t>
      </w:r>
    </w:p>
    <w:p>
      <w:pPr>
        <w:pStyle w:val="8"/>
        <w:keepNext w:val="0"/>
        <w:keepLines w:val="0"/>
        <w:widowControl w:val="0"/>
        <w:shd w:val="clear" w:color="auto" w:fill="auto"/>
        <w:bidi w:val="0"/>
        <w:spacing w:before="0" w:after="0" w:line="426" w:lineRule="exact"/>
        <w:ind w:left="0" w:right="0" w:firstLine="440"/>
        <w:jc w:val="both"/>
      </w:pPr>
      <w:r>
        <w:rPr>
          <w:color w:val="000000"/>
          <w:spacing w:val="0"/>
          <w:w w:val="100"/>
          <w:position w:val="0"/>
        </w:rPr>
        <w:t>第五十条地勘项目验收应当具备如下条件：</w:t>
      </w:r>
    </w:p>
    <w:p>
      <w:pPr>
        <w:pStyle w:val="8"/>
        <w:keepNext w:val="0"/>
        <w:keepLines w:val="0"/>
        <w:widowControl w:val="0"/>
        <w:shd w:val="clear" w:color="auto" w:fill="auto"/>
        <w:bidi w:val="0"/>
        <w:spacing w:before="0" w:after="0" w:line="426" w:lineRule="exact"/>
        <w:ind w:left="0" w:right="0" w:firstLine="440"/>
        <w:jc w:val="both"/>
      </w:pPr>
      <w:r>
        <w:rPr>
          <w:color w:val="000000"/>
          <w:spacing w:val="0"/>
          <w:w w:val="100"/>
          <w:position w:val="0"/>
        </w:rPr>
        <w:t>（</w:t>
      </w:r>
      <w:r>
        <w:rPr>
          <w:rFonts w:hint="eastAsia"/>
          <w:color w:val="000000"/>
          <w:spacing w:val="0"/>
          <w:w w:val="100"/>
          <w:position w:val="0"/>
          <w:lang w:eastAsia="zh-CN"/>
        </w:rPr>
        <w:t>一</w:t>
      </w:r>
      <w:r>
        <w:rPr>
          <w:color w:val="000000"/>
          <w:spacing w:val="0"/>
          <w:w w:val="100"/>
          <w:position w:val="0"/>
        </w:rPr>
        <w:t>）已完成设计批复下达的工作量。</w:t>
      </w:r>
    </w:p>
    <w:p>
      <w:pPr>
        <w:pStyle w:val="8"/>
        <w:keepNext w:val="0"/>
        <w:keepLines w:val="0"/>
        <w:widowControl w:val="0"/>
        <w:shd w:val="clear" w:color="auto" w:fill="auto"/>
        <w:tabs>
          <w:tab w:val="left" w:pos="1101"/>
        </w:tabs>
        <w:bidi w:val="0"/>
        <w:spacing w:before="0" w:after="0" w:line="426" w:lineRule="exact"/>
        <w:ind w:left="0" w:right="0" w:firstLine="440"/>
        <w:jc w:val="both"/>
      </w:pPr>
      <w:bookmarkStart w:id="67" w:name="bookmark1412"/>
      <w:r>
        <w:rPr>
          <w:color w:val="000000"/>
          <w:spacing w:val="0"/>
          <w:w w:val="100"/>
          <w:position w:val="0"/>
        </w:rPr>
        <w:t>（</w:t>
      </w:r>
      <w:bookmarkEnd w:id="67"/>
      <w:r>
        <w:rPr>
          <w:color w:val="000000"/>
          <w:spacing w:val="0"/>
          <w:w w:val="100"/>
          <w:position w:val="0"/>
        </w:rPr>
        <w:t>二）</w:t>
      </w:r>
      <w:r>
        <w:rPr>
          <w:color w:val="000000"/>
          <w:spacing w:val="0"/>
          <w:w w:val="100"/>
          <w:position w:val="0"/>
        </w:rPr>
        <w:tab/>
      </w:r>
      <w:r>
        <w:rPr>
          <w:color w:val="000000"/>
          <w:spacing w:val="0"/>
          <w:w w:val="100"/>
          <w:position w:val="0"/>
        </w:rPr>
        <w:t>原始资料齐全、准确。</w:t>
      </w:r>
    </w:p>
    <w:p>
      <w:pPr>
        <w:pStyle w:val="8"/>
        <w:keepNext w:val="0"/>
        <w:keepLines w:val="0"/>
        <w:widowControl w:val="0"/>
        <w:shd w:val="clear" w:color="auto" w:fill="auto"/>
        <w:tabs>
          <w:tab w:val="left" w:pos="1101"/>
        </w:tabs>
        <w:bidi w:val="0"/>
        <w:spacing w:before="0" w:after="0" w:line="426" w:lineRule="exact"/>
        <w:ind w:left="0" w:right="0" w:firstLine="440"/>
        <w:jc w:val="both"/>
      </w:pPr>
      <w:bookmarkStart w:id="68" w:name="bookmark1413"/>
      <w:r>
        <w:rPr>
          <w:color w:val="000000"/>
          <w:spacing w:val="0"/>
          <w:w w:val="100"/>
          <w:position w:val="0"/>
        </w:rPr>
        <w:t>（</w:t>
      </w:r>
      <w:bookmarkEnd w:id="68"/>
      <w:r>
        <w:rPr>
          <w:color w:val="000000"/>
          <w:spacing w:val="0"/>
          <w:w w:val="100"/>
          <w:position w:val="0"/>
        </w:rPr>
        <w:t>三）</w:t>
      </w:r>
      <w:r>
        <w:rPr>
          <w:color w:val="000000"/>
          <w:spacing w:val="0"/>
          <w:w w:val="100"/>
          <w:position w:val="0"/>
        </w:rPr>
        <w:tab/>
      </w:r>
      <w:r>
        <w:rPr>
          <w:color w:val="000000"/>
          <w:spacing w:val="0"/>
          <w:w w:val="100"/>
          <w:position w:val="0"/>
        </w:rPr>
        <w:t>原始、实物资料按规范已整理造册，存档保管。</w:t>
      </w:r>
    </w:p>
    <w:p>
      <w:pPr>
        <w:pStyle w:val="8"/>
        <w:keepNext w:val="0"/>
        <w:keepLines w:val="0"/>
        <w:widowControl w:val="0"/>
        <w:shd w:val="clear" w:color="auto" w:fill="auto"/>
        <w:tabs>
          <w:tab w:val="left" w:pos="1101"/>
        </w:tabs>
        <w:bidi w:val="0"/>
        <w:spacing w:before="0" w:after="0" w:line="426" w:lineRule="exact"/>
        <w:ind w:left="0" w:right="0" w:firstLine="440"/>
        <w:jc w:val="both"/>
      </w:pPr>
      <w:bookmarkStart w:id="69" w:name="bookmark1414"/>
      <w:r>
        <w:rPr>
          <w:color w:val="000000"/>
          <w:spacing w:val="0"/>
          <w:w w:val="100"/>
          <w:position w:val="0"/>
        </w:rPr>
        <w:t>（</w:t>
      </w:r>
      <w:bookmarkEnd w:id="69"/>
      <w:r>
        <w:rPr>
          <w:color w:val="000000"/>
          <w:spacing w:val="0"/>
          <w:w w:val="100"/>
          <w:position w:val="0"/>
        </w:rPr>
        <w:t>四）</w:t>
      </w:r>
      <w:r>
        <w:rPr>
          <w:color w:val="000000"/>
          <w:spacing w:val="0"/>
          <w:w w:val="100"/>
          <w:position w:val="0"/>
        </w:rPr>
        <w:tab/>
      </w:r>
      <w:r>
        <w:rPr>
          <w:color w:val="000000"/>
          <w:spacing w:val="0"/>
          <w:w w:val="100"/>
          <w:position w:val="0"/>
        </w:rPr>
        <w:t>经项目承担单位的院（队）级验收通过。</w:t>
      </w:r>
    </w:p>
    <w:p>
      <w:pPr>
        <w:pStyle w:val="8"/>
        <w:keepNext w:val="0"/>
        <w:keepLines w:val="0"/>
        <w:widowControl w:val="0"/>
        <w:shd w:val="clear" w:color="auto" w:fill="auto"/>
        <w:tabs>
          <w:tab w:val="left" w:pos="1101"/>
        </w:tabs>
        <w:bidi w:val="0"/>
        <w:spacing w:before="0" w:after="0" w:line="426" w:lineRule="exact"/>
        <w:ind w:left="0" w:right="0" w:firstLine="440"/>
        <w:jc w:val="both"/>
      </w:pPr>
      <w:bookmarkStart w:id="70" w:name="bookmark1415"/>
      <w:r>
        <w:rPr>
          <w:color w:val="000000"/>
          <w:spacing w:val="0"/>
          <w:w w:val="100"/>
          <w:position w:val="0"/>
        </w:rPr>
        <w:t>（</w:t>
      </w:r>
      <w:bookmarkEnd w:id="70"/>
      <w:r>
        <w:rPr>
          <w:color w:val="000000"/>
          <w:spacing w:val="0"/>
          <w:w w:val="100"/>
          <w:position w:val="0"/>
        </w:rPr>
        <w:t>五）</w:t>
      </w:r>
      <w:r>
        <w:rPr>
          <w:color w:val="000000"/>
          <w:spacing w:val="0"/>
          <w:w w:val="100"/>
          <w:position w:val="0"/>
        </w:rPr>
        <w:tab/>
      </w:r>
      <w:r>
        <w:rPr>
          <w:color w:val="000000"/>
          <w:spacing w:val="0"/>
          <w:w w:val="100"/>
          <w:position w:val="0"/>
        </w:rPr>
        <w:t>完成项目工作总结编写。</w:t>
      </w:r>
    </w:p>
    <w:p>
      <w:pPr>
        <w:pStyle w:val="8"/>
        <w:keepNext w:val="0"/>
        <w:keepLines w:val="0"/>
        <w:widowControl w:val="0"/>
        <w:shd w:val="clear" w:color="auto" w:fill="auto"/>
        <w:bidi w:val="0"/>
        <w:spacing w:before="0" w:after="0" w:line="426" w:lineRule="exact"/>
        <w:ind w:left="0" w:right="0" w:firstLine="440"/>
        <w:jc w:val="both"/>
      </w:pPr>
      <w:r>
        <w:rPr>
          <w:color w:val="000000"/>
          <w:spacing w:val="0"/>
          <w:w w:val="100"/>
          <w:position w:val="0"/>
        </w:rPr>
        <w:t>第五十一条 地勘项目验收实行组长负责制。验收专家组由具备中、高 级专业技术职称,并具有丰富地质工作经验的</w:t>
      </w:r>
      <w:r>
        <w:rPr>
          <w:rFonts w:ascii="Times New Roman" w:hAnsi="Times New Roman" w:eastAsia="Times New Roman" w:cs="Times New Roman"/>
          <w:b/>
          <w:bCs/>
          <w:color w:val="000000"/>
          <w:spacing w:val="0"/>
          <w:w w:val="100"/>
          <w:position w:val="0"/>
        </w:rPr>
        <w:t xml:space="preserve">3 </w:t>
      </w:r>
      <w:r>
        <w:rPr>
          <w:rFonts w:ascii="Times New Roman" w:hAnsi="Times New Roman" w:eastAsia="Times New Roman" w:cs="Times New Roman"/>
          <w:b/>
          <w:bCs/>
          <w:color w:val="000000"/>
          <w:spacing w:val="0"/>
          <w:w w:val="100"/>
          <w:position w:val="0"/>
          <w:lang w:val="zh-CN" w:eastAsia="zh-CN" w:bidi="zh-CN"/>
        </w:rPr>
        <w:t xml:space="preserve">- </w:t>
      </w:r>
      <w:r>
        <w:rPr>
          <w:rFonts w:ascii="Times New Roman" w:hAnsi="Times New Roman" w:eastAsia="Times New Roman" w:cs="Times New Roman"/>
          <w:b/>
          <w:bCs/>
          <w:color w:val="000000"/>
          <w:spacing w:val="0"/>
          <w:w w:val="100"/>
          <w:position w:val="0"/>
        </w:rPr>
        <w:t>5</w:t>
      </w:r>
      <w:r>
        <w:rPr>
          <w:color w:val="000000"/>
          <w:spacing w:val="0"/>
          <w:w w:val="100"/>
          <w:position w:val="0"/>
        </w:rPr>
        <w:t>名专家组成,每组设组长、 副组长各</w:t>
      </w:r>
      <w:r>
        <w:rPr>
          <w:rFonts w:ascii="Times New Roman" w:hAnsi="Times New Roman" w:eastAsia="Times New Roman" w:cs="Times New Roman"/>
          <w:b/>
          <w:bCs/>
          <w:color w:val="000000"/>
          <w:spacing w:val="0"/>
          <w:w w:val="100"/>
          <w:position w:val="0"/>
        </w:rPr>
        <w:t>1</w:t>
      </w:r>
      <w:r>
        <w:rPr>
          <w:color w:val="000000"/>
          <w:spacing w:val="0"/>
          <w:w w:val="100"/>
          <w:position w:val="0"/>
        </w:rPr>
        <w:t>名。</w:t>
      </w:r>
    </w:p>
    <w:p>
      <w:pPr>
        <w:pStyle w:val="8"/>
        <w:keepNext w:val="0"/>
        <w:keepLines w:val="0"/>
        <w:widowControl w:val="0"/>
        <w:shd w:val="clear" w:color="auto" w:fill="auto"/>
        <w:bidi w:val="0"/>
        <w:spacing w:before="0" w:after="0" w:line="426" w:lineRule="exact"/>
        <w:ind w:left="0" w:right="0" w:firstLine="440"/>
        <w:jc w:val="both"/>
      </w:pPr>
      <w:r>
        <w:rPr>
          <w:color w:val="000000"/>
          <w:spacing w:val="0"/>
          <w:w w:val="100"/>
          <w:position w:val="0"/>
        </w:rPr>
        <w:t>第五十二条地勘项目验收应当提供如下资料：</w:t>
      </w:r>
    </w:p>
    <w:p>
      <w:pPr>
        <w:pStyle w:val="8"/>
        <w:keepNext w:val="0"/>
        <w:keepLines w:val="0"/>
        <w:widowControl w:val="0"/>
        <w:shd w:val="clear" w:color="auto" w:fill="auto"/>
        <w:bidi w:val="0"/>
        <w:spacing w:before="0" w:after="0" w:line="426" w:lineRule="exact"/>
        <w:ind w:left="0" w:right="0" w:firstLine="440"/>
        <w:jc w:val="both"/>
      </w:pPr>
      <w:r>
        <w:rPr>
          <w:color w:val="000000"/>
          <w:spacing w:val="0"/>
          <w:w w:val="100"/>
          <w:position w:val="0"/>
        </w:rPr>
        <w:t>（</w:t>
      </w:r>
      <w:r>
        <w:rPr>
          <w:rFonts w:hint="eastAsia"/>
          <w:color w:val="000000"/>
          <w:spacing w:val="0"/>
          <w:w w:val="100"/>
          <w:position w:val="0"/>
          <w:lang w:eastAsia="zh-CN"/>
        </w:rPr>
        <w:t>一</w:t>
      </w:r>
      <w:r>
        <w:rPr>
          <w:color w:val="000000"/>
          <w:spacing w:val="0"/>
          <w:w w:val="100"/>
          <w:position w:val="0"/>
        </w:rPr>
        <w:t>）各年度项目计划、设计书及批复、工作量调整批复等。</w:t>
      </w:r>
    </w:p>
    <w:p>
      <w:pPr>
        <w:pStyle w:val="8"/>
        <w:keepNext w:val="0"/>
        <w:keepLines w:val="0"/>
        <w:widowControl w:val="0"/>
        <w:shd w:val="clear" w:color="auto" w:fill="auto"/>
        <w:bidi w:val="0"/>
        <w:spacing w:before="0" w:after="0" w:line="427" w:lineRule="exact"/>
        <w:ind w:left="0" w:right="0" w:firstLine="440"/>
        <w:jc w:val="both"/>
      </w:pPr>
      <w:bookmarkStart w:id="71" w:name="bookmark1416"/>
      <w:r>
        <w:rPr>
          <w:color w:val="000000"/>
          <w:spacing w:val="0"/>
          <w:w w:val="100"/>
          <w:position w:val="0"/>
        </w:rPr>
        <w:t>（</w:t>
      </w:r>
      <w:bookmarkEnd w:id="71"/>
      <w:r>
        <w:rPr>
          <w:color w:val="000000"/>
          <w:spacing w:val="0"/>
          <w:w w:val="100"/>
          <w:position w:val="0"/>
        </w:rPr>
        <w:t>二）原始资料：</w:t>
      </w:r>
    </w:p>
    <w:p>
      <w:pPr>
        <w:pStyle w:val="8"/>
        <w:keepNext w:val="0"/>
        <w:keepLines w:val="0"/>
        <w:widowControl w:val="0"/>
        <w:numPr>
          <w:ilvl w:val="0"/>
          <w:numId w:val="1"/>
        </w:numPr>
        <w:shd w:val="clear" w:color="auto" w:fill="auto"/>
        <w:tabs>
          <w:tab w:val="left" w:pos="789"/>
        </w:tabs>
        <w:bidi w:val="0"/>
        <w:spacing w:before="0" w:after="0" w:line="427" w:lineRule="exact"/>
        <w:ind w:left="0" w:right="0" w:firstLine="440"/>
        <w:jc w:val="both"/>
      </w:pPr>
      <w:bookmarkStart w:id="72" w:name="bookmark1417"/>
      <w:bookmarkEnd w:id="72"/>
      <w:r>
        <w:rPr>
          <w:color w:val="000000"/>
          <w:spacing w:val="0"/>
          <w:w w:val="100"/>
          <w:position w:val="0"/>
        </w:rPr>
        <w:t>原始图件。</w:t>
      </w:r>
    </w:p>
    <w:p>
      <w:pPr>
        <w:pStyle w:val="8"/>
        <w:keepNext w:val="0"/>
        <w:keepLines w:val="0"/>
        <w:widowControl w:val="0"/>
        <w:numPr>
          <w:ilvl w:val="0"/>
          <w:numId w:val="1"/>
        </w:numPr>
        <w:shd w:val="clear" w:color="auto" w:fill="auto"/>
        <w:tabs>
          <w:tab w:val="left" w:pos="805"/>
        </w:tabs>
        <w:bidi w:val="0"/>
        <w:spacing w:before="0" w:after="0" w:line="427" w:lineRule="exact"/>
        <w:ind w:left="0" w:right="0" w:firstLine="440"/>
        <w:jc w:val="both"/>
      </w:pPr>
      <w:bookmarkStart w:id="73" w:name="bookmark1418"/>
      <w:bookmarkEnd w:id="73"/>
      <w:r>
        <w:rPr>
          <w:color w:val="000000"/>
          <w:spacing w:val="0"/>
          <w:w w:val="100"/>
          <w:position w:val="0"/>
        </w:rPr>
        <w:t>原始数据记录资料:野外记录本、记录卡片、表格、工作日志、</w:t>
      </w:r>
      <w:r>
        <w:rPr>
          <w:b/>
          <w:bCs/>
          <w:i/>
          <w:iCs/>
          <w:color w:val="000000"/>
          <w:spacing w:val="0"/>
          <w:w w:val="100"/>
          <w:position w:val="0"/>
          <w:sz w:val="22"/>
          <w:szCs w:val="22"/>
        </w:rPr>
        <w:t>会议</w:t>
      </w:r>
      <w:r>
        <w:rPr>
          <w:rFonts w:ascii="Times New Roman" w:hAnsi="Times New Roman" w:eastAsia="Times New Roman" w:cs="Times New Roman"/>
          <w:b/>
          <w:bCs/>
          <w:i/>
          <w:iCs/>
          <w:color w:val="000000"/>
          <w:spacing w:val="0"/>
          <w:w w:val="100"/>
          <w:position w:val="0"/>
        </w:rPr>
        <w:t xml:space="preserve"> </w:t>
      </w:r>
      <w:r>
        <w:rPr>
          <w:color w:val="000000"/>
          <w:spacing w:val="0"/>
          <w:w w:val="100"/>
          <w:position w:val="0"/>
        </w:rPr>
        <w:t>记录等。</w:t>
      </w:r>
    </w:p>
    <w:p>
      <w:pPr>
        <w:pStyle w:val="8"/>
        <w:keepNext w:val="0"/>
        <w:keepLines w:val="0"/>
        <w:widowControl w:val="0"/>
        <w:numPr>
          <w:ilvl w:val="0"/>
          <w:numId w:val="1"/>
        </w:numPr>
        <w:shd w:val="clear" w:color="auto" w:fill="auto"/>
        <w:tabs>
          <w:tab w:val="left" w:pos="803"/>
        </w:tabs>
        <w:bidi w:val="0"/>
        <w:spacing w:before="0" w:after="0" w:line="427" w:lineRule="exact"/>
        <w:ind w:left="0" w:right="0" w:firstLine="440"/>
        <w:jc w:val="both"/>
      </w:pPr>
      <w:bookmarkStart w:id="74" w:name="bookmark1419"/>
      <w:bookmarkEnd w:id="74"/>
      <w:r>
        <w:rPr>
          <w:color w:val="000000"/>
          <w:spacing w:val="0"/>
          <w:w w:val="100"/>
          <w:position w:val="0"/>
        </w:rPr>
        <w:t>各类工程原始编录资料、样品登记表，野外摄影、摄像、录音等资料。</w:t>
      </w:r>
    </w:p>
    <w:p>
      <w:pPr>
        <w:pStyle w:val="8"/>
        <w:keepNext w:val="0"/>
        <w:keepLines w:val="0"/>
        <w:widowControl w:val="0"/>
        <w:numPr>
          <w:ilvl w:val="0"/>
          <w:numId w:val="1"/>
        </w:numPr>
        <w:shd w:val="clear" w:color="auto" w:fill="auto"/>
        <w:tabs>
          <w:tab w:val="left" w:pos="808"/>
        </w:tabs>
        <w:bidi w:val="0"/>
        <w:spacing w:before="0" w:after="0" w:line="427" w:lineRule="exact"/>
        <w:ind w:left="0" w:right="0" w:firstLine="440"/>
        <w:jc w:val="both"/>
      </w:pPr>
      <w:bookmarkStart w:id="75" w:name="bookmark1420"/>
      <w:bookmarkEnd w:id="75"/>
      <w:r>
        <w:rPr>
          <w:color w:val="000000"/>
          <w:spacing w:val="0"/>
          <w:w w:val="100"/>
          <w:position w:val="0"/>
        </w:rPr>
        <w:t>样品鉴定、分析、测试送样单和分析测试报告。</w:t>
      </w:r>
    </w:p>
    <w:p>
      <w:pPr>
        <w:pStyle w:val="8"/>
        <w:keepNext w:val="0"/>
        <w:keepLines w:val="0"/>
        <w:widowControl w:val="0"/>
        <w:numPr>
          <w:ilvl w:val="0"/>
          <w:numId w:val="1"/>
        </w:numPr>
        <w:shd w:val="clear" w:color="auto" w:fill="auto"/>
        <w:tabs>
          <w:tab w:val="left" w:pos="808"/>
        </w:tabs>
        <w:bidi w:val="0"/>
        <w:spacing w:before="0" w:after="0" w:line="427" w:lineRule="exact"/>
        <w:ind w:left="0" w:right="0" w:firstLine="440"/>
        <w:jc w:val="both"/>
      </w:pPr>
      <w:bookmarkStart w:id="76" w:name="bookmark1421"/>
      <w:bookmarkEnd w:id="76"/>
      <w:r>
        <w:rPr>
          <w:color w:val="000000"/>
          <w:spacing w:val="0"/>
          <w:w w:val="100"/>
          <w:position w:val="0"/>
        </w:rPr>
        <w:t>过渡性综合解释成果资料和综合整理、综合研究成果资料。</w:t>
      </w:r>
    </w:p>
    <w:p>
      <w:pPr>
        <w:pStyle w:val="8"/>
        <w:keepNext w:val="0"/>
        <w:keepLines w:val="0"/>
        <w:widowControl w:val="0"/>
        <w:numPr>
          <w:ilvl w:val="0"/>
          <w:numId w:val="1"/>
        </w:numPr>
        <w:shd w:val="clear" w:color="auto" w:fill="auto"/>
        <w:tabs>
          <w:tab w:val="left" w:pos="808"/>
        </w:tabs>
        <w:bidi w:val="0"/>
        <w:spacing w:before="0" w:after="200" w:line="427" w:lineRule="exact"/>
        <w:ind w:left="0" w:right="0" w:firstLine="440"/>
        <w:jc w:val="both"/>
      </w:pPr>
      <w:bookmarkStart w:id="77" w:name="bookmark1422"/>
      <w:bookmarkEnd w:id="77"/>
      <w:r>
        <w:rPr>
          <w:color w:val="000000"/>
          <w:spacing w:val="0"/>
          <w:w w:val="100"/>
          <w:position w:val="0"/>
        </w:rPr>
        <w:t>原始数据库。</w:t>
      </w:r>
    </w:p>
    <w:p>
      <w:pPr>
        <w:pStyle w:val="8"/>
        <w:keepNext w:val="0"/>
        <w:keepLines w:val="0"/>
        <w:widowControl w:val="0"/>
        <w:numPr>
          <w:ilvl w:val="0"/>
          <w:numId w:val="1"/>
        </w:numPr>
        <w:shd w:val="clear" w:color="auto" w:fill="auto"/>
        <w:tabs>
          <w:tab w:val="left" w:pos="916"/>
        </w:tabs>
        <w:bidi w:val="0"/>
        <w:spacing w:before="0" w:after="0" w:line="434" w:lineRule="auto"/>
        <w:ind w:left="0" w:right="0" w:firstLine="460"/>
        <w:jc w:val="both"/>
      </w:pPr>
      <w:bookmarkStart w:id="78" w:name="bookmark1423"/>
      <w:bookmarkEnd w:id="78"/>
      <w:r>
        <w:rPr>
          <w:color w:val="000000"/>
          <w:spacing w:val="0"/>
          <w:w w:val="100"/>
          <w:position w:val="0"/>
        </w:rPr>
        <w:t>原始资料清单。</w:t>
      </w:r>
    </w:p>
    <w:p>
      <w:pPr>
        <w:pStyle w:val="8"/>
        <w:keepNext w:val="0"/>
        <w:keepLines w:val="0"/>
        <w:widowControl w:val="0"/>
        <w:numPr>
          <w:ilvl w:val="0"/>
          <w:numId w:val="0"/>
        </w:numPr>
        <w:shd w:val="clear" w:color="auto" w:fill="auto"/>
        <w:tabs>
          <w:tab w:val="left" w:pos="916"/>
        </w:tabs>
        <w:bidi w:val="0"/>
        <w:spacing w:before="0" w:after="0" w:line="434" w:lineRule="auto"/>
        <w:ind w:left="460" w:leftChars="0" w:right="0" w:rightChars="0"/>
        <w:jc w:val="both"/>
      </w:pPr>
      <w:bookmarkStart w:id="79" w:name="bookmark1424"/>
      <w:bookmarkEnd w:id="79"/>
      <w:r>
        <w:rPr>
          <w:rFonts w:hint="eastAsia"/>
          <w:color w:val="000000"/>
          <w:spacing w:val="0"/>
          <w:w w:val="100"/>
          <w:position w:val="0"/>
          <w:lang w:val="en-US" w:eastAsia="zh-CN"/>
        </w:rPr>
        <w:t>8.</w:t>
      </w:r>
      <w:r>
        <w:rPr>
          <w:color w:val="000000"/>
          <w:spacing w:val="0"/>
          <w:w w:val="100"/>
          <w:position w:val="0"/>
        </w:rPr>
        <w:t>绿色勘查资料。</w:t>
      </w:r>
    </w:p>
    <w:p>
      <w:pPr>
        <w:pStyle w:val="8"/>
        <w:keepNext w:val="0"/>
        <w:keepLines w:val="0"/>
        <w:widowControl w:val="0"/>
        <w:shd w:val="clear" w:color="auto" w:fill="auto"/>
        <w:tabs>
          <w:tab w:val="left" w:pos="1102"/>
        </w:tabs>
        <w:bidi w:val="0"/>
        <w:spacing w:before="0" w:after="0" w:line="417" w:lineRule="exact"/>
        <w:ind w:left="0" w:right="0" w:firstLine="460"/>
        <w:jc w:val="both"/>
      </w:pPr>
      <w:bookmarkStart w:id="80" w:name="bookmark1425"/>
      <w:r>
        <w:rPr>
          <w:color w:val="000000"/>
          <w:spacing w:val="0"/>
          <w:w w:val="100"/>
          <w:position w:val="0"/>
        </w:rPr>
        <w:t>（</w:t>
      </w:r>
      <w:bookmarkEnd w:id="80"/>
      <w:r>
        <w:rPr>
          <w:color w:val="000000"/>
          <w:spacing w:val="0"/>
          <w:w w:val="100"/>
          <w:position w:val="0"/>
        </w:rPr>
        <w:t>三）</w:t>
      </w:r>
      <w:r>
        <w:rPr>
          <w:color w:val="000000"/>
          <w:spacing w:val="0"/>
          <w:w w:val="100"/>
          <w:position w:val="0"/>
        </w:rPr>
        <w:tab/>
      </w:r>
      <w:r>
        <w:rPr>
          <w:color w:val="000000"/>
          <w:spacing w:val="0"/>
          <w:w w:val="100"/>
          <w:position w:val="0"/>
        </w:rPr>
        <w:t>实物资料包括典型岩矿石实物标本及登记簿、重要钻孔岩（矿）芯等。</w:t>
      </w:r>
    </w:p>
    <w:p>
      <w:pPr>
        <w:pStyle w:val="8"/>
        <w:keepNext w:val="0"/>
        <w:keepLines w:val="0"/>
        <w:widowControl w:val="0"/>
        <w:shd w:val="clear" w:color="auto" w:fill="auto"/>
        <w:tabs>
          <w:tab w:val="left" w:pos="1102"/>
        </w:tabs>
        <w:bidi w:val="0"/>
        <w:spacing w:before="0" w:after="0" w:line="417" w:lineRule="exact"/>
        <w:ind w:left="0" w:right="0" w:firstLine="460"/>
        <w:jc w:val="both"/>
      </w:pPr>
      <w:bookmarkStart w:id="81" w:name="bookmark1426"/>
      <w:r>
        <w:rPr>
          <w:color w:val="000000"/>
          <w:spacing w:val="0"/>
          <w:w w:val="100"/>
          <w:position w:val="0"/>
        </w:rPr>
        <w:t>（</w:t>
      </w:r>
      <w:bookmarkEnd w:id="81"/>
      <w:r>
        <w:rPr>
          <w:color w:val="000000"/>
          <w:spacing w:val="0"/>
          <w:w w:val="100"/>
          <w:position w:val="0"/>
        </w:rPr>
        <w:t>四）</w:t>
      </w:r>
      <w:r>
        <w:rPr>
          <w:color w:val="000000"/>
          <w:spacing w:val="0"/>
          <w:w w:val="100"/>
          <w:position w:val="0"/>
        </w:rPr>
        <w:tab/>
      </w:r>
      <w:r>
        <w:rPr>
          <w:color w:val="000000"/>
          <w:spacing w:val="0"/>
          <w:w w:val="100"/>
          <w:position w:val="0"/>
        </w:rPr>
        <w:t>中期检查记录与检查报告。</w:t>
      </w:r>
    </w:p>
    <w:p>
      <w:pPr>
        <w:pStyle w:val="8"/>
        <w:keepNext w:val="0"/>
        <w:keepLines w:val="0"/>
        <w:widowControl w:val="0"/>
        <w:shd w:val="clear" w:color="auto" w:fill="auto"/>
        <w:tabs>
          <w:tab w:val="left" w:pos="1102"/>
        </w:tabs>
        <w:bidi w:val="0"/>
        <w:spacing w:before="0" w:after="0" w:line="417" w:lineRule="exact"/>
        <w:ind w:left="0" w:right="0" w:firstLine="460"/>
        <w:jc w:val="both"/>
      </w:pPr>
      <w:bookmarkStart w:id="82" w:name="bookmark1427"/>
      <w:r>
        <w:rPr>
          <w:color w:val="000000"/>
          <w:spacing w:val="0"/>
          <w:w w:val="100"/>
          <w:position w:val="0"/>
        </w:rPr>
        <w:t>（</w:t>
      </w:r>
      <w:bookmarkEnd w:id="82"/>
      <w:r>
        <w:rPr>
          <w:color w:val="000000"/>
          <w:spacing w:val="0"/>
          <w:w w:val="100"/>
          <w:position w:val="0"/>
        </w:rPr>
        <w:t>五）</w:t>
      </w:r>
      <w:r>
        <w:rPr>
          <w:color w:val="000000"/>
          <w:spacing w:val="0"/>
          <w:w w:val="100"/>
          <w:position w:val="0"/>
        </w:rPr>
        <w:tab/>
      </w:r>
      <w:r>
        <w:rPr>
          <w:color w:val="000000"/>
          <w:spacing w:val="0"/>
          <w:w w:val="100"/>
          <w:position w:val="0"/>
        </w:rPr>
        <w:t>项目工作总结和绿色勘查工作总结。</w:t>
      </w:r>
    </w:p>
    <w:p>
      <w:pPr>
        <w:pStyle w:val="8"/>
        <w:keepNext w:val="0"/>
        <w:keepLines w:val="0"/>
        <w:widowControl w:val="0"/>
        <w:shd w:val="clear" w:color="auto" w:fill="auto"/>
        <w:tabs>
          <w:tab w:val="left" w:pos="1102"/>
        </w:tabs>
        <w:bidi w:val="0"/>
        <w:spacing w:before="0" w:after="0" w:line="417" w:lineRule="exact"/>
        <w:ind w:left="0" w:right="0" w:firstLine="460"/>
        <w:jc w:val="both"/>
      </w:pPr>
      <w:bookmarkStart w:id="83" w:name="bookmark1428"/>
      <w:r>
        <w:rPr>
          <w:color w:val="000000"/>
          <w:spacing w:val="0"/>
          <w:w w:val="100"/>
          <w:position w:val="0"/>
        </w:rPr>
        <w:t>（</w:t>
      </w:r>
      <w:bookmarkEnd w:id="83"/>
      <w:r>
        <w:rPr>
          <w:color w:val="000000"/>
          <w:spacing w:val="0"/>
          <w:w w:val="100"/>
          <w:position w:val="0"/>
        </w:rPr>
        <w:t>六）</w:t>
      </w:r>
      <w:r>
        <w:rPr>
          <w:color w:val="000000"/>
          <w:spacing w:val="0"/>
          <w:w w:val="100"/>
          <w:position w:val="0"/>
        </w:rPr>
        <w:tab/>
      </w:r>
      <w:r>
        <w:rPr>
          <w:color w:val="000000"/>
          <w:spacing w:val="0"/>
          <w:w w:val="100"/>
          <w:position w:val="0"/>
        </w:rPr>
        <w:t>院（队）级验收意见。</w:t>
      </w:r>
    </w:p>
    <w:p>
      <w:pPr>
        <w:pStyle w:val="8"/>
        <w:keepNext w:val="0"/>
        <w:keepLines w:val="0"/>
        <w:widowControl w:val="0"/>
        <w:shd w:val="clear" w:color="auto" w:fill="auto"/>
        <w:bidi w:val="0"/>
        <w:spacing w:before="0" w:after="0" w:line="417" w:lineRule="exact"/>
        <w:ind w:left="0" w:right="0" w:firstLine="460"/>
        <w:jc w:val="both"/>
      </w:pPr>
      <w:r>
        <w:rPr>
          <w:color w:val="000000"/>
          <w:spacing w:val="0"/>
          <w:w w:val="100"/>
          <w:position w:val="0"/>
        </w:rPr>
        <w:t>第五十三条野外验收应当在实地进行，不得以室内查阅资料形式代替, 无野外实物工作量的综合研究类项目，可在室内进行验收。对</w:t>
      </w:r>
      <w:r>
        <w:rPr>
          <w:rFonts w:ascii="Times New Roman" w:hAnsi="Times New Roman" w:eastAsia="Times New Roman" w:cs="Times New Roman"/>
          <w:b/>
          <w:bCs/>
          <w:color w:val="000000"/>
          <w:spacing w:val="0"/>
          <w:w w:val="100"/>
          <w:position w:val="0"/>
        </w:rPr>
        <w:t xml:space="preserve">1 </w:t>
      </w:r>
      <w:r>
        <w:rPr>
          <w:b/>
          <w:bCs/>
          <w:color w:val="000000"/>
          <w:spacing w:val="0"/>
          <w:w w:val="100"/>
          <w:position w:val="0"/>
        </w:rPr>
        <w:t>：</w:t>
      </w:r>
      <w:r>
        <w:rPr>
          <w:rFonts w:ascii="Times New Roman" w:hAnsi="Times New Roman" w:eastAsia="Times New Roman" w:cs="Times New Roman"/>
          <w:b/>
          <w:bCs/>
          <w:color w:val="000000"/>
          <w:spacing w:val="0"/>
          <w:w w:val="100"/>
          <w:position w:val="0"/>
        </w:rPr>
        <w:t xml:space="preserve"> 5</w:t>
      </w:r>
      <w:r>
        <w:rPr>
          <w:color w:val="000000"/>
          <w:spacing w:val="0"/>
          <w:w w:val="100"/>
          <w:position w:val="0"/>
        </w:rPr>
        <w:t>万、</w:t>
      </w:r>
      <w:r>
        <w:rPr>
          <w:rFonts w:ascii="Times New Roman" w:hAnsi="Times New Roman" w:eastAsia="Times New Roman" w:cs="Times New Roman"/>
          <w:b/>
          <w:bCs/>
          <w:color w:val="000000"/>
          <w:spacing w:val="0"/>
          <w:w w:val="100"/>
          <w:position w:val="0"/>
        </w:rPr>
        <w:t xml:space="preserve">1 </w:t>
      </w:r>
      <w:r>
        <w:rPr>
          <w:b/>
          <w:bCs/>
          <w:color w:val="000000"/>
          <w:spacing w:val="0"/>
          <w:w w:val="100"/>
          <w:position w:val="0"/>
        </w:rPr>
        <w:t>：</w:t>
      </w:r>
      <w:r>
        <w:rPr>
          <w:rFonts w:ascii="Times New Roman" w:hAnsi="Times New Roman" w:eastAsia="Times New Roman" w:cs="Times New Roman"/>
          <w:b/>
          <w:bCs/>
          <w:color w:val="000000"/>
          <w:spacing w:val="0"/>
          <w:w w:val="100"/>
          <w:position w:val="0"/>
        </w:rPr>
        <w:t xml:space="preserve"> </w:t>
      </w:r>
      <w:r>
        <w:rPr>
          <w:rFonts w:ascii="Times New Roman" w:hAnsi="Times New Roman" w:eastAsia="Times New Roman" w:cs="Times New Roman"/>
          <w:b/>
          <w:bCs/>
          <w:color w:val="000000"/>
          <w:spacing w:val="0"/>
          <w:w w:val="100"/>
          <w:position w:val="0"/>
          <w:lang w:val="en-US" w:eastAsia="en-US" w:bidi="en-US"/>
        </w:rPr>
        <w:t xml:space="preserve">2.5 </w:t>
      </w:r>
      <w:r>
        <w:rPr>
          <w:color w:val="000000"/>
          <w:spacing w:val="0"/>
          <w:w w:val="100"/>
          <w:position w:val="0"/>
        </w:rPr>
        <w:t>万地球化学测量的项目，应当对测试成果进行专项验收。</w:t>
      </w:r>
    </w:p>
    <w:p>
      <w:pPr>
        <w:pStyle w:val="8"/>
        <w:keepNext w:val="0"/>
        <w:keepLines w:val="0"/>
        <w:widowControl w:val="0"/>
        <w:shd w:val="clear" w:color="auto" w:fill="auto"/>
        <w:bidi w:val="0"/>
        <w:spacing w:before="0" w:after="0" w:line="417" w:lineRule="exact"/>
        <w:ind w:left="0" w:right="0" w:firstLine="460"/>
        <w:jc w:val="both"/>
      </w:pPr>
      <w:r>
        <w:rPr>
          <w:color w:val="000000"/>
          <w:spacing w:val="0"/>
          <w:w w:val="100"/>
          <w:position w:val="0"/>
        </w:rPr>
        <w:t>第五十四条地勘项目验收过程中检查和抽查内容应覆盖主要工作手段, 地质填图、物探、化探等面积性工作的抽査比例按相关技术要求执行，原则 以能满足对项目原始资料质量作出整体评价为准；山地工程抽查比例原则上 不低于野外实物工作量的</w:t>
      </w:r>
      <w:r>
        <w:rPr>
          <w:rFonts w:ascii="Times New Roman" w:hAnsi="Times New Roman" w:eastAsia="Times New Roman" w:cs="Times New Roman"/>
          <w:b/>
          <w:bCs/>
          <w:color w:val="000000"/>
          <w:spacing w:val="0"/>
          <w:w w:val="100"/>
          <w:position w:val="0"/>
        </w:rPr>
        <w:t>20%,</w:t>
      </w:r>
      <w:r>
        <w:rPr>
          <w:color w:val="000000"/>
          <w:spacing w:val="0"/>
          <w:w w:val="100"/>
          <w:position w:val="0"/>
        </w:rPr>
        <w:t xml:space="preserve">原始资料室内检查比例不低于全部资料的 </w:t>
      </w:r>
      <w:r>
        <w:rPr>
          <w:rFonts w:ascii="Times New Roman" w:hAnsi="Times New Roman" w:eastAsia="Times New Roman" w:cs="Times New Roman"/>
          <w:b/>
          <w:bCs/>
          <w:color w:val="000000"/>
          <w:spacing w:val="0"/>
          <w:w w:val="100"/>
          <w:position w:val="0"/>
          <w:lang w:val="en-US" w:eastAsia="en-US" w:bidi="en-US"/>
        </w:rPr>
        <w:t>5%</w:t>
      </w:r>
      <w:r>
        <w:rPr>
          <w:rFonts w:ascii="Times New Roman" w:hAnsi="Times New Roman" w:eastAsia="Times New Roman" w:cs="Times New Roman"/>
          <w:b/>
          <w:bCs/>
          <w:color w:val="000000"/>
          <w:spacing w:val="0"/>
          <w:w w:val="100"/>
          <w:position w:val="0"/>
          <w:vertAlign w:val="subscript"/>
          <w:lang w:val="en-US" w:eastAsia="en-US" w:bidi="en-US"/>
        </w:rPr>
        <w:t>o</w:t>
      </w:r>
      <w:r>
        <w:rPr>
          <w:color w:val="000000"/>
          <w:spacing w:val="0"/>
          <w:w w:val="100"/>
          <w:position w:val="0"/>
        </w:rPr>
        <w:t>对新发现的重要矿化线索、地质路线、控矿构造及主要探矿工程、绿色 勘查实施情况及效果等，重点进行实地检查验收，并形成相关影像资料，确 保项目成果真实可信。</w:t>
      </w:r>
    </w:p>
    <w:p>
      <w:pPr>
        <w:pStyle w:val="8"/>
        <w:keepNext w:val="0"/>
        <w:keepLines w:val="0"/>
        <w:widowControl w:val="0"/>
        <w:shd w:val="clear" w:color="auto" w:fill="auto"/>
        <w:bidi w:val="0"/>
        <w:spacing w:before="0" w:after="0" w:line="417" w:lineRule="exact"/>
        <w:ind w:left="0" w:right="0" w:firstLine="460"/>
        <w:jc w:val="both"/>
      </w:pPr>
      <w:r>
        <w:rPr>
          <w:color w:val="000000"/>
          <w:spacing w:val="0"/>
          <w:w w:val="100"/>
          <w:position w:val="0"/>
        </w:rPr>
        <w:t>第五十五条验收组对地质资料、绿色勘查及实地检查验收的内容进行 评议后评定质量等级，对年度绩效目标的实现情况进行初步评价，并提出是 否续作的建议。</w:t>
      </w:r>
    </w:p>
    <w:p>
      <w:pPr>
        <w:pStyle w:val="8"/>
        <w:keepNext w:val="0"/>
        <w:keepLines w:val="0"/>
        <w:widowControl w:val="0"/>
        <w:shd w:val="clear" w:color="auto" w:fill="auto"/>
        <w:bidi w:val="0"/>
        <w:spacing w:before="0" w:after="0" w:line="428" w:lineRule="exact"/>
        <w:ind w:left="0" w:right="0" w:firstLine="460"/>
        <w:jc w:val="both"/>
      </w:pPr>
      <w:r>
        <w:rPr>
          <w:color w:val="000000"/>
          <w:spacing w:val="0"/>
          <w:w w:val="100"/>
          <w:position w:val="0"/>
        </w:rPr>
        <w:t>第五十六条 验收组应在验收结束后</w:t>
      </w:r>
      <w:r>
        <w:rPr>
          <w:rFonts w:ascii="Times New Roman" w:hAnsi="Times New Roman" w:eastAsia="Times New Roman" w:cs="Times New Roman"/>
          <w:b/>
          <w:bCs/>
          <w:color w:val="000000"/>
          <w:spacing w:val="0"/>
          <w:w w:val="100"/>
          <w:position w:val="0"/>
        </w:rPr>
        <w:t>10</w:t>
      </w:r>
      <w:r>
        <w:rPr>
          <w:color w:val="000000"/>
          <w:spacing w:val="0"/>
          <w:w w:val="100"/>
          <w:position w:val="0"/>
        </w:rPr>
        <w:t>个工作日内完成项目验收报告的 编制并交由省地调局审核。项目验收报告一式三份（附电子文档），项目承担 单位、主管地勘事业局及省地调局各</w:t>
      </w:r>
      <w:r>
        <w:rPr>
          <w:rFonts w:ascii="Times New Roman" w:hAnsi="Times New Roman" w:eastAsia="Times New Roman" w:cs="Times New Roman"/>
          <w:b/>
          <w:bCs/>
          <w:color w:val="000000"/>
          <w:spacing w:val="0"/>
          <w:w w:val="100"/>
          <w:position w:val="0"/>
        </w:rPr>
        <w:t>1</w:t>
      </w:r>
      <w:r>
        <w:rPr>
          <w:color w:val="000000"/>
          <w:spacing w:val="0"/>
          <w:w w:val="100"/>
          <w:position w:val="0"/>
        </w:rPr>
        <w:t>份。</w:t>
      </w:r>
    </w:p>
    <w:p>
      <w:pPr>
        <w:pStyle w:val="8"/>
        <w:keepNext w:val="0"/>
        <w:keepLines w:val="0"/>
        <w:widowControl w:val="0"/>
        <w:shd w:val="clear" w:color="auto" w:fill="auto"/>
        <w:bidi w:val="0"/>
        <w:spacing w:before="0" w:after="0" w:line="428" w:lineRule="exact"/>
        <w:ind w:left="0" w:right="0" w:firstLine="460"/>
        <w:jc w:val="both"/>
      </w:pPr>
      <w:r>
        <w:rPr>
          <w:color w:val="000000"/>
          <w:spacing w:val="0"/>
          <w:w w:val="100"/>
          <w:position w:val="0"/>
        </w:rPr>
        <w:t>第五十七条 验收不合格的地勘项目，承担单位应按野外验收专家意见 的要求补做或整改工作后向省地调局重新申请野外验收。重新验收时应提交 补做或整改工作情况的材料。</w:t>
      </w:r>
    </w:p>
    <w:p>
      <w:pPr>
        <w:pStyle w:val="8"/>
        <w:keepNext w:val="0"/>
        <w:keepLines w:val="0"/>
        <w:widowControl w:val="0"/>
        <w:shd w:val="clear" w:color="auto" w:fill="auto"/>
        <w:bidi w:val="0"/>
        <w:spacing w:before="0" w:after="0" w:line="428" w:lineRule="exact"/>
        <w:ind w:left="0" w:right="0" w:firstLine="460"/>
        <w:jc w:val="both"/>
      </w:pPr>
      <w:r>
        <w:rPr>
          <w:color w:val="000000"/>
          <w:spacing w:val="0"/>
          <w:w w:val="100"/>
          <w:position w:val="0"/>
        </w:rPr>
        <w:t>第五十八条 对于因故中止的地勘项目，省地调局应组织专家对已完成的工作量和工作质量进行验收和确认，下达书面验收报告，作为编写中止项 目工作总结和经费结算的依据。</w:t>
      </w:r>
    </w:p>
    <w:p>
      <w:pPr>
        <w:pStyle w:val="8"/>
        <w:keepNext w:val="0"/>
        <w:keepLines w:val="0"/>
        <w:widowControl w:val="0"/>
        <w:shd w:val="clear" w:color="auto" w:fill="auto"/>
        <w:bidi w:val="0"/>
        <w:spacing w:before="0" w:after="560" w:line="420" w:lineRule="exact"/>
        <w:ind w:left="0" w:right="0" w:firstLine="460"/>
        <w:jc w:val="both"/>
      </w:pPr>
      <w:r>
        <w:rPr>
          <w:color w:val="000000"/>
          <w:spacing w:val="0"/>
          <w:w w:val="100"/>
          <w:position w:val="0"/>
        </w:rPr>
        <w:t>第五十九条 项目工作总结编写提纲（式样）、中期检查整改记录表（式 样）、项目验收报告（式样）、验收工作总结编写提纲（式样）按照附录</w:t>
      </w:r>
      <w:r>
        <w:rPr>
          <w:rFonts w:ascii="Times New Roman" w:hAnsi="Times New Roman" w:eastAsia="Times New Roman" w:cs="Times New Roman"/>
          <w:b/>
          <w:bCs/>
          <w:color w:val="000000"/>
          <w:spacing w:val="0"/>
          <w:w w:val="100"/>
          <w:position w:val="0"/>
          <w:lang w:val="en-US" w:eastAsia="en-US" w:bidi="en-US"/>
        </w:rPr>
        <w:t>D</w:t>
      </w:r>
      <w:r>
        <w:rPr>
          <w:color w:val="000000"/>
          <w:spacing w:val="0"/>
          <w:w w:val="100"/>
          <w:position w:val="0"/>
        </w:rPr>
        <w:t>执 行，项目验收记录表（式样）按照附录</w:t>
      </w:r>
      <w:r>
        <w:rPr>
          <w:rFonts w:ascii="Times New Roman" w:hAnsi="Times New Roman" w:eastAsia="Times New Roman" w:cs="Times New Roman"/>
          <w:b/>
          <w:bCs/>
          <w:color w:val="000000"/>
          <w:spacing w:val="0"/>
          <w:w w:val="100"/>
          <w:position w:val="0"/>
          <w:lang w:val="en-US" w:eastAsia="en-US" w:bidi="en-US"/>
        </w:rPr>
        <w:t>C.3</w:t>
      </w:r>
      <w:r>
        <w:rPr>
          <w:color w:val="000000"/>
          <w:spacing w:val="0"/>
          <w:w w:val="100"/>
          <w:position w:val="0"/>
        </w:rPr>
        <w:t>执行，实物工作量汇总表（式样） 按照附录</w:t>
      </w:r>
      <w:r>
        <w:rPr>
          <w:rFonts w:ascii="Times New Roman" w:hAnsi="Times New Roman" w:eastAsia="Times New Roman" w:cs="Times New Roman"/>
          <w:b/>
          <w:bCs/>
          <w:color w:val="000000"/>
          <w:spacing w:val="0"/>
          <w:w w:val="100"/>
          <w:position w:val="0"/>
          <w:lang w:val="en-US" w:eastAsia="en-US" w:bidi="en-US"/>
        </w:rPr>
        <w:t>C.6</w:t>
      </w:r>
      <w:r>
        <w:rPr>
          <w:color w:val="000000"/>
          <w:spacing w:val="0"/>
          <w:w w:val="100"/>
          <w:position w:val="0"/>
        </w:rPr>
        <w:t>执行。</w:t>
      </w:r>
    </w:p>
    <w:p>
      <w:pPr>
        <w:pStyle w:val="7"/>
        <w:keepNext/>
        <w:keepLines/>
        <w:widowControl w:val="0"/>
        <w:shd w:val="clear" w:color="auto" w:fill="auto"/>
        <w:bidi w:val="0"/>
        <w:spacing w:before="0" w:line="240" w:lineRule="auto"/>
        <w:ind w:left="0" w:right="0" w:firstLine="0"/>
        <w:jc w:val="center"/>
      </w:pPr>
      <w:bookmarkStart w:id="84" w:name="bookmark1431"/>
      <w:bookmarkStart w:id="85" w:name="bookmark1429"/>
      <w:bookmarkStart w:id="86" w:name="bookmark1430"/>
      <w:r>
        <w:rPr>
          <w:color w:val="000000"/>
          <w:spacing w:val="0"/>
          <w:w w:val="100"/>
          <w:position w:val="0"/>
          <w:sz w:val="24"/>
          <w:szCs w:val="24"/>
        </w:rPr>
        <w:t>第八章报告评审</w:t>
      </w:r>
      <w:bookmarkEnd w:id="84"/>
      <w:bookmarkEnd w:id="85"/>
      <w:bookmarkEnd w:id="86"/>
    </w:p>
    <w:p>
      <w:pPr>
        <w:pStyle w:val="8"/>
        <w:keepNext w:val="0"/>
        <w:keepLines w:val="0"/>
        <w:widowControl w:val="0"/>
        <w:shd w:val="clear" w:color="auto" w:fill="auto"/>
        <w:bidi w:val="0"/>
        <w:spacing w:before="0" w:after="0" w:line="422" w:lineRule="exact"/>
        <w:ind w:left="0" w:right="0" w:firstLine="460"/>
        <w:jc w:val="both"/>
      </w:pPr>
      <w:r>
        <w:rPr>
          <w:color w:val="000000"/>
          <w:spacing w:val="0"/>
          <w:w w:val="100"/>
          <w:position w:val="0"/>
        </w:rPr>
        <w:t>第六十条地勘项目验收通过后,项目承担单位按照有关规定、技术标准、 规范、要求编制成果（或阶段性）报告（含绩效分析）、项目竣工决算报告。</w:t>
      </w:r>
    </w:p>
    <w:p>
      <w:pPr>
        <w:pStyle w:val="8"/>
        <w:keepNext w:val="0"/>
        <w:keepLines w:val="0"/>
        <w:widowControl w:val="0"/>
        <w:shd w:val="clear" w:color="auto" w:fill="auto"/>
        <w:bidi w:val="0"/>
        <w:spacing w:before="0" w:after="0" w:line="432" w:lineRule="exact"/>
        <w:ind w:left="0" w:right="0" w:firstLine="460"/>
        <w:jc w:val="both"/>
      </w:pPr>
      <w:r>
        <w:rPr>
          <w:color w:val="000000"/>
          <w:spacing w:val="0"/>
          <w:w w:val="100"/>
          <w:position w:val="0"/>
        </w:rPr>
        <w:t>第六十一条 同一勘查阶段工作周期超过</w:t>
      </w:r>
      <w:r>
        <w:rPr>
          <w:rFonts w:ascii="Times New Roman" w:hAnsi="Times New Roman" w:eastAsia="Times New Roman" w:cs="Times New Roman"/>
          <w:b/>
          <w:bCs/>
          <w:color w:val="000000"/>
          <w:spacing w:val="0"/>
          <w:w w:val="100"/>
          <w:position w:val="0"/>
        </w:rPr>
        <w:t>3</w:t>
      </w:r>
      <w:r>
        <w:rPr>
          <w:color w:val="000000"/>
          <w:spacing w:val="0"/>
          <w:w w:val="100"/>
          <w:position w:val="0"/>
        </w:rPr>
        <w:t>年的，原则上提交阶段性勘 查总结报告;结题项目在野外工作结束，野外验收之日起</w:t>
      </w:r>
      <w:r>
        <w:rPr>
          <w:rFonts w:ascii="Times New Roman" w:hAnsi="Times New Roman" w:eastAsia="Times New Roman" w:cs="Times New Roman"/>
          <w:b/>
          <w:bCs/>
          <w:color w:val="000000"/>
          <w:spacing w:val="0"/>
          <w:w w:val="100"/>
          <w:position w:val="0"/>
        </w:rPr>
        <w:t>6</w:t>
      </w:r>
      <w:r>
        <w:rPr>
          <w:color w:val="000000"/>
          <w:spacing w:val="0"/>
          <w:w w:val="100"/>
          <w:position w:val="0"/>
        </w:rPr>
        <w:t>个月内提交成果 报告并完成评审；设计批复文件中有特殊规定的按其时间要求完成相关程序。</w:t>
      </w:r>
    </w:p>
    <w:p>
      <w:pPr>
        <w:pStyle w:val="8"/>
        <w:keepNext w:val="0"/>
        <w:keepLines w:val="0"/>
        <w:widowControl w:val="0"/>
        <w:shd w:val="clear" w:color="auto" w:fill="auto"/>
        <w:bidi w:val="0"/>
        <w:spacing w:before="0" w:after="0" w:line="432" w:lineRule="exact"/>
        <w:ind w:left="0" w:right="0" w:firstLine="460"/>
        <w:jc w:val="both"/>
      </w:pPr>
      <w:r>
        <w:rPr>
          <w:color w:val="000000"/>
          <w:spacing w:val="0"/>
          <w:w w:val="100"/>
          <w:position w:val="0"/>
        </w:rPr>
        <w:t>第六十二条报告评审应当具备如下条件：</w:t>
      </w:r>
    </w:p>
    <w:p>
      <w:pPr>
        <w:pStyle w:val="8"/>
        <w:keepNext w:val="0"/>
        <w:keepLines w:val="0"/>
        <w:widowControl w:val="0"/>
        <w:shd w:val="clear" w:color="auto" w:fill="auto"/>
        <w:tabs>
          <w:tab w:val="left" w:pos="1121"/>
        </w:tabs>
        <w:bidi w:val="0"/>
        <w:spacing w:before="0" w:after="0" w:line="432" w:lineRule="exact"/>
        <w:ind w:left="0" w:right="0" w:firstLine="460"/>
        <w:jc w:val="both"/>
      </w:pPr>
      <w:bookmarkStart w:id="87" w:name="bookmark1432"/>
      <w:r>
        <w:rPr>
          <w:color w:val="000000"/>
          <w:spacing w:val="0"/>
          <w:w w:val="100"/>
          <w:position w:val="0"/>
        </w:rPr>
        <w:t>（</w:t>
      </w:r>
      <w:bookmarkEnd w:id="87"/>
      <w:r>
        <w:rPr>
          <w:color w:val="000000"/>
          <w:spacing w:val="0"/>
          <w:w w:val="100"/>
          <w:position w:val="0"/>
        </w:rPr>
        <w:t>一）</w:t>
      </w:r>
      <w:r>
        <w:rPr>
          <w:color w:val="000000"/>
          <w:spacing w:val="0"/>
          <w:w w:val="100"/>
          <w:position w:val="0"/>
        </w:rPr>
        <w:tab/>
      </w:r>
      <w:r>
        <w:rPr>
          <w:color w:val="000000"/>
          <w:spacing w:val="0"/>
          <w:w w:val="100"/>
          <w:position w:val="0"/>
        </w:rPr>
        <w:t>完成设计批复下达的主要实物工作量。</w:t>
      </w:r>
    </w:p>
    <w:p>
      <w:pPr>
        <w:pStyle w:val="8"/>
        <w:keepNext w:val="0"/>
        <w:keepLines w:val="0"/>
        <w:widowControl w:val="0"/>
        <w:shd w:val="clear" w:color="auto" w:fill="auto"/>
        <w:tabs>
          <w:tab w:val="left" w:pos="1121"/>
        </w:tabs>
        <w:bidi w:val="0"/>
        <w:spacing w:before="0" w:after="0" w:line="432" w:lineRule="exact"/>
        <w:ind w:left="0" w:right="0" w:firstLine="460"/>
        <w:jc w:val="both"/>
      </w:pPr>
      <w:bookmarkStart w:id="88" w:name="bookmark1433"/>
      <w:r>
        <w:rPr>
          <w:color w:val="000000"/>
          <w:spacing w:val="0"/>
          <w:w w:val="100"/>
          <w:position w:val="0"/>
        </w:rPr>
        <w:t>（</w:t>
      </w:r>
      <w:bookmarkEnd w:id="88"/>
      <w:r>
        <w:rPr>
          <w:color w:val="000000"/>
          <w:spacing w:val="0"/>
          <w:w w:val="100"/>
          <w:position w:val="0"/>
        </w:rPr>
        <w:t>二）</w:t>
      </w:r>
      <w:r>
        <w:rPr>
          <w:color w:val="000000"/>
          <w:spacing w:val="0"/>
          <w:w w:val="100"/>
          <w:position w:val="0"/>
        </w:rPr>
        <w:tab/>
      </w:r>
      <w:r>
        <w:rPr>
          <w:color w:val="000000"/>
          <w:spacing w:val="0"/>
          <w:w w:val="100"/>
          <w:position w:val="0"/>
        </w:rPr>
        <w:t>技术资料齐全，并已经过全面综合整理。</w:t>
      </w:r>
    </w:p>
    <w:p>
      <w:pPr>
        <w:pStyle w:val="8"/>
        <w:keepNext w:val="0"/>
        <w:keepLines w:val="0"/>
        <w:widowControl w:val="0"/>
        <w:shd w:val="clear" w:color="auto" w:fill="auto"/>
        <w:tabs>
          <w:tab w:val="left" w:pos="1121"/>
        </w:tabs>
        <w:bidi w:val="0"/>
        <w:spacing w:before="0" w:after="0" w:line="432" w:lineRule="exact"/>
        <w:ind w:left="0" w:right="0" w:firstLine="460"/>
        <w:jc w:val="both"/>
      </w:pPr>
      <w:bookmarkStart w:id="89" w:name="bookmark1434"/>
      <w:r>
        <w:rPr>
          <w:color w:val="000000"/>
          <w:spacing w:val="0"/>
          <w:w w:val="100"/>
          <w:position w:val="0"/>
        </w:rPr>
        <w:t>（</w:t>
      </w:r>
      <w:bookmarkEnd w:id="89"/>
      <w:r>
        <w:rPr>
          <w:color w:val="000000"/>
          <w:spacing w:val="0"/>
          <w:w w:val="100"/>
          <w:position w:val="0"/>
        </w:rPr>
        <w:t>三）</w:t>
      </w:r>
      <w:r>
        <w:rPr>
          <w:color w:val="000000"/>
          <w:spacing w:val="0"/>
          <w:w w:val="100"/>
          <w:position w:val="0"/>
        </w:rPr>
        <w:tab/>
      </w:r>
      <w:r>
        <w:rPr>
          <w:color w:val="000000"/>
          <w:spacing w:val="0"/>
          <w:w w:val="100"/>
          <w:position w:val="0"/>
        </w:rPr>
        <w:t>项目已通过省地调局的验收。</w:t>
      </w:r>
    </w:p>
    <w:p>
      <w:pPr>
        <w:pStyle w:val="8"/>
        <w:keepNext w:val="0"/>
        <w:keepLines w:val="0"/>
        <w:widowControl w:val="0"/>
        <w:shd w:val="clear" w:color="auto" w:fill="auto"/>
        <w:tabs>
          <w:tab w:val="left" w:pos="1121"/>
        </w:tabs>
        <w:bidi w:val="0"/>
        <w:spacing w:before="0" w:after="0" w:line="432" w:lineRule="exact"/>
        <w:ind w:left="0" w:right="0" w:firstLine="460"/>
        <w:jc w:val="both"/>
      </w:pPr>
      <w:bookmarkStart w:id="90" w:name="bookmark1435"/>
      <w:r>
        <w:rPr>
          <w:color w:val="000000"/>
          <w:spacing w:val="0"/>
          <w:w w:val="100"/>
          <w:position w:val="0"/>
        </w:rPr>
        <w:t>（</w:t>
      </w:r>
      <w:bookmarkEnd w:id="90"/>
      <w:r>
        <w:rPr>
          <w:color w:val="000000"/>
          <w:spacing w:val="0"/>
          <w:w w:val="100"/>
          <w:position w:val="0"/>
        </w:rPr>
        <w:t>四）</w:t>
      </w:r>
      <w:r>
        <w:rPr>
          <w:color w:val="000000"/>
          <w:spacing w:val="0"/>
          <w:w w:val="100"/>
          <w:position w:val="0"/>
        </w:rPr>
        <w:tab/>
      </w:r>
      <w:r>
        <w:rPr>
          <w:color w:val="000000"/>
          <w:spacing w:val="0"/>
          <w:w w:val="100"/>
          <w:position w:val="0"/>
        </w:rPr>
        <w:t>报告已通过主管地勘事业局的初审。</w:t>
      </w:r>
    </w:p>
    <w:p>
      <w:pPr>
        <w:pStyle w:val="8"/>
        <w:keepNext w:val="0"/>
        <w:keepLines w:val="0"/>
        <w:widowControl w:val="0"/>
        <w:shd w:val="clear" w:color="auto" w:fill="auto"/>
        <w:bidi w:val="0"/>
        <w:spacing w:before="0" w:after="0" w:line="432" w:lineRule="exact"/>
        <w:ind w:left="0" w:right="0" w:firstLine="460"/>
        <w:jc w:val="both"/>
      </w:pPr>
      <w:r>
        <w:rPr>
          <w:color w:val="000000"/>
          <w:spacing w:val="0"/>
          <w:w w:val="100"/>
          <w:position w:val="0"/>
        </w:rPr>
        <w:t>第六十三条 项目承担单位成果报告编制完成后，提交省地调局组织评 审，应当提交如下资料:</w:t>
      </w:r>
    </w:p>
    <w:p>
      <w:pPr>
        <w:pStyle w:val="8"/>
        <w:keepNext w:val="0"/>
        <w:keepLines w:val="0"/>
        <w:widowControl w:val="0"/>
        <w:shd w:val="clear" w:color="auto" w:fill="auto"/>
        <w:tabs>
          <w:tab w:val="left" w:pos="1121"/>
        </w:tabs>
        <w:bidi w:val="0"/>
        <w:spacing w:before="0" w:after="0" w:line="432" w:lineRule="exact"/>
        <w:ind w:left="0" w:right="0" w:firstLine="460"/>
        <w:jc w:val="both"/>
      </w:pPr>
      <w:bookmarkStart w:id="91" w:name="bookmark1436"/>
      <w:r>
        <w:rPr>
          <w:color w:val="000000"/>
          <w:spacing w:val="0"/>
          <w:w w:val="100"/>
          <w:position w:val="0"/>
        </w:rPr>
        <w:t>（</w:t>
      </w:r>
      <w:bookmarkEnd w:id="91"/>
      <w:r>
        <w:rPr>
          <w:color w:val="000000"/>
          <w:spacing w:val="0"/>
          <w:w w:val="100"/>
          <w:position w:val="0"/>
        </w:rPr>
        <w:t>一）</w:t>
      </w:r>
      <w:r>
        <w:rPr>
          <w:color w:val="000000"/>
          <w:spacing w:val="0"/>
          <w:w w:val="100"/>
          <w:position w:val="0"/>
        </w:rPr>
        <w:tab/>
      </w:r>
      <w:r>
        <w:rPr>
          <w:color w:val="000000"/>
          <w:spacing w:val="0"/>
          <w:w w:val="100"/>
          <w:position w:val="0"/>
        </w:rPr>
        <w:t>历年项目计划、项目合同书、设计书及批复。</w:t>
      </w:r>
    </w:p>
    <w:p>
      <w:pPr>
        <w:pStyle w:val="8"/>
        <w:keepNext w:val="0"/>
        <w:keepLines w:val="0"/>
        <w:widowControl w:val="0"/>
        <w:shd w:val="clear" w:color="auto" w:fill="auto"/>
        <w:tabs>
          <w:tab w:val="left" w:pos="1121"/>
        </w:tabs>
        <w:bidi w:val="0"/>
        <w:spacing w:before="0" w:after="0" w:line="432" w:lineRule="exact"/>
        <w:ind w:left="0" w:right="0" w:firstLine="460"/>
        <w:jc w:val="both"/>
      </w:pPr>
      <w:bookmarkStart w:id="92" w:name="bookmark1437"/>
      <w:r>
        <w:rPr>
          <w:color w:val="000000"/>
          <w:spacing w:val="0"/>
          <w:w w:val="100"/>
          <w:position w:val="0"/>
        </w:rPr>
        <w:t>（</w:t>
      </w:r>
      <w:bookmarkEnd w:id="92"/>
      <w:r>
        <w:rPr>
          <w:color w:val="000000"/>
          <w:spacing w:val="0"/>
          <w:w w:val="100"/>
          <w:position w:val="0"/>
        </w:rPr>
        <w:t>二）</w:t>
      </w:r>
      <w:r>
        <w:rPr>
          <w:color w:val="000000"/>
          <w:spacing w:val="0"/>
          <w:w w:val="100"/>
          <w:position w:val="0"/>
        </w:rPr>
        <w:tab/>
      </w:r>
      <w:r>
        <w:rPr>
          <w:color w:val="000000"/>
          <w:spacing w:val="0"/>
          <w:w w:val="100"/>
          <w:position w:val="0"/>
        </w:rPr>
        <w:t>任务或工作量调整批复。</w:t>
      </w:r>
    </w:p>
    <w:p>
      <w:pPr>
        <w:pStyle w:val="8"/>
        <w:keepNext w:val="0"/>
        <w:keepLines w:val="0"/>
        <w:pageBreakBefore w:val="0"/>
        <w:widowControl w:val="0"/>
        <w:shd w:val="clear" w:color="auto" w:fill="auto"/>
        <w:tabs>
          <w:tab w:val="left" w:pos="1121"/>
        </w:tabs>
        <w:kinsoku/>
        <w:wordWrap/>
        <w:overflowPunct/>
        <w:topLinePunct w:val="0"/>
        <w:autoSpaceDE/>
        <w:autoSpaceDN/>
        <w:bidi w:val="0"/>
        <w:adjustRightInd/>
        <w:snapToGrid/>
        <w:spacing w:before="0" w:after="0" w:line="600" w:lineRule="exact"/>
        <w:ind w:left="0" w:leftChars="0" w:right="0" w:rightChars="0" w:firstLine="460" w:firstLineChars="0"/>
        <w:jc w:val="both"/>
        <w:textAlignment w:val="auto"/>
        <w:outlineLvl w:val="9"/>
      </w:pPr>
      <w:bookmarkStart w:id="93" w:name="bookmark1438"/>
      <w:r>
        <w:rPr>
          <w:color w:val="000000"/>
          <w:spacing w:val="0"/>
          <w:w w:val="100"/>
          <w:position w:val="0"/>
        </w:rPr>
        <w:t>（</w:t>
      </w:r>
      <w:bookmarkEnd w:id="93"/>
      <w:r>
        <w:rPr>
          <w:color w:val="000000"/>
          <w:spacing w:val="0"/>
          <w:w w:val="100"/>
          <w:position w:val="0"/>
        </w:rPr>
        <w:t>三）</w:t>
      </w:r>
      <w:r>
        <w:rPr>
          <w:color w:val="000000"/>
          <w:spacing w:val="0"/>
          <w:w w:val="100"/>
          <w:position w:val="0"/>
        </w:rPr>
        <w:tab/>
      </w:r>
      <w:r>
        <w:rPr>
          <w:color w:val="000000"/>
          <w:spacing w:val="0"/>
          <w:w w:val="100"/>
          <w:position w:val="0"/>
        </w:rPr>
        <w:t>原始资料清单、实物资料清单。</w:t>
      </w:r>
    </w:p>
    <w:p>
      <w:pPr>
        <w:pStyle w:val="8"/>
        <w:keepNext w:val="0"/>
        <w:keepLines w:val="0"/>
        <w:pageBreakBefore w:val="0"/>
        <w:widowControl w:val="0"/>
        <w:shd w:val="clear" w:color="auto" w:fill="auto"/>
        <w:tabs>
          <w:tab w:val="left" w:pos="1121"/>
        </w:tabs>
        <w:kinsoku/>
        <w:wordWrap/>
        <w:overflowPunct/>
        <w:topLinePunct w:val="0"/>
        <w:autoSpaceDE/>
        <w:autoSpaceDN/>
        <w:bidi w:val="0"/>
        <w:adjustRightInd/>
        <w:snapToGrid/>
        <w:spacing w:before="0" w:after="0" w:line="600" w:lineRule="exact"/>
        <w:ind w:left="0" w:leftChars="0" w:right="0" w:rightChars="0" w:firstLine="460" w:firstLineChars="0"/>
        <w:jc w:val="both"/>
        <w:textAlignment w:val="auto"/>
        <w:outlineLvl w:val="9"/>
      </w:pPr>
      <w:bookmarkStart w:id="94" w:name="bookmark1439"/>
      <w:r>
        <w:rPr>
          <w:color w:val="000000"/>
          <w:spacing w:val="0"/>
          <w:w w:val="100"/>
          <w:position w:val="0"/>
        </w:rPr>
        <w:t>（</w:t>
      </w:r>
      <w:bookmarkEnd w:id="94"/>
      <w:r>
        <w:rPr>
          <w:color w:val="000000"/>
          <w:spacing w:val="0"/>
          <w:w w:val="100"/>
          <w:position w:val="0"/>
        </w:rPr>
        <w:t>四）</w:t>
      </w:r>
      <w:r>
        <w:rPr>
          <w:color w:val="000000"/>
          <w:spacing w:val="0"/>
          <w:w w:val="100"/>
          <w:position w:val="0"/>
        </w:rPr>
        <w:tab/>
      </w:r>
      <w:r>
        <w:rPr>
          <w:color w:val="000000"/>
          <w:spacing w:val="0"/>
          <w:w w:val="100"/>
          <w:position w:val="0"/>
        </w:rPr>
        <w:t>项目验收报告。</w:t>
      </w:r>
    </w:p>
    <w:p>
      <w:pPr>
        <w:pStyle w:val="8"/>
        <w:keepNext w:val="0"/>
        <w:keepLines w:val="0"/>
        <w:pageBreakBefore w:val="0"/>
        <w:widowControl w:val="0"/>
        <w:shd w:val="clear" w:color="auto" w:fill="auto"/>
        <w:tabs>
          <w:tab w:val="left" w:pos="1121"/>
        </w:tabs>
        <w:kinsoku/>
        <w:wordWrap/>
        <w:overflowPunct/>
        <w:topLinePunct w:val="0"/>
        <w:autoSpaceDE/>
        <w:autoSpaceDN/>
        <w:bidi w:val="0"/>
        <w:adjustRightInd/>
        <w:snapToGrid/>
        <w:spacing w:before="0" w:after="0" w:line="600" w:lineRule="exact"/>
        <w:ind w:left="0" w:leftChars="0" w:right="0" w:rightChars="0" w:firstLine="460" w:firstLineChars="0"/>
        <w:jc w:val="both"/>
        <w:textAlignment w:val="auto"/>
        <w:outlineLvl w:val="9"/>
        <w:rPr>
          <w:color w:val="000000"/>
          <w:spacing w:val="0"/>
          <w:w w:val="100"/>
          <w:position w:val="0"/>
        </w:rPr>
      </w:pPr>
      <w:bookmarkStart w:id="95" w:name="bookmark1440"/>
      <w:r>
        <w:rPr>
          <w:color w:val="000000"/>
          <w:spacing w:val="0"/>
          <w:w w:val="100"/>
          <w:position w:val="0"/>
        </w:rPr>
        <w:t>（</w:t>
      </w:r>
      <w:bookmarkEnd w:id="95"/>
      <w:r>
        <w:rPr>
          <w:color w:val="000000"/>
          <w:spacing w:val="0"/>
          <w:w w:val="100"/>
          <w:position w:val="0"/>
        </w:rPr>
        <w:t>五）</w:t>
      </w:r>
      <w:r>
        <w:rPr>
          <w:color w:val="000000"/>
          <w:spacing w:val="0"/>
          <w:w w:val="100"/>
          <w:position w:val="0"/>
        </w:rPr>
        <w:tab/>
      </w:r>
      <w:r>
        <w:rPr>
          <w:color w:val="000000"/>
          <w:spacing w:val="0"/>
          <w:w w:val="100"/>
          <w:position w:val="0"/>
        </w:rPr>
        <w:t>文字报告（送审稿）及附图、附表。</w:t>
      </w:r>
      <w:bookmarkStart w:id="96" w:name="bookmark1444"/>
    </w:p>
    <w:p>
      <w:pPr>
        <w:pStyle w:val="8"/>
        <w:keepNext w:val="0"/>
        <w:keepLines w:val="0"/>
        <w:pageBreakBefore w:val="0"/>
        <w:widowControl w:val="0"/>
        <w:shd w:val="clear" w:color="auto" w:fill="auto"/>
        <w:tabs>
          <w:tab w:val="left" w:pos="1121"/>
          <w:tab w:val="center" w:pos="3741"/>
        </w:tabs>
        <w:kinsoku/>
        <w:wordWrap/>
        <w:overflowPunct/>
        <w:topLinePunct w:val="0"/>
        <w:autoSpaceDE/>
        <w:autoSpaceDN/>
        <w:bidi w:val="0"/>
        <w:adjustRightInd/>
        <w:snapToGrid/>
        <w:spacing w:before="0" w:after="0" w:line="600" w:lineRule="exact"/>
        <w:ind w:left="0" w:leftChars="0" w:right="0" w:rightChars="0" w:firstLine="460" w:firstLineChars="0"/>
        <w:jc w:val="both"/>
        <w:textAlignment w:val="auto"/>
        <w:outlineLvl w:val="9"/>
        <w:rPr>
          <w:rFonts w:hint="eastAsia"/>
          <w:color w:val="000000"/>
          <w:spacing w:val="0"/>
          <w:w w:val="100"/>
          <w:position w:val="0"/>
          <w:lang w:eastAsia="zh-CN"/>
        </w:rPr>
      </w:pPr>
      <w:r>
        <w:rPr>
          <w:color w:val="000000"/>
          <w:spacing w:val="0"/>
          <w:w w:val="100"/>
          <w:position w:val="0"/>
        </w:rPr>
        <w:t>（</w:t>
      </w:r>
      <w:bookmarkEnd w:id="96"/>
      <w:r>
        <w:rPr>
          <w:color w:val="000000"/>
          <w:spacing w:val="0"/>
          <w:w w:val="100"/>
          <w:position w:val="0"/>
        </w:rPr>
        <w:t>六）</w:t>
      </w:r>
      <w:r>
        <w:rPr>
          <w:color w:val="000000"/>
          <w:spacing w:val="0"/>
          <w:w w:val="100"/>
          <w:position w:val="0"/>
        </w:rPr>
        <w:tab/>
      </w:r>
      <w:r>
        <w:rPr>
          <w:color w:val="000000"/>
          <w:spacing w:val="0"/>
          <w:w w:val="100"/>
          <w:position w:val="0"/>
        </w:rPr>
        <w:t>项目概况表、初审意见。</w:t>
      </w:r>
      <w:r>
        <w:rPr>
          <w:rFonts w:hint="eastAsia"/>
          <w:color w:val="000000"/>
          <w:spacing w:val="0"/>
          <w:w w:val="100"/>
          <w:position w:val="0"/>
          <w:lang w:eastAsia="zh-CN"/>
        </w:rPr>
        <w:tab/>
      </w:r>
      <w:bookmarkStart w:id="97" w:name="bookmark1445"/>
    </w:p>
    <w:p>
      <w:pPr>
        <w:pStyle w:val="8"/>
        <w:keepNext w:val="0"/>
        <w:keepLines w:val="0"/>
        <w:pageBreakBefore w:val="0"/>
        <w:widowControl w:val="0"/>
        <w:shd w:val="clear" w:color="auto" w:fill="auto"/>
        <w:tabs>
          <w:tab w:val="left" w:pos="1121"/>
          <w:tab w:val="center" w:pos="3741"/>
        </w:tabs>
        <w:kinsoku/>
        <w:wordWrap/>
        <w:overflowPunct/>
        <w:topLinePunct w:val="0"/>
        <w:autoSpaceDE/>
        <w:autoSpaceDN/>
        <w:bidi w:val="0"/>
        <w:adjustRightInd/>
        <w:snapToGrid/>
        <w:spacing w:before="0" w:after="0" w:line="600" w:lineRule="exact"/>
        <w:ind w:left="0" w:leftChars="0" w:right="0" w:rightChars="0" w:firstLine="460" w:firstLineChars="0"/>
        <w:jc w:val="both"/>
        <w:textAlignment w:val="auto"/>
        <w:outlineLvl w:val="9"/>
      </w:pPr>
      <w:r>
        <w:rPr>
          <w:color w:val="000000"/>
          <w:spacing w:val="0"/>
          <w:w w:val="100"/>
          <w:position w:val="0"/>
        </w:rPr>
        <w:t>（</w:t>
      </w:r>
      <w:bookmarkEnd w:id="97"/>
      <w:r>
        <w:rPr>
          <w:color w:val="000000"/>
          <w:spacing w:val="0"/>
          <w:w w:val="100"/>
          <w:position w:val="0"/>
        </w:rPr>
        <w:t>七）</w:t>
      </w:r>
      <w:r>
        <w:rPr>
          <w:color w:val="000000"/>
          <w:spacing w:val="0"/>
          <w:w w:val="100"/>
          <w:position w:val="0"/>
        </w:rPr>
        <w:tab/>
      </w:r>
      <w:r>
        <w:rPr>
          <w:color w:val="000000"/>
          <w:spacing w:val="0"/>
          <w:w w:val="100"/>
          <w:position w:val="0"/>
        </w:rPr>
        <w:t>检测报告、专利证书、软件登记证书等相关证明材料。</w:t>
      </w:r>
    </w:p>
    <w:p>
      <w:pPr>
        <w:pStyle w:val="8"/>
        <w:keepNext w:val="0"/>
        <w:keepLines w:val="0"/>
        <w:pageBreakBefore w:val="0"/>
        <w:widowControl w:val="0"/>
        <w:shd w:val="clear" w:color="auto" w:fill="auto"/>
        <w:tabs>
          <w:tab w:val="left" w:pos="1073"/>
        </w:tabs>
        <w:kinsoku/>
        <w:wordWrap/>
        <w:overflowPunct/>
        <w:topLinePunct w:val="0"/>
        <w:autoSpaceDE/>
        <w:autoSpaceDN/>
        <w:bidi w:val="0"/>
        <w:adjustRightInd/>
        <w:snapToGrid/>
        <w:spacing w:before="0" w:after="0" w:line="600" w:lineRule="exact"/>
        <w:ind w:left="0" w:leftChars="0" w:right="0" w:rightChars="0" w:firstLine="460" w:firstLineChars="0"/>
        <w:jc w:val="both"/>
        <w:textAlignment w:val="auto"/>
        <w:outlineLvl w:val="9"/>
      </w:pPr>
      <w:bookmarkStart w:id="98" w:name="bookmark1446"/>
      <w:r>
        <w:rPr>
          <w:color w:val="000000"/>
          <w:spacing w:val="0"/>
          <w:w w:val="100"/>
          <w:position w:val="0"/>
        </w:rPr>
        <w:t>（</w:t>
      </w:r>
      <w:bookmarkEnd w:id="98"/>
      <w:r>
        <w:rPr>
          <w:color w:val="000000"/>
          <w:spacing w:val="0"/>
          <w:w w:val="100"/>
          <w:position w:val="0"/>
        </w:rPr>
        <w:t>八）</w:t>
      </w:r>
      <w:r>
        <w:rPr>
          <w:color w:val="000000"/>
          <w:spacing w:val="0"/>
          <w:w w:val="100"/>
          <w:position w:val="0"/>
        </w:rPr>
        <w:tab/>
      </w:r>
      <w:r>
        <w:rPr>
          <w:color w:val="000000"/>
          <w:spacing w:val="0"/>
          <w:w w:val="100"/>
          <w:position w:val="0"/>
        </w:rPr>
        <w:t>资料真实性承诺书。</w:t>
      </w:r>
    </w:p>
    <w:p>
      <w:pPr>
        <w:pStyle w:val="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rightChars="0" w:firstLine="460" w:firstLineChars="0"/>
        <w:jc w:val="both"/>
        <w:textAlignment w:val="auto"/>
        <w:outlineLvl w:val="9"/>
      </w:pPr>
      <w:r>
        <w:rPr>
          <w:color w:val="000000"/>
          <w:spacing w:val="0"/>
          <w:w w:val="100"/>
          <w:position w:val="0"/>
        </w:rPr>
        <w:t>第六十四条 省地调局收到成果报告评审申请及相关资料后，应在</w:t>
      </w:r>
      <w:r>
        <w:rPr>
          <w:rFonts w:ascii="Times New Roman" w:hAnsi="Times New Roman" w:eastAsia="Times New Roman" w:cs="Times New Roman"/>
          <w:b/>
          <w:bCs/>
          <w:color w:val="000000"/>
          <w:spacing w:val="0"/>
          <w:w w:val="100"/>
          <w:position w:val="0"/>
        </w:rPr>
        <w:t>5</w:t>
      </w:r>
      <w:r>
        <w:rPr>
          <w:color w:val="000000"/>
          <w:spacing w:val="0"/>
          <w:w w:val="100"/>
          <w:position w:val="0"/>
        </w:rPr>
        <w:t>个 工作日内应当确定是否达到评审条件。达到评审条件的及时确定评审形式、 评审时间、地点、评审专家组成人员，自受理之日起</w:t>
      </w:r>
      <w:r>
        <w:rPr>
          <w:rFonts w:ascii="Times New Roman" w:hAnsi="Times New Roman" w:eastAsia="Times New Roman" w:cs="Times New Roman"/>
          <w:b/>
          <w:bCs/>
          <w:color w:val="000000"/>
          <w:spacing w:val="0"/>
          <w:w w:val="100"/>
          <w:position w:val="0"/>
        </w:rPr>
        <w:t>40</w:t>
      </w:r>
      <w:r>
        <w:rPr>
          <w:color w:val="000000"/>
          <w:spacing w:val="0"/>
          <w:w w:val="100"/>
          <w:position w:val="0"/>
        </w:rPr>
        <w:t>个工作日内完成评审。 资源储量报告按有关规定执行。</w:t>
      </w:r>
    </w:p>
    <w:p>
      <w:pPr>
        <w:pStyle w:val="8"/>
        <w:keepNext w:val="0"/>
        <w:keepLines w:val="0"/>
        <w:widowControl w:val="0"/>
        <w:shd w:val="clear" w:color="auto" w:fill="auto"/>
        <w:bidi w:val="0"/>
        <w:spacing w:before="0" w:after="0" w:line="425" w:lineRule="exact"/>
        <w:ind w:left="0" w:right="0" w:firstLine="460"/>
        <w:jc w:val="both"/>
      </w:pPr>
      <w:r>
        <w:rPr>
          <w:color w:val="000000"/>
          <w:spacing w:val="0"/>
          <w:w w:val="100"/>
          <w:position w:val="0"/>
        </w:rPr>
        <w:t>第六十五条评审实行主审负责制和本单位技术专家回避制。技术专家 对地勘项目技术内容进行评审，对项目绩效目标的实现情况进行评定，并出 具评审意见;经济专家对项目经费使用情况进行审定，并出具经费决算数和 意见</w:t>
      </w:r>
      <w:r>
        <w:rPr>
          <w:color w:val="000000"/>
          <w:spacing w:val="0"/>
          <w:w w:val="100"/>
          <w:position w:val="0"/>
          <w:lang w:val="en-US" w:eastAsia="en-US" w:bidi="en-US"/>
        </w:rPr>
        <w:t>。</w:t>
      </w:r>
    </w:p>
    <w:p>
      <w:pPr>
        <w:pStyle w:val="8"/>
        <w:keepNext w:val="0"/>
        <w:keepLines w:val="0"/>
        <w:widowControl w:val="0"/>
        <w:shd w:val="clear" w:color="auto" w:fill="auto"/>
        <w:bidi w:val="0"/>
        <w:spacing w:before="0" w:after="0" w:line="425" w:lineRule="exact"/>
        <w:ind w:left="0" w:right="0" w:firstLine="460"/>
        <w:jc w:val="both"/>
      </w:pPr>
      <w:r>
        <w:rPr>
          <w:color w:val="000000"/>
          <w:spacing w:val="0"/>
          <w:w w:val="100"/>
          <w:position w:val="0"/>
        </w:rPr>
        <w:t>第六十六条项目承担单位在评审会议后，根据评审意见对报告进行修 改、补充和完善，并在</w:t>
      </w:r>
      <w:r>
        <w:rPr>
          <w:rFonts w:ascii="Times New Roman" w:hAnsi="Times New Roman" w:eastAsia="Times New Roman" w:cs="Times New Roman"/>
          <w:b/>
          <w:bCs/>
          <w:color w:val="000000"/>
          <w:spacing w:val="0"/>
          <w:w w:val="100"/>
          <w:position w:val="0"/>
        </w:rPr>
        <w:t>20</w:t>
      </w:r>
      <w:r>
        <w:rPr>
          <w:color w:val="000000"/>
          <w:spacing w:val="0"/>
          <w:w w:val="100"/>
          <w:position w:val="0"/>
        </w:rPr>
        <w:t>个工作日内将修改后的成果报告、附图、附件及单 位总工程师或主要技术负责人签署的修改说明书提交主审专家进行复核，主 审专家在</w:t>
      </w:r>
      <w:r>
        <w:rPr>
          <w:rFonts w:ascii="Times New Roman" w:hAnsi="Times New Roman" w:eastAsia="Times New Roman" w:cs="Times New Roman"/>
          <w:b/>
          <w:bCs/>
          <w:color w:val="000000"/>
          <w:spacing w:val="0"/>
          <w:w w:val="100"/>
          <w:position w:val="0"/>
        </w:rPr>
        <w:t>10</w:t>
      </w:r>
      <w:r>
        <w:rPr>
          <w:color w:val="000000"/>
          <w:spacing w:val="0"/>
          <w:w w:val="100"/>
          <w:position w:val="0"/>
        </w:rPr>
        <w:t>个工作日内完成复核。对复核不合格的成果报告，通知提交单位 重新修改，并于</w:t>
      </w:r>
      <w:r>
        <w:rPr>
          <w:rFonts w:ascii="Times New Roman" w:hAnsi="Times New Roman" w:eastAsia="Times New Roman" w:cs="Times New Roman"/>
          <w:b/>
          <w:bCs/>
          <w:color w:val="000000"/>
          <w:spacing w:val="0"/>
          <w:w w:val="100"/>
          <w:position w:val="0"/>
        </w:rPr>
        <w:t>10</w:t>
      </w:r>
      <w:r>
        <w:rPr>
          <w:color w:val="000000"/>
          <w:spacing w:val="0"/>
          <w:w w:val="100"/>
          <w:position w:val="0"/>
        </w:rPr>
        <w:t>个工作日内重新提交复核，主审专家在</w:t>
      </w:r>
      <w:r>
        <w:rPr>
          <w:rFonts w:ascii="Times New Roman" w:hAnsi="Times New Roman" w:eastAsia="Times New Roman" w:cs="Times New Roman"/>
          <w:b/>
          <w:bCs/>
          <w:color w:val="000000"/>
          <w:spacing w:val="0"/>
          <w:w w:val="100"/>
          <w:position w:val="0"/>
        </w:rPr>
        <w:t>5</w:t>
      </w:r>
      <w:r>
        <w:rPr>
          <w:color w:val="000000"/>
          <w:spacing w:val="0"/>
          <w:w w:val="100"/>
          <w:position w:val="0"/>
        </w:rPr>
        <w:t xml:space="preserve">个工作日内完成 </w:t>
      </w:r>
      <w:r>
        <w:rPr>
          <w:color w:val="000000"/>
          <w:spacing w:val="0"/>
          <w:w w:val="100"/>
          <w:position w:val="0"/>
          <w:lang w:val="zh-CN" w:eastAsia="zh-CN" w:bidi="zh-CN"/>
        </w:rPr>
        <w:t>复核。</w:t>
      </w:r>
    </w:p>
    <w:p>
      <w:pPr>
        <w:pStyle w:val="8"/>
        <w:keepNext w:val="0"/>
        <w:keepLines w:val="0"/>
        <w:widowControl w:val="0"/>
        <w:shd w:val="clear" w:color="auto" w:fill="auto"/>
        <w:bidi w:val="0"/>
        <w:spacing w:before="0" w:after="0" w:line="425" w:lineRule="exact"/>
        <w:ind w:left="0" w:right="0" w:firstLine="460"/>
        <w:jc w:val="both"/>
      </w:pPr>
      <w:r>
        <w:rPr>
          <w:color w:val="000000"/>
          <w:spacing w:val="0"/>
          <w:w w:val="100"/>
          <w:position w:val="0"/>
        </w:rPr>
        <w:t>第六十七条 省地调局收到主审专家复核意见后，在</w:t>
      </w:r>
      <w:r>
        <w:rPr>
          <w:rFonts w:ascii="Times New Roman" w:hAnsi="Times New Roman" w:eastAsia="Times New Roman" w:cs="Times New Roman"/>
          <w:b/>
          <w:bCs/>
          <w:color w:val="000000"/>
          <w:spacing w:val="0"/>
          <w:w w:val="100"/>
          <w:position w:val="0"/>
        </w:rPr>
        <w:t>5</w:t>
      </w:r>
      <w:r>
        <w:rPr>
          <w:color w:val="000000"/>
          <w:spacing w:val="0"/>
          <w:w w:val="100"/>
          <w:position w:val="0"/>
        </w:rPr>
        <w:t>个工作日内对复 核合格的成果报告下达审批意见书。审批意见书一式三份，报告提交单位、 主管地勘事业局、组织评审单位各</w:t>
      </w:r>
      <w:r>
        <w:rPr>
          <w:rFonts w:ascii="Times New Roman" w:hAnsi="Times New Roman" w:eastAsia="Times New Roman" w:cs="Times New Roman"/>
          <w:b/>
          <w:bCs/>
          <w:color w:val="000000"/>
          <w:spacing w:val="0"/>
          <w:w w:val="100"/>
          <w:position w:val="0"/>
        </w:rPr>
        <w:t>1</w:t>
      </w:r>
      <w:r>
        <w:rPr>
          <w:color w:val="000000"/>
          <w:spacing w:val="0"/>
          <w:w w:val="100"/>
          <w:position w:val="0"/>
        </w:rPr>
        <w:t>份。</w:t>
      </w:r>
    </w:p>
    <w:p>
      <w:pPr>
        <w:pStyle w:val="8"/>
        <w:keepNext w:val="0"/>
        <w:keepLines w:val="0"/>
        <w:widowControl w:val="0"/>
        <w:shd w:val="clear" w:color="auto" w:fill="auto"/>
        <w:bidi w:val="0"/>
        <w:spacing w:before="0" w:after="0" w:line="425" w:lineRule="exact"/>
        <w:ind w:left="0" w:right="0" w:firstLine="460"/>
        <w:jc w:val="both"/>
      </w:pPr>
      <w:r>
        <w:rPr>
          <w:color w:val="000000"/>
          <w:spacing w:val="0"/>
          <w:w w:val="100"/>
          <w:position w:val="0"/>
        </w:rPr>
        <w:t>第六十八条评审不合格的成果报告应在修改后组织复审，复审报告质 量等级只能评定为</w:t>
      </w:r>
      <w:r>
        <w:rPr>
          <w:color w:val="000000"/>
          <w:spacing w:val="0"/>
          <w:w w:val="100"/>
          <w:position w:val="0"/>
          <w:lang w:val="zh-CN" w:eastAsia="zh-CN" w:bidi="zh-CN"/>
        </w:rPr>
        <w:t>“合</w:t>
      </w:r>
      <w:r>
        <w:rPr>
          <w:color w:val="000000"/>
          <w:spacing w:val="0"/>
          <w:w w:val="100"/>
          <w:position w:val="0"/>
        </w:rPr>
        <w:t>格”。复审及因工作质量返工重新编制报告进行评审的 相关费用均由项目承担单位承担。</w:t>
      </w:r>
    </w:p>
    <w:p>
      <w:pPr>
        <w:pStyle w:val="8"/>
        <w:keepNext w:val="0"/>
        <w:keepLines w:val="0"/>
        <w:widowControl w:val="0"/>
        <w:shd w:val="clear" w:color="auto" w:fill="auto"/>
        <w:bidi w:val="0"/>
        <w:spacing w:before="0" w:after="0" w:line="425" w:lineRule="exact"/>
        <w:ind w:left="0" w:right="0" w:firstLine="460"/>
        <w:jc w:val="both"/>
      </w:pPr>
      <w:r>
        <w:rPr>
          <w:color w:val="000000"/>
          <w:spacing w:val="0"/>
          <w:w w:val="100"/>
          <w:position w:val="0"/>
        </w:rPr>
        <w:t>第六十九条因特殊原因中止项目提交的工作总结，按本章规定办法进 行评审。</w:t>
      </w:r>
    </w:p>
    <w:p>
      <w:pPr>
        <w:pStyle w:val="8"/>
        <w:keepNext w:val="0"/>
        <w:keepLines w:val="0"/>
        <w:widowControl w:val="0"/>
        <w:shd w:val="clear" w:color="auto" w:fill="auto"/>
        <w:bidi w:val="0"/>
        <w:spacing w:before="0" w:after="0" w:line="425" w:lineRule="exact"/>
        <w:ind w:left="0" w:right="0" w:firstLine="460"/>
        <w:jc w:val="both"/>
      </w:pPr>
      <w:r>
        <w:rPr>
          <w:color w:val="000000"/>
          <w:spacing w:val="0"/>
          <w:w w:val="100"/>
          <w:position w:val="0"/>
        </w:rPr>
        <w:t>第七十条 成果报告审批意见（式样）按照附录</w:t>
      </w:r>
      <w:r>
        <w:rPr>
          <w:rFonts w:ascii="Times New Roman" w:hAnsi="Times New Roman" w:eastAsia="Times New Roman" w:cs="Times New Roman"/>
          <w:b/>
          <w:bCs/>
          <w:color w:val="000000"/>
          <w:spacing w:val="0"/>
          <w:w w:val="100"/>
          <w:position w:val="0"/>
          <w:lang w:val="en-US" w:eastAsia="en-US" w:bidi="en-US"/>
        </w:rPr>
        <w:t>E</w:t>
      </w:r>
      <w:r>
        <w:rPr>
          <w:color w:val="000000"/>
          <w:spacing w:val="0"/>
          <w:w w:val="100"/>
          <w:position w:val="0"/>
        </w:rPr>
        <w:t>执行，资料真实性承诺书（式样）按照附录</w:t>
      </w:r>
      <w:r>
        <w:rPr>
          <w:rFonts w:ascii="Times New Roman" w:hAnsi="Times New Roman" w:eastAsia="Times New Roman" w:cs="Times New Roman"/>
          <w:b/>
          <w:bCs/>
          <w:color w:val="000000"/>
          <w:spacing w:val="0"/>
          <w:w w:val="100"/>
          <w:position w:val="0"/>
        </w:rPr>
        <w:t>I</w:t>
      </w:r>
      <w:r>
        <w:rPr>
          <w:color w:val="000000"/>
          <w:spacing w:val="0"/>
          <w:w w:val="100"/>
          <w:position w:val="0"/>
        </w:rPr>
        <w:t>执行。</w:t>
      </w:r>
    </w:p>
    <w:p>
      <w:pPr>
        <w:pStyle w:val="7"/>
        <w:keepNext/>
        <w:keepLines/>
        <w:widowControl w:val="0"/>
        <w:shd w:val="clear" w:color="auto" w:fill="auto"/>
        <w:bidi w:val="0"/>
        <w:spacing w:before="0" w:after="400" w:line="240" w:lineRule="auto"/>
        <w:ind w:left="0" w:right="0" w:firstLine="0"/>
        <w:jc w:val="center"/>
      </w:pPr>
      <w:bookmarkStart w:id="99" w:name="bookmark1447"/>
      <w:bookmarkStart w:id="100" w:name="bookmark1448"/>
      <w:bookmarkStart w:id="101" w:name="bookmark1449"/>
      <w:r>
        <w:rPr>
          <w:color w:val="000000"/>
          <w:spacing w:val="0"/>
          <w:w w:val="100"/>
          <w:position w:val="0"/>
          <w:sz w:val="24"/>
          <w:szCs w:val="24"/>
        </w:rPr>
        <w:t>第九章资料汇交</w:t>
      </w:r>
      <w:bookmarkEnd w:id="99"/>
      <w:bookmarkEnd w:id="100"/>
      <w:bookmarkEnd w:id="101"/>
    </w:p>
    <w:p>
      <w:pPr>
        <w:pStyle w:val="8"/>
        <w:keepNext w:val="0"/>
        <w:keepLines w:val="0"/>
        <w:widowControl w:val="0"/>
        <w:shd w:val="clear" w:color="auto" w:fill="auto"/>
        <w:bidi w:val="0"/>
        <w:spacing w:before="0" w:after="0" w:line="424" w:lineRule="exact"/>
        <w:ind w:left="0" w:right="0" w:firstLine="440"/>
        <w:jc w:val="both"/>
      </w:pPr>
      <w:r>
        <w:rPr>
          <w:color w:val="000000"/>
          <w:spacing w:val="0"/>
          <w:w w:val="100"/>
          <w:position w:val="0"/>
        </w:rPr>
        <w:t>第七十一条 依照《地质资料管理条例》（国务院令第</w:t>
      </w:r>
      <w:r>
        <w:rPr>
          <w:rFonts w:ascii="Times New Roman" w:hAnsi="Times New Roman" w:eastAsia="Times New Roman" w:cs="Times New Roman"/>
          <w:b/>
          <w:bCs/>
          <w:color w:val="000000"/>
          <w:spacing w:val="0"/>
          <w:w w:val="100"/>
          <w:position w:val="0"/>
        </w:rPr>
        <w:t>349</w:t>
      </w:r>
      <w:r>
        <w:rPr>
          <w:color w:val="000000"/>
          <w:spacing w:val="0"/>
          <w:w w:val="100"/>
          <w:position w:val="0"/>
        </w:rPr>
        <w:t>号）和《地质 资料管理条例实施办法》（国土资源部令第</w:t>
      </w:r>
      <w:r>
        <w:rPr>
          <w:rFonts w:ascii="Times New Roman" w:hAnsi="Times New Roman" w:eastAsia="Times New Roman" w:cs="Times New Roman"/>
          <w:b/>
          <w:bCs/>
          <w:color w:val="000000"/>
          <w:spacing w:val="0"/>
          <w:w w:val="100"/>
          <w:position w:val="0"/>
        </w:rPr>
        <w:t>64</w:t>
      </w:r>
      <w:r>
        <w:rPr>
          <w:color w:val="000000"/>
          <w:spacing w:val="0"/>
          <w:w w:val="100"/>
          <w:position w:val="0"/>
        </w:rPr>
        <w:t>号）及相关规定，项目承担单 位应在成果报告或工作总结评审之日起</w:t>
      </w:r>
      <w:r>
        <w:rPr>
          <w:rFonts w:ascii="Times New Roman" w:hAnsi="Times New Roman" w:eastAsia="Times New Roman" w:cs="Times New Roman"/>
          <w:b/>
          <w:bCs/>
          <w:color w:val="000000"/>
          <w:spacing w:val="0"/>
          <w:w w:val="100"/>
          <w:position w:val="0"/>
        </w:rPr>
        <w:t>6</w:t>
      </w:r>
      <w:r>
        <w:rPr>
          <w:color w:val="000000"/>
          <w:spacing w:val="0"/>
          <w:w w:val="100"/>
          <w:position w:val="0"/>
        </w:rPr>
        <w:t>个月内汇交地质资料；无需评审验 收的，自野外地质工作结束之日起</w:t>
      </w:r>
      <w:r>
        <w:rPr>
          <w:rFonts w:ascii="Times New Roman" w:hAnsi="Times New Roman" w:eastAsia="Times New Roman" w:cs="Times New Roman"/>
          <w:b/>
          <w:bCs/>
          <w:color w:val="000000"/>
          <w:spacing w:val="0"/>
          <w:w w:val="100"/>
          <w:position w:val="0"/>
        </w:rPr>
        <w:t>6</w:t>
      </w:r>
      <w:r>
        <w:rPr>
          <w:color w:val="000000"/>
          <w:spacing w:val="0"/>
          <w:w w:val="100"/>
          <w:position w:val="0"/>
        </w:rPr>
        <w:t>个月内汇交。</w:t>
      </w:r>
    </w:p>
    <w:p>
      <w:pPr>
        <w:pStyle w:val="8"/>
        <w:keepNext w:val="0"/>
        <w:keepLines w:val="0"/>
        <w:widowControl w:val="0"/>
        <w:shd w:val="clear" w:color="auto" w:fill="auto"/>
        <w:bidi w:val="0"/>
        <w:spacing w:before="0" w:after="0" w:line="424" w:lineRule="exact"/>
        <w:ind w:left="0" w:right="0" w:firstLine="440"/>
        <w:jc w:val="both"/>
      </w:pPr>
      <w:r>
        <w:rPr>
          <w:color w:val="000000"/>
          <w:spacing w:val="0"/>
          <w:w w:val="100"/>
          <w:position w:val="0"/>
        </w:rPr>
        <w:t>第七十二条 项目承担单位应在成果报告评审之日起</w:t>
      </w:r>
      <w:r>
        <w:rPr>
          <w:rFonts w:ascii="Times New Roman" w:hAnsi="Times New Roman" w:eastAsia="Times New Roman" w:cs="Times New Roman"/>
          <w:b/>
          <w:bCs/>
          <w:color w:val="000000"/>
          <w:spacing w:val="0"/>
          <w:w w:val="100"/>
          <w:position w:val="0"/>
        </w:rPr>
        <w:t>15</w:t>
      </w:r>
      <w:r>
        <w:rPr>
          <w:color w:val="000000"/>
          <w:spacing w:val="0"/>
          <w:w w:val="100"/>
          <w:position w:val="0"/>
        </w:rPr>
        <w:t>个工作日内，向 省自然资源博物馆提出原始资料立卷归档验收申请，省自然资源博物馆在</w:t>
      </w:r>
      <w:r>
        <w:rPr>
          <w:rFonts w:ascii="Times New Roman" w:hAnsi="Times New Roman" w:eastAsia="Times New Roman" w:cs="Times New Roman"/>
          <w:b/>
          <w:bCs/>
          <w:color w:val="000000"/>
          <w:spacing w:val="0"/>
          <w:w w:val="100"/>
          <w:position w:val="0"/>
        </w:rPr>
        <w:t xml:space="preserve">10 </w:t>
      </w:r>
      <w:r>
        <w:rPr>
          <w:color w:val="000000"/>
          <w:spacing w:val="0"/>
          <w:w w:val="100"/>
          <w:position w:val="0"/>
        </w:rPr>
        <w:t>个工作日内安排验收，验收合格的出具验收意见书；项目承担单位的原始、 实物、成果地质资料按要求交付合格后，由省自然资源博物馆出具汇交凭证。</w:t>
      </w:r>
    </w:p>
    <w:p>
      <w:pPr>
        <w:pStyle w:val="8"/>
        <w:keepNext w:val="0"/>
        <w:keepLines w:val="0"/>
        <w:widowControl w:val="0"/>
        <w:shd w:val="clear" w:color="auto" w:fill="auto"/>
        <w:bidi w:val="0"/>
        <w:spacing w:before="0" w:after="0" w:line="424" w:lineRule="exact"/>
        <w:ind w:left="0" w:right="0" w:firstLine="440"/>
        <w:jc w:val="both"/>
      </w:pPr>
      <w:r>
        <w:rPr>
          <w:color w:val="000000"/>
          <w:spacing w:val="0"/>
          <w:w w:val="100"/>
          <w:position w:val="0"/>
        </w:rPr>
        <w:t>第七十三条项目承担单位应向省地调局提交一套完成的地质资料电子 文档。</w:t>
      </w:r>
    </w:p>
    <w:p>
      <w:pPr>
        <w:pStyle w:val="8"/>
        <w:keepNext w:val="0"/>
        <w:keepLines w:val="0"/>
        <w:widowControl w:val="0"/>
        <w:shd w:val="clear" w:color="auto" w:fill="auto"/>
        <w:bidi w:val="0"/>
        <w:spacing w:before="0" w:after="0" w:line="424" w:lineRule="exact"/>
        <w:ind w:left="0" w:right="0" w:firstLine="440"/>
        <w:jc w:val="both"/>
      </w:pPr>
      <w:r>
        <w:rPr>
          <w:color w:val="000000"/>
          <w:spacing w:val="0"/>
          <w:w w:val="100"/>
          <w:position w:val="0"/>
        </w:rPr>
        <w:t>第七十四条 项目承担单位外协工作，由项目承担单位统一负责外协工 作的资料管理、立卷归档和资料汇交工作。</w:t>
      </w:r>
    </w:p>
    <w:p>
      <w:pPr>
        <w:pStyle w:val="8"/>
        <w:keepNext w:val="0"/>
        <w:keepLines w:val="0"/>
        <w:widowControl w:val="0"/>
        <w:shd w:val="clear" w:color="auto" w:fill="auto"/>
        <w:bidi w:val="0"/>
        <w:spacing w:before="0" w:after="560" w:line="424" w:lineRule="exact"/>
        <w:ind w:left="0" w:right="0" w:firstLine="440"/>
        <w:jc w:val="both"/>
      </w:pPr>
      <w:r>
        <w:rPr>
          <w:color w:val="000000"/>
          <w:spacing w:val="0"/>
          <w:w w:val="100"/>
          <w:position w:val="0"/>
        </w:rPr>
        <w:t>第七十五条 项目承担单位应按《实物地质资料管理办法》（国土资规 〔</w:t>
      </w:r>
      <w:r>
        <w:rPr>
          <w:rFonts w:ascii="Times New Roman" w:hAnsi="Times New Roman" w:eastAsia="Times New Roman" w:cs="Times New Roman"/>
          <w:b/>
          <w:bCs/>
          <w:color w:val="000000"/>
          <w:spacing w:val="0"/>
          <w:w w:val="100"/>
          <w:position w:val="0"/>
        </w:rPr>
        <w:t>2016</w:t>
      </w:r>
      <w:r>
        <w:rPr>
          <w:color w:val="000000"/>
          <w:spacing w:val="0"/>
          <w:w w:val="100"/>
          <w:position w:val="0"/>
        </w:rPr>
        <w:t>〕</w:t>
      </w:r>
      <w:r>
        <w:rPr>
          <w:rFonts w:ascii="Times New Roman" w:hAnsi="Times New Roman" w:eastAsia="Times New Roman" w:cs="Times New Roman"/>
          <w:b/>
          <w:bCs/>
          <w:color w:val="000000"/>
          <w:spacing w:val="0"/>
          <w:w w:val="100"/>
          <w:position w:val="0"/>
        </w:rPr>
        <w:t>11</w:t>
      </w:r>
      <w:r>
        <w:rPr>
          <w:color w:val="000000"/>
          <w:spacing w:val="0"/>
          <w:w w:val="100"/>
          <w:position w:val="0"/>
        </w:rPr>
        <w:t>号）等相关规定，履行实物地质资料汇交职责。在汇交成果地 质资料之前，填写实物地质资料目录清单，提交青海省自然资源博物馆备存。 在国家、省级馆藏机构完成实物地质资料筛选前，各项目承担单位应妥善保 管实物地质资料，不得擅自处理。</w:t>
      </w:r>
    </w:p>
    <w:p>
      <w:pPr>
        <w:pStyle w:val="7"/>
        <w:keepNext/>
        <w:keepLines/>
        <w:widowControl w:val="0"/>
        <w:shd w:val="clear" w:color="auto" w:fill="auto"/>
        <w:bidi w:val="0"/>
        <w:spacing w:before="0" w:after="400" w:line="240" w:lineRule="auto"/>
        <w:ind w:left="0" w:right="0" w:firstLine="0"/>
        <w:jc w:val="center"/>
      </w:pPr>
      <w:bookmarkStart w:id="102" w:name="bookmark1452"/>
      <w:bookmarkStart w:id="103" w:name="bookmark1451"/>
      <w:bookmarkStart w:id="104" w:name="bookmark1450"/>
      <w:r>
        <w:rPr>
          <w:color w:val="000000"/>
          <w:spacing w:val="0"/>
          <w:w w:val="100"/>
          <w:position w:val="0"/>
          <w:sz w:val="24"/>
          <w:szCs w:val="24"/>
        </w:rPr>
        <w:t>第十章成果管理与利用</w:t>
      </w:r>
      <w:bookmarkEnd w:id="102"/>
      <w:bookmarkEnd w:id="103"/>
      <w:bookmarkEnd w:id="104"/>
    </w:p>
    <w:p>
      <w:pPr>
        <w:pStyle w:val="8"/>
        <w:keepNext w:val="0"/>
        <w:keepLines w:val="0"/>
        <w:widowControl w:val="0"/>
        <w:shd w:val="clear" w:color="auto" w:fill="auto"/>
        <w:bidi w:val="0"/>
        <w:spacing w:before="0" w:after="0" w:line="422" w:lineRule="exact"/>
        <w:ind w:left="440" w:right="0" w:firstLine="0"/>
        <w:jc w:val="both"/>
        <w:rPr>
          <w:color w:val="000000"/>
          <w:spacing w:val="0"/>
          <w:w w:val="100"/>
          <w:position w:val="0"/>
        </w:rPr>
      </w:pPr>
      <w:r>
        <w:rPr>
          <w:color w:val="000000"/>
          <w:spacing w:val="0"/>
          <w:w w:val="100"/>
          <w:position w:val="0"/>
        </w:rPr>
        <w:t>第七十六条项目成果是指地勘项目实施形成的地质资料和探矿发现等。</w:t>
      </w:r>
    </w:p>
    <w:p>
      <w:pPr>
        <w:pStyle w:val="8"/>
        <w:keepNext w:val="0"/>
        <w:keepLines w:val="0"/>
        <w:widowControl w:val="0"/>
        <w:shd w:val="clear" w:color="auto" w:fill="auto"/>
        <w:bidi w:val="0"/>
        <w:spacing w:before="0" w:after="0" w:line="422" w:lineRule="exact"/>
        <w:ind w:right="0" w:firstLine="400" w:firstLineChars="200"/>
        <w:jc w:val="both"/>
      </w:pPr>
      <w:r>
        <w:rPr>
          <w:color w:val="000000"/>
          <w:spacing w:val="0"/>
          <w:w w:val="100"/>
          <w:position w:val="0"/>
        </w:rPr>
        <w:t>第七十七条 成果管理主要包括项目的成果信息公开发布、国家级和省 部级重要科学技术奖项申报、学术论文发表等内容。</w:t>
      </w:r>
    </w:p>
    <w:p>
      <w:pPr>
        <w:pStyle w:val="8"/>
        <w:keepNext w:val="0"/>
        <w:keepLines w:val="0"/>
        <w:widowControl w:val="0"/>
        <w:shd w:val="clear" w:color="auto" w:fill="auto"/>
        <w:bidi w:val="0"/>
        <w:spacing w:before="0" w:after="0" w:line="423" w:lineRule="exact"/>
        <w:ind w:left="0" w:right="0" w:firstLine="460"/>
        <w:jc w:val="both"/>
      </w:pPr>
      <w:r>
        <w:rPr>
          <w:color w:val="000000"/>
          <w:spacing w:val="0"/>
          <w:w w:val="100"/>
          <w:position w:val="0"/>
        </w:rPr>
        <w:t>第七十八条 地勘项目成果由省自然资源厅统一管理。成果信息公开发 布和科学技术奖项申报材料，经省地调局审核后，分别由省自然资源厅地质 勘查管理处和科技发展合作处负责审定。</w:t>
      </w:r>
    </w:p>
    <w:p>
      <w:pPr>
        <w:pStyle w:val="8"/>
        <w:keepNext w:val="0"/>
        <w:keepLines w:val="0"/>
        <w:widowControl w:val="0"/>
        <w:shd w:val="clear" w:color="auto" w:fill="auto"/>
        <w:bidi w:val="0"/>
        <w:spacing w:before="0" w:after="0" w:line="423" w:lineRule="exact"/>
        <w:ind w:left="0" w:right="0" w:firstLine="460"/>
        <w:jc w:val="both"/>
      </w:pPr>
      <w:r>
        <w:rPr>
          <w:color w:val="000000"/>
          <w:spacing w:val="0"/>
          <w:w w:val="100"/>
          <w:position w:val="0"/>
        </w:rPr>
        <w:t>第七十九条成果信息审核与发布</w:t>
      </w:r>
    </w:p>
    <w:p>
      <w:pPr>
        <w:pStyle w:val="8"/>
        <w:keepNext w:val="0"/>
        <w:keepLines w:val="0"/>
        <w:widowControl w:val="0"/>
        <w:shd w:val="clear" w:color="auto" w:fill="auto"/>
        <w:bidi w:val="0"/>
        <w:spacing w:before="0" w:after="0" w:line="423" w:lineRule="exact"/>
        <w:ind w:left="0" w:right="0" w:firstLine="460"/>
        <w:jc w:val="both"/>
      </w:pPr>
      <w:r>
        <w:rPr>
          <w:color w:val="000000"/>
          <w:spacing w:val="0"/>
          <w:w w:val="100"/>
          <w:position w:val="0"/>
        </w:rPr>
        <w:t>（</w:t>
      </w:r>
      <w:r>
        <w:rPr>
          <w:rFonts w:hint="eastAsia"/>
          <w:color w:val="000000"/>
          <w:spacing w:val="0"/>
          <w:w w:val="100"/>
          <w:position w:val="0"/>
          <w:lang w:eastAsia="zh-CN"/>
        </w:rPr>
        <w:t>一</w:t>
      </w:r>
      <w:r>
        <w:rPr>
          <w:color w:val="000000"/>
          <w:spacing w:val="0"/>
          <w:w w:val="100"/>
          <w:position w:val="0"/>
        </w:rPr>
        <w:t>）项目承担单位提出书面申请，并作出真实性承诺。经主管地勘事业局初审后，提交省地调局审核。</w:t>
      </w:r>
    </w:p>
    <w:p>
      <w:pPr>
        <w:pStyle w:val="8"/>
        <w:keepNext w:val="0"/>
        <w:keepLines w:val="0"/>
        <w:widowControl w:val="0"/>
        <w:shd w:val="clear" w:color="auto" w:fill="auto"/>
        <w:tabs>
          <w:tab w:val="left" w:pos="1088"/>
        </w:tabs>
        <w:bidi w:val="0"/>
        <w:spacing w:before="0" w:after="0" w:line="423" w:lineRule="exact"/>
        <w:ind w:left="0" w:right="0" w:firstLine="460"/>
        <w:jc w:val="both"/>
      </w:pPr>
      <w:bookmarkStart w:id="105" w:name="bookmark1453"/>
      <w:r>
        <w:rPr>
          <w:color w:val="000000"/>
          <w:spacing w:val="0"/>
          <w:w w:val="100"/>
          <w:position w:val="0"/>
        </w:rPr>
        <w:t>（</w:t>
      </w:r>
      <w:bookmarkEnd w:id="105"/>
      <w:r>
        <w:rPr>
          <w:color w:val="000000"/>
          <w:spacing w:val="0"/>
          <w:w w:val="100"/>
          <w:position w:val="0"/>
        </w:rPr>
        <w:t>二）</w:t>
      </w:r>
      <w:r>
        <w:rPr>
          <w:color w:val="000000"/>
          <w:spacing w:val="0"/>
          <w:w w:val="100"/>
          <w:position w:val="0"/>
        </w:rPr>
        <w:tab/>
      </w:r>
      <w:r>
        <w:rPr>
          <w:color w:val="000000"/>
          <w:spacing w:val="0"/>
          <w:w w:val="100"/>
          <w:position w:val="0"/>
        </w:rPr>
        <w:t>省地调局对项目承担单位拟公开发布的成果信息，在</w:t>
      </w:r>
      <w:r>
        <w:rPr>
          <w:rFonts w:ascii="Times New Roman" w:hAnsi="Times New Roman" w:eastAsia="Times New Roman" w:cs="Times New Roman"/>
          <w:b/>
          <w:bCs/>
          <w:color w:val="000000"/>
          <w:spacing w:val="0"/>
          <w:w w:val="100"/>
          <w:position w:val="0"/>
        </w:rPr>
        <w:t>5</w:t>
      </w:r>
      <w:r>
        <w:rPr>
          <w:color w:val="000000"/>
          <w:spacing w:val="0"/>
          <w:w w:val="100"/>
          <w:position w:val="0"/>
        </w:rPr>
        <w:t>个工作日内出具审核意见。审核同意后，报省自然资源厅地质勘查管理处审定，由省自 然资源厅批准后发布。</w:t>
      </w:r>
    </w:p>
    <w:p>
      <w:pPr>
        <w:pStyle w:val="8"/>
        <w:keepNext w:val="0"/>
        <w:keepLines w:val="0"/>
        <w:widowControl w:val="0"/>
        <w:shd w:val="clear" w:color="auto" w:fill="auto"/>
        <w:tabs>
          <w:tab w:val="left" w:pos="1121"/>
        </w:tabs>
        <w:bidi w:val="0"/>
        <w:spacing w:before="0" w:after="0" w:line="423" w:lineRule="exact"/>
        <w:ind w:left="0" w:right="0" w:firstLine="460"/>
        <w:jc w:val="both"/>
      </w:pPr>
      <w:bookmarkStart w:id="106" w:name="bookmark1454"/>
      <w:r>
        <w:rPr>
          <w:color w:val="000000"/>
          <w:spacing w:val="0"/>
          <w:w w:val="100"/>
          <w:position w:val="0"/>
        </w:rPr>
        <w:t>（</w:t>
      </w:r>
      <w:bookmarkEnd w:id="106"/>
      <w:r>
        <w:rPr>
          <w:color w:val="000000"/>
          <w:spacing w:val="0"/>
          <w:w w:val="100"/>
          <w:position w:val="0"/>
        </w:rPr>
        <w:t>三）</w:t>
      </w:r>
      <w:r>
        <w:rPr>
          <w:color w:val="000000"/>
          <w:spacing w:val="0"/>
          <w:w w:val="100"/>
          <w:position w:val="0"/>
        </w:rPr>
        <w:tab/>
      </w:r>
      <w:r>
        <w:rPr>
          <w:color w:val="000000"/>
          <w:spacing w:val="0"/>
          <w:w w:val="100"/>
          <w:position w:val="0"/>
        </w:rPr>
        <w:t>重大地质成果由省自然资源厅发布。</w:t>
      </w:r>
    </w:p>
    <w:p>
      <w:pPr>
        <w:pStyle w:val="8"/>
        <w:keepNext w:val="0"/>
        <w:keepLines w:val="0"/>
        <w:widowControl w:val="0"/>
        <w:shd w:val="clear" w:color="auto" w:fill="auto"/>
        <w:bidi w:val="0"/>
        <w:spacing w:before="0" w:after="0" w:line="423" w:lineRule="exact"/>
        <w:ind w:left="0" w:right="0" w:firstLine="460"/>
        <w:jc w:val="both"/>
      </w:pPr>
      <w:r>
        <w:rPr>
          <w:color w:val="000000"/>
          <w:spacing w:val="0"/>
          <w:w w:val="100"/>
          <w:position w:val="0"/>
        </w:rPr>
        <w:t>第八十条成果申报</w:t>
      </w:r>
    </w:p>
    <w:p>
      <w:pPr>
        <w:pStyle w:val="8"/>
        <w:keepNext w:val="0"/>
        <w:keepLines w:val="0"/>
        <w:widowControl w:val="0"/>
        <w:shd w:val="clear" w:color="auto" w:fill="auto"/>
        <w:bidi w:val="0"/>
        <w:spacing w:before="0" w:after="0" w:line="423" w:lineRule="exact"/>
        <w:ind w:left="0" w:right="0" w:firstLine="460"/>
        <w:jc w:val="both"/>
      </w:pPr>
      <w:r>
        <w:rPr>
          <w:color w:val="000000"/>
          <w:spacing w:val="0"/>
          <w:w w:val="100"/>
          <w:position w:val="0"/>
        </w:rPr>
        <w:t>（</w:t>
      </w:r>
      <w:r>
        <w:rPr>
          <w:rFonts w:hint="eastAsia"/>
          <w:color w:val="000000"/>
          <w:spacing w:val="0"/>
          <w:w w:val="100"/>
          <w:position w:val="0"/>
          <w:lang w:eastAsia="zh-CN"/>
        </w:rPr>
        <w:t>一</w:t>
      </w:r>
      <w:r>
        <w:rPr>
          <w:color w:val="000000"/>
          <w:spacing w:val="0"/>
          <w:w w:val="100"/>
          <w:position w:val="0"/>
        </w:rPr>
        <w:t>）申报省部级、国家级等相关科学技术奖项的，由项目承担单位提出 书面申请，并对提交的各类科学技术奖项材料作出真实性承诺。经主管地勘 事业局审核后提交至省地调局。</w:t>
      </w:r>
    </w:p>
    <w:p>
      <w:pPr>
        <w:pStyle w:val="8"/>
        <w:keepNext w:val="0"/>
        <w:keepLines w:val="0"/>
        <w:widowControl w:val="0"/>
        <w:shd w:val="clear" w:color="auto" w:fill="auto"/>
        <w:bidi w:val="0"/>
        <w:spacing w:before="0" w:after="0" w:line="423" w:lineRule="exact"/>
        <w:ind w:left="0" w:right="0" w:firstLine="460"/>
        <w:jc w:val="both"/>
      </w:pPr>
      <w:r>
        <w:rPr>
          <w:color w:val="000000"/>
          <w:spacing w:val="0"/>
          <w:w w:val="100"/>
          <w:position w:val="0"/>
        </w:rPr>
        <w:t>（二）省地调局应当在</w:t>
      </w:r>
      <w:r>
        <w:rPr>
          <w:rFonts w:ascii="Times New Roman" w:hAnsi="Times New Roman" w:eastAsia="Times New Roman" w:cs="Times New Roman"/>
          <w:b/>
          <w:bCs/>
          <w:color w:val="000000"/>
          <w:spacing w:val="0"/>
          <w:w w:val="100"/>
          <w:position w:val="0"/>
        </w:rPr>
        <w:t>5</w:t>
      </w:r>
      <w:r>
        <w:rPr>
          <w:color w:val="000000"/>
          <w:spacing w:val="0"/>
          <w:w w:val="100"/>
          <w:position w:val="0"/>
        </w:rPr>
        <w:t xml:space="preserve">个工作日内出具审核意见。审核同意后，报省自 然资源厅地质勘查管理处、科技发展合作处审定，经公示无异议（公示期为 </w:t>
      </w:r>
      <w:r>
        <w:rPr>
          <w:rFonts w:ascii="Times New Roman" w:hAnsi="Times New Roman" w:eastAsia="Times New Roman" w:cs="Times New Roman"/>
          <w:b/>
          <w:bCs/>
          <w:color w:val="000000"/>
          <w:spacing w:val="0"/>
          <w:w w:val="100"/>
          <w:position w:val="0"/>
        </w:rPr>
        <w:t>5</w:t>
      </w:r>
      <w:r>
        <w:rPr>
          <w:color w:val="000000"/>
          <w:spacing w:val="0"/>
          <w:w w:val="100"/>
          <w:position w:val="0"/>
        </w:rPr>
        <w:t>个工作日），由省自然资源厅批准后申报。未经审批的，不得擅自申报。</w:t>
      </w:r>
    </w:p>
    <w:p>
      <w:pPr>
        <w:pStyle w:val="8"/>
        <w:keepNext w:val="0"/>
        <w:keepLines w:val="0"/>
        <w:widowControl w:val="0"/>
        <w:shd w:val="clear" w:color="auto" w:fill="auto"/>
        <w:bidi w:val="0"/>
        <w:spacing w:before="0" w:after="0" w:line="423" w:lineRule="exact"/>
        <w:ind w:left="0" w:right="0" w:firstLine="460"/>
        <w:jc w:val="both"/>
      </w:pPr>
      <w:r>
        <w:rPr>
          <w:color w:val="000000"/>
          <w:spacing w:val="0"/>
          <w:w w:val="100"/>
          <w:position w:val="0"/>
        </w:rPr>
        <w:t>第八—条成果应用</w:t>
      </w:r>
    </w:p>
    <w:p>
      <w:pPr>
        <w:pStyle w:val="8"/>
        <w:keepNext w:val="0"/>
        <w:keepLines w:val="0"/>
        <w:widowControl w:val="0"/>
        <w:shd w:val="clear" w:color="auto" w:fill="auto"/>
        <w:bidi w:val="0"/>
        <w:spacing w:before="0" w:after="0" w:line="423" w:lineRule="exact"/>
        <w:ind w:left="0" w:right="0" w:firstLine="460"/>
        <w:jc w:val="both"/>
      </w:pPr>
      <w:r>
        <w:rPr>
          <w:color w:val="000000"/>
          <w:spacing w:val="0"/>
          <w:w w:val="100"/>
          <w:position w:val="0"/>
        </w:rPr>
        <w:t>（</w:t>
      </w:r>
      <w:r>
        <w:rPr>
          <w:rFonts w:hint="eastAsia"/>
          <w:color w:val="000000"/>
          <w:spacing w:val="0"/>
          <w:w w:val="100"/>
          <w:position w:val="0"/>
          <w:lang w:eastAsia="zh-CN"/>
        </w:rPr>
        <w:t>一</w:t>
      </w:r>
      <w:r>
        <w:rPr>
          <w:color w:val="000000"/>
          <w:spacing w:val="0"/>
          <w:w w:val="100"/>
          <w:position w:val="0"/>
        </w:rPr>
        <w:t>）鼓励地勘单位利用省级地质勘查专项资金项目成果申报省部级科研 项目，地勘单位也可自行出资开展进一步研究，但申报科研项目须经省地调局同意。</w:t>
      </w:r>
    </w:p>
    <w:p>
      <w:pPr>
        <w:pStyle w:val="8"/>
        <w:keepNext w:val="0"/>
        <w:keepLines w:val="0"/>
        <w:widowControl w:val="0"/>
        <w:shd w:val="clear" w:color="auto" w:fill="auto"/>
        <w:tabs>
          <w:tab w:val="left" w:pos="1088"/>
        </w:tabs>
        <w:bidi w:val="0"/>
        <w:spacing w:before="0" w:after="0" w:line="423" w:lineRule="exact"/>
        <w:ind w:left="0" w:right="0" w:firstLine="460"/>
        <w:jc w:val="both"/>
      </w:pPr>
      <w:bookmarkStart w:id="107" w:name="bookmark1455"/>
      <w:r>
        <w:rPr>
          <w:color w:val="000000"/>
          <w:spacing w:val="0"/>
          <w:w w:val="100"/>
          <w:position w:val="0"/>
        </w:rPr>
        <w:t>（</w:t>
      </w:r>
      <w:bookmarkEnd w:id="107"/>
      <w:r>
        <w:rPr>
          <w:color w:val="000000"/>
          <w:spacing w:val="0"/>
          <w:w w:val="100"/>
          <w:position w:val="0"/>
        </w:rPr>
        <w:t>二）</w:t>
      </w:r>
      <w:r>
        <w:rPr>
          <w:color w:val="000000"/>
          <w:spacing w:val="0"/>
          <w:w w:val="100"/>
          <w:position w:val="0"/>
        </w:rPr>
        <w:tab/>
      </w:r>
      <w:r>
        <w:rPr>
          <w:color w:val="000000"/>
          <w:spacing w:val="0"/>
          <w:w w:val="100"/>
          <w:position w:val="0"/>
        </w:rPr>
        <w:t>采用地勘项目中获取的相关资料（数据）公开发表的学术论文、申 报的省部级科研项目、局院（队）自筹的科研项目，必须注明</w:t>
      </w:r>
      <w:r>
        <w:rPr>
          <w:color w:val="000000"/>
          <w:spacing w:val="0"/>
          <w:w w:val="100"/>
          <w:position w:val="0"/>
          <w:lang w:val="zh-CN" w:eastAsia="zh-CN" w:bidi="zh-CN"/>
        </w:rPr>
        <w:t>“由青</w:t>
      </w:r>
      <w:r>
        <w:rPr>
          <w:color w:val="000000"/>
          <w:spacing w:val="0"/>
          <w:w w:val="100"/>
          <w:position w:val="0"/>
        </w:rPr>
        <w:t>海省省 级地质勘查专项资金项目资助”，明确项目名称及编号等基本信息。</w:t>
      </w:r>
    </w:p>
    <w:p>
      <w:pPr>
        <w:pStyle w:val="8"/>
        <w:keepNext w:val="0"/>
        <w:keepLines w:val="0"/>
        <w:widowControl w:val="0"/>
        <w:shd w:val="clear" w:color="auto" w:fill="auto"/>
        <w:tabs>
          <w:tab w:val="left" w:pos="1121"/>
        </w:tabs>
        <w:bidi w:val="0"/>
        <w:spacing w:before="0" w:after="0" w:line="423" w:lineRule="exact"/>
        <w:ind w:right="0" w:firstLine="400" w:firstLineChars="200"/>
        <w:jc w:val="both"/>
      </w:pPr>
      <w:bookmarkStart w:id="108" w:name="bookmark1456"/>
      <w:r>
        <w:rPr>
          <w:color w:val="000000"/>
          <w:spacing w:val="0"/>
          <w:w w:val="100"/>
          <w:position w:val="0"/>
        </w:rPr>
        <w:t>（</w:t>
      </w:r>
      <w:bookmarkEnd w:id="108"/>
      <w:r>
        <w:rPr>
          <w:color w:val="000000"/>
          <w:spacing w:val="0"/>
          <w:w w:val="100"/>
          <w:position w:val="0"/>
        </w:rPr>
        <w:t>三）探矿成果奖及矿产资源储量成果申报、成果处置按国家、青海省有关规定</w:t>
      </w:r>
      <w:r>
        <w:rPr>
          <w:color w:val="000000"/>
          <w:spacing w:val="0"/>
          <w:w w:val="100"/>
          <w:position w:val="0"/>
          <w:lang w:val="zh-CN" w:eastAsia="zh-CN" w:bidi="zh-CN"/>
        </w:rPr>
        <w:t>执行。</w:t>
      </w:r>
    </w:p>
    <w:p>
      <w:pPr>
        <w:pStyle w:val="8"/>
        <w:keepNext w:val="0"/>
        <w:keepLines w:val="0"/>
        <w:widowControl w:val="0"/>
        <w:shd w:val="clear" w:color="auto" w:fill="auto"/>
        <w:bidi w:val="0"/>
        <w:spacing w:before="0" w:after="580" w:line="422" w:lineRule="exact"/>
        <w:ind w:left="0" w:right="0" w:firstLine="440"/>
        <w:jc w:val="both"/>
      </w:pPr>
      <w:r>
        <w:rPr>
          <w:color w:val="000000"/>
          <w:spacing w:val="0"/>
          <w:w w:val="100"/>
          <w:position w:val="0"/>
        </w:rPr>
        <w:t>第八十二条 成果信息公开发布、科学技术奖申请表（式样）、成果管理 审核表</w:t>
      </w:r>
      <w:r>
        <w:rPr>
          <w:rFonts w:ascii="Times New Roman" w:hAnsi="Times New Roman" w:eastAsia="Times New Roman" w:cs="Times New Roman"/>
          <w:b/>
          <w:bCs/>
          <w:i/>
          <w:iCs/>
          <w:color w:val="000000"/>
          <w:spacing w:val="0"/>
          <w:w w:val="100"/>
          <w:position w:val="0"/>
        </w:rPr>
        <w:t>（</w:t>
      </w:r>
      <w:r>
        <w:rPr>
          <w:color w:val="000000"/>
          <w:spacing w:val="0"/>
          <w:w w:val="100"/>
          <w:position w:val="0"/>
        </w:rPr>
        <w:t>式样</w:t>
      </w:r>
      <w:r>
        <w:rPr>
          <w:rFonts w:ascii="Times New Roman" w:hAnsi="Times New Roman" w:eastAsia="Times New Roman" w:cs="Times New Roman"/>
          <w:b/>
          <w:bCs/>
          <w:color w:val="000000"/>
          <w:spacing w:val="0"/>
          <w:w w:val="100"/>
          <w:position w:val="0"/>
        </w:rPr>
        <w:t>）</w:t>
      </w:r>
      <w:r>
        <w:rPr>
          <w:color w:val="000000"/>
          <w:spacing w:val="0"/>
          <w:w w:val="100"/>
          <w:position w:val="0"/>
        </w:rPr>
        <w:t>按附录</w:t>
      </w:r>
      <w:r>
        <w:rPr>
          <w:rFonts w:ascii="Times New Roman" w:hAnsi="Times New Roman" w:eastAsia="Times New Roman" w:cs="Times New Roman"/>
          <w:b/>
          <w:bCs/>
          <w:color w:val="000000"/>
          <w:spacing w:val="0"/>
          <w:w w:val="100"/>
          <w:position w:val="0"/>
          <w:lang w:val="en-US" w:eastAsia="en-US" w:bidi="en-US"/>
        </w:rPr>
        <w:t>F</w:t>
      </w:r>
      <w:r>
        <w:rPr>
          <w:color w:val="000000"/>
          <w:spacing w:val="0"/>
          <w:w w:val="100"/>
          <w:position w:val="0"/>
        </w:rPr>
        <w:t>执行，资料真实性承诺书（式样</w:t>
      </w:r>
      <w:r>
        <w:rPr>
          <w:rFonts w:ascii="Times New Roman" w:hAnsi="Times New Roman" w:eastAsia="Times New Roman" w:cs="Times New Roman"/>
          <w:b/>
          <w:bCs/>
          <w:color w:val="000000"/>
          <w:spacing w:val="0"/>
          <w:w w:val="100"/>
          <w:position w:val="0"/>
        </w:rPr>
        <w:t>）</w:t>
      </w:r>
      <w:r>
        <w:rPr>
          <w:color w:val="000000"/>
          <w:spacing w:val="0"/>
          <w:w w:val="100"/>
          <w:position w:val="0"/>
        </w:rPr>
        <w:t>按照附录</w:t>
      </w:r>
      <w:r>
        <w:rPr>
          <w:rFonts w:ascii="Times New Roman" w:hAnsi="Times New Roman" w:eastAsia="Times New Roman" w:cs="Times New Roman"/>
          <w:b/>
          <w:bCs/>
          <w:color w:val="000000"/>
          <w:spacing w:val="0"/>
          <w:w w:val="100"/>
          <w:position w:val="0"/>
        </w:rPr>
        <w:t>I</w:t>
      </w:r>
      <w:r>
        <w:rPr>
          <w:color w:val="000000"/>
          <w:spacing w:val="0"/>
          <w:w w:val="100"/>
          <w:position w:val="0"/>
        </w:rPr>
        <w:t>执行。</w:t>
      </w:r>
    </w:p>
    <w:p>
      <w:pPr>
        <w:pStyle w:val="7"/>
        <w:keepNext/>
        <w:keepLines/>
        <w:widowControl w:val="0"/>
        <w:shd w:val="clear" w:color="auto" w:fill="auto"/>
        <w:bidi w:val="0"/>
        <w:spacing w:before="0" w:after="400" w:line="240" w:lineRule="auto"/>
        <w:ind w:left="0" w:right="0" w:firstLine="0"/>
        <w:jc w:val="center"/>
      </w:pPr>
      <w:bookmarkStart w:id="109" w:name="bookmark1459"/>
      <w:bookmarkStart w:id="110" w:name="bookmark1458"/>
      <w:bookmarkStart w:id="111" w:name="bookmark1457"/>
      <w:r>
        <w:rPr>
          <w:color w:val="000000"/>
          <w:spacing w:val="0"/>
          <w:w w:val="100"/>
          <w:position w:val="0"/>
          <w:sz w:val="24"/>
          <w:szCs w:val="24"/>
        </w:rPr>
        <w:t>第十一章绿色勘査</w:t>
      </w:r>
      <w:bookmarkEnd w:id="109"/>
      <w:bookmarkEnd w:id="110"/>
      <w:bookmarkEnd w:id="111"/>
    </w:p>
    <w:p>
      <w:pPr>
        <w:pStyle w:val="8"/>
        <w:keepNext w:val="0"/>
        <w:keepLines w:val="0"/>
        <w:widowControl w:val="0"/>
        <w:shd w:val="clear" w:color="auto" w:fill="auto"/>
        <w:bidi w:val="0"/>
        <w:spacing w:before="0" w:after="0" w:line="427" w:lineRule="exact"/>
        <w:ind w:left="0" w:right="0" w:firstLine="440"/>
        <w:jc w:val="both"/>
      </w:pPr>
      <w:r>
        <w:rPr>
          <w:color w:val="000000"/>
          <w:spacing w:val="0"/>
          <w:w w:val="100"/>
          <w:position w:val="0"/>
        </w:rPr>
        <w:t>第八十三条各地勘事业局和项目单位必须坚持绿色勘查，预防为主, 防治结合，谁勘查谁负责，谁施工谁恢复，谁破坏谁治理的原则，制定详细 的任务目标和绿色勘查方案，明确责任，落实到人。</w:t>
      </w:r>
    </w:p>
    <w:p>
      <w:pPr>
        <w:pStyle w:val="8"/>
        <w:keepNext w:val="0"/>
        <w:keepLines w:val="0"/>
        <w:widowControl w:val="0"/>
        <w:shd w:val="clear" w:color="auto" w:fill="auto"/>
        <w:bidi w:val="0"/>
        <w:spacing w:before="0" w:after="0" w:line="427" w:lineRule="exact"/>
        <w:ind w:left="0" w:right="0" w:firstLine="440"/>
        <w:jc w:val="both"/>
      </w:pPr>
      <w:r>
        <w:rPr>
          <w:color w:val="000000"/>
          <w:spacing w:val="0"/>
          <w:w w:val="100"/>
          <w:position w:val="0"/>
        </w:rPr>
        <w:t>第八十四条绿色勘查作为地勘项目工作的专项内容，要贯穿地勘项目 实施全过程，与地质工作同研究、同部署、同设计、同实施、同检査、同考核。</w:t>
      </w:r>
    </w:p>
    <w:p>
      <w:pPr>
        <w:pStyle w:val="8"/>
        <w:keepNext w:val="0"/>
        <w:keepLines w:val="0"/>
        <w:widowControl w:val="0"/>
        <w:shd w:val="clear" w:color="auto" w:fill="auto"/>
        <w:bidi w:val="0"/>
        <w:spacing w:before="0" w:after="0" w:line="427" w:lineRule="exact"/>
        <w:ind w:left="180" w:right="0" w:firstLine="260"/>
        <w:jc w:val="both"/>
        <w:rPr>
          <w:sz w:val="9"/>
          <w:szCs w:val="9"/>
        </w:rPr>
      </w:pPr>
      <w:r>
        <w:rPr>
          <w:color w:val="000000"/>
          <w:spacing w:val="0"/>
          <w:w w:val="100"/>
          <w:position w:val="0"/>
          <w:sz w:val="20"/>
          <w:szCs w:val="20"/>
        </w:rPr>
        <w:t>绿色勘查工作作为地勘项目年度立项论证和确定承担单位的主要依据之</w:t>
      </w:r>
      <w:r>
        <w:rPr>
          <w:rFonts w:hint="eastAsia"/>
          <w:color w:val="000000"/>
          <w:spacing w:val="0"/>
          <w:w w:val="100"/>
          <w:position w:val="0"/>
          <w:sz w:val="20"/>
          <w:szCs w:val="20"/>
          <w:lang w:eastAsia="zh-CN"/>
        </w:rPr>
        <w:t>。</w:t>
      </w:r>
    </w:p>
    <w:p>
      <w:pPr>
        <w:pStyle w:val="8"/>
        <w:keepNext w:val="0"/>
        <w:keepLines w:val="0"/>
        <w:widowControl w:val="0"/>
        <w:shd w:val="clear" w:color="auto" w:fill="auto"/>
        <w:bidi w:val="0"/>
        <w:spacing w:before="0" w:after="580" w:line="427" w:lineRule="exact"/>
        <w:ind w:left="0" w:right="0" w:firstLine="440"/>
        <w:jc w:val="both"/>
      </w:pPr>
      <w:r>
        <w:rPr>
          <w:color w:val="000000"/>
          <w:spacing w:val="0"/>
          <w:w w:val="100"/>
          <w:position w:val="0"/>
        </w:rPr>
        <w:t>第八十五条项目承担单位应加强与各级政府的衔接沟通，主动汇报绿 色勘查方案及实施效果，积极争取当地政府和群众支持，主动接受监督指导。</w:t>
      </w:r>
    </w:p>
    <w:p>
      <w:pPr>
        <w:pStyle w:val="7"/>
        <w:keepNext/>
        <w:keepLines/>
        <w:widowControl w:val="0"/>
        <w:shd w:val="clear" w:color="auto" w:fill="auto"/>
        <w:bidi w:val="0"/>
        <w:spacing w:before="0" w:after="400" w:line="240" w:lineRule="auto"/>
        <w:ind w:left="0" w:right="0" w:firstLine="0"/>
        <w:jc w:val="center"/>
      </w:pPr>
      <w:bookmarkStart w:id="112" w:name="bookmark1460"/>
      <w:bookmarkStart w:id="113" w:name="bookmark1462"/>
      <w:bookmarkStart w:id="114" w:name="bookmark1461"/>
      <w:r>
        <w:rPr>
          <w:color w:val="000000"/>
          <w:spacing w:val="0"/>
          <w:w w:val="100"/>
          <w:position w:val="0"/>
          <w:sz w:val="24"/>
          <w:szCs w:val="24"/>
        </w:rPr>
        <w:t>第十二章技术报告制度</w:t>
      </w:r>
      <w:bookmarkEnd w:id="112"/>
      <w:bookmarkEnd w:id="113"/>
      <w:bookmarkEnd w:id="114"/>
    </w:p>
    <w:p>
      <w:pPr>
        <w:pStyle w:val="8"/>
        <w:keepNext w:val="0"/>
        <w:keepLines w:val="0"/>
        <w:widowControl w:val="0"/>
        <w:shd w:val="clear" w:color="auto" w:fill="auto"/>
        <w:bidi w:val="0"/>
        <w:spacing w:before="0" w:after="0" w:line="421" w:lineRule="exact"/>
        <w:ind w:left="0" w:right="0" w:firstLine="440"/>
        <w:jc w:val="both"/>
      </w:pPr>
      <w:r>
        <w:rPr>
          <w:color w:val="000000"/>
          <w:spacing w:val="0"/>
          <w:w w:val="100"/>
          <w:position w:val="0"/>
        </w:rPr>
        <w:t>第八十六条 地勘项目实行项目信息管理及技术报告制度，技术报告分 为月报、季报、半年报、年报和重点项目周报，必要时报送专报。</w:t>
      </w:r>
    </w:p>
    <w:p>
      <w:pPr>
        <w:pStyle w:val="8"/>
        <w:keepNext w:val="0"/>
        <w:keepLines w:val="0"/>
        <w:widowControl w:val="0"/>
        <w:shd w:val="clear" w:color="auto" w:fill="auto"/>
        <w:bidi w:val="0"/>
        <w:spacing w:before="0" w:after="0" w:line="421" w:lineRule="exact"/>
        <w:ind w:left="0" w:right="0" w:firstLine="440"/>
        <w:jc w:val="both"/>
      </w:pPr>
      <w:r>
        <w:rPr>
          <w:color w:val="000000"/>
          <w:spacing w:val="0"/>
          <w:w w:val="100"/>
          <w:position w:val="0"/>
        </w:rPr>
        <w:t>地勘单位月报、季报、半年报、年报应将纸质版及电子档分别报送各地 勘事业局和省地调局。</w:t>
      </w:r>
    </w:p>
    <w:p>
      <w:pPr>
        <w:pStyle w:val="8"/>
        <w:keepNext w:val="0"/>
        <w:keepLines w:val="0"/>
        <w:widowControl w:val="0"/>
        <w:shd w:val="clear" w:color="auto" w:fill="auto"/>
        <w:bidi w:val="0"/>
        <w:spacing w:before="0" w:after="0" w:line="421" w:lineRule="exact"/>
        <w:ind w:left="0" w:right="0" w:firstLine="440"/>
        <w:jc w:val="both"/>
      </w:pPr>
      <w:r>
        <w:rPr>
          <w:color w:val="000000"/>
          <w:spacing w:val="0"/>
          <w:w w:val="100"/>
          <w:position w:val="0"/>
        </w:rPr>
        <w:t>书面材料上报，应当由本单位总工程师或技术管理部门负责人签字确认 并加盖公章。</w:t>
      </w:r>
    </w:p>
    <w:p>
      <w:pPr>
        <w:pStyle w:val="8"/>
        <w:keepNext w:val="0"/>
        <w:keepLines w:val="0"/>
        <w:widowControl w:val="0"/>
        <w:shd w:val="clear" w:color="auto" w:fill="auto"/>
        <w:bidi w:val="0"/>
        <w:spacing w:before="0" w:after="0" w:line="421" w:lineRule="exact"/>
        <w:ind w:left="0" w:right="0" w:firstLine="440"/>
        <w:jc w:val="both"/>
      </w:pPr>
      <w:r>
        <w:rPr>
          <w:color w:val="000000"/>
          <w:spacing w:val="0"/>
          <w:w w:val="100"/>
          <w:position w:val="0"/>
        </w:rPr>
        <w:t>第八十七条 月报于每年的</w:t>
      </w:r>
      <w:r>
        <w:rPr>
          <w:rFonts w:ascii="Times New Roman" w:hAnsi="Times New Roman" w:eastAsia="Times New Roman" w:cs="Times New Roman"/>
          <w:b/>
          <w:bCs/>
          <w:color w:val="000000"/>
          <w:spacing w:val="0"/>
          <w:w w:val="100"/>
          <w:position w:val="0"/>
        </w:rPr>
        <w:t>4</w:t>
      </w:r>
      <w:r>
        <w:rPr>
          <w:color w:val="000000"/>
          <w:spacing w:val="0"/>
          <w:w w:val="100"/>
          <w:position w:val="0"/>
        </w:rPr>
        <w:t>月份开始，每月</w:t>
      </w:r>
      <w:r>
        <w:rPr>
          <w:rFonts w:ascii="Times New Roman" w:hAnsi="Times New Roman" w:eastAsia="Times New Roman" w:cs="Times New Roman"/>
          <w:b/>
          <w:bCs/>
          <w:color w:val="000000"/>
          <w:spacing w:val="0"/>
          <w:w w:val="100"/>
          <w:position w:val="0"/>
        </w:rPr>
        <w:t>25</w:t>
      </w:r>
      <w:r>
        <w:rPr>
          <w:color w:val="000000"/>
          <w:spacing w:val="0"/>
          <w:w w:val="100"/>
          <w:position w:val="0"/>
        </w:rPr>
        <w:t>日前报送；半年报于</w:t>
      </w:r>
      <w:r>
        <w:rPr>
          <w:rFonts w:ascii="Times New Roman" w:hAnsi="Times New Roman" w:eastAsia="Times New Roman" w:cs="Times New Roman"/>
          <w:b/>
          <w:bCs/>
          <w:color w:val="000000"/>
          <w:spacing w:val="0"/>
          <w:w w:val="100"/>
          <w:position w:val="0"/>
        </w:rPr>
        <w:t xml:space="preserve">6 </w:t>
      </w:r>
      <w:r>
        <w:rPr>
          <w:color w:val="000000"/>
          <w:spacing w:val="0"/>
          <w:w w:val="100"/>
          <w:position w:val="0"/>
        </w:rPr>
        <w:t>月</w:t>
      </w:r>
      <w:r>
        <w:rPr>
          <w:rFonts w:ascii="Times New Roman" w:hAnsi="Times New Roman" w:eastAsia="Times New Roman" w:cs="Times New Roman"/>
          <w:b/>
          <w:bCs/>
          <w:color w:val="000000"/>
          <w:spacing w:val="0"/>
          <w:w w:val="100"/>
          <w:position w:val="0"/>
        </w:rPr>
        <w:t>20</w:t>
      </w:r>
      <w:r>
        <w:rPr>
          <w:color w:val="000000"/>
          <w:spacing w:val="0"/>
          <w:w w:val="100"/>
          <w:position w:val="0"/>
        </w:rPr>
        <w:t>日前报送；季报于每季度最后一个月</w:t>
      </w:r>
      <w:r>
        <w:rPr>
          <w:rFonts w:ascii="Times New Roman" w:hAnsi="Times New Roman" w:eastAsia="Times New Roman" w:cs="Times New Roman"/>
          <w:b/>
          <w:bCs/>
          <w:color w:val="000000"/>
          <w:spacing w:val="0"/>
          <w:w w:val="100"/>
          <w:position w:val="0"/>
        </w:rPr>
        <w:t>20</w:t>
      </w:r>
      <w:r>
        <w:rPr>
          <w:color w:val="000000"/>
          <w:spacing w:val="0"/>
          <w:w w:val="100"/>
          <w:position w:val="0"/>
        </w:rPr>
        <w:t>日前报送;年报于</w:t>
      </w:r>
      <w:r>
        <w:rPr>
          <w:rFonts w:ascii="Times New Roman" w:hAnsi="Times New Roman" w:eastAsia="Times New Roman" w:cs="Times New Roman"/>
          <w:b/>
          <w:bCs/>
          <w:color w:val="000000"/>
          <w:spacing w:val="0"/>
          <w:w w:val="100"/>
          <w:position w:val="0"/>
        </w:rPr>
        <w:t>12</w:t>
      </w:r>
      <w:r>
        <w:rPr>
          <w:color w:val="000000"/>
          <w:spacing w:val="0"/>
          <w:w w:val="100"/>
          <w:position w:val="0"/>
        </w:rPr>
        <w:t>月</w:t>
      </w:r>
      <w:r>
        <w:rPr>
          <w:rFonts w:ascii="Times New Roman" w:hAnsi="Times New Roman" w:eastAsia="Times New Roman" w:cs="Times New Roman"/>
          <w:b/>
          <w:bCs/>
          <w:color w:val="000000"/>
          <w:spacing w:val="0"/>
          <w:w w:val="100"/>
          <w:position w:val="0"/>
        </w:rPr>
        <w:t>10</w:t>
      </w:r>
      <w:r>
        <w:rPr>
          <w:color w:val="000000"/>
          <w:spacing w:val="0"/>
          <w:w w:val="100"/>
          <w:position w:val="0"/>
        </w:rPr>
        <w:t>日 前报送;重点项目周报于每周周五前报送。</w:t>
      </w:r>
    </w:p>
    <w:p>
      <w:pPr>
        <w:pStyle w:val="8"/>
        <w:keepNext w:val="0"/>
        <w:keepLines w:val="0"/>
        <w:widowControl w:val="0"/>
        <w:shd w:val="clear" w:color="auto" w:fill="auto"/>
        <w:bidi w:val="0"/>
        <w:spacing w:before="0" w:after="0" w:line="422" w:lineRule="exact"/>
        <w:ind w:left="0" w:right="0" w:firstLine="460"/>
        <w:jc w:val="both"/>
      </w:pPr>
      <w:r>
        <w:rPr>
          <w:color w:val="000000"/>
          <w:spacing w:val="0"/>
          <w:w w:val="100"/>
          <w:position w:val="0"/>
        </w:rPr>
        <w:t>第八十八条各地勘事业局对所属单位报送的技术报告及时进行汇总， 编制本局技术报告，并将技术报告纸质版及电子档在地勘单位报送时间基础 上分别推迟</w:t>
      </w:r>
      <w:r>
        <w:rPr>
          <w:rFonts w:ascii="Times New Roman" w:hAnsi="Times New Roman" w:eastAsia="Times New Roman" w:cs="Times New Roman"/>
          <w:b/>
          <w:bCs/>
          <w:color w:val="000000"/>
          <w:spacing w:val="0"/>
          <w:w w:val="100"/>
          <w:position w:val="0"/>
        </w:rPr>
        <w:t>5</w:t>
      </w:r>
      <w:r>
        <w:rPr>
          <w:color w:val="000000"/>
          <w:spacing w:val="0"/>
          <w:w w:val="100"/>
          <w:position w:val="0"/>
        </w:rPr>
        <w:t>个工作日抄送省地调局。</w:t>
      </w:r>
    </w:p>
    <w:p>
      <w:pPr>
        <w:pStyle w:val="8"/>
        <w:keepNext w:val="0"/>
        <w:keepLines w:val="0"/>
        <w:widowControl w:val="0"/>
        <w:shd w:val="clear" w:color="auto" w:fill="auto"/>
        <w:bidi w:val="0"/>
        <w:spacing w:before="0" w:after="0" w:line="422" w:lineRule="exact"/>
        <w:ind w:left="0" w:right="0" w:firstLine="460"/>
        <w:jc w:val="both"/>
      </w:pPr>
      <w:r>
        <w:rPr>
          <w:color w:val="000000"/>
          <w:spacing w:val="0"/>
          <w:w w:val="100"/>
          <w:position w:val="0"/>
        </w:rPr>
        <w:t>第八十九条专报为不定期报告。主要报告地质勘查的重大新发现、新 进展、新成果、重大技术业务问题，重要业务活动、业务会议和其他急需报 告的事项等。</w:t>
      </w:r>
    </w:p>
    <w:p>
      <w:pPr>
        <w:pStyle w:val="8"/>
        <w:keepNext w:val="0"/>
        <w:keepLines w:val="0"/>
        <w:widowControl w:val="0"/>
        <w:shd w:val="clear" w:color="auto" w:fill="auto"/>
        <w:bidi w:val="0"/>
        <w:spacing w:before="0" w:after="0" w:line="422" w:lineRule="exact"/>
        <w:ind w:left="0" w:right="0" w:firstLine="460"/>
        <w:jc w:val="both"/>
      </w:pPr>
      <w:r>
        <w:rPr>
          <w:color w:val="000000"/>
          <w:spacing w:val="0"/>
          <w:w w:val="100"/>
          <w:position w:val="0"/>
        </w:rPr>
        <w:t>第九十条 地勘项目技术报告由省地调局负责汇总编制，形成半年、年 度全省地勘工作报告及重点项目周报，并报省自然资源厅，必要时抄送相关 地勘事业局。</w:t>
      </w:r>
    </w:p>
    <w:p>
      <w:pPr>
        <w:pStyle w:val="8"/>
        <w:keepNext w:val="0"/>
        <w:keepLines w:val="0"/>
        <w:widowControl w:val="0"/>
        <w:shd w:val="clear" w:color="auto" w:fill="auto"/>
        <w:bidi w:val="0"/>
        <w:spacing w:before="0" w:after="580" w:line="422" w:lineRule="exact"/>
        <w:ind w:left="0" w:right="0" w:firstLine="460"/>
        <w:jc w:val="both"/>
      </w:pPr>
      <w:r>
        <w:rPr>
          <w:color w:val="000000"/>
          <w:spacing w:val="0"/>
          <w:w w:val="100"/>
          <w:position w:val="0"/>
        </w:rPr>
        <w:t>第九十一条 地勘单位（含地勘事业局）项目工作报告（式样）、地质勘 査项目工作进展报告（式样）、地勘工作简报提纲（式样）按照附录</w:t>
      </w:r>
      <w:r>
        <w:rPr>
          <w:rFonts w:ascii="Times New Roman" w:hAnsi="Times New Roman" w:eastAsia="Times New Roman" w:cs="Times New Roman"/>
          <w:b/>
          <w:bCs/>
          <w:color w:val="000000"/>
          <w:spacing w:val="0"/>
          <w:w w:val="100"/>
          <w:position w:val="0"/>
          <w:lang w:val="en-US" w:eastAsia="en-US" w:bidi="en-US"/>
        </w:rPr>
        <w:t>G</w:t>
      </w:r>
      <w:r>
        <w:rPr>
          <w:color w:val="000000"/>
          <w:spacing w:val="0"/>
          <w:w w:val="100"/>
          <w:position w:val="0"/>
        </w:rPr>
        <w:t>执行。</w:t>
      </w:r>
    </w:p>
    <w:p>
      <w:pPr>
        <w:pStyle w:val="7"/>
        <w:keepNext/>
        <w:keepLines/>
        <w:widowControl w:val="0"/>
        <w:shd w:val="clear" w:color="auto" w:fill="auto"/>
        <w:bidi w:val="0"/>
        <w:spacing w:before="0" w:after="400" w:line="240" w:lineRule="auto"/>
        <w:ind w:left="0" w:right="0" w:firstLine="0"/>
        <w:jc w:val="center"/>
      </w:pPr>
      <w:bookmarkStart w:id="115" w:name="bookmark1465"/>
      <w:bookmarkStart w:id="116" w:name="bookmark1464"/>
      <w:bookmarkStart w:id="117" w:name="bookmark1463"/>
      <w:r>
        <w:rPr>
          <w:color w:val="000000"/>
          <w:spacing w:val="0"/>
          <w:w w:val="100"/>
          <w:position w:val="0"/>
          <w:sz w:val="24"/>
          <w:szCs w:val="24"/>
        </w:rPr>
        <w:t>第十三章合同管理</w:t>
      </w:r>
      <w:bookmarkEnd w:id="115"/>
      <w:bookmarkEnd w:id="116"/>
      <w:bookmarkEnd w:id="117"/>
    </w:p>
    <w:p>
      <w:pPr>
        <w:pStyle w:val="8"/>
        <w:keepNext w:val="0"/>
        <w:keepLines w:val="0"/>
        <w:widowControl w:val="0"/>
        <w:shd w:val="clear" w:color="auto" w:fill="auto"/>
        <w:bidi w:val="0"/>
        <w:spacing w:before="0" w:after="0" w:line="423" w:lineRule="exact"/>
        <w:ind w:left="0" w:right="0" w:firstLine="460"/>
        <w:jc w:val="both"/>
      </w:pPr>
      <w:r>
        <w:rPr>
          <w:color w:val="000000"/>
          <w:spacing w:val="0"/>
          <w:w w:val="100"/>
          <w:position w:val="0"/>
        </w:rPr>
        <w:t>第九十二条 地勘项目实行合同管理。项目实施前，省地调局（甲方） 与项目承担单位（乙方）签订《青海省省级地质勘查专项资金项目管理合同书》 （以下简称</w:t>
      </w:r>
      <w:r>
        <w:rPr>
          <w:color w:val="000000"/>
          <w:spacing w:val="0"/>
          <w:w w:val="100"/>
          <w:position w:val="0"/>
          <w:lang w:val="zh-CN" w:eastAsia="zh-CN" w:bidi="zh-CN"/>
        </w:rPr>
        <w:t>“合</w:t>
      </w:r>
      <w:r>
        <w:rPr>
          <w:color w:val="000000"/>
          <w:spacing w:val="0"/>
          <w:w w:val="100"/>
          <w:position w:val="0"/>
        </w:rPr>
        <w:t>同书”），下_年度继续实施的，双方可签订补充合同或重新签 订合同，并认真履行合同书规定的各项条款。</w:t>
      </w:r>
    </w:p>
    <w:p>
      <w:pPr>
        <w:pStyle w:val="8"/>
        <w:keepNext w:val="0"/>
        <w:keepLines w:val="0"/>
        <w:widowControl w:val="0"/>
        <w:shd w:val="clear" w:color="auto" w:fill="auto"/>
        <w:bidi w:val="0"/>
        <w:spacing w:before="0" w:after="0" w:line="423" w:lineRule="exact"/>
        <w:ind w:left="0" w:right="0" w:firstLine="460"/>
        <w:jc w:val="both"/>
      </w:pPr>
      <w:r>
        <w:rPr>
          <w:color w:val="000000"/>
          <w:spacing w:val="0"/>
          <w:w w:val="100"/>
          <w:position w:val="0"/>
        </w:rPr>
        <w:t>第九十三条合同书应包括以下主要内容：</w:t>
      </w:r>
    </w:p>
    <w:p>
      <w:pPr>
        <w:pStyle w:val="8"/>
        <w:keepNext w:val="0"/>
        <w:keepLines w:val="0"/>
        <w:widowControl w:val="0"/>
        <w:shd w:val="clear" w:color="auto" w:fill="auto"/>
        <w:tabs>
          <w:tab w:val="left" w:pos="1098"/>
        </w:tabs>
        <w:bidi w:val="0"/>
        <w:spacing w:before="0" w:after="0" w:line="423" w:lineRule="exact"/>
        <w:ind w:left="0" w:right="0" w:firstLine="460"/>
        <w:jc w:val="both"/>
      </w:pPr>
      <w:bookmarkStart w:id="118" w:name="bookmark1466"/>
      <w:r>
        <w:rPr>
          <w:color w:val="000000"/>
          <w:spacing w:val="0"/>
          <w:w w:val="100"/>
          <w:position w:val="0"/>
        </w:rPr>
        <w:t>（</w:t>
      </w:r>
      <w:bookmarkEnd w:id="118"/>
      <w:r>
        <w:rPr>
          <w:color w:val="000000"/>
          <w:spacing w:val="0"/>
          <w:w w:val="100"/>
          <w:position w:val="0"/>
        </w:rPr>
        <w:t>一）</w:t>
      </w:r>
      <w:r>
        <w:rPr>
          <w:color w:val="000000"/>
          <w:spacing w:val="0"/>
          <w:w w:val="100"/>
          <w:position w:val="0"/>
        </w:rPr>
        <w:tab/>
      </w:r>
      <w:r>
        <w:rPr>
          <w:color w:val="000000"/>
          <w:spacing w:val="0"/>
          <w:w w:val="100"/>
          <w:position w:val="0"/>
        </w:rPr>
        <w:t>项目名称（标的）、工作区范围及面积、勘查阶段、工作周期、勘 査矿种。</w:t>
      </w:r>
    </w:p>
    <w:p>
      <w:pPr>
        <w:pStyle w:val="8"/>
        <w:keepNext w:val="0"/>
        <w:keepLines w:val="0"/>
        <w:widowControl w:val="0"/>
        <w:shd w:val="clear" w:color="auto" w:fill="auto"/>
        <w:tabs>
          <w:tab w:val="left" w:pos="1126"/>
        </w:tabs>
        <w:bidi w:val="0"/>
        <w:spacing w:before="0" w:after="0" w:line="423" w:lineRule="exact"/>
        <w:ind w:left="0" w:right="0" w:firstLine="460"/>
        <w:jc w:val="both"/>
      </w:pPr>
      <w:bookmarkStart w:id="119" w:name="bookmark1467"/>
      <w:r>
        <w:rPr>
          <w:color w:val="000000"/>
          <w:spacing w:val="0"/>
          <w:w w:val="100"/>
          <w:position w:val="0"/>
        </w:rPr>
        <w:t>（</w:t>
      </w:r>
      <w:bookmarkEnd w:id="119"/>
      <w:r>
        <w:rPr>
          <w:color w:val="000000"/>
          <w:spacing w:val="0"/>
          <w:w w:val="100"/>
          <w:position w:val="0"/>
        </w:rPr>
        <w:t>二）</w:t>
      </w:r>
      <w:r>
        <w:rPr>
          <w:color w:val="000000"/>
          <w:spacing w:val="0"/>
          <w:w w:val="100"/>
          <w:position w:val="0"/>
        </w:rPr>
        <w:tab/>
      </w:r>
      <w:r>
        <w:rPr>
          <w:color w:val="000000"/>
          <w:spacing w:val="0"/>
          <w:w w:val="100"/>
          <w:position w:val="0"/>
        </w:rPr>
        <w:t>项目任务目标及工作量、技术指标。</w:t>
      </w:r>
    </w:p>
    <w:p>
      <w:pPr>
        <w:pStyle w:val="8"/>
        <w:keepNext w:val="0"/>
        <w:keepLines w:val="0"/>
        <w:widowControl w:val="0"/>
        <w:shd w:val="clear" w:color="auto" w:fill="auto"/>
        <w:tabs>
          <w:tab w:val="left" w:pos="1093"/>
        </w:tabs>
        <w:bidi w:val="0"/>
        <w:spacing w:before="0" w:after="0" w:line="423" w:lineRule="exact"/>
        <w:ind w:left="0" w:right="0" w:firstLine="460"/>
        <w:jc w:val="both"/>
      </w:pPr>
      <w:bookmarkStart w:id="120" w:name="bookmark1468"/>
      <w:r>
        <w:rPr>
          <w:color w:val="000000"/>
          <w:spacing w:val="0"/>
          <w:w w:val="100"/>
          <w:position w:val="0"/>
        </w:rPr>
        <w:t>（</w:t>
      </w:r>
      <w:bookmarkEnd w:id="120"/>
      <w:r>
        <w:rPr>
          <w:color w:val="000000"/>
          <w:spacing w:val="0"/>
          <w:w w:val="100"/>
          <w:position w:val="0"/>
        </w:rPr>
        <w:t>三）</w:t>
      </w:r>
      <w:r>
        <w:rPr>
          <w:color w:val="000000"/>
          <w:spacing w:val="0"/>
          <w:w w:val="100"/>
          <w:position w:val="0"/>
        </w:rPr>
        <w:tab/>
      </w:r>
      <w:r>
        <w:rPr>
          <w:color w:val="000000"/>
          <w:spacing w:val="0"/>
          <w:w w:val="100"/>
          <w:position w:val="0"/>
        </w:rPr>
        <w:t>合同双方权利和义务，包括项目实施、工作进度、检查验收、任务 变更、绿色勘查、成果报告提交、安全管理及保密条款等方面的有关约定。</w:t>
      </w:r>
    </w:p>
    <w:p>
      <w:pPr>
        <w:pStyle w:val="8"/>
        <w:keepNext w:val="0"/>
        <w:keepLines w:val="0"/>
        <w:widowControl w:val="0"/>
        <w:shd w:val="clear" w:color="auto" w:fill="auto"/>
        <w:tabs>
          <w:tab w:val="left" w:pos="1126"/>
        </w:tabs>
        <w:bidi w:val="0"/>
        <w:spacing w:before="0" w:after="200" w:line="423" w:lineRule="exact"/>
        <w:ind w:left="0" w:right="0" w:firstLine="460"/>
        <w:jc w:val="both"/>
      </w:pPr>
      <w:bookmarkStart w:id="121" w:name="bookmark1469"/>
      <w:r>
        <w:rPr>
          <w:color w:val="000000"/>
          <w:spacing w:val="0"/>
          <w:w w:val="100"/>
          <w:position w:val="0"/>
        </w:rPr>
        <w:t>（</w:t>
      </w:r>
      <w:bookmarkEnd w:id="121"/>
      <w:r>
        <w:rPr>
          <w:color w:val="000000"/>
          <w:spacing w:val="0"/>
          <w:w w:val="100"/>
          <w:position w:val="0"/>
        </w:rPr>
        <w:t>四）</w:t>
      </w:r>
      <w:r>
        <w:rPr>
          <w:color w:val="000000"/>
          <w:spacing w:val="0"/>
          <w:w w:val="100"/>
          <w:position w:val="0"/>
        </w:rPr>
        <w:tab/>
      </w:r>
      <w:r>
        <w:rPr>
          <w:color w:val="000000"/>
          <w:spacing w:val="0"/>
          <w:w w:val="100"/>
          <w:position w:val="0"/>
        </w:rPr>
        <w:t>项目经费、支付、结算方式。</w:t>
      </w:r>
    </w:p>
    <w:p>
      <w:pPr>
        <w:pStyle w:val="8"/>
        <w:keepNext w:val="0"/>
        <w:keepLines w:val="0"/>
        <w:widowControl w:val="0"/>
        <w:shd w:val="clear" w:color="auto" w:fill="auto"/>
        <w:tabs>
          <w:tab w:val="left" w:pos="1116"/>
        </w:tabs>
        <w:bidi w:val="0"/>
        <w:spacing w:before="0" w:after="0" w:line="424" w:lineRule="exact"/>
        <w:ind w:left="0" w:right="0" w:firstLine="460"/>
        <w:jc w:val="both"/>
      </w:pPr>
      <w:bookmarkStart w:id="122" w:name="bookmark1470"/>
      <w:r>
        <w:rPr>
          <w:color w:val="000000"/>
          <w:spacing w:val="0"/>
          <w:w w:val="100"/>
          <w:position w:val="0"/>
        </w:rPr>
        <w:t>（</w:t>
      </w:r>
      <w:bookmarkEnd w:id="122"/>
      <w:r>
        <w:rPr>
          <w:color w:val="000000"/>
          <w:spacing w:val="0"/>
          <w:w w:val="100"/>
          <w:position w:val="0"/>
        </w:rPr>
        <w:t>五）</w:t>
      </w:r>
      <w:r>
        <w:rPr>
          <w:color w:val="000000"/>
          <w:spacing w:val="0"/>
          <w:w w:val="100"/>
          <w:position w:val="0"/>
        </w:rPr>
        <w:tab/>
      </w:r>
      <w:r>
        <w:rPr>
          <w:color w:val="000000"/>
          <w:spacing w:val="0"/>
          <w:w w:val="100"/>
          <w:position w:val="0"/>
        </w:rPr>
        <w:t>成果资料归属及成果权益处置。</w:t>
      </w:r>
    </w:p>
    <w:p>
      <w:pPr>
        <w:pStyle w:val="8"/>
        <w:keepNext w:val="0"/>
        <w:keepLines w:val="0"/>
        <w:widowControl w:val="0"/>
        <w:shd w:val="clear" w:color="auto" w:fill="auto"/>
        <w:tabs>
          <w:tab w:val="left" w:pos="1116"/>
        </w:tabs>
        <w:bidi w:val="0"/>
        <w:spacing w:before="0" w:after="0" w:line="424" w:lineRule="exact"/>
        <w:ind w:left="0" w:right="0" w:firstLine="460"/>
        <w:jc w:val="both"/>
      </w:pPr>
      <w:bookmarkStart w:id="123" w:name="bookmark1471"/>
      <w:r>
        <w:rPr>
          <w:color w:val="000000"/>
          <w:spacing w:val="0"/>
          <w:w w:val="100"/>
          <w:position w:val="0"/>
        </w:rPr>
        <w:t>（</w:t>
      </w:r>
      <w:bookmarkEnd w:id="123"/>
      <w:r>
        <w:rPr>
          <w:color w:val="000000"/>
          <w:spacing w:val="0"/>
          <w:w w:val="100"/>
          <w:position w:val="0"/>
        </w:rPr>
        <w:t>六）</w:t>
      </w:r>
      <w:r>
        <w:rPr>
          <w:color w:val="000000"/>
          <w:spacing w:val="0"/>
          <w:w w:val="100"/>
          <w:position w:val="0"/>
        </w:rPr>
        <w:tab/>
      </w:r>
      <w:r>
        <w:rPr>
          <w:color w:val="000000"/>
          <w:spacing w:val="0"/>
          <w:w w:val="100"/>
          <w:position w:val="0"/>
        </w:rPr>
        <w:t>合同的生效、变更与终止。</w:t>
      </w:r>
    </w:p>
    <w:p>
      <w:pPr>
        <w:pStyle w:val="8"/>
        <w:keepNext w:val="0"/>
        <w:keepLines w:val="0"/>
        <w:widowControl w:val="0"/>
        <w:shd w:val="clear" w:color="auto" w:fill="auto"/>
        <w:tabs>
          <w:tab w:val="left" w:pos="1116"/>
        </w:tabs>
        <w:bidi w:val="0"/>
        <w:spacing w:before="0" w:after="0" w:line="424" w:lineRule="exact"/>
        <w:ind w:left="0" w:right="0" w:firstLine="460"/>
        <w:jc w:val="both"/>
      </w:pPr>
      <w:bookmarkStart w:id="124" w:name="bookmark1472"/>
      <w:r>
        <w:rPr>
          <w:color w:val="000000"/>
          <w:spacing w:val="0"/>
          <w:w w:val="100"/>
          <w:position w:val="0"/>
        </w:rPr>
        <w:t>（</w:t>
      </w:r>
      <w:bookmarkEnd w:id="124"/>
      <w:r>
        <w:rPr>
          <w:color w:val="000000"/>
          <w:spacing w:val="0"/>
          <w:w w:val="100"/>
          <w:position w:val="0"/>
        </w:rPr>
        <w:t>七）</w:t>
      </w:r>
      <w:r>
        <w:rPr>
          <w:color w:val="000000"/>
          <w:spacing w:val="0"/>
          <w:w w:val="100"/>
          <w:position w:val="0"/>
        </w:rPr>
        <w:tab/>
      </w:r>
      <w:r>
        <w:rPr>
          <w:color w:val="000000"/>
          <w:spacing w:val="0"/>
          <w:w w:val="100"/>
          <w:position w:val="0"/>
        </w:rPr>
        <w:t>违约责任及争议的解决方法。</w:t>
      </w:r>
    </w:p>
    <w:p>
      <w:pPr>
        <w:pStyle w:val="8"/>
        <w:keepNext w:val="0"/>
        <w:keepLines w:val="0"/>
        <w:widowControl w:val="0"/>
        <w:shd w:val="clear" w:color="auto" w:fill="auto"/>
        <w:tabs>
          <w:tab w:val="left" w:pos="1116"/>
        </w:tabs>
        <w:bidi w:val="0"/>
        <w:spacing w:before="0" w:after="0" w:line="424" w:lineRule="exact"/>
        <w:ind w:left="0" w:right="0" w:firstLine="460"/>
        <w:jc w:val="both"/>
      </w:pPr>
      <w:bookmarkStart w:id="125" w:name="bookmark1473"/>
      <w:r>
        <w:rPr>
          <w:color w:val="000000"/>
          <w:spacing w:val="0"/>
          <w:w w:val="100"/>
          <w:position w:val="0"/>
        </w:rPr>
        <w:t>（</w:t>
      </w:r>
      <w:bookmarkEnd w:id="125"/>
      <w:r>
        <w:rPr>
          <w:color w:val="000000"/>
          <w:spacing w:val="0"/>
          <w:w w:val="100"/>
          <w:position w:val="0"/>
        </w:rPr>
        <w:t>八）</w:t>
      </w:r>
      <w:r>
        <w:rPr>
          <w:color w:val="000000"/>
          <w:spacing w:val="0"/>
          <w:w w:val="100"/>
          <w:position w:val="0"/>
        </w:rPr>
        <w:tab/>
      </w:r>
      <w:r>
        <w:rPr>
          <w:color w:val="000000"/>
          <w:spacing w:val="0"/>
          <w:w w:val="100"/>
          <w:position w:val="0"/>
        </w:rPr>
        <w:t>中标通知书、通用条款等附件内容。</w:t>
      </w:r>
    </w:p>
    <w:p>
      <w:pPr>
        <w:pStyle w:val="8"/>
        <w:keepNext w:val="0"/>
        <w:keepLines w:val="0"/>
        <w:widowControl w:val="0"/>
        <w:shd w:val="clear" w:color="auto" w:fill="auto"/>
        <w:tabs>
          <w:tab w:val="left" w:pos="1116"/>
        </w:tabs>
        <w:bidi w:val="0"/>
        <w:spacing w:before="0" w:after="0" w:line="424" w:lineRule="exact"/>
        <w:ind w:left="0" w:right="0" w:firstLine="460"/>
        <w:jc w:val="both"/>
      </w:pPr>
      <w:bookmarkStart w:id="126" w:name="bookmark1474"/>
      <w:r>
        <w:rPr>
          <w:color w:val="000000"/>
          <w:spacing w:val="0"/>
          <w:w w:val="100"/>
          <w:position w:val="0"/>
        </w:rPr>
        <w:t>（</w:t>
      </w:r>
      <w:bookmarkEnd w:id="126"/>
      <w:r>
        <w:rPr>
          <w:color w:val="000000"/>
          <w:spacing w:val="0"/>
          <w:w w:val="100"/>
          <w:position w:val="0"/>
        </w:rPr>
        <w:t>九）</w:t>
      </w:r>
      <w:r>
        <w:rPr>
          <w:color w:val="000000"/>
          <w:spacing w:val="0"/>
          <w:w w:val="100"/>
          <w:position w:val="0"/>
        </w:rPr>
        <w:tab/>
      </w:r>
      <w:r>
        <w:rPr>
          <w:color w:val="000000"/>
          <w:spacing w:val="0"/>
          <w:w w:val="100"/>
          <w:position w:val="0"/>
        </w:rPr>
        <w:t>需要约定的其他事项。</w:t>
      </w:r>
    </w:p>
    <w:p>
      <w:pPr>
        <w:pStyle w:val="8"/>
        <w:keepNext w:val="0"/>
        <w:keepLines w:val="0"/>
        <w:widowControl w:val="0"/>
        <w:shd w:val="clear" w:color="auto" w:fill="auto"/>
        <w:bidi w:val="0"/>
        <w:spacing w:before="0" w:after="0" w:line="424" w:lineRule="exact"/>
        <w:ind w:left="0" w:right="0" w:firstLine="460"/>
        <w:jc w:val="both"/>
      </w:pPr>
      <w:r>
        <w:rPr>
          <w:color w:val="000000"/>
          <w:spacing w:val="0"/>
          <w:w w:val="100"/>
          <w:position w:val="0"/>
        </w:rPr>
        <w:t>第九十四条合同书应由合同双方法定代表人签字并加盖单位公章。委 托授权代表人签字的，须出示授权委托书、委托人和受委托人身份证原件或企、 事业法人营业执照原件,授权书应分别注明委托人和受委托人姓名、身份证号、 委托权限、有效期等。</w:t>
      </w:r>
    </w:p>
    <w:p>
      <w:pPr>
        <w:pStyle w:val="8"/>
        <w:keepNext w:val="0"/>
        <w:keepLines w:val="0"/>
        <w:widowControl w:val="0"/>
        <w:shd w:val="clear" w:color="auto" w:fill="auto"/>
        <w:bidi w:val="0"/>
        <w:spacing w:before="0" w:after="0" w:line="425" w:lineRule="exact"/>
        <w:ind w:left="0" w:right="0" w:firstLine="460"/>
        <w:jc w:val="both"/>
      </w:pPr>
      <w:r>
        <w:rPr>
          <w:color w:val="000000"/>
          <w:spacing w:val="0"/>
          <w:w w:val="100"/>
          <w:position w:val="0"/>
        </w:rPr>
        <w:t>第九十五条 合同实施过程中，省地调局对项目实施、外协工作、资金 使用、技术质量、成果取得等情况进行检査。</w:t>
      </w:r>
    </w:p>
    <w:p>
      <w:pPr>
        <w:pStyle w:val="8"/>
        <w:keepNext w:val="0"/>
        <w:keepLines w:val="0"/>
        <w:widowControl w:val="0"/>
        <w:shd w:val="clear" w:color="auto" w:fill="auto"/>
        <w:bidi w:val="0"/>
        <w:spacing w:before="0" w:after="0" w:line="425" w:lineRule="exact"/>
        <w:ind w:left="0" w:right="0" w:firstLine="460"/>
        <w:jc w:val="both"/>
      </w:pPr>
      <w:r>
        <w:rPr>
          <w:color w:val="000000"/>
          <w:spacing w:val="0"/>
          <w:w w:val="100"/>
          <w:position w:val="0"/>
        </w:rPr>
        <w:t>第九十六条 勘査单位在项目实施过程中，如发现实际情况与设计不符 时，或因不可抗力无法履行合同的，须以书面形式及时通知甲方，经甲乙双 方协商提出对原项目设计的变更或终止意见，报请省自然资源厅批准后变更 或终止项目，并向省财政厅报备。</w:t>
      </w:r>
    </w:p>
    <w:p>
      <w:pPr>
        <w:pStyle w:val="8"/>
        <w:keepNext w:val="0"/>
        <w:keepLines w:val="0"/>
        <w:widowControl w:val="0"/>
        <w:shd w:val="clear" w:color="auto" w:fill="auto"/>
        <w:bidi w:val="0"/>
        <w:spacing w:before="0" w:after="0" w:line="425" w:lineRule="exact"/>
        <w:ind w:left="0" w:right="0" w:firstLine="460"/>
        <w:jc w:val="both"/>
      </w:pPr>
      <w:r>
        <w:rPr>
          <w:color w:val="000000"/>
          <w:spacing w:val="0"/>
          <w:w w:val="100"/>
          <w:position w:val="0"/>
        </w:rPr>
        <w:t>第九十七条 项目的年度工作结束后，省地调局对项目承担单位的年度 合同履行情况进行审核。</w:t>
      </w:r>
    </w:p>
    <w:p>
      <w:pPr>
        <w:pStyle w:val="8"/>
        <w:keepNext w:val="0"/>
        <w:keepLines w:val="0"/>
        <w:widowControl w:val="0"/>
        <w:shd w:val="clear" w:color="auto" w:fill="auto"/>
        <w:bidi w:val="0"/>
        <w:spacing w:before="0" w:after="580" w:line="425" w:lineRule="exact"/>
        <w:ind w:left="0" w:right="0" w:firstLine="460"/>
        <w:jc w:val="both"/>
      </w:pPr>
      <w:r>
        <w:rPr>
          <w:color w:val="000000"/>
          <w:spacing w:val="0"/>
          <w:w w:val="100"/>
          <w:position w:val="0"/>
        </w:rPr>
        <w:t>第九十八条 地勘项目结题并按规定完成资料交付后，省地调局应当付 清项目全部款项。</w:t>
      </w:r>
    </w:p>
    <w:p>
      <w:pPr>
        <w:pStyle w:val="7"/>
        <w:keepNext/>
        <w:keepLines/>
        <w:widowControl w:val="0"/>
        <w:shd w:val="clear" w:color="auto" w:fill="auto"/>
        <w:bidi w:val="0"/>
        <w:spacing w:before="0" w:after="400" w:line="240" w:lineRule="auto"/>
        <w:ind w:left="0" w:right="0" w:firstLine="0"/>
        <w:jc w:val="center"/>
      </w:pPr>
      <w:bookmarkStart w:id="127" w:name="bookmark1476"/>
      <w:bookmarkStart w:id="128" w:name="bookmark1477"/>
      <w:bookmarkStart w:id="129" w:name="bookmark1475"/>
      <w:r>
        <w:rPr>
          <w:color w:val="000000"/>
          <w:spacing w:val="0"/>
          <w:w w:val="100"/>
          <w:position w:val="0"/>
          <w:sz w:val="24"/>
          <w:szCs w:val="24"/>
        </w:rPr>
        <w:t>第十四章经费管理</w:t>
      </w:r>
      <w:bookmarkEnd w:id="127"/>
      <w:bookmarkEnd w:id="128"/>
      <w:bookmarkEnd w:id="129"/>
    </w:p>
    <w:p>
      <w:pPr>
        <w:pStyle w:val="8"/>
        <w:keepNext w:val="0"/>
        <w:keepLines w:val="0"/>
        <w:widowControl w:val="0"/>
        <w:shd w:val="clear" w:color="auto" w:fill="auto"/>
        <w:bidi w:val="0"/>
        <w:spacing w:before="0" w:after="0" w:line="422" w:lineRule="exact"/>
        <w:ind w:left="0" w:right="0" w:firstLine="460"/>
        <w:jc w:val="both"/>
      </w:pPr>
      <w:r>
        <w:rPr>
          <w:color w:val="000000"/>
          <w:spacing w:val="0"/>
          <w:w w:val="100"/>
          <w:position w:val="0"/>
        </w:rPr>
        <w:t>第九十九条 依据《青海省省级地质勘査专项资金管理办法》（青财资环 字〔</w:t>
      </w:r>
      <w:r>
        <w:rPr>
          <w:rFonts w:ascii="Times New Roman" w:hAnsi="Times New Roman" w:eastAsia="Times New Roman" w:cs="Times New Roman"/>
          <w:b/>
          <w:bCs/>
          <w:color w:val="000000"/>
          <w:spacing w:val="0"/>
          <w:w w:val="100"/>
          <w:position w:val="0"/>
        </w:rPr>
        <w:t>2020</w:t>
      </w:r>
      <w:r>
        <w:rPr>
          <w:color w:val="000000"/>
          <w:spacing w:val="0"/>
          <w:w w:val="100"/>
          <w:position w:val="0"/>
        </w:rPr>
        <w:t>〕</w:t>
      </w:r>
      <w:r>
        <w:rPr>
          <w:rFonts w:ascii="Times New Roman" w:hAnsi="Times New Roman" w:eastAsia="Times New Roman" w:cs="Times New Roman"/>
          <w:b/>
          <w:bCs/>
          <w:color w:val="000000"/>
          <w:spacing w:val="0"/>
          <w:w w:val="100"/>
          <w:position w:val="0"/>
        </w:rPr>
        <w:t>727</w:t>
      </w:r>
      <w:r>
        <w:rPr>
          <w:color w:val="000000"/>
          <w:spacing w:val="0"/>
          <w:w w:val="100"/>
          <w:position w:val="0"/>
        </w:rPr>
        <w:t>号），地勘资金实行项目管理、单独核算，专款专用。项目承 担单位应严格按照国家统一财务、会计制度进行核算。</w:t>
      </w:r>
    </w:p>
    <w:p>
      <w:pPr>
        <w:pStyle w:val="8"/>
        <w:keepNext w:val="0"/>
        <w:keepLines w:val="0"/>
        <w:widowControl w:val="0"/>
        <w:shd w:val="clear" w:color="auto" w:fill="auto"/>
        <w:bidi w:val="0"/>
        <w:spacing w:before="0" w:after="0" w:line="422" w:lineRule="exact"/>
        <w:ind w:left="0" w:right="0" w:firstLine="460"/>
        <w:jc w:val="both"/>
      </w:pPr>
      <w:r>
        <w:rPr>
          <w:color w:val="000000"/>
          <w:spacing w:val="0"/>
          <w:w w:val="100"/>
          <w:position w:val="0"/>
        </w:rPr>
        <w:t>第一百条 甲类项目和乙类项目经费预算编制依据《关于印发〈地质调 査项目预算标准</w:t>
      </w:r>
      <w:r>
        <w:rPr>
          <w:b/>
          <w:bCs/>
          <w:color w:val="000000"/>
          <w:spacing w:val="0"/>
          <w:w w:val="100"/>
          <w:position w:val="0"/>
        </w:rPr>
        <w:t>（</w:t>
      </w:r>
      <w:r>
        <w:rPr>
          <w:rFonts w:ascii="Times New Roman" w:hAnsi="Times New Roman" w:eastAsia="Times New Roman" w:cs="Times New Roman"/>
          <w:b/>
          <w:bCs/>
          <w:color w:val="000000"/>
          <w:spacing w:val="0"/>
          <w:w w:val="100"/>
          <w:position w:val="0"/>
        </w:rPr>
        <w:t>2010</w:t>
      </w:r>
      <w:r>
        <w:rPr>
          <w:color w:val="000000"/>
          <w:spacing w:val="0"/>
          <w:w w:val="100"/>
          <w:position w:val="0"/>
        </w:rPr>
        <w:t>年试用版本）的通知〉》（青财建字〔</w:t>
      </w:r>
      <w:r>
        <w:rPr>
          <w:rFonts w:ascii="Times New Roman" w:hAnsi="Times New Roman" w:eastAsia="Times New Roman" w:cs="Times New Roman"/>
          <w:b/>
          <w:bCs/>
          <w:color w:val="000000"/>
          <w:spacing w:val="0"/>
          <w:w w:val="100"/>
          <w:position w:val="0"/>
        </w:rPr>
        <w:t>2012</w:t>
      </w:r>
      <w:r>
        <w:rPr>
          <w:color w:val="000000"/>
          <w:spacing w:val="0"/>
          <w:w w:val="100"/>
          <w:position w:val="0"/>
        </w:rPr>
        <w:t>〕</w:t>
      </w:r>
      <w:r>
        <w:rPr>
          <w:rFonts w:ascii="Times New Roman" w:hAnsi="Times New Roman" w:eastAsia="Times New Roman" w:cs="Times New Roman"/>
          <w:b/>
          <w:bCs/>
          <w:color w:val="000000"/>
          <w:spacing w:val="0"/>
          <w:w w:val="100"/>
          <w:position w:val="0"/>
        </w:rPr>
        <w:t>78</w:t>
      </w:r>
      <w:r>
        <w:rPr>
          <w:color w:val="000000"/>
          <w:spacing w:val="0"/>
          <w:w w:val="100"/>
          <w:position w:val="0"/>
        </w:rPr>
        <w:t>号）和《中 国地质调查局关于地质矿产调查评价项目预算编制和审查要求（试行）的通知》 （中地调函〔</w:t>
      </w:r>
      <w:r>
        <w:rPr>
          <w:rFonts w:ascii="Times New Roman" w:hAnsi="Times New Roman" w:eastAsia="Times New Roman" w:cs="Times New Roman"/>
          <w:b/>
          <w:bCs/>
          <w:color w:val="000000"/>
          <w:spacing w:val="0"/>
          <w:w w:val="100"/>
          <w:position w:val="0"/>
        </w:rPr>
        <w:t>2010</w:t>
      </w:r>
      <w:r>
        <w:rPr>
          <w:color w:val="000000"/>
          <w:spacing w:val="0"/>
          <w:w w:val="100"/>
          <w:position w:val="0"/>
        </w:rPr>
        <w:t>〕</w:t>
      </w:r>
      <w:r>
        <w:rPr>
          <w:rFonts w:ascii="Times New Roman" w:hAnsi="Times New Roman" w:eastAsia="Times New Roman" w:cs="Times New Roman"/>
          <w:b/>
          <w:bCs/>
          <w:color w:val="000000"/>
          <w:spacing w:val="0"/>
          <w:w w:val="100"/>
          <w:position w:val="0"/>
        </w:rPr>
        <w:t>88</w:t>
      </w:r>
      <w:r>
        <w:rPr>
          <w:color w:val="000000"/>
          <w:spacing w:val="0"/>
          <w:w w:val="100"/>
          <w:position w:val="0"/>
        </w:rPr>
        <w:t>号）中的预算标准、编制格式执行。政府采购项目续作时， 同类方法手段预算标准不得高于上年度预算标准。</w:t>
      </w:r>
    </w:p>
    <w:p>
      <w:pPr>
        <w:pStyle w:val="8"/>
        <w:keepNext w:val="0"/>
        <w:keepLines w:val="0"/>
        <w:widowControl w:val="0"/>
        <w:shd w:val="clear" w:color="auto" w:fill="auto"/>
        <w:bidi w:val="0"/>
        <w:spacing w:before="0" w:after="0" w:line="425" w:lineRule="exact"/>
        <w:ind w:left="0" w:right="0" w:firstLine="480"/>
        <w:jc w:val="both"/>
      </w:pPr>
      <w:r>
        <w:rPr>
          <w:color w:val="000000"/>
          <w:spacing w:val="0"/>
          <w:w w:val="100"/>
          <w:position w:val="0"/>
        </w:rPr>
        <w:t>第一百零一条地勘项目预算经费由省地调局组织相关专家依据预算标 准的工作量拟定项目经费，由省自然资源厅会同省财政厅审定后下达项目计 划。项目承担单位委托具有独立审核地质勘查项目预（结）决算能力乙级以 上工程造价咨询企业进行项目投资预算审核，经省财政厅审核后编入部门预 算。</w:t>
      </w:r>
    </w:p>
    <w:p>
      <w:pPr>
        <w:pStyle w:val="8"/>
        <w:keepNext w:val="0"/>
        <w:keepLines w:val="0"/>
        <w:widowControl w:val="0"/>
        <w:shd w:val="clear" w:color="auto" w:fill="auto"/>
        <w:bidi w:val="0"/>
        <w:spacing w:before="0" w:after="0" w:line="425" w:lineRule="exact"/>
        <w:ind w:left="0" w:right="0" w:firstLine="480"/>
        <w:jc w:val="both"/>
      </w:pPr>
      <w:r>
        <w:rPr>
          <w:color w:val="000000"/>
          <w:spacing w:val="0"/>
          <w:w w:val="100"/>
          <w:position w:val="0"/>
        </w:rPr>
        <w:t>地勘资金预算一经批复，项目承担单位应当严格执行，不得擅自调整。 如确需调整项目预算，必须按规定程序报批。</w:t>
      </w:r>
    </w:p>
    <w:p>
      <w:pPr>
        <w:pStyle w:val="8"/>
        <w:keepNext w:val="0"/>
        <w:keepLines w:val="0"/>
        <w:widowControl w:val="0"/>
        <w:shd w:val="clear" w:color="auto" w:fill="auto"/>
        <w:bidi w:val="0"/>
        <w:spacing w:before="0" w:after="0" w:line="425" w:lineRule="exact"/>
        <w:ind w:left="0" w:right="0" w:firstLine="480"/>
        <w:jc w:val="both"/>
      </w:pPr>
      <w:r>
        <w:rPr>
          <w:color w:val="000000"/>
          <w:spacing w:val="0"/>
          <w:w w:val="100"/>
          <w:position w:val="0"/>
        </w:rPr>
        <w:t>第一百零二条地勘项目资金拨付执行财政国库集中支付有关制度。</w:t>
      </w:r>
    </w:p>
    <w:p>
      <w:pPr>
        <w:pStyle w:val="8"/>
        <w:keepNext w:val="0"/>
        <w:keepLines w:val="0"/>
        <w:widowControl w:val="0"/>
        <w:shd w:val="clear" w:color="auto" w:fill="auto"/>
        <w:bidi w:val="0"/>
        <w:spacing w:before="0" w:after="0" w:line="425" w:lineRule="exact"/>
        <w:ind w:left="0" w:right="0" w:firstLine="480"/>
        <w:jc w:val="both"/>
      </w:pPr>
      <w:r>
        <w:rPr>
          <w:color w:val="000000"/>
          <w:spacing w:val="0"/>
          <w:w w:val="100"/>
          <w:position w:val="0"/>
        </w:rPr>
        <w:t>第一百零三条 撤销或中止的地勘项目，项目承担单位应当报经省自然 资源厅和省财政厅审批后进行财务清算，并将剩余经费缴回财政。</w:t>
      </w:r>
    </w:p>
    <w:p>
      <w:pPr>
        <w:pStyle w:val="8"/>
        <w:keepNext w:val="0"/>
        <w:keepLines w:val="0"/>
        <w:widowControl w:val="0"/>
        <w:shd w:val="clear" w:color="auto" w:fill="auto"/>
        <w:bidi w:val="0"/>
        <w:spacing w:before="0" w:after="0" w:line="425" w:lineRule="exact"/>
        <w:ind w:left="0" w:right="0" w:firstLine="480"/>
        <w:jc w:val="both"/>
      </w:pPr>
      <w:r>
        <w:rPr>
          <w:color w:val="000000"/>
          <w:spacing w:val="0"/>
          <w:w w:val="100"/>
          <w:position w:val="0"/>
        </w:rPr>
        <w:t>第一百零四条撤销或中止项目经费认定以实际完成的工作量为主要依 据，未形成实物工作量的，根据项目设计审查和出队情况认定</w:t>
      </w:r>
      <w:r>
        <w:rPr>
          <w:color w:val="000000"/>
          <w:spacing w:val="0"/>
          <w:w w:val="100"/>
          <w:position w:val="0"/>
          <w:lang w:val="zh-CN" w:eastAsia="zh-CN" w:bidi="zh-CN"/>
        </w:rPr>
        <w:t>“设</w:t>
      </w:r>
      <w:r>
        <w:rPr>
          <w:color w:val="000000"/>
          <w:spacing w:val="0"/>
          <w:w w:val="100"/>
          <w:position w:val="0"/>
        </w:rPr>
        <w:t>计编写费” 和</w:t>
      </w:r>
      <w:r>
        <w:rPr>
          <w:color w:val="000000"/>
          <w:spacing w:val="0"/>
          <w:w w:val="100"/>
          <w:position w:val="0"/>
          <w:lang w:val="zh-CN" w:eastAsia="zh-CN" w:bidi="zh-CN"/>
        </w:rPr>
        <w:t>“工</w:t>
      </w:r>
      <w:r>
        <w:rPr>
          <w:color w:val="000000"/>
          <w:spacing w:val="0"/>
          <w:w w:val="100"/>
          <w:position w:val="0"/>
        </w:rPr>
        <w:t>地建筑费”；完成部分工作量的，以省地调局验收认定完成的工作量认定。</w:t>
      </w:r>
    </w:p>
    <w:p>
      <w:pPr>
        <w:pStyle w:val="8"/>
        <w:keepNext w:val="0"/>
        <w:keepLines w:val="0"/>
        <w:widowControl w:val="0"/>
        <w:shd w:val="clear" w:color="auto" w:fill="auto"/>
        <w:bidi w:val="0"/>
        <w:spacing w:before="0" w:after="0" w:line="425" w:lineRule="exact"/>
        <w:ind w:left="0" w:right="0" w:firstLine="480"/>
        <w:jc w:val="both"/>
      </w:pPr>
      <w:r>
        <w:rPr>
          <w:color w:val="000000"/>
          <w:spacing w:val="0"/>
          <w:w w:val="100"/>
          <w:position w:val="0"/>
        </w:rPr>
        <w:t>第一百零五条 地勘项目经费支出应按规定范围开支，不得虚列、挪用、 多提、多摊与本项目无关的费用，不得扩大开支范围，提高开支标准，做到 专款专用。违反规定管理使用资金的，按照相关法律法规和有关规定处理。</w:t>
      </w:r>
    </w:p>
    <w:p>
      <w:pPr>
        <w:pStyle w:val="8"/>
        <w:keepNext w:val="0"/>
        <w:keepLines w:val="0"/>
        <w:widowControl w:val="0"/>
        <w:shd w:val="clear" w:color="auto" w:fill="auto"/>
        <w:bidi w:val="0"/>
        <w:spacing w:before="0" w:after="0" w:line="425" w:lineRule="exact"/>
        <w:ind w:left="0" w:right="0" w:firstLine="480"/>
        <w:jc w:val="both"/>
      </w:pPr>
      <w:r>
        <w:rPr>
          <w:color w:val="000000"/>
          <w:spacing w:val="0"/>
          <w:w w:val="100"/>
          <w:position w:val="0"/>
        </w:rPr>
        <w:t>第一百零六条 地勘项目工作结束后，项目承担单位应及时编制项目竣 工决算，省自然资源厅组织对项目经费决算进行审查。项目结转结余资金按 照中央和我省盘活财政存量资金有关规定执行。</w:t>
      </w:r>
    </w:p>
    <w:p>
      <w:pPr>
        <w:pStyle w:val="8"/>
        <w:keepNext w:val="0"/>
        <w:keepLines w:val="0"/>
        <w:widowControl w:val="0"/>
        <w:shd w:val="clear" w:color="auto" w:fill="auto"/>
        <w:bidi w:val="0"/>
        <w:spacing w:before="0" w:after="0" w:line="425" w:lineRule="exact"/>
        <w:ind w:left="0" w:right="0" w:firstLine="480"/>
        <w:jc w:val="both"/>
        <w:rPr>
          <w:color w:val="000000"/>
          <w:spacing w:val="0"/>
          <w:w w:val="100"/>
          <w:position w:val="0"/>
        </w:rPr>
      </w:pPr>
      <w:r>
        <w:rPr>
          <w:color w:val="000000"/>
          <w:spacing w:val="0"/>
          <w:w w:val="100"/>
          <w:position w:val="0"/>
        </w:rPr>
        <w:t>第一百零七条 项目承担单位应加强资金核算管理，严格执行财经制度， 自觉接受财政、审计以及上级主管部门的监督检查。</w:t>
      </w:r>
      <w:bookmarkStart w:id="130" w:name="bookmark1478"/>
      <w:bookmarkStart w:id="131" w:name="bookmark1479"/>
      <w:bookmarkStart w:id="132" w:name="bookmark1480"/>
    </w:p>
    <w:p>
      <w:pPr>
        <w:pStyle w:val="8"/>
        <w:keepNext w:val="0"/>
        <w:keepLines w:val="0"/>
        <w:widowControl w:val="0"/>
        <w:shd w:val="clear" w:color="auto" w:fill="auto"/>
        <w:bidi w:val="0"/>
        <w:spacing w:before="0" w:after="0" w:line="425" w:lineRule="exact"/>
        <w:ind w:left="0" w:right="0" w:firstLine="480"/>
        <w:jc w:val="both"/>
        <w:rPr>
          <w:color w:val="000000"/>
          <w:spacing w:val="0"/>
          <w:w w:val="100"/>
          <w:position w:val="0"/>
          <w:sz w:val="24"/>
          <w:szCs w:val="24"/>
        </w:rPr>
      </w:pPr>
    </w:p>
    <w:p>
      <w:pPr>
        <w:pStyle w:val="8"/>
        <w:keepNext w:val="0"/>
        <w:keepLines w:val="0"/>
        <w:widowControl w:val="0"/>
        <w:shd w:val="clear" w:color="auto" w:fill="auto"/>
        <w:bidi w:val="0"/>
        <w:spacing w:before="0" w:after="0" w:line="425" w:lineRule="exact"/>
        <w:ind w:left="0" w:right="0" w:firstLine="480"/>
        <w:jc w:val="both"/>
      </w:pPr>
      <w:r>
        <w:rPr>
          <w:color w:val="000000"/>
          <w:spacing w:val="0"/>
          <w:w w:val="100"/>
          <w:position w:val="0"/>
          <w:sz w:val="24"/>
          <w:szCs w:val="24"/>
        </w:rPr>
        <w:t>第十五章业绩信誉管理</w:t>
      </w:r>
      <w:bookmarkEnd w:id="130"/>
      <w:bookmarkEnd w:id="131"/>
      <w:bookmarkEnd w:id="132"/>
    </w:p>
    <w:p>
      <w:pPr>
        <w:widowControl w:val="0"/>
        <w:spacing w:line="1" w:lineRule="exact"/>
        <w:sectPr>
          <w:headerReference r:id="rId5" w:type="default"/>
          <w:footerReference r:id="rId7" w:type="default"/>
          <w:headerReference r:id="rId6" w:type="even"/>
          <w:footerReference r:id="rId8" w:type="even"/>
          <w:footnotePr>
            <w:numFmt w:val="decimal"/>
          </w:footnotePr>
          <w:pgSz w:w="10655" w:h="13608"/>
          <w:pgMar w:top="1392" w:right="1585" w:bottom="1190" w:left="1588" w:header="0" w:footer="3" w:gutter="0"/>
          <w:cols w:space="720" w:num="1"/>
          <w:rtlGutter w:val="0"/>
          <w:docGrid w:linePitch="360" w:charSpace="0"/>
        </w:sectPr>
      </w:pPr>
    </w:p>
    <w:p>
      <w:pPr>
        <w:pStyle w:val="8"/>
        <w:keepNext w:val="0"/>
        <w:keepLines w:val="0"/>
        <w:widowControl w:val="0"/>
        <w:shd w:val="clear" w:color="auto" w:fill="auto"/>
        <w:bidi w:val="0"/>
        <w:spacing w:before="0" w:after="0" w:line="422" w:lineRule="exact"/>
        <w:ind w:left="0" w:right="0" w:firstLine="400" w:firstLineChars="200"/>
        <w:jc w:val="both"/>
        <w:rPr>
          <w:rFonts w:hint="eastAsia" w:eastAsia="宋体"/>
          <w:color w:val="000000"/>
          <w:spacing w:val="0"/>
          <w:w w:val="100"/>
          <w:position w:val="0"/>
          <w:lang w:eastAsia="zh-CN"/>
        </w:rPr>
      </w:pPr>
      <w:r>
        <w:rPr>
          <w:color w:val="000000"/>
          <w:spacing w:val="0"/>
          <w:w w:val="100"/>
          <w:position w:val="0"/>
        </w:rPr>
        <w:t>第一百零</w:t>
      </w:r>
      <w:r>
        <w:rPr>
          <w:rFonts w:hint="eastAsia"/>
          <w:color w:val="000000"/>
          <w:spacing w:val="0"/>
          <w:w w:val="100"/>
          <w:position w:val="0"/>
          <w:lang w:eastAsia="zh-CN"/>
        </w:rPr>
        <w:t>八</w:t>
      </w:r>
      <w:r>
        <w:rPr>
          <w:color w:val="000000"/>
          <w:spacing w:val="0"/>
          <w:w w:val="100"/>
          <w:position w:val="0"/>
        </w:rPr>
        <w:t>条</w:t>
      </w:r>
      <w:r>
        <w:rPr>
          <w:rFonts w:hint="eastAsia"/>
          <w:color w:val="000000"/>
          <w:spacing w:val="0"/>
          <w:w w:val="100"/>
          <w:position w:val="0"/>
          <w:lang w:val="en-US" w:eastAsia="zh-CN"/>
        </w:rPr>
        <w:t xml:space="preserve"> </w:t>
      </w:r>
      <w:r>
        <w:rPr>
          <w:color w:val="000000"/>
          <w:spacing w:val="0"/>
          <w:w w:val="100"/>
          <w:position w:val="0"/>
        </w:rPr>
        <w:t>对项目承担单位实行业绩信誉动态管理，每年进行一次考评对象为承担当年及上一年度地勘项目的单位。</w:t>
      </w:r>
    </w:p>
    <w:p>
      <w:pPr>
        <w:pStyle w:val="8"/>
        <w:keepNext w:val="0"/>
        <w:keepLines w:val="0"/>
        <w:widowControl w:val="0"/>
        <w:shd w:val="clear" w:color="auto" w:fill="auto"/>
        <w:bidi w:val="0"/>
        <w:spacing w:before="0" w:after="0" w:line="422" w:lineRule="exact"/>
        <w:ind w:left="0" w:right="0" w:firstLine="400" w:firstLineChars="200"/>
        <w:jc w:val="both"/>
      </w:pPr>
      <w:r>
        <w:rPr>
          <w:rFonts w:hint="eastAsia"/>
          <w:color w:val="000000"/>
          <w:spacing w:val="0"/>
          <w:w w:val="100"/>
          <w:position w:val="0"/>
          <w:lang w:val="en-US" w:eastAsia="zh-CN"/>
        </w:rPr>
        <w:t xml:space="preserve">    </w:t>
      </w:r>
      <w:r>
        <w:rPr>
          <w:color w:val="000000"/>
          <w:spacing w:val="0"/>
          <w:w w:val="100"/>
          <w:position w:val="0"/>
        </w:rPr>
        <w:t>第一百零</w:t>
      </w:r>
      <w:r>
        <w:rPr>
          <w:rFonts w:hint="eastAsia"/>
          <w:color w:val="000000"/>
          <w:spacing w:val="0"/>
          <w:w w:val="100"/>
          <w:position w:val="0"/>
          <w:lang w:eastAsia="zh-CN"/>
        </w:rPr>
        <w:t>九</w:t>
      </w:r>
      <w:r>
        <w:rPr>
          <w:color w:val="000000"/>
          <w:spacing w:val="0"/>
          <w:w w:val="100"/>
          <w:position w:val="0"/>
        </w:rPr>
        <w:t>条</w:t>
      </w:r>
      <w:r>
        <w:rPr>
          <w:rFonts w:hint="eastAsia"/>
          <w:color w:val="000000"/>
          <w:spacing w:val="0"/>
          <w:w w:val="100"/>
          <w:position w:val="0"/>
          <w:lang w:val="en-US" w:eastAsia="zh-CN"/>
        </w:rPr>
        <w:t xml:space="preserve"> </w:t>
      </w:r>
      <w:r>
        <w:rPr>
          <w:color w:val="000000"/>
          <w:spacing w:val="0"/>
          <w:w w:val="100"/>
          <w:position w:val="0"/>
        </w:rPr>
        <w:t>考评内容为近两年实施地勘项目的工作任务完成情况、工作质量、绿色勘查、成果和绩效、成果报告编审、资料汇交及鼓励加分项等。</w:t>
      </w:r>
    </w:p>
    <w:p>
      <w:pPr>
        <w:pStyle w:val="8"/>
        <w:keepNext w:val="0"/>
        <w:keepLines w:val="0"/>
        <w:widowControl w:val="0"/>
        <w:shd w:val="clear" w:color="auto" w:fill="auto"/>
        <w:bidi w:val="0"/>
        <w:spacing w:before="0" w:after="160" w:line="422" w:lineRule="exact"/>
        <w:ind w:left="0" w:right="0" w:firstLine="420"/>
        <w:jc w:val="both"/>
      </w:pPr>
      <w:r>
        <w:rPr>
          <w:color w:val="000000"/>
          <w:spacing w:val="0"/>
          <w:w w:val="100"/>
          <w:position w:val="0"/>
        </w:rPr>
        <w:t>第一百—</w:t>
      </w:r>
      <w:r>
        <w:rPr>
          <w:rFonts w:hint="eastAsia"/>
          <w:color w:val="000000"/>
          <w:spacing w:val="0"/>
          <w:w w:val="100"/>
          <w:position w:val="0"/>
          <w:lang w:eastAsia="zh-CN"/>
        </w:rPr>
        <w:t>一</w:t>
      </w:r>
      <w:r>
        <w:rPr>
          <w:color w:val="000000"/>
          <w:spacing w:val="0"/>
          <w:w w:val="100"/>
          <w:position w:val="0"/>
        </w:rPr>
        <w:t>条</w:t>
      </w:r>
      <w:r>
        <w:rPr>
          <w:rFonts w:hint="eastAsia"/>
          <w:color w:val="000000"/>
          <w:spacing w:val="0"/>
          <w:w w:val="100"/>
          <w:position w:val="0"/>
          <w:lang w:val="en-US" w:eastAsia="zh-CN"/>
        </w:rPr>
        <w:t xml:space="preserve">  </w:t>
      </w:r>
      <w:r>
        <w:rPr>
          <w:color w:val="000000"/>
          <w:spacing w:val="0"/>
          <w:w w:val="100"/>
          <w:position w:val="0"/>
        </w:rPr>
        <w:t>考评依据:</w:t>
      </w:r>
    </w:p>
    <w:p>
      <w:pPr>
        <w:pStyle w:val="8"/>
        <w:keepNext w:val="0"/>
        <w:keepLines w:val="0"/>
        <w:widowControl w:val="0"/>
        <w:shd w:val="clear" w:color="auto" w:fill="auto"/>
        <w:bidi w:val="0"/>
        <w:spacing w:before="0" w:after="160" w:line="240" w:lineRule="auto"/>
        <w:ind w:left="0" w:right="0" w:firstLine="420"/>
        <w:jc w:val="both"/>
      </w:pPr>
      <w:bookmarkStart w:id="133" w:name="bookmark1481"/>
      <w:r>
        <w:rPr>
          <w:color w:val="000000"/>
          <w:spacing w:val="0"/>
          <w:w w:val="100"/>
          <w:position w:val="0"/>
        </w:rPr>
        <w:t>（</w:t>
      </w:r>
      <w:bookmarkEnd w:id="133"/>
      <w:r>
        <w:rPr>
          <w:color w:val="000000"/>
          <w:spacing w:val="0"/>
          <w:w w:val="100"/>
          <w:position w:val="0"/>
        </w:rPr>
        <w:t>一）当年度和上年度项目计划。</w:t>
      </w:r>
    </w:p>
    <w:p>
      <w:pPr>
        <w:pStyle w:val="8"/>
        <w:keepNext w:val="0"/>
        <w:keepLines w:val="0"/>
        <w:widowControl w:val="0"/>
        <w:shd w:val="clear" w:color="auto" w:fill="auto"/>
        <w:bidi w:val="0"/>
        <w:spacing w:before="0" w:after="0" w:line="240" w:lineRule="auto"/>
        <w:ind w:left="0" w:right="0" w:firstLine="420"/>
        <w:jc w:val="both"/>
      </w:pPr>
      <w:bookmarkStart w:id="134" w:name="bookmark1482"/>
      <w:r>
        <w:rPr>
          <w:color w:val="000000"/>
          <w:spacing w:val="0"/>
          <w:w w:val="100"/>
          <w:position w:val="0"/>
        </w:rPr>
        <w:t>（</w:t>
      </w:r>
      <w:bookmarkEnd w:id="134"/>
      <w:r>
        <w:rPr>
          <w:color w:val="000000"/>
          <w:spacing w:val="0"/>
          <w:w w:val="100"/>
          <w:position w:val="0"/>
        </w:rPr>
        <w:t>二）当年度地勘项目设计提交登记表、设计复核签收单、设计复审登记 表、设计批复。</w:t>
      </w:r>
    </w:p>
    <w:p>
      <w:pPr>
        <w:pStyle w:val="8"/>
        <w:keepNext w:val="0"/>
        <w:keepLines w:val="0"/>
        <w:widowControl w:val="0"/>
        <w:shd w:val="clear" w:color="auto" w:fill="auto"/>
        <w:tabs>
          <w:tab w:val="left" w:pos="1101"/>
        </w:tabs>
        <w:bidi w:val="0"/>
        <w:spacing w:before="0" w:after="0" w:line="427" w:lineRule="exact"/>
        <w:ind w:left="0" w:right="0" w:firstLine="440"/>
        <w:jc w:val="both"/>
      </w:pPr>
      <w:bookmarkStart w:id="135" w:name="bookmark1483"/>
      <w:r>
        <w:rPr>
          <w:color w:val="000000"/>
          <w:spacing w:val="0"/>
          <w:w w:val="100"/>
          <w:position w:val="0"/>
        </w:rPr>
        <w:t>（</w:t>
      </w:r>
      <w:bookmarkEnd w:id="135"/>
      <w:r>
        <w:rPr>
          <w:color w:val="000000"/>
          <w:spacing w:val="0"/>
          <w:w w:val="100"/>
          <w:position w:val="0"/>
        </w:rPr>
        <w:t>三）</w:t>
      </w:r>
      <w:r>
        <w:rPr>
          <w:color w:val="000000"/>
          <w:spacing w:val="0"/>
          <w:w w:val="100"/>
          <w:position w:val="0"/>
        </w:rPr>
        <w:tab/>
      </w:r>
      <w:r>
        <w:rPr>
          <w:color w:val="000000"/>
          <w:spacing w:val="0"/>
          <w:w w:val="100"/>
          <w:position w:val="0"/>
        </w:rPr>
        <w:t>当年度项目中期检查意见书、当年及上年度项目验收报告。</w:t>
      </w:r>
    </w:p>
    <w:p>
      <w:pPr>
        <w:pStyle w:val="8"/>
        <w:keepNext w:val="0"/>
        <w:keepLines w:val="0"/>
        <w:widowControl w:val="0"/>
        <w:shd w:val="clear" w:color="auto" w:fill="auto"/>
        <w:tabs>
          <w:tab w:val="left" w:pos="1101"/>
        </w:tabs>
        <w:bidi w:val="0"/>
        <w:spacing w:before="0" w:after="0" w:line="427" w:lineRule="exact"/>
        <w:ind w:left="0" w:right="0" w:firstLine="440"/>
        <w:jc w:val="both"/>
      </w:pPr>
      <w:bookmarkStart w:id="136" w:name="bookmark1484"/>
      <w:r>
        <w:rPr>
          <w:color w:val="000000"/>
          <w:spacing w:val="0"/>
          <w:w w:val="100"/>
          <w:position w:val="0"/>
        </w:rPr>
        <w:t>（</w:t>
      </w:r>
      <w:bookmarkEnd w:id="136"/>
      <w:r>
        <w:rPr>
          <w:color w:val="000000"/>
          <w:spacing w:val="0"/>
          <w:w w:val="100"/>
          <w:position w:val="0"/>
        </w:rPr>
        <w:t>四）</w:t>
      </w:r>
      <w:r>
        <w:rPr>
          <w:color w:val="000000"/>
          <w:spacing w:val="0"/>
          <w:w w:val="100"/>
          <w:position w:val="0"/>
        </w:rPr>
        <w:tab/>
      </w:r>
      <w:r>
        <w:rPr>
          <w:color w:val="000000"/>
          <w:spacing w:val="0"/>
          <w:w w:val="100"/>
          <w:position w:val="0"/>
        </w:rPr>
        <w:t>当年度找矿取得的重要发现、提交的矿产地及新增的资源储量。</w:t>
      </w:r>
    </w:p>
    <w:p>
      <w:pPr>
        <w:pStyle w:val="8"/>
        <w:keepNext w:val="0"/>
        <w:keepLines w:val="0"/>
        <w:widowControl w:val="0"/>
        <w:shd w:val="clear" w:color="auto" w:fill="auto"/>
        <w:tabs>
          <w:tab w:val="left" w:pos="1093"/>
        </w:tabs>
        <w:bidi w:val="0"/>
        <w:spacing w:before="0" w:after="0" w:line="427" w:lineRule="exact"/>
        <w:ind w:left="0" w:right="0" w:firstLine="440"/>
        <w:jc w:val="both"/>
      </w:pPr>
      <w:bookmarkStart w:id="137" w:name="bookmark1485"/>
      <w:r>
        <w:rPr>
          <w:color w:val="000000"/>
          <w:spacing w:val="0"/>
          <w:w w:val="100"/>
          <w:position w:val="0"/>
        </w:rPr>
        <w:t>（</w:t>
      </w:r>
      <w:bookmarkEnd w:id="137"/>
      <w:r>
        <w:rPr>
          <w:color w:val="000000"/>
          <w:spacing w:val="0"/>
          <w:w w:val="100"/>
          <w:position w:val="0"/>
        </w:rPr>
        <w:t>五）</w:t>
      </w:r>
      <w:r>
        <w:rPr>
          <w:color w:val="000000"/>
          <w:spacing w:val="0"/>
          <w:w w:val="100"/>
          <w:position w:val="0"/>
        </w:rPr>
        <w:tab/>
      </w:r>
      <w:r>
        <w:rPr>
          <w:color w:val="000000"/>
          <w:spacing w:val="0"/>
          <w:w w:val="100"/>
          <w:position w:val="0"/>
        </w:rPr>
        <w:t>当年及上年度成果报告提交登记表、成果报告复核签收单、成果报 告复审登记表、成果报告审批意见。</w:t>
      </w:r>
    </w:p>
    <w:p>
      <w:pPr>
        <w:pStyle w:val="8"/>
        <w:keepNext w:val="0"/>
        <w:keepLines w:val="0"/>
        <w:widowControl w:val="0"/>
        <w:shd w:val="clear" w:color="auto" w:fill="auto"/>
        <w:bidi w:val="0"/>
        <w:spacing w:before="0" w:after="160" w:line="432" w:lineRule="exact"/>
        <w:ind w:left="0" w:right="0" w:firstLine="440"/>
        <w:jc w:val="both"/>
      </w:pPr>
      <w:bookmarkStart w:id="138" w:name="bookmark1486"/>
      <w:r>
        <w:rPr>
          <w:color w:val="000000"/>
          <w:spacing w:val="0"/>
          <w:w w:val="100"/>
          <w:position w:val="0"/>
        </w:rPr>
        <w:t>（</w:t>
      </w:r>
      <w:bookmarkEnd w:id="138"/>
      <w:r>
        <w:rPr>
          <w:color w:val="000000"/>
          <w:spacing w:val="0"/>
          <w:w w:val="100"/>
          <w:position w:val="0"/>
        </w:rPr>
        <w:t>六）当年度地质资料汇交通知、地质资料汇交报送单、地质资料汇交登 记表、原始地质资料立卷归档验收意见书。</w:t>
      </w:r>
    </w:p>
    <w:p>
      <w:pPr>
        <w:pStyle w:val="8"/>
        <w:keepNext w:val="0"/>
        <w:keepLines w:val="0"/>
        <w:widowControl w:val="0"/>
        <w:shd w:val="clear" w:color="auto" w:fill="auto"/>
        <w:tabs>
          <w:tab w:val="left" w:pos="1093"/>
        </w:tabs>
        <w:bidi w:val="0"/>
        <w:spacing w:before="0" w:after="0" w:line="427" w:lineRule="exact"/>
        <w:ind w:left="0" w:right="0" w:firstLine="440"/>
        <w:jc w:val="both"/>
        <w:rPr>
          <w:color w:val="000000"/>
          <w:spacing w:val="0"/>
          <w:w w:val="100"/>
          <w:position w:val="0"/>
        </w:rPr>
      </w:pPr>
      <w:r>
        <w:rPr>
          <w:color w:val="000000"/>
          <w:spacing w:val="0"/>
          <w:w w:val="100"/>
          <w:position w:val="0"/>
        </w:rPr>
        <w:t>第一百—二条</w:t>
      </w:r>
      <w:r>
        <w:rPr>
          <w:rFonts w:hint="eastAsia"/>
          <w:color w:val="000000"/>
          <w:spacing w:val="0"/>
          <w:w w:val="100"/>
          <w:position w:val="0"/>
          <w:lang w:val="en-US" w:eastAsia="zh-CN"/>
        </w:rPr>
        <w:t xml:space="preserve">  </w:t>
      </w:r>
      <w:r>
        <w:rPr>
          <w:color w:val="000000"/>
          <w:spacing w:val="0"/>
          <w:w w:val="100"/>
          <w:position w:val="0"/>
        </w:rPr>
        <w:t>考评办法:</w:t>
      </w:r>
    </w:p>
    <w:p>
      <w:pPr>
        <w:pStyle w:val="8"/>
        <w:keepNext w:val="0"/>
        <w:keepLines w:val="0"/>
        <w:widowControl w:val="0"/>
        <w:shd w:val="clear" w:color="auto" w:fill="auto"/>
        <w:bidi w:val="0"/>
        <w:spacing w:before="0" w:after="160" w:line="240" w:lineRule="auto"/>
        <w:ind w:left="0" w:right="0" w:firstLine="420"/>
        <w:jc w:val="both"/>
      </w:pPr>
      <w:r>
        <w:rPr>
          <w:color w:val="000000"/>
          <w:spacing w:val="0"/>
          <w:w w:val="100"/>
          <w:position w:val="0"/>
        </w:rPr>
        <w:t>考评采用基础评分+鼓励加分。基础评分</w:t>
      </w:r>
      <w:r>
        <w:rPr>
          <w:rFonts w:ascii="Times New Roman" w:hAnsi="Times New Roman" w:eastAsia="Times New Roman" w:cs="Times New Roman"/>
          <w:b/>
          <w:bCs/>
          <w:color w:val="000000"/>
          <w:spacing w:val="0"/>
          <w:w w:val="100"/>
          <w:position w:val="0"/>
        </w:rPr>
        <w:t>100</w:t>
      </w:r>
      <w:r>
        <w:rPr>
          <w:color w:val="000000"/>
          <w:spacing w:val="0"/>
          <w:w w:val="100"/>
          <w:position w:val="0"/>
        </w:rPr>
        <w:t>分，其中工作任务完成情况</w:t>
      </w:r>
      <w:r>
        <w:rPr>
          <w:rFonts w:ascii="Times New Roman" w:hAnsi="Times New Roman" w:eastAsia="Times New Roman" w:cs="Times New Roman"/>
          <w:b/>
          <w:bCs/>
          <w:color w:val="000000"/>
          <w:spacing w:val="0"/>
          <w:w w:val="100"/>
          <w:position w:val="0"/>
        </w:rPr>
        <w:t>15</w:t>
      </w:r>
      <w:r>
        <w:rPr>
          <w:color w:val="000000"/>
          <w:spacing w:val="0"/>
          <w:w w:val="100"/>
          <w:position w:val="0"/>
        </w:rPr>
        <w:t>分、工作质量</w:t>
      </w:r>
      <w:r>
        <w:rPr>
          <w:rFonts w:ascii="Times New Roman" w:hAnsi="Times New Roman" w:eastAsia="Times New Roman" w:cs="Times New Roman"/>
          <w:b/>
          <w:bCs/>
          <w:color w:val="000000"/>
          <w:spacing w:val="0"/>
          <w:w w:val="100"/>
          <w:position w:val="0"/>
        </w:rPr>
        <w:t>25</w:t>
      </w:r>
      <w:r>
        <w:rPr>
          <w:color w:val="000000"/>
          <w:spacing w:val="0"/>
          <w:w w:val="100"/>
          <w:position w:val="0"/>
        </w:rPr>
        <w:t>分、绿色勘查</w:t>
      </w:r>
      <w:r>
        <w:rPr>
          <w:rFonts w:ascii="Times New Roman" w:hAnsi="Times New Roman" w:eastAsia="Times New Roman" w:cs="Times New Roman"/>
          <w:b/>
          <w:bCs/>
          <w:color w:val="000000"/>
          <w:spacing w:val="0"/>
          <w:w w:val="100"/>
          <w:position w:val="0"/>
        </w:rPr>
        <w:t>10</w:t>
      </w:r>
      <w:r>
        <w:rPr>
          <w:color w:val="000000"/>
          <w:spacing w:val="0"/>
          <w:w w:val="100"/>
          <w:position w:val="0"/>
        </w:rPr>
        <w:t>分、成果和绩效</w:t>
      </w:r>
      <w:r>
        <w:rPr>
          <w:rFonts w:ascii="Times New Roman" w:hAnsi="Times New Roman" w:eastAsia="Times New Roman" w:cs="Times New Roman"/>
          <w:b/>
          <w:bCs/>
          <w:color w:val="000000"/>
          <w:spacing w:val="0"/>
          <w:w w:val="100"/>
          <w:position w:val="0"/>
        </w:rPr>
        <w:t>30</w:t>
      </w:r>
      <w:r>
        <w:rPr>
          <w:color w:val="000000"/>
          <w:spacing w:val="0"/>
          <w:w w:val="100"/>
          <w:position w:val="0"/>
        </w:rPr>
        <w:t>分、成果报告编 审</w:t>
      </w:r>
      <w:r>
        <w:rPr>
          <w:rFonts w:ascii="Times New Roman" w:hAnsi="Times New Roman" w:eastAsia="Times New Roman" w:cs="Times New Roman"/>
          <w:b/>
          <w:bCs/>
          <w:color w:val="000000"/>
          <w:spacing w:val="0"/>
          <w:w w:val="100"/>
          <w:position w:val="0"/>
        </w:rPr>
        <w:t>10</w:t>
      </w:r>
      <w:r>
        <w:rPr>
          <w:color w:val="000000"/>
          <w:spacing w:val="0"/>
          <w:w w:val="100"/>
          <w:position w:val="0"/>
        </w:rPr>
        <w:t>分、资料汇交</w:t>
      </w:r>
      <w:r>
        <w:rPr>
          <w:rFonts w:ascii="Times New Roman" w:hAnsi="Times New Roman" w:eastAsia="Times New Roman" w:cs="Times New Roman"/>
          <w:b/>
          <w:bCs/>
          <w:color w:val="000000"/>
          <w:spacing w:val="0"/>
          <w:w w:val="100"/>
          <w:position w:val="0"/>
        </w:rPr>
        <w:t>10</w:t>
      </w:r>
      <w:r>
        <w:rPr>
          <w:color w:val="000000"/>
          <w:spacing w:val="0"/>
          <w:w w:val="100"/>
          <w:position w:val="0"/>
        </w:rPr>
        <w:t>分；鼓励加分最高</w:t>
      </w:r>
      <w:r>
        <w:rPr>
          <w:rFonts w:ascii="Times New Roman" w:hAnsi="Times New Roman" w:eastAsia="Times New Roman" w:cs="Times New Roman"/>
          <w:b/>
          <w:bCs/>
          <w:color w:val="000000"/>
          <w:spacing w:val="0"/>
          <w:w w:val="100"/>
          <w:position w:val="0"/>
        </w:rPr>
        <w:t>15</w:t>
      </w:r>
      <w:r>
        <w:rPr>
          <w:color w:val="000000"/>
          <w:spacing w:val="0"/>
          <w:w w:val="100"/>
          <w:position w:val="0"/>
        </w:rPr>
        <w:t>分。</w:t>
      </w:r>
    </w:p>
    <w:p>
      <w:pPr>
        <w:pStyle w:val="8"/>
        <w:keepNext w:val="0"/>
        <w:keepLines w:val="0"/>
        <w:widowControl w:val="0"/>
        <w:shd w:val="clear" w:color="auto" w:fill="auto"/>
        <w:bidi w:val="0"/>
        <w:spacing w:before="0" w:after="0" w:line="430" w:lineRule="exact"/>
        <w:ind w:left="0" w:right="0" w:firstLine="440"/>
        <w:jc w:val="both"/>
      </w:pPr>
      <w:r>
        <w:rPr>
          <w:color w:val="000000"/>
          <w:spacing w:val="0"/>
          <w:w w:val="100"/>
          <w:position w:val="0"/>
        </w:rPr>
        <w:t>具体评分按照附录</w:t>
      </w:r>
      <w:r>
        <w:rPr>
          <w:rFonts w:ascii="Times New Roman" w:hAnsi="Times New Roman" w:eastAsia="Times New Roman" w:cs="Times New Roman"/>
          <w:b/>
          <w:bCs/>
          <w:color w:val="000000"/>
          <w:spacing w:val="0"/>
          <w:w w:val="100"/>
          <w:position w:val="0"/>
          <w:lang w:val="en-US" w:eastAsia="en-US" w:bidi="en-US"/>
        </w:rPr>
        <w:t>H</w:t>
      </w:r>
      <w:r>
        <w:rPr>
          <w:color w:val="000000"/>
          <w:spacing w:val="0"/>
          <w:w w:val="100"/>
          <w:position w:val="0"/>
        </w:rPr>
        <w:t>执行，最终得分为各项指标得分之和。对考评指标 存在缺项的单位，得分以实际参评指标标准分之和为满分，将实际得分按百 分制折算。</w:t>
      </w:r>
    </w:p>
    <w:p>
      <w:pPr>
        <w:pStyle w:val="8"/>
        <w:keepNext w:val="0"/>
        <w:keepLines w:val="0"/>
        <w:widowControl w:val="0"/>
        <w:shd w:val="clear" w:color="auto" w:fill="auto"/>
        <w:bidi w:val="0"/>
        <w:spacing w:before="0" w:after="560" w:line="430" w:lineRule="exact"/>
        <w:ind w:left="0" w:right="0" w:firstLine="440"/>
        <w:jc w:val="both"/>
      </w:pPr>
      <w:r>
        <w:rPr>
          <w:color w:val="000000"/>
          <w:spacing w:val="0"/>
          <w:w w:val="100"/>
          <w:position w:val="0"/>
        </w:rPr>
        <w:t>第一百一十三条</w:t>
      </w:r>
      <w:r>
        <w:rPr>
          <w:rFonts w:hint="eastAsia"/>
          <w:color w:val="000000"/>
          <w:spacing w:val="0"/>
          <w:w w:val="100"/>
          <w:position w:val="0"/>
          <w:lang w:val="en-US" w:eastAsia="zh-CN"/>
        </w:rPr>
        <w:t xml:space="preserve">  </w:t>
      </w:r>
      <w:r>
        <w:rPr>
          <w:color w:val="000000"/>
          <w:spacing w:val="0"/>
          <w:w w:val="100"/>
          <w:position w:val="0"/>
        </w:rPr>
        <w:t>考评结果在省自然资源厅、省地调局门户网站公示, 公示期为</w:t>
      </w:r>
      <w:r>
        <w:rPr>
          <w:rFonts w:ascii="Times New Roman" w:hAnsi="Times New Roman" w:eastAsia="Times New Roman" w:cs="Times New Roman"/>
          <w:b/>
          <w:bCs/>
          <w:color w:val="000000"/>
          <w:spacing w:val="0"/>
          <w:w w:val="100"/>
          <w:position w:val="0"/>
        </w:rPr>
        <w:t>5</w:t>
      </w:r>
      <w:r>
        <w:rPr>
          <w:color w:val="000000"/>
          <w:spacing w:val="0"/>
          <w:w w:val="100"/>
          <w:position w:val="0"/>
        </w:rPr>
        <w:t>个工作日。公示期间如有异议，进行核实；公示期满后，由省地 调局通报，并作为地勘项目立项、优选项目承担单位的重要依据。</w:t>
      </w:r>
    </w:p>
    <w:p>
      <w:pPr>
        <w:pStyle w:val="7"/>
        <w:keepNext/>
        <w:keepLines/>
        <w:widowControl w:val="0"/>
        <w:shd w:val="clear" w:color="auto" w:fill="auto"/>
        <w:bidi w:val="0"/>
        <w:spacing w:before="0" w:line="240" w:lineRule="auto"/>
        <w:ind w:left="0" w:right="0" w:firstLine="0"/>
        <w:jc w:val="center"/>
      </w:pPr>
      <w:bookmarkStart w:id="139" w:name="bookmark1489"/>
      <w:bookmarkStart w:id="140" w:name="bookmark1488"/>
      <w:bookmarkStart w:id="141" w:name="bookmark1487"/>
      <w:r>
        <w:rPr>
          <w:color w:val="000000"/>
          <w:spacing w:val="0"/>
          <w:w w:val="100"/>
          <w:position w:val="0"/>
          <w:sz w:val="24"/>
          <w:szCs w:val="24"/>
        </w:rPr>
        <w:t>第十六章监督检査</w:t>
      </w:r>
      <w:bookmarkEnd w:id="139"/>
      <w:bookmarkEnd w:id="140"/>
      <w:bookmarkEnd w:id="141"/>
    </w:p>
    <w:p>
      <w:pPr>
        <w:pStyle w:val="8"/>
        <w:keepNext w:val="0"/>
        <w:keepLines w:val="0"/>
        <w:widowControl w:val="0"/>
        <w:shd w:val="clear" w:color="auto" w:fill="auto"/>
        <w:bidi w:val="0"/>
        <w:spacing w:before="0" w:after="0" w:line="418" w:lineRule="exact"/>
        <w:ind w:left="0" w:right="0" w:firstLine="460"/>
        <w:jc w:val="both"/>
        <w:rPr>
          <w:sz w:val="21"/>
          <w:szCs w:val="21"/>
        </w:rPr>
      </w:pPr>
      <w:r>
        <w:rPr>
          <w:color w:val="000000"/>
          <w:spacing w:val="0"/>
          <w:w w:val="100"/>
          <w:position w:val="0"/>
          <w:sz w:val="21"/>
          <w:szCs w:val="21"/>
        </w:rPr>
        <w:t>第一百一十四条 地勘项目执行、工作质量、绿色勘查等方面违反本办 法规定的，根据不同情形，由主管部门分别采取整改约谈、通报批评、列入 异常名录、列入黑名单等方式进行问责。</w:t>
      </w:r>
    </w:p>
    <w:p>
      <w:pPr>
        <w:pStyle w:val="8"/>
        <w:keepNext w:val="0"/>
        <w:keepLines w:val="0"/>
        <w:widowControl w:val="0"/>
        <w:shd w:val="clear" w:color="auto" w:fill="auto"/>
        <w:bidi w:val="0"/>
        <w:spacing w:before="0" w:after="0" w:line="401" w:lineRule="exact"/>
        <w:ind w:left="0" w:right="0" w:firstLine="460"/>
        <w:jc w:val="both"/>
      </w:pPr>
      <w:r>
        <w:rPr>
          <w:color w:val="000000"/>
          <w:spacing w:val="0"/>
          <w:w w:val="100"/>
          <w:position w:val="0"/>
        </w:rPr>
        <w:t>第一百一十五条</w:t>
      </w:r>
      <w:r>
        <w:rPr>
          <w:rFonts w:hint="eastAsia"/>
          <w:color w:val="000000"/>
          <w:spacing w:val="0"/>
          <w:w w:val="100"/>
          <w:position w:val="0"/>
          <w:lang w:val="en-US" w:eastAsia="zh-CN"/>
        </w:rPr>
        <w:t xml:space="preserve">  </w:t>
      </w:r>
      <w:r>
        <w:rPr>
          <w:color w:val="000000"/>
          <w:spacing w:val="0"/>
          <w:w w:val="100"/>
          <w:position w:val="0"/>
        </w:rPr>
        <w:t>有下列情形之一的责令限期整改，形成书面整改报告 报送省地调局；整改不力或同一问题重复发生的，对项目承担单位总工程师 和单位负责人进行整改约谈:</w:t>
      </w:r>
    </w:p>
    <w:p>
      <w:pPr>
        <w:pStyle w:val="8"/>
        <w:keepNext w:val="0"/>
        <w:keepLines w:val="0"/>
        <w:widowControl w:val="0"/>
        <w:shd w:val="clear" w:color="auto" w:fill="auto"/>
        <w:tabs>
          <w:tab w:val="left" w:pos="1088"/>
        </w:tabs>
        <w:bidi w:val="0"/>
        <w:spacing w:before="0" w:after="0" w:line="422" w:lineRule="exact"/>
        <w:ind w:left="0" w:right="0" w:firstLine="460"/>
        <w:jc w:val="both"/>
      </w:pPr>
      <w:bookmarkStart w:id="142" w:name="bookmark1490"/>
      <w:r>
        <w:rPr>
          <w:color w:val="000000"/>
          <w:spacing w:val="0"/>
          <w:w w:val="100"/>
          <w:position w:val="0"/>
        </w:rPr>
        <w:t>（</w:t>
      </w:r>
      <w:bookmarkEnd w:id="142"/>
      <w:r>
        <w:rPr>
          <w:color w:val="000000"/>
          <w:spacing w:val="0"/>
          <w:w w:val="100"/>
          <w:position w:val="0"/>
        </w:rPr>
        <w:t>一）</w:t>
      </w:r>
      <w:r>
        <w:rPr>
          <w:color w:val="000000"/>
          <w:spacing w:val="0"/>
          <w:w w:val="100"/>
          <w:position w:val="0"/>
        </w:rPr>
        <w:tab/>
      </w:r>
      <w:r>
        <w:rPr>
          <w:color w:val="000000"/>
          <w:spacing w:val="0"/>
          <w:w w:val="100"/>
          <w:position w:val="0"/>
        </w:rPr>
        <w:t>项目组织管理不力，人员配备不足，进展缓慢，影响地质工作成果 取得的。</w:t>
      </w:r>
    </w:p>
    <w:p>
      <w:pPr>
        <w:pStyle w:val="8"/>
        <w:keepNext w:val="0"/>
        <w:keepLines w:val="0"/>
        <w:widowControl w:val="0"/>
        <w:shd w:val="clear" w:color="auto" w:fill="auto"/>
        <w:tabs>
          <w:tab w:val="left" w:pos="1121"/>
        </w:tabs>
        <w:bidi w:val="0"/>
        <w:spacing w:before="0" w:after="0" w:line="422" w:lineRule="exact"/>
        <w:ind w:left="0" w:right="0" w:firstLine="460"/>
        <w:jc w:val="both"/>
      </w:pPr>
      <w:bookmarkStart w:id="143" w:name="bookmark1491"/>
      <w:r>
        <w:rPr>
          <w:color w:val="000000"/>
          <w:spacing w:val="0"/>
          <w:w w:val="100"/>
          <w:position w:val="0"/>
        </w:rPr>
        <w:t>（</w:t>
      </w:r>
      <w:bookmarkEnd w:id="143"/>
      <w:r>
        <w:rPr>
          <w:color w:val="000000"/>
          <w:spacing w:val="0"/>
          <w:w w:val="100"/>
          <w:position w:val="0"/>
        </w:rPr>
        <w:t>二）</w:t>
      </w:r>
      <w:r>
        <w:rPr>
          <w:color w:val="000000"/>
          <w:spacing w:val="0"/>
          <w:w w:val="100"/>
          <w:position w:val="0"/>
        </w:rPr>
        <w:tab/>
      </w:r>
      <w:r>
        <w:rPr>
          <w:color w:val="000000"/>
          <w:spacing w:val="0"/>
          <w:w w:val="100"/>
          <w:position w:val="0"/>
        </w:rPr>
        <w:t>三级质量检查流于形式，工作质量整体不高的。</w:t>
      </w:r>
    </w:p>
    <w:p>
      <w:pPr>
        <w:pStyle w:val="8"/>
        <w:keepNext w:val="0"/>
        <w:keepLines w:val="0"/>
        <w:widowControl w:val="0"/>
        <w:shd w:val="clear" w:color="auto" w:fill="auto"/>
        <w:tabs>
          <w:tab w:val="left" w:pos="1121"/>
        </w:tabs>
        <w:bidi w:val="0"/>
        <w:spacing w:before="0" w:after="0" w:line="422" w:lineRule="exact"/>
        <w:ind w:left="0" w:right="0" w:firstLine="460"/>
        <w:jc w:val="both"/>
      </w:pPr>
      <w:bookmarkStart w:id="144" w:name="bookmark1492"/>
      <w:r>
        <w:rPr>
          <w:color w:val="000000"/>
          <w:spacing w:val="0"/>
          <w:w w:val="100"/>
          <w:position w:val="0"/>
        </w:rPr>
        <w:t>（</w:t>
      </w:r>
      <w:bookmarkEnd w:id="144"/>
      <w:r>
        <w:rPr>
          <w:color w:val="000000"/>
          <w:spacing w:val="0"/>
          <w:w w:val="100"/>
          <w:position w:val="0"/>
        </w:rPr>
        <w:t>三）</w:t>
      </w:r>
      <w:r>
        <w:rPr>
          <w:color w:val="000000"/>
          <w:spacing w:val="0"/>
          <w:w w:val="100"/>
          <w:position w:val="0"/>
        </w:rPr>
        <w:tab/>
      </w:r>
      <w:r>
        <w:rPr>
          <w:color w:val="000000"/>
          <w:spacing w:val="0"/>
          <w:w w:val="100"/>
          <w:position w:val="0"/>
        </w:rPr>
        <w:t>规章制度和工作细则不健全，项目组绿色勘查职责不明确的。</w:t>
      </w:r>
    </w:p>
    <w:p>
      <w:pPr>
        <w:pStyle w:val="8"/>
        <w:keepNext w:val="0"/>
        <w:keepLines w:val="0"/>
        <w:widowControl w:val="0"/>
        <w:shd w:val="clear" w:color="auto" w:fill="auto"/>
        <w:tabs>
          <w:tab w:val="left" w:pos="1093"/>
        </w:tabs>
        <w:bidi w:val="0"/>
        <w:spacing w:before="0" w:after="0" w:line="413" w:lineRule="exact"/>
        <w:ind w:left="0" w:right="0" w:firstLine="460"/>
        <w:jc w:val="both"/>
      </w:pPr>
      <w:bookmarkStart w:id="145" w:name="bookmark1493"/>
      <w:r>
        <w:rPr>
          <w:color w:val="000000"/>
          <w:spacing w:val="0"/>
          <w:w w:val="100"/>
          <w:position w:val="0"/>
        </w:rPr>
        <w:t>（</w:t>
      </w:r>
      <w:bookmarkEnd w:id="145"/>
      <w:r>
        <w:rPr>
          <w:color w:val="000000"/>
          <w:spacing w:val="0"/>
          <w:w w:val="100"/>
          <w:position w:val="0"/>
        </w:rPr>
        <w:t>四）</w:t>
      </w:r>
      <w:r>
        <w:rPr>
          <w:color w:val="000000"/>
          <w:spacing w:val="0"/>
          <w:w w:val="100"/>
          <w:position w:val="0"/>
        </w:rPr>
        <w:tab/>
      </w:r>
      <w:r>
        <w:rPr>
          <w:color w:val="000000"/>
          <w:spacing w:val="0"/>
          <w:w w:val="100"/>
          <w:position w:val="0"/>
        </w:rPr>
        <w:t>未按规定要求和时间编写提交地勘项目各类资料（设计及报告送审 稿、复核稿、月季报、工作总结、成果汇报材料等）每年累计</w:t>
      </w:r>
      <w:r>
        <w:rPr>
          <w:rFonts w:ascii="Times New Roman" w:hAnsi="Times New Roman" w:eastAsia="Times New Roman" w:cs="Times New Roman"/>
          <w:b/>
          <w:bCs/>
          <w:color w:val="000000"/>
          <w:spacing w:val="0"/>
          <w:w w:val="100"/>
          <w:position w:val="0"/>
        </w:rPr>
        <w:t>3</w:t>
      </w:r>
      <w:r>
        <w:rPr>
          <w:color w:val="000000"/>
          <w:spacing w:val="0"/>
          <w:w w:val="100"/>
          <w:position w:val="0"/>
        </w:rPr>
        <w:t>次以上的。</w:t>
      </w:r>
    </w:p>
    <w:p>
      <w:pPr>
        <w:pStyle w:val="8"/>
        <w:keepNext w:val="0"/>
        <w:keepLines w:val="0"/>
        <w:widowControl w:val="0"/>
        <w:shd w:val="clear" w:color="auto" w:fill="auto"/>
        <w:tabs>
          <w:tab w:val="left" w:pos="1121"/>
        </w:tabs>
        <w:bidi w:val="0"/>
        <w:spacing w:before="0" w:after="0" w:line="413" w:lineRule="exact"/>
        <w:ind w:left="0" w:right="0" w:firstLine="460"/>
        <w:jc w:val="both"/>
      </w:pPr>
      <w:bookmarkStart w:id="146" w:name="bookmark1494"/>
      <w:r>
        <w:rPr>
          <w:color w:val="000000"/>
          <w:spacing w:val="0"/>
          <w:w w:val="100"/>
          <w:position w:val="0"/>
        </w:rPr>
        <w:t>（</w:t>
      </w:r>
      <w:bookmarkEnd w:id="146"/>
      <w:r>
        <w:rPr>
          <w:color w:val="000000"/>
          <w:spacing w:val="0"/>
          <w:w w:val="100"/>
          <w:position w:val="0"/>
        </w:rPr>
        <w:t>五）</w:t>
      </w:r>
      <w:r>
        <w:rPr>
          <w:color w:val="000000"/>
          <w:spacing w:val="0"/>
          <w:w w:val="100"/>
          <w:position w:val="0"/>
        </w:rPr>
        <w:tab/>
      </w:r>
      <w:r>
        <w:rPr>
          <w:color w:val="000000"/>
          <w:spacing w:val="0"/>
          <w:w w:val="100"/>
          <w:position w:val="0"/>
        </w:rPr>
        <w:t>年度有</w:t>
      </w:r>
      <w:r>
        <w:rPr>
          <w:rFonts w:ascii="Times New Roman" w:hAnsi="Times New Roman" w:eastAsia="Times New Roman" w:cs="Times New Roman"/>
          <w:b/>
          <w:bCs/>
          <w:color w:val="000000"/>
          <w:spacing w:val="0"/>
          <w:w w:val="100"/>
          <w:position w:val="0"/>
        </w:rPr>
        <w:t>1</w:t>
      </w:r>
      <w:r>
        <w:rPr>
          <w:color w:val="000000"/>
          <w:spacing w:val="0"/>
          <w:w w:val="100"/>
          <w:position w:val="0"/>
        </w:rPr>
        <w:t>个项目设计或报告复审的。</w:t>
      </w:r>
    </w:p>
    <w:p>
      <w:pPr>
        <w:pStyle w:val="8"/>
        <w:keepNext w:val="0"/>
        <w:keepLines w:val="0"/>
        <w:widowControl w:val="0"/>
        <w:shd w:val="clear" w:color="auto" w:fill="auto"/>
        <w:tabs>
          <w:tab w:val="left" w:pos="1121"/>
        </w:tabs>
        <w:bidi w:val="0"/>
        <w:spacing w:before="0" w:after="0" w:line="413" w:lineRule="exact"/>
        <w:ind w:left="0" w:right="0" w:firstLine="460"/>
        <w:jc w:val="both"/>
      </w:pPr>
      <w:bookmarkStart w:id="147" w:name="bookmark1495"/>
      <w:r>
        <w:rPr>
          <w:color w:val="000000"/>
          <w:spacing w:val="0"/>
          <w:w w:val="100"/>
          <w:position w:val="0"/>
        </w:rPr>
        <w:t>（</w:t>
      </w:r>
      <w:bookmarkEnd w:id="147"/>
      <w:r>
        <w:rPr>
          <w:color w:val="000000"/>
          <w:spacing w:val="0"/>
          <w:w w:val="100"/>
          <w:position w:val="0"/>
        </w:rPr>
        <w:t>六）</w:t>
      </w:r>
      <w:r>
        <w:rPr>
          <w:color w:val="000000"/>
          <w:spacing w:val="0"/>
          <w:w w:val="100"/>
          <w:position w:val="0"/>
        </w:rPr>
        <w:tab/>
      </w:r>
      <w:r>
        <w:rPr>
          <w:color w:val="000000"/>
          <w:spacing w:val="0"/>
          <w:w w:val="100"/>
          <w:position w:val="0"/>
        </w:rPr>
        <w:t>其他情形。</w:t>
      </w:r>
    </w:p>
    <w:p>
      <w:pPr>
        <w:pStyle w:val="8"/>
        <w:keepNext w:val="0"/>
        <w:keepLines w:val="0"/>
        <w:widowControl w:val="0"/>
        <w:shd w:val="clear" w:color="auto" w:fill="auto"/>
        <w:bidi w:val="0"/>
        <w:spacing w:before="0" w:after="0" w:line="413" w:lineRule="exact"/>
        <w:ind w:left="0" w:right="0" w:firstLine="460"/>
        <w:jc w:val="both"/>
      </w:pPr>
      <w:r>
        <w:rPr>
          <w:color w:val="000000"/>
          <w:spacing w:val="0"/>
          <w:w w:val="100"/>
          <w:position w:val="0"/>
        </w:rPr>
        <w:t>第一百一十六条</w:t>
      </w:r>
      <w:r>
        <w:rPr>
          <w:rFonts w:hint="eastAsia"/>
          <w:color w:val="000000"/>
          <w:spacing w:val="0"/>
          <w:w w:val="100"/>
          <w:position w:val="0"/>
          <w:lang w:val="en-US" w:eastAsia="zh-CN"/>
        </w:rPr>
        <w:t xml:space="preserve">  </w:t>
      </w:r>
      <w:r>
        <w:rPr>
          <w:color w:val="000000"/>
          <w:spacing w:val="0"/>
          <w:w w:val="100"/>
          <w:position w:val="0"/>
        </w:rPr>
        <w:t>有下列情形之一的，由省地调局提出通报批评：</w:t>
      </w:r>
    </w:p>
    <w:p>
      <w:pPr>
        <w:pStyle w:val="8"/>
        <w:keepNext w:val="0"/>
        <w:keepLines w:val="0"/>
        <w:widowControl w:val="0"/>
        <w:shd w:val="clear" w:color="auto" w:fill="auto"/>
        <w:tabs>
          <w:tab w:val="left" w:pos="1121"/>
        </w:tabs>
        <w:bidi w:val="0"/>
        <w:spacing w:before="0" w:after="0" w:line="413" w:lineRule="exact"/>
        <w:ind w:left="0" w:right="0" w:firstLine="460"/>
        <w:jc w:val="both"/>
      </w:pPr>
      <w:bookmarkStart w:id="148" w:name="bookmark1496"/>
      <w:r>
        <w:rPr>
          <w:color w:val="000000"/>
          <w:spacing w:val="0"/>
          <w:w w:val="100"/>
          <w:position w:val="0"/>
        </w:rPr>
        <w:t>（</w:t>
      </w:r>
      <w:bookmarkEnd w:id="148"/>
      <w:r>
        <w:rPr>
          <w:color w:val="000000"/>
          <w:spacing w:val="0"/>
          <w:w w:val="100"/>
          <w:position w:val="0"/>
        </w:rPr>
        <w:t>一）</w:t>
      </w:r>
      <w:r>
        <w:rPr>
          <w:color w:val="000000"/>
          <w:spacing w:val="0"/>
          <w:w w:val="100"/>
          <w:position w:val="0"/>
        </w:rPr>
        <w:tab/>
      </w:r>
      <w:r>
        <w:rPr>
          <w:color w:val="000000"/>
          <w:spacing w:val="0"/>
          <w:w w:val="100"/>
          <w:position w:val="0"/>
        </w:rPr>
        <w:t>整改约谈后仍未明显改善的。</w:t>
      </w:r>
    </w:p>
    <w:p>
      <w:pPr>
        <w:pStyle w:val="8"/>
        <w:keepNext w:val="0"/>
        <w:keepLines w:val="0"/>
        <w:widowControl w:val="0"/>
        <w:shd w:val="clear" w:color="auto" w:fill="auto"/>
        <w:tabs>
          <w:tab w:val="left" w:pos="1088"/>
        </w:tabs>
        <w:bidi w:val="0"/>
        <w:spacing w:before="0" w:after="0" w:line="430" w:lineRule="exact"/>
        <w:ind w:left="0" w:right="0" w:firstLine="460"/>
        <w:jc w:val="both"/>
      </w:pPr>
      <w:bookmarkStart w:id="149" w:name="bookmark1497"/>
      <w:r>
        <w:rPr>
          <w:color w:val="000000"/>
          <w:spacing w:val="0"/>
          <w:w w:val="100"/>
          <w:position w:val="0"/>
        </w:rPr>
        <w:t>（</w:t>
      </w:r>
      <w:bookmarkEnd w:id="149"/>
      <w:r>
        <w:rPr>
          <w:color w:val="000000"/>
          <w:spacing w:val="0"/>
          <w:w w:val="100"/>
          <w:position w:val="0"/>
        </w:rPr>
        <w:t>二）</w:t>
      </w:r>
      <w:r>
        <w:rPr>
          <w:color w:val="000000"/>
          <w:spacing w:val="0"/>
          <w:w w:val="100"/>
          <w:position w:val="0"/>
        </w:rPr>
        <w:tab/>
      </w:r>
      <w:r>
        <w:rPr>
          <w:color w:val="000000"/>
          <w:spacing w:val="0"/>
          <w:w w:val="100"/>
          <w:position w:val="0"/>
        </w:rPr>
        <w:t>实际参与项目工作的主要技术人员与设计或投标文件不符的；重点 项目进度缓慢，影响全省地勘工作部署和任务目标完成的；年度两个项目因 未完成工作量达不到检查验收条件的。</w:t>
      </w:r>
    </w:p>
    <w:p>
      <w:pPr>
        <w:pStyle w:val="8"/>
        <w:keepNext w:val="0"/>
        <w:keepLines w:val="0"/>
        <w:widowControl w:val="0"/>
        <w:shd w:val="clear" w:color="auto" w:fill="auto"/>
        <w:tabs>
          <w:tab w:val="left" w:pos="1083"/>
        </w:tabs>
        <w:bidi w:val="0"/>
        <w:spacing w:before="0" w:after="0" w:line="437" w:lineRule="exact"/>
        <w:ind w:left="0" w:right="0" w:firstLine="460"/>
        <w:jc w:val="both"/>
      </w:pPr>
      <w:bookmarkStart w:id="150" w:name="bookmark1498"/>
      <w:r>
        <w:rPr>
          <w:color w:val="000000"/>
          <w:spacing w:val="0"/>
          <w:w w:val="100"/>
          <w:position w:val="0"/>
        </w:rPr>
        <w:t>（</w:t>
      </w:r>
      <w:bookmarkEnd w:id="150"/>
      <w:r>
        <w:rPr>
          <w:color w:val="000000"/>
          <w:spacing w:val="0"/>
          <w:w w:val="100"/>
          <w:position w:val="0"/>
        </w:rPr>
        <w:t>三）</w:t>
      </w:r>
      <w:r>
        <w:rPr>
          <w:color w:val="000000"/>
          <w:spacing w:val="0"/>
          <w:w w:val="100"/>
          <w:position w:val="0"/>
        </w:rPr>
        <w:tab/>
      </w:r>
      <w:r>
        <w:rPr>
          <w:color w:val="000000"/>
          <w:spacing w:val="0"/>
          <w:w w:val="100"/>
          <w:position w:val="0"/>
        </w:rPr>
        <w:t>年度同一项目绿色勘查检查、验收均为</w:t>
      </w:r>
      <w:r>
        <w:rPr>
          <w:color w:val="000000"/>
          <w:spacing w:val="0"/>
          <w:w w:val="100"/>
          <w:position w:val="0"/>
          <w:lang w:val="zh-CN" w:eastAsia="zh-CN" w:bidi="zh-CN"/>
        </w:rPr>
        <w:t>“合</w:t>
      </w:r>
      <w:r>
        <w:rPr>
          <w:color w:val="000000"/>
          <w:spacing w:val="0"/>
          <w:w w:val="100"/>
          <w:position w:val="0"/>
        </w:rPr>
        <w:t>格”的，或两个项目验 收为</w:t>
      </w:r>
      <w:r>
        <w:rPr>
          <w:color w:val="000000"/>
          <w:spacing w:val="0"/>
          <w:w w:val="100"/>
          <w:position w:val="0"/>
          <w:lang w:val="zh-CN" w:eastAsia="zh-CN" w:bidi="zh-CN"/>
        </w:rPr>
        <w:t>“合</w:t>
      </w:r>
      <w:r>
        <w:rPr>
          <w:color w:val="000000"/>
          <w:spacing w:val="0"/>
          <w:w w:val="100"/>
          <w:position w:val="0"/>
        </w:rPr>
        <w:t>格”的。</w:t>
      </w:r>
    </w:p>
    <w:p>
      <w:pPr>
        <w:pStyle w:val="8"/>
        <w:keepNext w:val="0"/>
        <w:keepLines w:val="0"/>
        <w:widowControl w:val="0"/>
        <w:shd w:val="clear" w:color="auto" w:fill="auto"/>
        <w:tabs>
          <w:tab w:val="left" w:pos="1078"/>
        </w:tabs>
        <w:bidi w:val="0"/>
        <w:spacing w:before="0" w:after="0" w:line="427" w:lineRule="exact"/>
        <w:ind w:left="0" w:right="0" w:firstLine="460"/>
        <w:jc w:val="left"/>
      </w:pPr>
      <w:bookmarkStart w:id="151" w:name="bookmark1499"/>
      <w:r>
        <w:rPr>
          <w:color w:val="000000"/>
          <w:spacing w:val="0"/>
          <w:w w:val="100"/>
          <w:position w:val="0"/>
        </w:rPr>
        <w:t>（</w:t>
      </w:r>
      <w:bookmarkEnd w:id="151"/>
      <w:r>
        <w:rPr>
          <w:color w:val="000000"/>
          <w:spacing w:val="0"/>
          <w:w w:val="100"/>
          <w:position w:val="0"/>
        </w:rPr>
        <w:t>四）</w:t>
      </w:r>
      <w:r>
        <w:rPr>
          <w:color w:val="000000"/>
          <w:spacing w:val="0"/>
          <w:w w:val="100"/>
          <w:position w:val="0"/>
        </w:rPr>
        <w:tab/>
      </w:r>
      <w:r>
        <w:rPr>
          <w:color w:val="000000"/>
          <w:spacing w:val="0"/>
          <w:w w:val="100"/>
          <w:position w:val="0"/>
        </w:rPr>
        <w:t>年度同一项目检査、验收质量等级均为</w:t>
      </w:r>
      <w:r>
        <w:rPr>
          <w:color w:val="000000"/>
          <w:spacing w:val="0"/>
          <w:w w:val="100"/>
          <w:position w:val="0"/>
          <w:lang w:val="zh-CN" w:eastAsia="zh-CN" w:bidi="zh-CN"/>
        </w:rPr>
        <w:t>“合</w:t>
      </w:r>
      <w:r>
        <w:rPr>
          <w:color w:val="000000"/>
          <w:spacing w:val="0"/>
          <w:w w:val="100"/>
          <w:position w:val="0"/>
        </w:rPr>
        <w:t>格“的，或两个项目验 收质量等级为</w:t>
      </w:r>
      <w:r>
        <w:rPr>
          <w:color w:val="000000"/>
          <w:spacing w:val="0"/>
          <w:w w:val="100"/>
          <w:position w:val="0"/>
          <w:lang w:val="zh-CN" w:eastAsia="zh-CN" w:bidi="zh-CN"/>
        </w:rPr>
        <w:t>“合</w:t>
      </w:r>
      <w:r>
        <w:rPr>
          <w:color w:val="000000"/>
          <w:spacing w:val="0"/>
          <w:w w:val="100"/>
          <w:position w:val="0"/>
        </w:rPr>
        <w:t>格“的。</w:t>
      </w:r>
    </w:p>
    <w:p>
      <w:pPr>
        <w:pStyle w:val="8"/>
        <w:keepNext w:val="0"/>
        <w:keepLines w:val="0"/>
        <w:widowControl w:val="0"/>
        <w:shd w:val="clear" w:color="auto" w:fill="auto"/>
        <w:tabs>
          <w:tab w:val="left" w:pos="1083"/>
        </w:tabs>
        <w:bidi w:val="0"/>
        <w:spacing w:before="0" w:after="0" w:line="427" w:lineRule="exact"/>
        <w:ind w:left="0" w:right="0" w:firstLine="460"/>
        <w:jc w:val="left"/>
      </w:pPr>
      <w:bookmarkStart w:id="152" w:name="bookmark1500"/>
      <w:r>
        <w:rPr>
          <w:color w:val="000000"/>
          <w:spacing w:val="0"/>
          <w:w w:val="100"/>
          <w:position w:val="0"/>
        </w:rPr>
        <w:t>（</w:t>
      </w:r>
      <w:bookmarkEnd w:id="152"/>
      <w:r>
        <w:rPr>
          <w:color w:val="000000"/>
          <w:spacing w:val="0"/>
          <w:w w:val="100"/>
          <w:position w:val="0"/>
        </w:rPr>
        <w:t>五）</w:t>
      </w:r>
      <w:r>
        <w:rPr>
          <w:color w:val="000000"/>
          <w:spacing w:val="0"/>
          <w:w w:val="100"/>
          <w:position w:val="0"/>
        </w:rPr>
        <w:tab/>
      </w:r>
      <w:r>
        <w:rPr>
          <w:color w:val="000000"/>
          <w:spacing w:val="0"/>
          <w:w w:val="100"/>
          <w:position w:val="0"/>
        </w:rPr>
        <w:t>外协的钻探、嗣探、槽探、物化探等工作，未按照政府采购规定采 购的。</w:t>
      </w:r>
    </w:p>
    <w:p>
      <w:pPr>
        <w:pStyle w:val="8"/>
        <w:keepNext w:val="0"/>
        <w:keepLines w:val="0"/>
        <w:widowControl w:val="0"/>
        <w:shd w:val="clear" w:color="auto" w:fill="auto"/>
        <w:tabs>
          <w:tab w:val="left" w:pos="1116"/>
        </w:tabs>
        <w:bidi w:val="0"/>
        <w:spacing w:before="0" w:after="0" w:line="427" w:lineRule="exact"/>
        <w:ind w:left="0" w:right="0" w:firstLine="460"/>
        <w:jc w:val="left"/>
      </w:pPr>
      <w:bookmarkStart w:id="153" w:name="bookmark1501"/>
      <w:r>
        <w:rPr>
          <w:color w:val="000000"/>
          <w:spacing w:val="0"/>
          <w:w w:val="100"/>
          <w:position w:val="0"/>
        </w:rPr>
        <w:t>（</w:t>
      </w:r>
      <w:bookmarkEnd w:id="153"/>
      <w:r>
        <w:rPr>
          <w:color w:val="000000"/>
          <w:spacing w:val="0"/>
          <w:w w:val="100"/>
          <w:position w:val="0"/>
        </w:rPr>
        <w:t>六）</w:t>
      </w:r>
      <w:r>
        <w:rPr>
          <w:color w:val="000000"/>
          <w:spacing w:val="0"/>
          <w:w w:val="100"/>
          <w:position w:val="0"/>
        </w:rPr>
        <w:tab/>
      </w:r>
      <w:r>
        <w:rPr>
          <w:color w:val="000000"/>
          <w:spacing w:val="0"/>
          <w:w w:val="100"/>
          <w:position w:val="0"/>
        </w:rPr>
        <w:t>年度两个项目设计或两个报告复审的。</w:t>
      </w:r>
    </w:p>
    <w:p>
      <w:pPr>
        <w:pStyle w:val="8"/>
        <w:keepNext w:val="0"/>
        <w:keepLines w:val="0"/>
        <w:widowControl w:val="0"/>
        <w:shd w:val="clear" w:color="auto" w:fill="auto"/>
        <w:tabs>
          <w:tab w:val="left" w:pos="1116"/>
        </w:tabs>
        <w:bidi w:val="0"/>
        <w:spacing w:before="0" w:after="180" w:line="427" w:lineRule="exact"/>
        <w:ind w:left="0" w:right="0" w:firstLine="460"/>
        <w:jc w:val="left"/>
      </w:pPr>
      <w:bookmarkStart w:id="154" w:name="bookmark1502"/>
      <w:r>
        <w:rPr>
          <w:color w:val="000000"/>
          <w:spacing w:val="0"/>
          <w:w w:val="100"/>
          <w:position w:val="0"/>
        </w:rPr>
        <w:t>（</w:t>
      </w:r>
      <w:bookmarkEnd w:id="154"/>
      <w:r>
        <w:rPr>
          <w:color w:val="000000"/>
          <w:spacing w:val="0"/>
          <w:w w:val="100"/>
          <w:position w:val="0"/>
        </w:rPr>
        <w:t>七）</w:t>
      </w:r>
      <w:r>
        <w:rPr>
          <w:color w:val="000000"/>
          <w:spacing w:val="0"/>
          <w:w w:val="100"/>
          <w:position w:val="0"/>
        </w:rPr>
        <w:tab/>
      </w:r>
      <w:r>
        <w:rPr>
          <w:color w:val="000000"/>
          <w:spacing w:val="0"/>
          <w:w w:val="100"/>
          <w:position w:val="0"/>
        </w:rPr>
        <w:t>年度两个项目未按期提交成果报告或汇交资料的。</w:t>
      </w:r>
    </w:p>
    <w:p>
      <w:pPr>
        <w:pStyle w:val="8"/>
        <w:keepNext w:val="0"/>
        <w:keepLines w:val="0"/>
        <w:widowControl w:val="0"/>
        <w:shd w:val="clear" w:color="auto" w:fill="auto"/>
        <w:bidi w:val="0"/>
        <w:spacing w:before="0" w:after="0" w:line="446" w:lineRule="auto"/>
        <w:ind w:left="0" w:right="0" w:firstLine="460"/>
        <w:jc w:val="left"/>
      </w:pPr>
      <w:r>
        <w:rPr>
          <w:rFonts w:ascii="Times New Roman" w:hAnsi="Times New Roman" w:eastAsia="Times New Roman" w:cs="Times New Roman"/>
          <w:b/>
          <w:bCs/>
          <w:color w:val="000000"/>
          <w:spacing w:val="0"/>
          <w:w w:val="100"/>
          <w:position w:val="0"/>
        </w:rPr>
        <w:t>（</w:t>
      </w:r>
      <w:r>
        <w:rPr>
          <w:rFonts w:hint="eastAsia" w:ascii="Times New Roman" w:hAnsi="Times New Roman" w:cs="Times New Roman"/>
          <w:b/>
          <w:bCs/>
          <w:color w:val="000000"/>
          <w:spacing w:val="0"/>
          <w:w w:val="100"/>
          <w:position w:val="0"/>
          <w:lang w:val="en-US" w:eastAsia="zh-CN" w:bidi="en-US"/>
        </w:rPr>
        <w:t>八</w:t>
      </w:r>
      <w:r>
        <w:rPr>
          <w:rFonts w:ascii="Times New Roman" w:hAnsi="Times New Roman" w:eastAsia="Times New Roman" w:cs="Times New Roman"/>
          <w:b/>
          <w:bCs/>
          <w:color w:val="000000"/>
          <w:spacing w:val="0"/>
          <w:w w:val="100"/>
          <w:position w:val="0"/>
          <w:lang w:val="en-US" w:eastAsia="en-US" w:bidi="en-US"/>
        </w:rPr>
        <w:t>）</w:t>
      </w:r>
      <w:r>
        <w:rPr>
          <w:color w:val="000000"/>
          <w:spacing w:val="0"/>
          <w:w w:val="100"/>
          <w:position w:val="0"/>
        </w:rPr>
        <w:t>年度业绩信誉评分低于</w:t>
      </w:r>
      <w:r>
        <w:rPr>
          <w:rFonts w:ascii="Times New Roman" w:hAnsi="Times New Roman" w:eastAsia="Times New Roman" w:cs="Times New Roman"/>
          <w:b/>
          <w:bCs/>
          <w:color w:val="000000"/>
          <w:spacing w:val="0"/>
          <w:w w:val="100"/>
          <w:position w:val="0"/>
        </w:rPr>
        <w:t>60</w:t>
      </w:r>
      <w:r>
        <w:rPr>
          <w:color w:val="000000"/>
          <w:spacing w:val="0"/>
          <w:w w:val="100"/>
          <w:position w:val="0"/>
        </w:rPr>
        <w:t>分或连续两年排名倒数后</w:t>
      </w:r>
      <w:r>
        <w:rPr>
          <w:rFonts w:ascii="Times New Roman" w:hAnsi="Times New Roman" w:eastAsia="Times New Roman" w:cs="Times New Roman"/>
          <w:b/>
          <w:bCs/>
          <w:color w:val="000000"/>
          <w:spacing w:val="0"/>
          <w:w w:val="100"/>
          <w:position w:val="0"/>
        </w:rPr>
        <w:t>3</w:t>
      </w:r>
      <w:r>
        <w:rPr>
          <w:color w:val="000000"/>
          <w:spacing w:val="0"/>
          <w:w w:val="100"/>
          <w:position w:val="0"/>
        </w:rPr>
        <w:t>位的。</w:t>
      </w:r>
    </w:p>
    <w:p>
      <w:pPr>
        <w:pStyle w:val="8"/>
        <w:keepNext w:val="0"/>
        <w:keepLines w:val="0"/>
        <w:widowControl w:val="0"/>
        <w:shd w:val="clear" w:color="auto" w:fill="auto"/>
        <w:bidi w:val="0"/>
        <w:spacing w:before="0" w:after="0" w:line="427" w:lineRule="exact"/>
        <w:ind w:left="0" w:right="0" w:firstLine="460"/>
        <w:jc w:val="left"/>
      </w:pPr>
      <w:r>
        <w:rPr>
          <w:color w:val="000000"/>
          <w:spacing w:val="0"/>
          <w:w w:val="100"/>
          <w:position w:val="0"/>
        </w:rPr>
        <w:t>（九）违反本办法相关规定，擅自向社会公开或向新闻媒体提供项目重要 成果、重大进展、重大突破等相关信息、资料的。</w:t>
      </w:r>
    </w:p>
    <w:p>
      <w:pPr>
        <w:pStyle w:val="8"/>
        <w:keepNext w:val="0"/>
        <w:keepLines w:val="0"/>
        <w:widowControl w:val="0"/>
        <w:shd w:val="clear" w:color="auto" w:fill="auto"/>
        <w:bidi w:val="0"/>
        <w:spacing w:before="0" w:after="0" w:line="427" w:lineRule="exact"/>
        <w:ind w:left="0" w:right="0" w:firstLine="460"/>
        <w:jc w:val="left"/>
      </w:pPr>
      <w:r>
        <w:rPr>
          <w:color w:val="000000"/>
          <w:spacing w:val="0"/>
          <w:w w:val="100"/>
          <w:position w:val="0"/>
        </w:rPr>
        <w:t>（十）其他情形。</w:t>
      </w:r>
    </w:p>
    <w:p>
      <w:pPr>
        <w:pStyle w:val="8"/>
        <w:keepNext w:val="0"/>
        <w:keepLines w:val="0"/>
        <w:widowControl w:val="0"/>
        <w:shd w:val="clear" w:color="auto" w:fill="auto"/>
        <w:bidi w:val="0"/>
        <w:spacing w:before="0" w:after="0" w:line="427" w:lineRule="exact"/>
        <w:ind w:left="0" w:right="0" w:firstLine="460"/>
        <w:jc w:val="left"/>
      </w:pPr>
      <w:r>
        <w:rPr>
          <w:color w:val="000000"/>
          <w:spacing w:val="0"/>
          <w:w w:val="100"/>
          <w:position w:val="0"/>
        </w:rPr>
        <w:t>第一百一十七条 有下列情形之一的，列入异常名录</w:t>
      </w:r>
      <w:r>
        <w:rPr>
          <w:rFonts w:ascii="Times New Roman" w:hAnsi="Times New Roman" w:eastAsia="Times New Roman" w:cs="Times New Roman"/>
          <w:b/>
          <w:bCs/>
          <w:color w:val="000000"/>
          <w:spacing w:val="0"/>
          <w:w w:val="100"/>
          <w:position w:val="0"/>
        </w:rPr>
        <w:t>1</w:t>
      </w:r>
      <w:r>
        <w:rPr>
          <w:color w:val="000000"/>
          <w:spacing w:val="0"/>
          <w:w w:val="100"/>
          <w:position w:val="0"/>
        </w:rPr>
        <w:t>次：</w:t>
      </w:r>
    </w:p>
    <w:p>
      <w:pPr>
        <w:pStyle w:val="8"/>
        <w:keepNext w:val="0"/>
        <w:keepLines w:val="0"/>
        <w:widowControl w:val="0"/>
        <w:shd w:val="clear" w:color="auto" w:fill="auto"/>
        <w:bidi w:val="0"/>
        <w:spacing w:before="0" w:after="0" w:line="427" w:lineRule="exact"/>
        <w:ind w:left="0" w:right="0" w:firstLine="460"/>
        <w:jc w:val="left"/>
      </w:pPr>
      <w:r>
        <w:rPr>
          <w:color w:val="000000"/>
          <w:spacing w:val="0"/>
          <w:w w:val="100"/>
          <w:position w:val="0"/>
        </w:rPr>
        <w:t>（</w:t>
      </w:r>
      <w:r>
        <w:rPr>
          <w:rFonts w:hint="eastAsia"/>
          <w:color w:val="000000"/>
          <w:spacing w:val="0"/>
          <w:w w:val="100"/>
          <w:position w:val="0"/>
          <w:lang w:eastAsia="zh-CN"/>
        </w:rPr>
        <w:t>一</w:t>
      </w:r>
      <w:r>
        <w:rPr>
          <w:color w:val="000000"/>
          <w:spacing w:val="0"/>
          <w:w w:val="100"/>
          <w:position w:val="0"/>
        </w:rPr>
        <w:t>）年度被通报批评</w:t>
      </w:r>
      <w:r>
        <w:rPr>
          <w:rFonts w:ascii="Times New Roman" w:hAnsi="Times New Roman" w:eastAsia="Times New Roman" w:cs="Times New Roman"/>
          <w:b/>
          <w:bCs/>
          <w:color w:val="000000"/>
          <w:spacing w:val="0"/>
          <w:w w:val="100"/>
          <w:position w:val="0"/>
        </w:rPr>
        <w:t>3</w:t>
      </w:r>
      <w:r>
        <w:rPr>
          <w:color w:val="000000"/>
          <w:spacing w:val="0"/>
          <w:w w:val="100"/>
          <w:position w:val="0"/>
        </w:rPr>
        <w:t>次以上或通报批评后仍未改进的。</w:t>
      </w:r>
    </w:p>
    <w:p>
      <w:pPr>
        <w:pStyle w:val="8"/>
        <w:keepNext w:val="0"/>
        <w:keepLines w:val="0"/>
        <w:widowControl w:val="0"/>
        <w:shd w:val="clear" w:color="auto" w:fill="auto"/>
        <w:tabs>
          <w:tab w:val="left" w:pos="1116"/>
        </w:tabs>
        <w:bidi w:val="0"/>
        <w:spacing w:before="0" w:after="0" w:line="427" w:lineRule="exact"/>
        <w:ind w:left="0" w:right="0" w:firstLine="460"/>
        <w:jc w:val="left"/>
      </w:pPr>
      <w:bookmarkStart w:id="155" w:name="bookmark1503"/>
      <w:r>
        <w:rPr>
          <w:color w:val="000000"/>
          <w:spacing w:val="0"/>
          <w:w w:val="100"/>
          <w:position w:val="0"/>
        </w:rPr>
        <w:t>（</w:t>
      </w:r>
      <w:bookmarkEnd w:id="155"/>
      <w:r>
        <w:rPr>
          <w:color w:val="000000"/>
          <w:spacing w:val="0"/>
          <w:w w:val="100"/>
          <w:position w:val="0"/>
        </w:rPr>
        <w:t>二）</w:t>
      </w:r>
      <w:r>
        <w:rPr>
          <w:color w:val="000000"/>
          <w:spacing w:val="0"/>
          <w:w w:val="100"/>
          <w:position w:val="0"/>
        </w:rPr>
        <w:tab/>
      </w:r>
      <w:r>
        <w:rPr>
          <w:color w:val="000000"/>
          <w:spacing w:val="0"/>
          <w:w w:val="100"/>
          <w:position w:val="0"/>
        </w:rPr>
        <w:t>同一年度</w:t>
      </w:r>
      <w:r>
        <w:rPr>
          <w:rFonts w:ascii="Times New Roman" w:hAnsi="Times New Roman" w:eastAsia="Times New Roman" w:cs="Times New Roman"/>
          <w:b/>
          <w:bCs/>
          <w:color w:val="000000"/>
          <w:spacing w:val="0"/>
          <w:w w:val="100"/>
          <w:position w:val="0"/>
        </w:rPr>
        <w:t>3</w:t>
      </w:r>
      <w:r>
        <w:rPr>
          <w:color w:val="000000"/>
          <w:spacing w:val="0"/>
          <w:w w:val="100"/>
          <w:position w:val="0"/>
        </w:rPr>
        <w:t>个以上项目或同一项目连续两年未完成工作量的。</w:t>
      </w:r>
    </w:p>
    <w:p>
      <w:pPr>
        <w:pStyle w:val="8"/>
        <w:keepNext w:val="0"/>
        <w:keepLines w:val="0"/>
        <w:widowControl w:val="0"/>
        <w:shd w:val="clear" w:color="auto" w:fill="auto"/>
        <w:tabs>
          <w:tab w:val="left" w:pos="1116"/>
        </w:tabs>
        <w:bidi w:val="0"/>
        <w:spacing w:before="0" w:after="0" w:line="427" w:lineRule="exact"/>
        <w:ind w:left="0" w:right="0" w:firstLine="460"/>
        <w:jc w:val="left"/>
      </w:pPr>
      <w:bookmarkStart w:id="156" w:name="bookmark1504"/>
      <w:r>
        <w:rPr>
          <w:color w:val="000000"/>
          <w:spacing w:val="0"/>
          <w:w w:val="100"/>
          <w:position w:val="0"/>
        </w:rPr>
        <w:t>（</w:t>
      </w:r>
      <w:bookmarkEnd w:id="156"/>
      <w:r>
        <w:rPr>
          <w:color w:val="000000"/>
          <w:spacing w:val="0"/>
          <w:w w:val="100"/>
          <w:position w:val="0"/>
        </w:rPr>
        <w:t>三）</w:t>
      </w:r>
      <w:r>
        <w:rPr>
          <w:color w:val="000000"/>
          <w:spacing w:val="0"/>
          <w:w w:val="100"/>
          <w:position w:val="0"/>
        </w:rPr>
        <w:tab/>
      </w:r>
      <w:r>
        <w:rPr>
          <w:color w:val="000000"/>
          <w:spacing w:val="0"/>
          <w:w w:val="100"/>
          <w:position w:val="0"/>
        </w:rPr>
        <w:t>年度</w:t>
      </w:r>
      <w:r>
        <w:rPr>
          <w:rFonts w:ascii="Times New Roman" w:hAnsi="Times New Roman" w:eastAsia="Times New Roman" w:cs="Times New Roman"/>
          <w:b/>
          <w:bCs/>
          <w:color w:val="000000"/>
          <w:spacing w:val="0"/>
          <w:w w:val="100"/>
          <w:position w:val="0"/>
        </w:rPr>
        <w:t>3</w:t>
      </w:r>
      <w:r>
        <w:rPr>
          <w:color w:val="000000"/>
          <w:spacing w:val="0"/>
          <w:w w:val="100"/>
          <w:position w:val="0"/>
        </w:rPr>
        <w:t>个以上项目绿色勘查验收等级为</w:t>
      </w:r>
      <w:r>
        <w:rPr>
          <w:color w:val="000000"/>
          <w:spacing w:val="0"/>
          <w:w w:val="100"/>
          <w:position w:val="0"/>
          <w:lang w:val="zh-CN" w:eastAsia="zh-CN" w:bidi="zh-CN"/>
        </w:rPr>
        <w:t>“合</w:t>
      </w:r>
      <w:r>
        <w:rPr>
          <w:color w:val="000000"/>
          <w:spacing w:val="0"/>
          <w:w w:val="100"/>
          <w:position w:val="0"/>
        </w:rPr>
        <w:t>格”的。</w:t>
      </w:r>
    </w:p>
    <w:p>
      <w:pPr>
        <w:pStyle w:val="8"/>
        <w:keepNext w:val="0"/>
        <w:keepLines w:val="0"/>
        <w:widowControl w:val="0"/>
        <w:shd w:val="clear" w:color="auto" w:fill="auto"/>
        <w:tabs>
          <w:tab w:val="left" w:pos="1116"/>
        </w:tabs>
        <w:bidi w:val="0"/>
        <w:spacing w:before="0" w:after="0" w:line="427" w:lineRule="exact"/>
        <w:ind w:left="0" w:right="0" w:firstLine="460"/>
        <w:jc w:val="left"/>
      </w:pPr>
      <w:bookmarkStart w:id="157" w:name="bookmark1505"/>
      <w:r>
        <w:rPr>
          <w:color w:val="000000"/>
          <w:spacing w:val="0"/>
          <w:w w:val="100"/>
          <w:position w:val="0"/>
        </w:rPr>
        <w:t>（</w:t>
      </w:r>
      <w:bookmarkEnd w:id="157"/>
      <w:r>
        <w:rPr>
          <w:color w:val="000000"/>
          <w:spacing w:val="0"/>
          <w:w w:val="100"/>
          <w:position w:val="0"/>
        </w:rPr>
        <w:t>四）</w:t>
      </w:r>
      <w:r>
        <w:rPr>
          <w:color w:val="000000"/>
          <w:spacing w:val="0"/>
          <w:w w:val="100"/>
          <w:position w:val="0"/>
        </w:rPr>
        <w:tab/>
      </w:r>
      <w:r>
        <w:rPr>
          <w:color w:val="000000"/>
          <w:spacing w:val="0"/>
          <w:w w:val="100"/>
          <w:position w:val="0"/>
        </w:rPr>
        <w:t>违规转包或者分包项目整体或主体工</w:t>
      </w:r>
      <w:r>
        <w:rPr>
          <w:color w:val="000000"/>
          <w:spacing w:val="0"/>
          <w:w w:val="100"/>
          <w:position w:val="0"/>
          <w:lang w:val="zh-CN" w:eastAsia="zh-CN" w:bidi="zh-CN"/>
        </w:rPr>
        <w:t>作的。</w:t>
      </w:r>
    </w:p>
    <w:p>
      <w:pPr>
        <w:pStyle w:val="8"/>
        <w:keepNext w:val="0"/>
        <w:keepLines w:val="0"/>
        <w:widowControl w:val="0"/>
        <w:shd w:val="clear" w:color="auto" w:fill="auto"/>
        <w:tabs>
          <w:tab w:val="left" w:pos="1083"/>
        </w:tabs>
        <w:bidi w:val="0"/>
        <w:spacing w:before="0" w:after="0" w:line="427" w:lineRule="exact"/>
        <w:ind w:left="0" w:right="0" w:firstLine="460"/>
        <w:jc w:val="left"/>
      </w:pPr>
      <w:bookmarkStart w:id="158" w:name="bookmark1506"/>
      <w:r>
        <w:rPr>
          <w:color w:val="000000"/>
          <w:spacing w:val="0"/>
          <w:w w:val="100"/>
          <w:position w:val="0"/>
        </w:rPr>
        <w:t>（</w:t>
      </w:r>
      <w:bookmarkEnd w:id="158"/>
      <w:r>
        <w:rPr>
          <w:color w:val="000000"/>
          <w:spacing w:val="0"/>
          <w:w w:val="100"/>
          <w:position w:val="0"/>
        </w:rPr>
        <w:t>五）</w:t>
      </w:r>
      <w:r>
        <w:rPr>
          <w:color w:val="000000"/>
          <w:spacing w:val="0"/>
          <w:w w:val="100"/>
          <w:position w:val="0"/>
        </w:rPr>
        <w:tab/>
      </w:r>
      <w:r>
        <w:rPr>
          <w:color w:val="000000"/>
          <w:spacing w:val="0"/>
          <w:w w:val="100"/>
          <w:position w:val="0"/>
        </w:rPr>
        <w:t>年度有</w:t>
      </w:r>
      <w:r>
        <w:rPr>
          <w:rFonts w:ascii="Times New Roman" w:hAnsi="Times New Roman" w:eastAsia="Times New Roman" w:cs="Times New Roman"/>
          <w:b/>
          <w:bCs/>
          <w:color w:val="000000"/>
          <w:spacing w:val="0"/>
          <w:w w:val="100"/>
          <w:position w:val="0"/>
        </w:rPr>
        <w:t>1</w:t>
      </w:r>
      <w:r>
        <w:rPr>
          <w:color w:val="000000"/>
          <w:spacing w:val="0"/>
          <w:w w:val="100"/>
          <w:position w:val="0"/>
        </w:rPr>
        <w:t>个项目检查或验收质量等级为</w:t>
      </w:r>
      <w:r>
        <w:rPr>
          <w:color w:val="000000"/>
          <w:spacing w:val="0"/>
          <w:w w:val="100"/>
          <w:position w:val="0"/>
          <w:lang w:val="zh-CN" w:eastAsia="zh-CN" w:bidi="zh-CN"/>
        </w:rPr>
        <w:t>“不</w:t>
      </w:r>
      <w:r>
        <w:rPr>
          <w:color w:val="000000"/>
          <w:spacing w:val="0"/>
          <w:w w:val="100"/>
          <w:position w:val="0"/>
        </w:rPr>
        <w:t>合格”的，或</w:t>
      </w:r>
      <w:r>
        <w:rPr>
          <w:rFonts w:ascii="Times New Roman" w:hAnsi="Times New Roman" w:eastAsia="Times New Roman" w:cs="Times New Roman"/>
          <w:b/>
          <w:bCs/>
          <w:color w:val="000000"/>
          <w:spacing w:val="0"/>
          <w:w w:val="100"/>
          <w:position w:val="0"/>
        </w:rPr>
        <w:t>3</w:t>
      </w:r>
      <w:r>
        <w:rPr>
          <w:color w:val="000000"/>
          <w:spacing w:val="0"/>
          <w:w w:val="100"/>
          <w:position w:val="0"/>
        </w:rPr>
        <w:t>个以上 项目验收质量等级为</w:t>
      </w:r>
      <w:r>
        <w:rPr>
          <w:color w:val="000000"/>
          <w:spacing w:val="0"/>
          <w:w w:val="100"/>
          <w:position w:val="0"/>
          <w:lang w:val="zh-CN" w:eastAsia="zh-CN" w:bidi="zh-CN"/>
        </w:rPr>
        <w:t>“合</w:t>
      </w:r>
      <w:r>
        <w:rPr>
          <w:color w:val="000000"/>
          <w:spacing w:val="0"/>
          <w:w w:val="100"/>
          <w:position w:val="0"/>
        </w:rPr>
        <w:t>格”的。</w:t>
      </w:r>
    </w:p>
    <w:p>
      <w:pPr>
        <w:pStyle w:val="8"/>
        <w:keepNext w:val="0"/>
        <w:keepLines w:val="0"/>
        <w:widowControl w:val="0"/>
        <w:shd w:val="clear" w:color="auto" w:fill="auto"/>
        <w:tabs>
          <w:tab w:val="left" w:pos="1116"/>
        </w:tabs>
        <w:bidi w:val="0"/>
        <w:spacing w:before="0" w:after="0" w:line="427" w:lineRule="exact"/>
        <w:ind w:left="0" w:right="0" w:firstLine="460"/>
        <w:jc w:val="left"/>
      </w:pPr>
      <w:bookmarkStart w:id="159" w:name="bookmark1507"/>
      <w:r>
        <w:rPr>
          <w:color w:val="000000"/>
          <w:spacing w:val="0"/>
          <w:w w:val="100"/>
          <w:position w:val="0"/>
        </w:rPr>
        <w:t>（</w:t>
      </w:r>
      <w:bookmarkEnd w:id="159"/>
      <w:r>
        <w:rPr>
          <w:color w:val="000000"/>
          <w:spacing w:val="0"/>
          <w:w w:val="100"/>
          <w:position w:val="0"/>
        </w:rPr>
        <w:t>六）</w:t>
      </w:r>
      <w:r>
        <w:rPr>
          <w:color w:val="000000"/>
          <w:spacing w:val="0"/>
          <w:w w:val="100"/>
          <w:position w:val="0"/>
        </w:rPr>
        <w:tab/>
      </w:r>
      <w:r>
        <w:rPr>
          <w:color w:val="000000"/>
          <w:spacing w:val="0"/>
          <w:w w:val="100"/>
          <w:position w:val="0"/>
        </w:rPr>
        <w:t>年度有</w:t>
      </w:r>
      <w:r>
        <w:rPr>
          <w:rFonts w:ascii="Times New Roman" w:hAnsi="Times New Roman" w:eastAsia="Times New Roman" w:cs="Times New Roman"/>
          <w:b/>
          <w:bCs/>
          <w:color w:val="000000"/>
          <w:spacing w:val="0"/>
          <w:w w:val="100"/>
          <w:position w:val="0"/>
        </w:rPr>
        <w:t>1</w:t>
      </w:r>
      <w:r>
        <w:rPr>
          <w:color w:val="000000"/>
          <w:spacing w:val="0"/>
          <w:w w:val="100"/>
          <w:position w:val="0"/>
        </w:rPr>
        <w:t>个项目设计或报告复审后仍不通过的。</w:t>
      </w:r>
    </w:p>
    <w:p>
      <w:pPr>
        <w:pStyle w:val="8"/>
        <w:keepNext w:val="0"/>
        <w:keepLines w:val="0"/>
        <w:widowControl w:val="0"/>
        <w:shd w:val="clear" w:color="auto" w:fill="auto"/>
        <w:tabs>
          <w:tab w:val="left" w:pos="1116"/>
        </w:tabs>
        <w:bidi w:val="0"/>
        <w:spacing w:before="0" w:after="0" w:line="427" w:lineRule="exact"/>
        <w:ind w:left="0" w:right="0" w:firstLine="460"/>
        <w:jc w:val="left"/>
      </w:pPr>
      <w:bookmarkStart w:id="160" w:name="bookmark1508"/>
      <w:r>
        <w:rPr>
          <w:color w:val="000000"/>
          <w:spacing w:val="0"/>
          <w:w w:val="100"/>
          <w:position w:val="0"/>
        </w:rPr>
        <w:t>（</w:t>
      </w:r>
      <w:bookmarkEnd w:id="160"/>
      <w:r>
        <w:rPr>
          <w:color w:val="000000"/>
          <w:spacing w:val="0"/>
          <w:w w:val="100"/>
          <w:position w:val="0"/>
        </w:rPr>
        <w:t>七）</w:t>
      </w:r>
      <w:r>
        <w:rPr>
          <w:color w:val="000000"/>
          <w:spacing w:val="0"/>
          <w:w w:val="100"/>
          <w:position w:val="0"/>
        </w:rPr>
        <w:tab/>
      </w:r>
      <w:r>
        <w:rPr>
          <w:color w:val="000000"/>
          <w:spacing w:val="0"/>
          <w:w w:val="100"/>
          <w:position w:val="0"/>
        </w:rPr>
        <w:t>年度有</w:t>
      </w:r>
      <w:r>
        <w:rPr>
          <w:rFonts w:ascii="Times New Roman" w:hAnsi="Times New Roman" w:eastAsia="Times New Roman" w:cs="Times New Roman"/>
          <w:b/>
          <w:bCs/>
          <w:color w:val="000000"/>
          <w:spacing w:val="0"/>
          <w:w w:val="100"/>
          <w:position w:val="0"/>
        </w:rPr>
        <w:t>3</w:t>
      </w:r>
      <w:r>
        <w:rPr>
          <w:color w:val="000000"/>
          <w:spacing w:val="0"/>
          <w:w w:val="100"/>
          <w:position w:val="0"/>
        </w:rPr>
        <w:t>个以上项目未按期提交成果报告或汇交资料的。</w:t>
      </w:r>
    </w:p>
    <w:p>
      <w:pPr>
        <w:pStyle w:val="8"/>
        <w:keepNext w:val="0"/>
        <w:keepLines w:val="0"/>
        <w:widowControl w:val="0"/>
        <w:shd w:val="clear" w:color="auto" w:fill="auto"/>
        <w:tabs>
          <w:tab w:val="left" w:pos="1116"/>
        </w:tabs>
        <w:bidi w:val="0"/>
        <w:spacing w:before="0" w:after="0" w:line="427" w:lineRule="exact"/>
        <w:ind w:left="0" w:right="0" w:firstLine="460"/>
        <w:jc w:val="left"/>
      </w:pPr>
      <w:bookmarkStart w:id="161" w:name="bookmark1509"/>
      <w:r>
        <w:rPr>
          <w:color w:val="000000"/>
          <w:spacing w:val="0"/>
          <w:w w:val="100"/>
          <w:position w:val="0"/>
        </w:rPr>
        <w:t>（</w:t>
      </w:r>
      <w:bookmarkEnd w:id="161"/>
      <w:r>
        <w:rPr>
          <w:color w:val="000000"/>
          <w:spacing w:val="0"/>
          <w:w w:val="100"/>
          <w:position w:val="0"/>
        </w:rPr>
        <w:t>八）</w:t>
      </w:r>
      <w:r>
        <w:rPr>
          <w:color w:val="000000"/>
          <w:spacing w:val="0"/>
          <w:w w:val="100"/>
          <w:position w:val="0"/>
        </w:rPr>
        <w:tab/>
      </w:r>
      <w:r>
        <w:rPr>
          <w:color w:val="000000"/>
          <w:spacing w:val="0"/>
          <w:w w:val="100"/>
          <w:position w:val="0"/>
        </w:rPr>
        <w:t>年度业绩信誉评分低于</w:t>
      </w:r>
      <w:r>
        <w:rPr>
          <w:rFonts w:ascii="Times New Roman" w:hAnsi="Times New Roman" w:eastAsia="Times New Roman" w:cs="Times New Roman"/>
          <w:b/>
          <w:bCs/>
          <w:color w:val="000000"/>
          <w:spacing w:val="0"/>
          <w:w w:val="100"/>
          <w:position w:val="0"/>
        </w:rPr>
        <w:t>60</w:t>
      </w:r>
      <w:r>
        <w:rPr>
          <w:color w:val="000000"/>
          <w:spacing w:val="0"/>
          <w:w w:val="100"/>
          <w:position w:val="0"/>
        </w:rPr>
        <w:t>分且连续</w:t>
      </w:r>
      <w:r>
        <w:rPr>
          <w:rFonts w:ascii="Times New Roman" w:hAnsi="Times New Roman" w:eastAsia="Times New Roman" w:cs="Times New Roman"/>
          <w:b/>
          <w:bCs/>
          <w:color w:val="000000"/>
          <w:spacing w:val="0"/>
          <w:w w:val="100"/>
          <w:position w:val="0"/>
        </w:rPr>
        <w:t>3</w:t>
      </w:r>
      <w:r>
        <w:rPr>
          <w:color w:val="000000"/>
          <w:spacing w:val="0"/>
          <w:w w:val="100"/>
          <w:position w:val="0"/>
        </w:rPr>
        <w:t>年排名倒数后</w:t>
      </w:r>
      <w:r>
        <w:rPr>
          <w:rFonts w:ascii="Times New Roman" w:hAnsi="Times New Roman" w:eastAsia="Times New Roman" w:cs="Times New Roman"/>
          <w:b/>
          <w:bCs/>
          <w:color w:val="000000"/>
          <w:spacing w:val="0"/>
          <w:w w:val="100"/>
          <w:position w:val="0"/>
        </w:rPr>
        <w:t>3</w:t>
      </w:r>
      <w:r>
        <w:rPr>
          <w:color w:val="000000"/>
          <w:spacing w:val="0"/>
          <w:w w:val="100"/>
          <w:position w:val="0"/>
        </w:rPr>
        <w:t>位的。</w:t>
      </w:r>
    </w:p>
    <w:p>
      <w:pPr>
        <w:pStyle w:val="8"/>
        <w:keepNext w:val="0"/>
        <w:keepLines w:val="0"/>
        <w:widowControl w:val="0"/>
        <w:shd w:val="clear" w:color="auto" w:fill="auto"/>
        <w:tabs>
          <w:tab w:val="left" w:pos="1116"/>
        </w:tabs>
        <w:bidi w:val="0"/>
        <w:spacing w:before="0" w:after="0" w:line="427" w:lineRule="exact"/>
        <w:ind w:left="0" w:right="0" w:firstLine="460"/>
        <w:jc w:val="left"/>
      </w:pPr>
      <w:bookmarkStart w:id="162" w:name="bookmark1510"/>
      <w:r>
        <w:rPr>
          <w:color w:val="000000"/>
          <w:spacing w:val="0"/>
          <w:w w:val="100"/>
          <w:position w:val="0"/>
        </w:rPr>
        <w:t>（</w:t>
      </w:r>
      <w:bookmarkEnd w:id="162"/>
      <w:r>
        <w:rPr>
          <w:color w:val="000000"/>
          <w:spacing w:val="0"/>
          <w:w w:val="100"/>
          <w:position w:val="0"/>
        </w:rPr>
        <w:t>九）</w:t>
      </w:r>
      <w:r>
        <w:rPr>
          <w:color w:val="000000"/>
          <w:spacing w:val="0"/>
          <w:w w:val="100"/>
          <w:position w:val="0"/>
        </w:rPr>
        <w:tab/>
      </w:r>
      <w:r>
        <w:rPr>
          <w:color w:val="000000"/>
          <w:spacing w:val="0"/>
          <w:w w:val="100"/>
          <w:position w:val="0"/>
        </w:rPr>
        <w:t>其他情形。</w:t>
      </w:r>
    </w:p>
    <w:p>
      <w:pPr>
        <w:pStyle w:val="8"/>
        <w:keepNext w:val="0"/>
        <w:keepLines w:val="0"/>
        <w:widowControl w:val="0"/>
        <w:shd w:val="clear" w:color="auto" w:fill="auto"/>
        <w:bidi w:val="0"/>
        <w:spacing w:before="0" w:after="0" w:line="427" w:lineRule="exact"/>
        <w:ind w:left="0" w:right="0" w:firstLine="460"/>
        <w:jc w:val="left"/>
      </w:pPr>
      <w:r>
        <w:rPr>
          <w:color w:val="000000"/>
          <w:spacing w:val="0"/>
          <w:w w:val="100"/>
          <w:position w:val="0"/>
        </w:rPr>
        <w:t>第一百一十八条</w:t>
      </w:r>
      <w:r>
        <w:rPr>
          <w:rFonts w:hint="eastAsia"/>
          <w:color w:val="000000"/>
          <w:spacing w:val="0"/>
          <w:w w:val="100"/>
          <w:position w:val="0"/>
          <w:lang w:val="en-US" w:eastAsia="zh-CN"/>
        </w:rPr>
        <w:t xml:space="preserve"> </w:t>
      </w:r>
      <w:r>
        <w:rPr>
          <w:color w:val="000000"/>
          <w:spacing w:val="0"/>
          <w:w w:val="100"/>
          <w:position w:val="0"/>
        </w:rPr>
        <w:t>有下列情形之一的，列入黑名单：</w:t>
      </w:r>
    </w:p>
    <w:p>
      <w:pPr>
        <w:pStyle w:val="8"/>
        <w:keepNext w:val="0"/>
        <w:keepLines w:val="0"/>
        <w:widowControl w:val="0"/>
        <w:shd w:val="clear" w:color="auto" w:fill="auto"/>
        <w:tabs>
          <w:tab w:val="left" w:pos="1116"/>
        </w:tabs>
        <w:bidi w:val="0"/>
        <w:spacing w:before="0" w:after="0" w:line="427" w:lineRule="exact"/>
        <w:ind w:left="0" w:right="0" w:firstLine="460"/>
        <w:jc w:val="left"/>
      </w:pPr>
      <w:bookmarkStart w:id="163" w:name="bookmark1511"/>
      <w:r>
        <w:rPr>
          <w:color w:val="000000"/>
          <w:spacing w:val="0"/>
          <w:w w:val="100"/>
          <w:position w:val="0"/>
        </w:rPr>
        <w:t>（</w:t>
      </w:r>
      <w:bookmarkEnd w:id="163"/>
      <w:r>
        <w:rPr>
          <w:color w:val="000000"/>
          <w:spacing w:val="0"/>
          <w:w w:val="100"/>
          <w:position w:val="0"/>
        </w:rPr>
        <w:t>一）</w:t>
      </w:r>
      <w:r>
        <w:rPr>
          <w:color w:val="000000"/>
          <w:spacing w:val="0"/>
          <w:w w:val="100"/>
          <w:position w:val="0"/>
        </w:rPr>
        <w:tab/>
      </w:r>
      <w:r>
        <w:rPr>
          <w:color w:val="000000"/>
          <w:spacing w:val="0"/>
          <w:w w:val="100"/>
          <w:position w:val="0"/>
        </w:rPr>
        <w:t>连续</w:t>
      </w:r>
      <w:r>
        <w:rPr>
          <w:rFonts w:ascii="Times New Roman" w:hAnsi="Times New Roman" w:eastAsia="Times New Roman" w:cs="Times New Roman"/>
          <w:b/>
          <w:bCs/>
          <w:color w:val="000000"/>
          <w:spacing w:val="0"/>
          <w:w w:val="100"/>
          <w:position w:val="0"/>
        </w:rPr>
        <w:t>3</w:t>
      </w:r>
      <w:r>
        <w:rPr>
          <w:color w:val="000000"/>
          <w:spacing w:val="0"/>
          <w:w w:val="100"/>
          <w:position w:val="0"/>
        </w:rPr>
        <w:t>年列入异常名录的。</w:t>
      </w:r>
    </w:p>
    <w:p>
      <w:pPr>
        <w:pStyle w:val="8"/>
        <w:keepNext w:val="0"/>
        <w:keepLines w:val="0"/>
        <w:widowControl w:val="0"/>
        <w:shd w:val="clear" w:color="auto" w:fill="auto"/>
        <w:tabs>
          <w:tab w:val="left" w:pos="1078"/>
        </w:tabs>
        <w:bidi w:val="0"/>
        <w:spacing w:before="0" w:after="180" w:line="427" w:lineRule="exact"/>
        <w:ind w:left="0" w:right="0" w:firstLine="460"/>
        <w:jc w:val="left"/>
      </w:pPr>
      <w:bookmarkStart w:id="164" w:name="bookmark1512"/>
      <w:r>
        <w:rPr>
          <w:color w:val="000000"/>
          <w:spacing w:val="0"/>
          <w:w w:val="100"/>
          <w:position w:val="0"/>
        </w:rPr>
        <w:t>（</w:t>
      </w:r>
      <w:bookmarkEnd w:id="164"/>
      <w:r>
        <w:rPr>
          <w:color w:val="000000"/>
          <w:spacing w:val="0"/>
          <w:w w:val="100"/>
          <w:position w:val="0"/>
        </w:rPr>
        <w:t>二）</w:t>
      </w:r>
      <w:r>
        <w:rPr>
          <w:color w:val="000000"/>
          <w:spacing w:val="0"/>
          <w:w w:val="100"/>
          <w:position w:val="0"/>
        </w:rPr>
        <w:tab/>
      </w:r>
      <w:r>
        <w:rPr>
          <w:color w:val="000000"/>
          <w:spacing w:val="0"/>
          <w:w w:val="100"/>
          <w:position w:val="0"/>
        </w:rPr>
        <w:t>违背绿色勘查相关规定，年度有</w:t>
      </w:r>
      <w:r>
        <w:rPr>
          <w:rFonts w:ascii="Times New Roman" w:hAnsi="Times New Roman" w:eastAsia="Times New Roman" w:cs="Times New Roman"/>
          <w:b/>
          <w:bCs/>
          <w:color w:val="000000"/>
          <w:spacing w:val="0"/>
          <w:w w:val="100"/>
          <w:position w:val="0"/>
        </w:rPr>
        <w:t>1</w:t>
      </w:r>
      <w:r>
        <w:rPr>
          <w:color w:val="000000"/>
          <w:spacing w:val="0"/>
          <w:w w:val="100"/>
          <w:position w:val="0"/>
        </w:rPr>
        <w:t>个及以上项目绿色勘查验收等级 为</w:t>
      </w:r>
      <w:r>
        <w:rPr>
          <w:color w:val="000000"/>
          <w:spacing w:val="0"/>
          <w:w w:val="100"/>
          <w:position w:val="0"/>
          <w:lang w:val="zh-CN" w:eastAsia="zh-CN" w:bidi="zh-CN"/>
        </w:rPr>
        <w:t>“不</w:t>
      </w:r>
      <w:r>
        <w:rPr>
          <w:color w:val="000000"/>
          <w:spacing w:val="0"/>
          <w:w w:val="100"/>
          <w:position w:val="0"/>
        </w:rPr>
        <w:t>合格”的。</w:t>
      </w:r>
    </w:p>
    <w:p>
      <w:pPr>
        <w:pStyle w:val="8"/>
        <w:keepNext w:val="0"/>
        <w:keepLines w:val="0"/>
        <w:widowControl w:val="0"/>
        <w:shd w:val="clear" w:color="auto" w:fill="auto"/>
        <w:bidi w:val="0"/>
        <w:spacing w:before="0" w:after="80" w:line="240" w:lineRule="auto"/>
        <w:ind w:left="0" w:right="0" w:firstLine="460"/>
        <w:jc w:val="left"/>
        <w:sectPr>
          <w:footnotePr>
            <w:numFmt w:val="decimal"/>
          </w:footnotePr>
          <w:type w:val="continuous"/>
          <w:pgSz w:w="10655" w:h="13608"/>
          <w:pgMar w:top="1397" w:right="1601" w:bottom="1191" w:left="1589" w:header="0" w:footer="3" w:gutter="0"/>
          <w:cols w:space="720" w:num="1"/>
          <w:rtlGutter w:val="0"/>
          <w:docGrid w:linePitch="360" w:charSpace="0"/>
        </w:sectPr>
      </w:pPr>
      <w:bookmarkStart w:id="165" w:name="bookmark1513"/>
      <w:r>
        <w:rPr>
          <w:color w:val="000000"/>
          <w:spacing w:val="0"/>
          <w:w w:val="100"/>
          <w:position w:val="0"/>
        </w:rPr>
        <w:t>（</w:t>
      </w:r>
      <w:bookmarkEnd w:id="165"/>
      <w:r>
        <w:rPr>
          <w:color w:val="000000"/>
          <w:spacing w:val="0"/>
          <w:w w:val="100"/>
          <w:position w:val="0"/>
        </w:rPr>
        <w:t>三）年度有两个及以上项目验收质量等级为</w:t>
      </w:r>
      <w:r>
        <w:rPr>
          <w:color w:val="000000"/>
          <w:spacing w:val="0"/>
          <w:w w:val="100"/>
          <w:position w:val="0"/>
          <w:lang w:val="zh-CN" w:eastAsia="zh-CN" w:bidi="zh-CN"/>
        </w:rPr>
        <w:t>“不</w:t>
      </w:r>
      <w:r>
        <w:rPr>
          <w:color w:val="000000"/>
          <w:spacing w:val="0"/>
          <w:w w:val="100"/>
          <w:position w:val="0"/>
        </w:rPr>
        <w:t>合格”的。</w:t>
      </w:r>
    </w:p>
    <w:p>
      <w:pPr>
        <w:pStyle w:val="8"/>
        <w:keepNext w:val="0"/>
        <w:keepLines w:val="0"/>
        <w:widowControl w:val="0"/>
        <w:shd w:val="clear" w:color="auto" w:fill="auto"/>
        <w:tabs>
          <w:tab w:val="left" w:pos="1076"/>
        </w:tabs>
        <w:bidi w:val="0"/>
        <w:spacing w:before="0" w:after="0" w:line="420" w:lineRule="exact"/>
        <w:ind w:left="0" w:right="0" w:firstLine="460"/>
        <w:jc w:val="both"/>
      </w:pPr>
      <w:bookmarkStart w:id="166" w:name="bookmark1514"/>
      <w:r>
        <w:rPr>
          <w:color w:val="000000"/>
          <w:spacing w:val="0"/>
          <w:w w:val="100"/>
          <w:position w:val="0"/>
        </w:rPr>
        <w:t>（</w:t>
      </w:r>
      <w:bookmarkEnd w:id="166"/>
      <w:r>
        <w:rPr>
          <w:color w:val="000000"/>
          <w:spacing w:val="0"/>
          <w:w w:val="100"/>
          <w:position w:val="0"/>
        </w:rPr>
        <w:t>四）</w:t>
      </w:r>
      <w:r>
        <w:rPr>
          <w:color w:val="000000"/>
          <w:spacing w:val="0"/>
          <w:w w:val="100"/>
          <w:position w:val="0"/>
        </w:rPr>
        <w:tab/>
      </w:r>
      <w:r>
        <w:rPr>
          <w:color w:val="000000"/>
          <w:spacing w:val="0"/>
          <w:w w:val="100"/>
          <w:position w:val="0"/>
        </w:rPr>
        <w:t>立项、投标文件、设计、报告、原始资料、分析结果、工作部署和 施工等未如实反映已有成果资料或弄虚作假的。</w:t>
      </w:r>
    </w:p>
    <w:p>
      <w:pPr>
        <w:pStyle w:val="8"/>
        <w:keepNext w:val="0"/>
        <w:keepLines w:val="0"/>
        <w:widowControl w:val="0"/>
        <w:shd w:val="clear" w:color="auto" w:fill="auto"/>
        <w:tabs>
          <w:tab w:val="left" w:pos="1104"/>
        </w:tabs>
        <w:bidi w:val="0"/>
        <w:spacing w:before="0" w:after="0" w:line="420" w:lineRule="exact"/>
        <w:ind w:left="0" w:right="0" w:firstLine="460"/>
        <w:jc w:val="both"/>
      </w:pPr>
      <w:bookmarkStart w:id="167" w:name="bookmark1515"/>
      <w:r>
        <w:rPr>
          <w:color w:val="000000"/>
          <w:spacing w:val="0"/>
          <w:w w:val="100"/>
          <w:position w:val="0"/>
        </w:rPr>
        <w:t>（</w:t>
      </w:r>
      <w:bookmarkEnd w:id="167"/>
      <w:r>
        <w:rPr>
          <w:color w:val="000000"/>
          <w:spacing w:val="0"/>
          <w:w w:val="100"/>
          <w:position w:val="0"/>
        </w:rPr>
        <w:t>五）</w:t>
      </w:r>
      <w:r>
        <w:rPr>
          <w:color w:val="000000"/>
          <w:spacing w:val="0"/>
          <w:w w:val="100"/>
          <w:position w:val="0"/>
        </w:rPr>
        <w:tab/>
      </w:r>
      <w:r>
        <w:rPr>
          <w:color w:val="000000"/>
          <w:spacing w:val="0"/>
          <w:w w:val="100"/>
          <w:position w:val="0"/>
        </w:rPr>
        <w:t>项目实施中造成重大环境损害或者安全事故的。</w:t>
      </w:r>
    </w:p>
    <w:p>
      <w:pPr>
        <w:pStyle w:val="8"/>
        <w:keepNext w:val="0"/>
        <w:keepLines w:val="0"/>
        <w:widowControl w:val="0"/>
        <w:shd w:val="clear" w:color="auto" w:fill="auto"/>
        <w:tabs>
          <w:tab w:val="left" w:pos="1104"/>
        </w:tabs>
        <w:bidi w:val="0"/>
        <w:spacing w:before="0" w:after="0" w:line="420" w:lineRule="exact"/>
        <w:ind w:left="0" w:right="0" w:firstLine="460"/>
        <w:jc w:val="both"/>
      </w:pPr>
      <w:bookmarkStart w:id="168" w:name="bookmark1516"/>
      <w:r>
        <w:rPr>
          <w:color w:val="000000"/>
          <w:spacing w:val="0"/>
          <w:w w:val="100"/>
          <w:position w:val="0"/>
        </w:rPr>
        <w:t>（</w:t>
      </w:r>
      <w:bookmarkEnd w:id="168"/>
      <w:r>
        <w:rPr>
          <w:color w:val="000000"/>
          <w:spacing w:val="0"/>
          <w:w w:val="100"/>
          <w:position w:val="0"/>
        </w:rPr>
        <w:t>六）</w:t>
      </w:r>
      <w:r>
        <w:rPr>
          <w:color w:val="000000"/>
          <w:spacing w:val="0"/>
          <w:w w:val="100"/>
          <w:position w:val="0"/>
        </w:rPr>
        <w:tab/>
      </w:r>
      <w:r>
        <w:rPr>
          <w:color w:val="000000"/>
          <w:spacing w:val="0"/>
          <w:w w:val="100"/>
          <w:position w:val="0"/>
        </w:rPr>
        <w:t>无故不履行地质勘查项目合同造成严重后果的。</w:t>
      </w:r>
    </w:p>
    <w:p>
      <w:pPr>
        <w:pStyle w:val="8"/>
        <w:keepNext w:val="0"/>
        <w:keepLines w:val="0"/>
        <w:widowControl w:val="0"/>
        <w:shd w:val="clear" w:color="auto" w:fill="auto"/>
        <w:tabs>
          <w:tab w:val="left" w:pos="1104"/>
        </w:tabs>
        <w:bidi w:val="0"/>
        <w:spacing w:before="0" w:after="0" w:line="420" w:lineRule="exact"/>
        <w:ind w:left="0" w:right="0" w:firstLine="460"/>
        <w:jc w:val="both"/>
      </w:pPr>
      <w:bookmarkStart w:id="169" w:name="bookmark1517"/>
      <w:r>
        <w:rPr>
          <w:color w:val="000000"/>
          <w:spacing w:val="0"/>
          <w:w w:val="100"/>
          <w:position w:val="0"/>
        </w:rPr>
        <w:t>（</w:t>
      </w:r>
      <w:bookmarkEnd w:id="169"/>
      <w:r>
        <w:rPr>
          <w:color w:val="000000"/>
          <w:spacing w:val="0"/>
          <w:w w:val="100"/>
          <w:position w:val="0"/>
        </w:rPr>
        <w:t>七）</w:t>
      </w:r>
      <w:r>
        <w:rPr>
          <w:color w:val="000000"/>
          <w:spacing w:val="0"/>
          <w:w w:val="100"/>
          <w:position w:val="0"/>
        </w:rPr>
        <w:tab/>
      </w:r>
      <w:r>
        <w:rPr>
          <w:color w:val="000000"/>
          <w:spacing w:val="0"/>
          <w:w w:val="100"/>
          <w:position w:val="0"/>
        </w:rPr>
        <w:t>其他情形。</w:t>
      </w:r>
    </w:p>
    <w:p>
      <w:pPr>
        <w:pStyle w:val="8"/>
        <w:keepNext w:val="0"/>
        <w:keepLines w:val="0"/>
        <w:widowControl w:val="0"/>
        <w:shd w:val="clear" w:color="auto" w:fill="auto"/>
        <w:bidi w:val="0"/>
        <w:spacing w:before="0" w:after="0" w:line="420" w:lineRule="exact"/>
        <w:ind w:left="0" w:right="0" w:firstLine="460"/>
        <w:jc w:val="both"/>
      </w:pPr>
      <w:r>
        <w:rPr>
          <w:color w:val="000000"/>
          <w:spacing w:val="0"/>
          <w:w w:val="100"/>
          <w:position w:val="0"/>
          <w:sz w:val="24"/>
          <w:szCs w:val="24"/>
        </w:rPr>
        <w:t>第</w:t>
      </w:r>
      <w:r>
        <w:rPr>
          <w:color w:val="000000"/>
          <w:spacing w:val="0"/>
          <w:w w:val="100"/>
          <w:position w:val="0"/>
        </w:rPr>
        <w:t>一百一十九条 异常名录列入周期为</w:t>
      </w:r>
      <w:r>
        <w:rPr>
          <w:rFonts w:ascii="Times New Roman" w:hAnsi="Times New Roman" w:eastAsia="Times New Roman" w:cs="Times New Roman"/>
          <w:b/>
          <w:bCs/>
          <w:color w:val="000000"/>
          <w:spacing w:val="0"/>
          <w:w w:val="100"/>
          <w:position w:val="0"/>
        </w:rPr>
        <w:t>1</w:t>
      </w:r>
      <w:r>
        <w:rPr>
          <w:color w:val="000000"/>
          <w:spacing w:val="0"/>
          <w:w w:val="100"/>
          <w:position w:val="0"/>
        </w:rPr>
        <w:t>年。列入异常名录期间，按照 要求和规定时间进行整改，经验收合格后移出异常名录；未移出的，在拟安 排的新上项目中调减同等数量的项目。</w:t>
      </w:r>
    </w:p>
    <w:p>
      <w:pPr>
        <w:pStyle w:val="8"/>
        <w:keepNext w:val="0"/>
        <w:keepLines w:val="0"/>
        <w:widowControl w:val="0"/>
        <w:shd w:val="clear" w:color="auto" w:fill="auto"/>
        <w:bidi w:val="0"/>
        <w:spacing w:before="0" w:after="0" w:line="420" w:lineRule="exact"/>
        <w:ind w:left="0" w:right="0" w:firstLine="460"/>
        <w:jc w:val="both"/>
      </w:pPr>
      <w:r>
        <w:rPr>
          <w:color w:val="000000"/>
          <w:spacing w:val="0"/>
          <w:w w:val="100"/>
          <w:position w:val="0"/>
        </w:rPr>
        <w:t>第一百二十条 黑名单列入周期为两年。列入黑名单期间，取消地勘项 目新立项目申报和投标资格。在规定时间内完成整改并经验收合格的，期满 后移出黑名单；两年周期内整改仍不到位，未移出黑名单的，收回承担项目， 移出前不得承担地勘项目。</w:t>
      </w:r>
    </w:p>
    <w:p>
      <w:pPr>
        <w:pStyle w:val="8"/>
        <w:keepNext w:val="0"/>
        <w:keepLines w:val="0"/>
        <w:widowControl w:val="0"/>
        <w:shd w:val="clear" w:color="auto" w:fill="auto"/>
        <w:bidi w:val="0"/>
        <w:spacing w:before="0" w:after="0" w:line="420" w:lineRule="exact"/>
        <w:ind w:left="0" w:right="0" w:firstLine="460"/>
        <w:jc w:val="both"/>
      </w:pPr>
      <w:r>
        <w:rPr>
          <w:color w:val="000000"/>
          <w:spacing w:val="0"/>
          <w:w w:val="100"/>
          <w:position w:val="0"/>
        </w:rPr>
        <w:t>第一百二十一条原项目被调减出和收回的地勘项目通过政府采购另行 优选承担单位，原项目承担单位不得参加。</w:t>
      </w:r>
    </w:p>
    <w:p>
      <w:pPr>
        <w:pStyle w:val="8"/>
        <w:keepNext w:val="0"/>
        <w:keepLines w:val="0"/>
        <w:widowControl w:val="0"/>
        <w:shd w:val="clear" w:color="auto" w:fill="auto"/>
        <w:bidi w:val="0"/>
        <w:spacing w:before="0" w:after="0" w:line="420" w:lineRule="exact"/>
        <w:ind w:left="0" w:right="0" w:firstLine="460"/>
        <w:jc w:val="both"/>
      </w:pPr>
      <w:r>
        <w:rPr>
          <w:color w:val="000000"/>
          <w:spacing w:val="0"/>
          <w:w w:val="100"/>
          <w:position w:val="0"/>
        </w:rPr>
        <w:t>第一百二十二条 未经审批的成果信息不得公开发布。私自向企业或个 人透露相关信息、擅自提供或发布成果资料信息的，依据法律法规和有关规 定</w:t>
      </w:r>
      <w:r>
        <w:rPr>
          <w:color w:val="000000"/>
          <w:spacing w:val="0"/>
          <w:w w:val="100"/>
          <w:position w:val="0"/>
          <w:lang w:val="zh-CN" w:eastAsia="zh-CN" w:bidi="zh-CN"/>
        </w:rPr>
        <w:t>追责。</w:t>
      </w:r>
    </w:p>
    <w:p>
      <w:pPr>
        <w:pStyle w:val="8"/>
        <w:keepNext w:val="0"/>
        <w:keepLines w:val="0"/>
        <w:widowControl w:val="0"/>
        <w:shd w:val="clear" w:color="auto" w:fill="auto"/>
        <w:bidi w:val="0"/>
        <w:spacing w:before="0" w:after="580" w:line="420" w:lineRule="exact"/>
        <w:ind w:left="0" w:right="0" w:firstLine="460"/>
        <w:jc w:val="both"/>
      </w:pPr>
      <w:r>
        <w:rPr>
          <w:color w:val="000000"/>
          <w:spacing w:val="0"/>
          <w:w w:val="100"/>
          <w:position w:val="0"/>
        </w:rPr>
        <w:t>第一百二十三条地勘项目实施过程中严禁越界勘查、以采代探等违法 行为，切实保护生态环境，保证生产安全。若造成环境、安全事故，由项目 承担单位承担经济损失等法律责任。</w:t>
      </w:r>
    </w:p>
    <w:p>
      <w:pPr>
        <w:pStyle w:val="7"/>
        <w:keepNext/>
        <w:keepLines/>
        <w:widowControl w:val="0"/>
        <w:shd w:val="clear" w:color="auto" w:fill="auto"/>
        <w:bidi w:val="0"/>
        <w:spacing w:before="0" w:after="400" w:line="240" w:lineRule="auto"/>
        <w:ind w:left="0" w:right="0" w:firstLine="0"/>
        <w:jc w:val="center"/>
      </w:pPr>
      <w:bookmarkStart w:id="170" w:name="bookmark1520"/>
      <w:bookmarkStart w:id="171" w:name="bookmark1519"/>
      <w:bookmarkStart w:id="172" w:name="bookmark1518"/>
      <w:r>
        <w:rPr>
          <w:color w:val="000000"/>
          <w:spacing w:val="0"/>
          <w:w w:val="100"/>
          <w:position w:val="0"/>
          <w:sz w:val="24"/>
          <w:szCs w:val="24"/>
        </w:rPr>
        <w:t>第十七章附则</w:t>
      </w:r>
      <w:bookmarkEnd w:id="170"/>
      <w:bookmarkEnd w:id="171"/>
      <w:bookmarkEnd w:id="172"/>
    </w:p>
    <w:p>
      <w:pPr>
        <w:pStyle w:val="8"/>
        <w:keepNext w:val="0"/>
        <w:keepLines w:val="0"/>
        <w:widowControl w:val="0"/>
        <w:shd w:val="clear" w:color="auto" w:fill="auto"/>
        <w:bidi w:val="0"/>
        <w:spacing w:before="0" w:after="200" w:line="422" w:lineRule="exact"/>
        <w:ind w:left="0" w:right="0" w:firstLine="460"/>
        <w:jc w:val="both"/>
        <w:rPr>
          <w:color w:val="000000"/>
          <w:spacing w:val="0"/>
          <w:w w:val="100"/>
          <w:position w:val="0"/>
        </w:rPr>
      </w:pPr>
      <w:r>
        <w:rPr>
          <w:color w:val="000000"/>
          <w:spacing w:val="0"/>
          <w:w w:val="100"/>
          <w:position w:val="0"/>
        </w:rPr>
        <w:t>第一百二十四条参与项目申报、政府采购或者其他利害关系的单位, 认为立项论证、采购活动不符合有关规定的，有权向论证组织单位或采购人 提出异议。论证组织单位或采购人在收到异议后，在</w:t>
      </w:r>
      <w:r>
        <w:rPr>
          <w:rFonts w:ascii="Times New Roman" w:hAnsi="Times New Roman" w:eastAsia="Times New Roman" w:cs="Times New Roman"/>
          <w:b/>
          <w:bCs/>
          <w:color w:val="000000"/>
          <w:spacing w:val="0"/>
          <w:w w:val="100"/>
          <w:position w:val="0"/>
        </w:rPr>
        <w:t>5</w:t>
      </w:r>
      <w:r>
        <w:rPr>
          <w:color w:val="000000"/>
          <w:spacing w:val="0"/>
          <w:w w:val="100"/>
          <w:position w:val="0"/>
        </w:rPr>
        <w:t>个工作日内作出答复。</w:t>
      </w:r>
    </w:p>
    <w:p>
      <w:pPr>
        <w:pStyle w:val="8"/>
        <w:keepNext w:val="0"/>
        <w:keepLines w:val="0"/>
        <w:widowControl w:val="0"/>
        <w:shd w:val="clear" w:color="auto" w:fill="auto"/>
        <w:bidi w:val="0"/>
        <w:spacing w:before="0" w:after="200" w:line="422" w:lineRule="exact"/>
        <w:ind w:left="0" w:right="0" w:firstLine="460"/>
        <w:jc w:val="both"/>
      </w:pPr>
      <w:r>
        <w:rPr>
          <w:color w:val="000000"/>
          <w:spacing w:val="0"/>
          <w:w w:val="100"/>
          <w:position w:val="0"/>
        </w:rPr>
        <w:t>第一百二十五条省自然资源厅对地勘项目立项论证、项目承担单位的 确定进行全过程监督，如发现有违规行为的，按照相关规定进行问责；属违 法行为的，移送司法机关处理。</w:t>
      </w:r>
    </w:p>
    <w:p>
      <w:pPr>
        <w:pStyle w:val="8"/>
        <w:keepNext w:val="0"/>
        <w:keepLines w:val="0"/>
        <w:widowControl w:val="0"/>
        <w:shd w:val="clear" w:color="auto" w:fill="auto"/>
        <w:bidi w:val="0"/>
        <w:spacing w:before="0" w:after="0" w:line="423" w:lineRule="exact"/>
        <w:ind w:left="0" w:right="0" w:firstLine="460"/>
        <w:jc w:val="both"/>
      </w:pPr>
      <w:r>
        <w:rPr>
          <w:color w:val="000000"/>
          <w:spacing w:val="0"/>
          <w:w w:val="100"/>
          <w:position w:val="0"/>
        </w:rPr>
        <w:t>第一百二十六条本办法由省自然资源厅负责解释。</w:t>
      </w:r>
    </w:p>
    <w:p>
      <w:pPr>
        <w:pStyle w:val="8"/>
        <w:keepNext w:val="0"/>
        <w:keepLines w:val="0"/>
        <w:widowControl w:val="0"/>
        <w:shd w:val="clear" w:color="auto" w:fill="auto"/>
        <w:bidi w:val="0"/>
        <w:spacing w:before="0" w:after="0" w:line="423" w:lineRule="exact"/>
        <w:ind w:left="0" w:right="0" w:firstLine="460"/>
        <w:jc w:val="both"/>
      </w:pPr>
      <w:r>
        <w:rPr>
          <w:color w:val="000000"/>
          <w:spacing w:val="0"/>
          <w:w w:val="100"/>
          <w:position w:val="0"/>
        </w:rPr>
        <w:t>第一百二十七条 各市（州）、县财政出资的地勘项目可以参照本办法执 行。</w:t>
      </w:r>
    </w:p>
    <w:p>
      <w:pPr>
        <w:pStyle w:val="8"/>
        <w:keepNext w:val="0"/>
        <w:keepLines w:val="0"/>
        <w:widowControl w:val="0"/>
        <w:shd w:val="clear" w:color="auto" w:fill="auto"/>
        <w:bidi w:val="0"/>
        <w:spacing w:before="0" w:after="0" w:line="423" w:lineRule="exact"/>
        <w:ind w:left="0" w:right="0" w:firstLine="460"/>
        <w:jc w:val="both"/>
      </w:pPr>
      <w:r>
        <w:rPr>
          <w:color w:val="000000"/>
          <w:spacing w:val="0"/>
          <w:w w:val="100"/>
          <w:position w:val="0"/>
        </w:rPr>
        <w:t>第一百二十八条 本办法未尽事宜依照相关法律、法规、技术规范、标 准文件执行。此前本部门制定的相关管理规定与本办法不一致的，以本办法 为准。</w:t>
      </w:r>
    </w:p>
    <w:p>
      <w:pPr>
        <w:pStyle w:val="8"/>
        <w:keepNext w:val="0"/>
        <w:keepLines w:val="0"/>
        <w:widowControl w:val="0"/>
        <w:shd w:val="clear" w:color="auto" w:fill="auto"/>
        <w:bidi w:val="0"/>
        <w:spacing w:before="0" w:after="80" w:line="423" w:lineRule="exact"/>
        <w:ind w:left="0" w:right="0" w:firstLine="460"/>
        <w:jc w:val="both"/>
        <w:sectPr>
          <w:headerReference r:id="rId9" w:type="default"/>
          <w:footerReference r:id="rId11" w:type="default"/>
          <w:headerReference r:id="rId10" w:type="even"/>
          <w:footerReference r:id="rId12" w:type="even"/>
          <w:footnotePr>
            <w:numFmt w:val="decimal"/>
          </w:footnotePr>
          <w:pgSz w:w="10655" w:h="13608"/>
          <w:pgMar w:top="782" w:right="1598" w:bottom="873" w:left="1593" w:header="354" w:footer="3" w:gutter="0"/>
          <w:cols w:space="720" w:num="1"/>
          <w:rtlGutter w:val="0"/>
          <w:docGrid w:linePitch="360" w:charSpace="0"/>
        </w:sectPr>
      </w:pPr>
      <w:r>
        <w:rPr>
          <w:color w:val="000000"/>
          <w:spacing w:val="0"/>
          <w:w w:val="100"/>
          <w:position w:val="0"/>
        </w:rPr>
        <w:t>第一百二十九条 本办法自</w:t>
      </w:r>
      <w:r>
        <w:rPr>
          <w:rFonts w:ascii="Times New Roman" w:hAnsi="Times New Roman" w:eastAsia="Times New Roman" w:cs="Times New Roman"/>
          <w:b/>
          <w:bCs/>
          <w:color w:val="000000"/>
          <w:spacing w:val="0"/>
          <w:w w:val="100"/>
          <w:position w:val="0"/>
        </w:rPr>
        <w:t>2020</w:t>
      </w:r>
      <w:r>
        <w:rPr>
          <w:color w:val="000000"/>
          <w:spacing w:val="0"/>
          <w:w w:val="100"/>
          <w:position w:val="0"/>
        </w:rPr>
        <w:t>年</w:t>
      </w:r>
      <w:r>
        <w:rPr>
          <w:rFonts w:ascii="Times New Roman" w:hAnsi="Times New Roman" w:eastAsia="Times New Roman" w:cs="Times New Roman"/>
          <w:b/>
          <w:bCs/>
          <w:color w:val="000000"/>
          <w:spacing w:val="0"/>
          <w:w w:val="100"/>
          <w:position w:val="0"/>
        </w:rPr>
        <w:t>12</w:t>
      </w:r>
      <w:r>
        <w:rPr>
          <w:color w:val="000000"/>
          <w:spacing w:val="0"/>
          <w:w w:val="100"/>
          <w:position w:val="0"/>
        </w:rPr>
        <w:t>月</w:t>
      </w:r>
      <w:r>
        <w:rPr>
          <w:rFonts w:ascii="Times New Roman" w:hAnsi="Times New Roman" w:eastAsia="Times New Roman" w:cs="Times New Roman"/>
          <w:b/>
          <w:bCs/>
          <w:color w:val="000000"/>
          <w:spacing w:val="0"/>
          <w:w w:val="100"/>
          <w:position w:val="0"/>
        </w:rPr>
        <w:t>3</w:t>
      </w:r>
      <w:r>
        <w:rPr>
          <w:color w:val="000000"/>
          <w:spacing w:val="0"/>
          <w:w w:val="100"/>
          <w:position w:val="0"/>
        </w:rPr>
        <w:t>日起施行，有效期至</w:t>
      </w:r>
      <w:r>
        <w:rPr>
          <w:rFonts w:ascii="Times New Roman" w:hAnsi="Times New Roman" w:eastAsia="Times New Roman" w:cs="Times New Roman"/>
          <w:b/>
          <w:bCs/>
          <w:color w:val="000000"/>
          <w:spacing w:val="0"/>
          <w:w w:val="100"/>
          <w:position w:val="0"/>
        </w:rPr>
        <w:t>2025</w:t>
      </w:r>
      <w:r>
        <w:rPr>
          <w:color w:val="000000"/>
          <w:spacing w:val="0"/>
          <w:w w:val="100"/>
          <w:position w:val="0"/>
        </w:rPr>
        <w:t xml:space="preserve">年 </w:t>
      </w:r>
      <w:r>
        <w:rPr>
          <w:rFonts w:ascii="Times New Roman" w:hAnsi="Times New Roman" w:eastAsia="Times New Roman" w:cs="Times New Roman"/>
          <w:b/>
          <w:bCs/>
          <w:color w:val="000000"/>
          <w:spacing w:val="0"/>
          <w:w w:val="100"/>
          <w:position w:val="0"/>
        </w:rPr>
        <w:t>12</w:t>
      </w:r>
      <w:r>
        <w:rPr>
          <w:color w:val="000000"/>
          <w:spacing w:val="0"/>
          <w:w w:val="100"/>
          <w:position w:val="0"/>
        </w:rPr>
        <w:t>月</w:t>
      </w:r>
      <w:r>
        <w:rPr>
          <w:rFonts w:ascii="Times New Roman" w:hAnsi="Times New Roman" w:eastAsia="Times New Roman" w:cs="Times New Roman"/>
          <w:b/>
          <w:bCs/>
          <w:color w:val="000000"/>
          <w:spacing w:val="0"/>
          <w:w w:val="100"/>
          <w:position w:val="0"/>
        </w:rPr>
        <w:t>2</w:t>
      </w:r>
      <w:r>
        <w:rPr>
          <w:color w:val="000000"/>
          <w:spacing w:val="0"/>
          <w:w w:val="100"/>
          <w:position w:val="0"/>
        </w:rPr>
        <w:t>日。《青海省地质勘査基金项目管理办法》（青国土资〔</w:t>
      </w:r>
      <w:r>
        <w:rPr>
          <w:rFonts w:ascii="Times New Roman" w:hAnsi="Times New Roman" w:eastAsia="Times New Roman" w:cs="Times New Roman"/>
          <w:b/>
          <w:bCs/>
          <w:color w:val="000000"/>
          <w:spacing w:val="0"/>
          <w:w w:val="100"/>
          <w:position w:val="0"/>
        </w:rPr>
        <w:t>2018</w:t>
      </w:r>
      <w:r>
        <w:rPr>
          <w:color w:val="000000"/>
          <w:spacing w:val="0"/>
          <w:w w:val="100"/>
          <w:position w:val="0"/>
        </w:rPr>
        <w:t>〕</w:t>
      </w:r>
      <w:r>
        <w:rPr>
          <w:rFonts w:ascii="Times New Roman" w:hAnsi="Times New Roman" w:eastAsia="Times New Roman" w:cs="Times New Roman"/>
          <w:b/>
          <w:bCs/>
          <w:color w:val="000000"/>
          <w:spacing w:val="0"/>
          <w:w w:val="100"/>
          <w:position w:val="0"/>
        </w:rPr>
        <w:t>2</w:t>
      </w:r>
      <w:r>
        <w:rPr>
          <w:color w:val="000000"/>
          <w:spacing w:val="0"/>
          <w:w w:val="100"/>
          <w:position w:val="0"/>
        </w:rPr>
        <w:t>号）、 《青海省地质勘査基金立项论证、招标、比选及委托办法（试行）》（青国土资 〔</w:t>
      </w:r>
      <w:r>
        <w:rPr>
          <w:rFonts w:ascii="Times New Roman" w:hAnsi="Times New Roman" w:eastAsia="Times New Roman" w:cs="Times New Roman"/>
          <w:b/>
          <w:bCs/>
          <w:color w:val="000000"/>
          <w:spacing w:val="0"/>
          <w:w w:val="100"/>
          <w:position w:val="0"/>
        </w:rPr>
        <w:t>2014</w:t>
      </w:r>
      <w:r>
        <w:rPr>
          <w:color w:val="000000"/>
          <w:spacing w:val="0"/>
          <w:w w:val="100"/>
          <w:position w:val="0"/>
        </w:rPr>
        <w:t>〕</w:t>
      </w:r>
      <w:r>
        <w:rPr>
          <w:rFonts w:ascii="Times New Roman" w:hAnsi="Times New Roman" w:eastAsia="Times New Roman" w:cs="Times New Roman"/>
          <w:b/>
          <w:bCs/>
          <w:color w:val="000000"/>
          <w:spacing w:val="0"/>
          <w:w w:val="100"/>
          <w:position w:val="0"/>
        </w:rPr>
        <w:t>284</w:t>
      </w:r>
      <w:r>
        <w:rPr>
          <w:color w:val="000000"/>
          <w:spacing w:val="0"/>
          <w:w w:val="100"/>
          <w:position w:val="0"/>
        </w:rPr>
        <w:t>号）、《青海省省级财政资金地勘项目成果管理办法（试行）》（青国 土资〔</w:t>
      </w:r>
      <w:r>
        <w:rPr>
          <w:rFonts w:ascii="Times New Roman" w:hAnsi="Times New Roman" w:eastAsia="Times New Roman" w:cs="Times New Roman"/>
          <w:b/>
          <w:bCs/>
          <w:color w:val="000000"/>
          <w:spacing w:val="0"/>
          <w:w w:val="100"/>
          <w:position w:val="0"/>
        </w:rPr>
        <w:t>2018</w:t>
      </w:r>
      <w:r>
        <w:rPr>
          <w:color w:val="000000"/>
          <w:spacing w:val="0"/>
          <w:w w:val="100"/>
          <w:position w:val="0"/>
        </w:rPr>
        <w:t xml:space="preserve">〕 </w:t>
      </w:r>
      <w:r>
        <w:rPr>
          <w:rFonts w:ascii="Times New Roman" w:hAnsi="Times New Roman" w:eastAsia="Times New Roman" w:cs="Times New Roman"/>
          <w:b/>
          <w:bCs/>
          <w:color w:val="000000"/>
          <w:spacing w:val="0"/>
          <w:w w:val="100"/>
          <w:position w:val="0"/>
        </w:rPr>
        <w:t>392</w:t>
      </w:r>
      <w:r>
        <w:rPr>
          <w:color w:val="000000"/>
          <w:spacing w:val="0"/>
          <w:w w:val="100"/>
          <w:position w:val="0"/>
        </w:rPr>
        <w:t>号）、《青海省地勘单位业绩信誉考评办法》（青国土资〔</w:t>
      </w:r>
      <w:r>
        <w:rPr>
          <w:rFonts w:ascii="Times New Roman" w:hAnsi="Times New Roman" w:eastAsia="Times New Roman" w:cs="Times New Roman"/>
          <w:b/>
          <w:bCs/>
          <w:color w:val="000000"/>
          <w:spacing w:val="0"/>
          <w:w w:val="100"/>
          <w:position w:val="0"/>
        </w:rPr>
        <w:t>2016</w:t>
      </w:r>
      <w:r>
        <w:rPr>
          <w:color w:val="000000"/>
          <w:spacing w:val="0"/>
          <w:w w:val="100"/>
          <w:position w:val="0"/>
        </w:rPr>
        <w:t xml:space="preserve">〕 </w:t>
      </w:r>
      <w:r>
        <w:rPr>
          <w:rFonts w:ascii="Times New Roman" w:hAnsi="Times New Roman" w:eastAsia="Times New Roman" w:cs="Times New Roman"/>
          <w:b/>
          <w:bCs/>
          <w:color w:val="000000"/>
          <w:spacing w:val="0"/>
          <w:w w:val="100"/>
          <w:position w:val="0"/>
        </w:rPr>
        <w:t>259</w:t>
      </w:r>
      <w:r>
        <w:rPr>
          <w:color w:val="000000"/>
          <w:spacing w:val="0"/>
          <w:w w:val="100"/>
          <w:position w:val="0"/>
        </w:rPr>
        <w:t>号）即行废止。</w:t>
      </w:r>
    </w:p>
    <w:p>
      <w:pPr>
        <w:pStyle w:val="8"/>
        <w:keepNext w:val="0"/>
        <w:keepLines w:val="0"/>
        <w:widowControl w:val="0"/>
        <w:shd w:val="clear" w:color="auto" w:fill="auto"/>
        <w:bidi w:val="0"/>
        <w:spacing w:before="0" w:after="0" w:line="240" w:lineRule="auto"/>
        <w:ind w:right="0"/>
        <w:jc w:val="both"/>
      </w:pPr>
      <w:r>
        <w:rPr>
          <w:color w:val="000000"/>
          <w:spacing w:val="0"/>
          <w:w w:val="100"/>
          <w:position w:val="0"/>
        </w:rPr>
        <w:t>附录</w:t>
      </w:r>
      <w:r>
        <w:rPr>
          <w:rFonts w:ascii="Times New Roman" w:hAnsi="Times New Roman" w:eastAsia="Times New Roman" w:cs="Times New Roman"/>
          <w:color w:val="000000"/>
          <w:spacing w:val="0"/>
          <w:w w:val="100"/>
          <w:position w:val="0"/>
          <w:sz w:val="19"/>
          <w:szCs w:val="19"/>
          <w:lang w:val="en-US" w:eastAsia="en-US" w:bidi="en-US"/>
        </w:rPr>
        <w:t>A</w:t>
      </w:r>
      <w:r>
        <w:rPr>
          <w:rFonts w:ascii="Times New Roman" w:hAnsi="Times New Roman" w:eastAsia="Times New Roman" w:cs="Times New Roman"/>
          <w:color w:val="000000"/>
          <w:spacing w:val="0"/>
          <w:w w:val="100"/>
          <w:position w:val="0"/>
          <w:sz w:val="19"/>
          <w:szCs w:val="19"/>
        </w:rPr>
        <w:t>:</w:t>
      </w:r>
      <w:r>
        <w:rPr>
          <w:color w:val="000000"/>
          <w:spacing w:val="0"/>
          <w:w w:val="100"/>
          <w:position w:val="0"/>
        </w:rPr>
        <w:t>青海省省级地质勘查专项资金项目立项</w:t>
      </w:r>
    </w:p>
    <w:p>
      <w:pPr>
        <w:pStyle w:val="8"/>
        <w:keepNext w:val="0"/>
        <w:keepLines w:val="0"/>
        <w:widowControl w:val="0"/>
        <w:shd w:val="clear" w:color="auto" w:fill="auto"/>
        <w:bidi w:val="0"/>
        <w:spacing w:before="0" w:after="580" w:line="240" w:lineRule="auto"/>
        <w:ind w:left="0" w:right="0" w:firstLine="480"/>
        <w:jc w:val="left"/>
      </w:pPr>
      <w:r>
        <w:rPr>
          <w:rFonts w:ascii="Times New Roman" w:hAnsi="Times New Roman" w:eastAsia="Times New Roman" w:cs="Times New Roman"/>
          <w:color w:val="000000"/>
          <w:spacing w:val="0"/>
          <w:w w:val="100"/>
          <w:position w:val="0"/>
          <w:sz w:val="19"/>
          <w:szCs w:val="19"/>
          <w:lang w:val="en-US" w:eastAsia="en-US" w:bidi="en-US"/>
        </w:rPr>
        <w:t>A.1</w:t>
      </w:r>
      <w:r>
        <w:rPr>
          <w:color w:val="000000"/>
          <w:spacing w:val="0"/>
          <w:w w:val="100"/>
          <w:position w:val="0"/>
        </w:rPr>
        <w:t>立项申请表（式样）</w:t>
      </w:r>
    </w:p>
    <w:p>
      <w:pPr>
        <w:pStyle w:val="9"/>
        <w:keepNext w:val="0"/>
        <w:keepLines w:val="0"/>
        <w:widowControl w:val="0"/>
        <w:shd w:val="clear" w:color="auto" w:fill="auto"/>
        <w:bidi w:val="0"/>
        <w:spacing w:before="0" w:after="500" w:line="240" w:lineRule="auto"/>
        <w:ind w:left="2600" w:right="0" w:firstLine="0"/>
        <w:jc w:val="left"/>
      </w:pPr>
      <w:r>
        <w:rPr>
          <w:color w:val="000000"/>
          <w:spacing w:val="0"/>
          <w:w w:val="100"/>
          <w:position w:val="0"/>
          <w:lang w:val="en-US" w:eastAsia="en-US" w:bidi="en-US"/>
        </w:rPr>
        <w:t>***</w:t>
      </w:r>
      <w:r>
        <w:rPr>
          <w:color w:val="000000"/>
          <w:spacing w:val="0"/>
          <w:w w:val="100"/>
          <w:position w:val="0"/>
        </w:rPr>
        <w:t>年度青海省省级地质勘查专项资金项目立项申请表</w:t>
      </w:r>
    </w:p>
    <w:p>
      <w:pPr>
        <w:pStyle w:val="10"/>
        <w:keepNext w:val="0"/>
        <w:keepLines w:val="0"/>
        <w:widowControl w:val="0"/>
        <w:shd w:val="clear" w:color="auto" w:fill="auto"/>
        <w:tabs>
          <w:tab w:val="left" w:pos="8357"/>
        </w:tabs>
        <w:bidi w:val="0"/>
        <w:spacing w:before="0" w:after="0" w:line="240" w:lineRule="auto"/>
        <w:ind w:left="437" w:right="0" w:firstLine="0"/>
        <w:jc w:val="left"/>
      </w:pPr>
      <w:r>
        <w:rPr>
          <w:color w:val="000000"/>
          <w:spacing w:val="0"/>
          <w:w w:val="100"/>
          <w:position w:val="0"/>
        </w:rPr>
        <w:t>申报单位：（加盖单位公章）</w:t>
      </w:r>
      <w:r>
        <w:rPr>
          <w:color w:val="000000"/>
          <w:spacing w:val="0"/>
          <w:w w:val="100"/>
          <w:position w:val="0"/>
        </w:rPr>
        <w:tab/>
      </w:r>
      <w:r>
        <w:rPr>
          <w:color w:val="000000"/>
          <w:spacing w:val="0"/>
          <w:w w:val="100"/>
          <w:position w:val="0"/>
        </w:rPr>
        <w:t xml:space="preserve">填报日期：年 </w:t>
      </w:r>
      <w:r>
        <w:rPr>
          <w:color w:val="000000"/>
          <w:spacing w:val="0"/>
          <w:w w:val="100"/>
          <w:position w:val="0"/>
          <w:lang w:val="zh-CN" w:eastAsia="zh-CN" w:bidi="zh-CN"/>
        </w:rPr>
        <w:t>月曰</w:t>
      </w:r>
    </w:p>
    <w:tbl>
      <w:tblPr>
        <w:tblStyle w:val="4"/>
        <w:tblW w:w="0" w:type="auto"/>
        <w:jc w:val="center"/>
        <w:tblLayout w:type="fixed"/>
        <w:tblCellMar>
          <w:top w:w="0" w:type="dxa"/>
          <w:left w:w="10" w:type="dxa"/>
          <w:bottom w:w="0" w:type="dxa"/>
          <w:right w:w="10" w:type="dxa"/>
        </w:tblCellMar>
      </w:tblPr>
      <w:tblGrid>
        <w:gridCol w:w="451"/>
        <w:gridCol w:w="787"/>
        <w:gridCol w:w="461"/>
        <w:gridCol w:w="509"/>
        <w:gridCol w:w="403"/>
        <w:gridCol w:w="542"/>
        <w:gridCol w:w="1114"/>
        <w:gridCol w:w="874"/>
        <w:gridCol w:w="850"/>
        <w:gridCol w:w="605"/>
        <w:gridCol w:w="830"/>
        <w:gridCol w:w="994"/>
        <w:gridCol w:w="902"/>
        <w:gridCol w:w="888"/>
        <w:gridCol w:w="566"/>
      </w:tblGrid>
      <w:tr>
        <w:trPr>
          <w:trHeight w:val="754" w:hRule="exact"/>
          <w:jc w:val="center"/>
        </w:trPr>
        <w:tc>
          <w:tcPr>
            <w:tcW w:w="451"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序号</w:t>
            </w:r>
          </w:p>
        </w:tc>
        <w:tc>
          <w:tcPr>
            <w:tcW w:w="787"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项目名称</w:t>
            </w:r>
          </w:p>
        </w:tc>
        <w:tc>
          <w:tcPr>
            <w:tcW w:w="461"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exact"/>
              <w:ind w:left="0" w:right="0" w:firstLine="0"/>
              <w:jc w:val="both"/>
            </w:pPr>
            <w:r>
              <w:rPr>
                <w:color w:val="000000"/>
                <w:spacing w:val="0"/>
                <w:w w:val="100"/>
                <w:position w:val="0"/>
              </w:rPr>
              <w:t>项目 性质</w:t>
            </w:r>
          </w:p>
        </w:tc>
        <w:tc>
          <w:tcPr>
            <w:tcW w:w="509"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35" w:lineRule="exact"/>
              <w:ind w:left="0" w:right="0" w:firstLine="0"/>
              <w:jc w:val="left"/>
            </w:pPr>
            <w:r>
              <w:rPr>
                <w:color w:val="000000"/>
                <w:spacing w:val="0"/>
                <w:w w:val="100"/>
                <w:position w:val="0"/>
              </w:rPr>
              <w:t>工作 阶段</w:t>
            </w:r>
          </w:p>
        </w:tc>
        <w:tc>
          <w:tcPr>
            <w:tcW w:w="403"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35" w:lineRule="exact"/>
              <w:ind w:left="0" w:right="0" w:firstLine="0"/>
              <w:jc w:val="both"/>
            </w:pPr>
            <w:r>
              <w:rPr>
                <w:color w:val="000000"/>
                <w:spacing w:val="0"/>
                <w:w w:val="100"/>
                <w:position w:val="0"/>
              </w:rPr>
              <w:t>工作 进程</w:t>
            </w:r>
          </w:p>
        </w:tc>
        <w:tc>
          <w:tcPr>
            <w:tcW w:w="542"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exact"/>
              <w:ind w:left="0" w:right="0" w:firstLine="0"/>
              <w:jc w:val="left"/>
            </w:pPr>
            <w:r>
              <w:rPr>
                <w:color w:val="000000"/>
                <w:spacing w:val="0"/>
                <w:w w:val="100"/>
                <w:position w:val="0"/>
              </w:rPr>
              <w:t>工作 周期</w:t>
            </w:r>
          </w:p>
        </w:tc>
        <w:tc>
          <w:tcPr>
            <w:tcW w:w="1988" w:type="dxa"/>
            <w:gridSpan w:val="2"/>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35" w:lineRule="exact"/>
              <w:ind w:left="0" w:right="0" w:firstLine="0"/>
              <w:jc w:val="center"/>
            </w:pPr>
            <w:r>
              <w:rPr>
                <w:color w:val="000000"/>
                <w:spacing w:val="0"/>
                <w:w w:val="100"/>
                <w:position w:val="0"/>
              </w:rPr>
              <w:t>工作区拐点 坐标</w:t>
            </w:r>
          </w:p>
        </w:tc>
        <w:tc>
          <w:tcPr>
            <w:tcW w:w="850"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0" w:lineRule="exact"/>
              <w:ind w:left="0" w:right="0" w:firstLine="0"/>
              <w:jc w:val="center"/>
            </w:pPr>
            <w:r>
              <w:rPr>
                <w:color w:val="000000"/>
                <w:spacing w:val="0"/>
                <w:w w:val="100"/>
                <w:position w:val="0"/>
              </w:rPr>
              <w:t>工作区 面积</w:t>
            </w:r>
          </w:p>
        </w:tc>
        <w:tc>
          <w:tcPr>
            <w:tcW w:w="605"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5" w:lineRule="exact"/>
              <w:ind w:left="0" w:right="0" w:firstLine="0"/>
              <w:jc w:val="left"/>
            </w:pPr>
            <w:r>
              <w:rPr>
                <w:color w:val="000000"/>
                <w:spacing w:val="0"/>
                <w:w w:val="100"/>
                <w:position w:val="0"/>
              </w:rPr>
              <w:t>立项 依据</w:t>
            </w:r>
          </w:p>
        </w:tc>
        <w:tc>
          <w:tcPr>
            <w:tcW w:w="830"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right"/>
            </w:pPr>
            <w:r>
              <w:rPr>
                <w:color w:val="000000"/>
                <w:spacing w:val="0"/>
                <w:w w:val="100"/>
                <w:position w:val="0"/>
              </w:rPr>
              <w:t>任务目标</w:t>
            </w:r>
          </w:p>
        </w:tc>
        <w:tc>
          <w:tcPr>
            <w:tcW w:w="994"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0" w:lineRule="exact"/>
              <w:ind w:left="0" w:right="0" w:firstLine="0"/>
              <w:jc w:val="center"/>
            </w:pPr>
            <w:r>
              <w:rPr>
                <w:color w:val="000000"/>
                <w:spacing w:val="0"/>
                <w:w w:val="100"/>
                <w:position w:val="0"/>
              </w:rPr>
              <w:t>主要实物 工作量</w:t>
            </w:r>
          </w:p>
        </w:tc>
        <w:tc>
          <w:tcPr>
            <w:tcW w:w="902"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exact"/>
              <w:ind w:left="0" w:right="0" w:firstLine="0"/>
              <w:jc w:val="center"/>
            </w:pPr>
            <w:r>
              <w:rPr>
                <w:color w:val="000000"/>
                <w:spacing w:val="0"/>
                <w:w w:val="100"/>
                <w:position w:val="0"/>
                <w:lang w:val="en-US" w:eastAsia="en-US" w:bidi="en-US"/>
              </w:rPr>
              <w:t>***</w:t>
            </w:r>
            <w:r>
              <w:rPr>
                <w:color w:val="000000"/>
                <w:spacing w:val="0"/>
                <w:w w:val="100"/>
                <w:position w:val="0"/>
              </w:rPr>
              <w:t>年度预 算经费 （万元）</w:t>
            </w:r>
          </w:p>
        </w:tc>
        <w:tc>
          <w:tcPr>
            <w:tcW w:w="888"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exact"/>
              <w:ind w:left="0" w:right="0" w:firstLine="0"/>
              <w:jc w:val="center"/>
            </w:pPr>
            <w:r>
              <w:rPr>
                <w:color w:val="000000"/>
                <w:spacing w:val="0"/>
                <w:w w:val="100"/>
                <w:position w:val="0"/>
              </w:rPr>
              <w:t>矿业权 设置情况</w:t>
            </w:r>
          </w:p>
        </w:tc>
        <w:tc>
          <w:tcPr>
            <w:tcW w:w="566" w:type="dxa"/>
            <w:vMerge w:val="restart"/>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right"/>
            </w:pPr>
            <w:r>
              <w:rPr>
                <w:color w:val="000000"/>
                <w:spacing w:val="0"/>
                <w:w w:val="100"/>
                <w:position w:val="0"/>
              </w:rPr>
              <w:t>备注</w:t>
            </w:r>
          </w:p>
        </w:tc>
      </w:tr>
      <w:tr>
        <w:tblPrEx>
          <w:tblCellMar>
            <w:top w:w="0" w:type="dxa"/>
            <w:left w:w="10" w:type="dxa"/>
            <w:bottom w:w="0" w:type="dxa"/>
            <w:right w:w="10" w:type="dxa"/>
          </w:tblCellMar>
        </w:tblPrEx>
        <w:trPr>
          <w:trHeight w:val="744" w:hRule="exact"/>
          <w:jc w:val="center"/>
        </w:trPr>
        <w:tc>
          <w:tcPr>
            <w:tcW w:w="451" w:type="dxa"/>
            <w:vMerge w:val="continue"/>
            <w:tcBorders>
              <w:left w:val="single" w:color="auto" w:sz="4" w:space="0"/>
            </w:tcBorders>
            <w:shd w:val="clear" w:color="auto" w:fill="FFFFFF"/>
            <w:noWrap w:val="0"/>
            <w:vAlign w:val="center"/>
          </w:tcPr>
          <w:p/>
        </w:tc>
        <w:tc>
          <w:tcPr>
            <w:tcW w:w="787" w:type="dxa"/>
            <w:vMerge w:val="continue"/>
            <w:tcBorders>
              <w:left w:val="single" w:color="auto" w:sz="4" w:space="0"/>
            </w:tcBorders>
            <w:shd w:val="clear" w:color="auto" w:fill="FFFFFF"/>
            <w:noWrap w:val="0"/>
            <w:vAlign w:val="center"/>
          </w:tcPr>
          <w:p/>
        </w:tc>
        <w:tc>
          <w:tcPr>
            <w:tcW w:w="461" w:type="dxa"/>
            <w:vMerge w:val="continue"/>
            <w:tcBorders>
              <w:left w:val="single" w:color="auto" w:sz="4" w:space="0"/>
            </w:tcBorders>
            <w:shd w:val="clear" w:color="auto" w:fill="FFFFFF"/>
            <w:noWrap w:val="0"/>
            <w:vAlign w:val="center"/>
          </w:tcPr>
          <w:p/>
        </w:tc>
        <w:tc>
          <w:tcPr>
            <w:tcW w:w="509" w:type="dxa"/>
            <w:vMerge w:val="continue"/>
            <w:tcBorders>
              <w:left w:val="single" w:color="auto" w:sz="4" w:space="0"/>
            </w:tcBorders>
            <w:shd w:val="clear" w:color="auto" w:fill="FFFFFF"/>
            <w:noWrap w:val="0"/>
            <w:vAlign w:val="center"/>
          </w:tcPr>
          <w:p/>
        </w:tc>
        <w:tc>
          <w:tcPr>
            <w:tcW w:w="403" w:type="dxa"/>
            <w:vMerge w:val="continue"/>
            <w:tcBorders>
              <w:left w:val="single" w:color="auto" w:sz="4" w:space="0"/>
            </w:tcBorders>
            <w:shd w:val="clear" w:color="auto" w:fill="FFFFFF"/>
            <w:noWrap w:val="0"/>
            <w:vAlign w:val="center"/>
          </w:tcPr>
          <w:p/>
        </w:tc>
        <w:tc>
          <w:tcPr>
            <w:tcW w:w="542" w:type="dxa"/>
            <w:vMerge w:val="continue"/>
            <w:tcBorders>
              <w:left w:val="single" w:color="auto" w:sz="4" w:space="0"/>
            </w:tcBorders>
            <w:shd w:val="clear" w:color="auto" w:fill="FFFFFF"/>
            <w:noWrap w:val="0"/>
            <w:vAlign w:val="center"/>
          </w:tcPr>
          <w:p/>
        </w:tc>
        <w:tc>
          <w:tcPr>
            <w:tcW w:w="1114"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0" w:lineRule="exact"/>
              <w:ind w:left="0" w:right="0" w:firstLine="0"/>
              <w:jc w:val="center"/>
            </w:pPr>
            <w:r>
              <w:rPr>
                <w:rFonts w:ascii="Times New Roman" w:hAnsi="Times New Roman" w:eastAsia="Times New Roman" w:cs="Times New Roman"/>
                <w:color w:val="000000"/>
                <w:spacing w:val="0"/>
                <w:w w:val="100"/>
                <w:position w:val="0"/>
                <w:sz w:val="17"/>
                <w:szCs w:val="17"/>
              </w:rPr>
              <w:t>2000</w:t>
            </w:r>
            <w:r>
              <w:rPr>
                <w:color w:val="000000"/>
                <w:spacing w:val="0"/>
                <w:w w:val="100"/>
                <w:position w:val="0"/>
              </w:rPr>
              <w:t>国家 大地坐标系</w:t>
            </w:r>
          </w:p>
        </w:tc>
        <w:tc>
          <w:tcPr>
            <w:tcW w:w="874"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0" w:lineRule="exact"/>
              <w:ind w:left="0" w:right="0" w:firstLine="0"/>
              <w:jc w:val="center"/>
            </w:pPr>
            <w:r>
              <w:rPr>
                <w:color w:val="000000"/>
                <w:spacing w:val="0"/>
                <w:w w:val="100"/>
                <w:position w:val="0"/>
              </w:rPr>
              <w:t>西安</w:t>
            </w:r>
            <w:r>
              <w:rPr>
                <w:rFonts w:ascii="Times New Roman" w:hAnsi="Times New Roman" w:eastAsia="Times New Roman" w:cs="Times New Roman"/>
                <w:color w:val="000000"/>
                <w:spacing w:val="0"/>
                <w:w w:val="100"/>
                <w:position w:val="0"/>
                <w:sz w:val="17"/>
                <w:szCs w:val="17"/>
              </w:rPr>
              <w:t xml:space="preserve">80 </w:t>
            </w:r>
            <w:r>
              <w:rPr>
                <w:color w:val="000000"/>
                <w:spacing w:val="0"/>
                <w:w w:val="100"/>
                <w:position w:val="0"/>
              </w:rPr>
              <w:t>坐标系</w:t>
            </w:r>
          </w:p>
        </w:tc>
        <w:tc>
          <w:tcPr>
            <w:tcW w:w="850" w:type="dxa"/>
            <w:vMerge w:val="continue"/>
            <w:tcBorders>
              <w:left w:val="single" w:color="auto" w:sz="4" w:space="0"/>
            </w:tcBorders>
            <w:shd w:val="clear" w:color="auto" w:fill="FFFFFF"/>
            <w:noWrap w:val="0"/>
            <w:vAlign w:val="center"/>
          </w:tcPr>
          <w:p/>
        </w:tc>
        <w:tc>
          <w:tcPr>
            <w:tcW w:w="605" w:type="dxa"/>
            <w:vMerge w:val="continue"/>
            <w:tcBorders>
              <w:left w:val="single" w:color="auto" w:sz="4" w:space="0"/>
            </w:tcBorders>
            <w:shd w:val="clear" w:color="auto" w:fill="FFFFFF"/>
            <w:noWrap w:val="0"/>
            <w:vAlign w:val="center"/>
          </w:tcPr>
          <w:p/>
        </w:tc>
        <w:tc>
          <w:tcPr>
            <w:tcW w:w="830" w:type="dxa"/>
            <w:vMerge w:val="continue"/>
            <w:tcBorders>
              <w:left w:val="single" w:color="auto" w:sz="4" w:space="0"/>
            </w:tcBorders>
            <w:shd w:val="clear" w:color="auto" w:fill="FFFFFF"/>
            <w:noWrap w:val="0"/>
            <w:vAlign w:val="center"/>
          </w:tcPr>
          <w:p/>
        </w:tc>
        <w:tc>
          <w:tcPr>
            <w:tcW w:w="994" w:type="dxa"/>
            <w:vMerge w:val="continue"/>
            <w:tcBorders>
              <w:left w:val="single" w:color="auto" w:sz="4" w:space="0"/>
            </w:tcBorders>
            <w:shd w:val="clear" w:color="auto" w:fill="FFFFFF"/>
            <w:noWrap w:val="0"/>
            <w:vAlign w:val="center"/>
          </w:tcPr>
          <w:p/>
        </w:tc>
        <w:tc>
          <w:tcPr>
            <w:tcW w:w="902" w:type="dxa"/>
            <w:vMerge w:val="continue"/>
            <w:tcBorders>
              <w:left w:val="single" w:color="auto" w:sz="4" w:space="0"/>
            </w:tcBorders>
            <w:shd w:val="clear" w:color="auto" w:fill="FFFFFF"/>
            <w:noWrap w:val="0"/>
            <w:vAlign w:val="center"/>
          </w:tcPr>
          <w:p/>
        </w:tc>
        <w:tc>
          <w:tcPr>
            <w:tcW w:w="888" w:type="dxa"/>
            <w:vMerge w:val="continue"/>
            <w:tcBorders>
              <w:left w:val="single" w:color="auto" w:sz="4" w:space="0"/>
            </w:tcBorders>
            <w:shd w:val="clear" w:color="auto" w:fill="FFFFFF"/>
            <w:noWrap w:val="0"/>
            <w:vAlign w:val="center"/>
          </w:tcPr>
          <w:p/>
        </w:tc>
        <w:tc>
          <w:tcPr>
            <w:tcW w:w="566" w:type="dxa"/>
            <w:vMerge w:val="continue"/>
            <w:tcBorders>
              <w:left w:val="single" w:color="auto" w:sz="4" w:space="0"/>
              <w:right w:val="single" w:color="auto" w:sz="4" w:space="0"/>
            </w:tcBorders>
            <w:shd w:val="clear" w:color="auto" w:fill="FFFFFF"/>
            <w:noWrap w:val="0"/>
            <w:vAlign w:val="center"/>
          </w:tcPr>
          <w:p/>
        </w:tc>
      </w:tr>
      <w:tr>
        <w:tblPrEx>
          <w:tblCellMar>
            <w:top w:w="0" w:type="dxa"/>
            <w:left w:w="10" w:type="dxa"/>
            <w:bottom w:w="0" w:type="dxa"/>
            <w:right w:w="10" w:type="dxa"/>
          </w:tblCellMar>
        </w:tblPrEx>
        <w:trPr>
          <w:trHeight w:val="643" w:hRule="exact"/>
          <w:jc w:val="center"/>
        </w:trPr>
        <w:tc>
          <w:tcPr>
            <w:tcW w:w="451"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180"/>
              <w:jc w:val="left"/>
              <w:rPr>
                <w:sz w:val="17"/>
                <w:szCs w:val="17"/>
              </w:rPr>
            </w:pPr>
            <w:r>
              <w:rPr>
                <w:rFonts w:ascii="Times New Roman" w:hAnsi="Times New Roman" w:eastAsia="Times New Roman" w:cs="Times New Roman"/>
                <w:color w:val="000000"/>
                <w:spacing w:val="0"/>
                <w:w w:val="100"/>
                <w:position w:val="0"/>
                <w:sz w:val="17"/>
                <w:szCs w:val="17"/>
              </w:rPr>
              <w:t>1</w:t>
            </w:r>
          </w:p>
        </w:tc>
        <w:tc>
          <w:tcPr>
            <w:tcW w:w="787" w:type="dxa"/>
            <w:tcBorders>
              <w:top w:val="single" w:color="auto" w:sz="4" w:space="0"/>
              <w:left w:val="single" w:color="auto" w:sz="4" w:space="0"/>
            </w:tcBorders>
            <w:shd w:val="clear" w:color="auto" w:fill="FFFFFF"/>
            <w:noWrap w:val="0"/>
            <w:vAlign w:val="top"/>
          </w:tcPr>
          <w:p>
            <w:pPr>
              <w:widowControl w:val="0"/>
              <w:rPr>
                <w:sz w:val="10"/>
                <w:szCs w:val="10"/>
              </w:rPr>
            </w:pPr>
          </w:p>
        </w:tc>
        <w:tc>
          <w:tcPr>
            <w:tcW w:w="461" w:type="dxa"/>
            <w:tcBorders>
              <w:top w:val="single" w:color="auto" w:sz="4" w:space="0"/>
              <w:left w:val="single" w:color="auto" w:sz="4" w:space="0"/>
            </w:tcBorders>
            <w:shd w:val="clear" w:color="auto" w:fill="FFFFFF"/>
            <w:noWrap w:val="0"/>
            <w:vAlign w:val="top"/>
          </w:tcPr>
          <w:p>
            <w:pPr>
              <w:widowControl w:val="0"/>
              <w:rPr>
                <w:sz w:val="10"/>
                <w:szCs w:val="10"/>
              </w:rPr>
            </w:pPr>
          </w:p>
        </w:tc>
        <w:tc>
          <w:tcPr>
            <w:tcW w:w="509" w:type="dxa"/>
            <w:tcBorders>
              <w:top w:val="single" w:color="auto" w:sz="4" w:space="0"/>
              <w:left w:val="single" w:color="auto" w:sz="4" w:space="0"/>
            </w:tcBorders>
            <w:shd w:val="clear" w:color="auto" w:fill="FFFFFF"/>
            <w:noWrap w:val="0"/>
            <w:vAlign w:val="top"/>
          </w:tcPr>
          <w:p>
            <w:pPr>
              <w:widowControl w:val="0"/>
              <w:rPr>
                <w:sz w:val="10"/>
                <w:szCs w:val="10"/>
              </w:rPr>
            </w:pPr>
          </w:p>
        </w:tc>
        <w:tc>
          <w:tcPr>
            <w:tcW w:w="403" w:type="dxa"/>
            <w:tcBorders>
              <w:top w:val="single" w:color="auto" w:sz="4" w:space="0"/>
              <w:left w:val="single" w:color="auto" w:sz="4" w:space="0"/>
            </w:tcBorders>
            <w:shd w:val="clear" w:color="auto" w:fill="FFFFFF"/>
            <w:noWrap w:val="0"/>
            <w:vAlign w:val="top"/>
          </w:tcPr>
          <w:p>
            <w:pPr>
              <w:widowControl w:val="0"/>
              <w:rPr>
                <w:sz w:val="10"/>
                <w:szCs w:val="10"/>
              </w:rPr>
            </w:pPr>
          </w:p>
        </w:tc>
        <w:tc>
          <w:tcPr>
            <w:tcW w:w="542" w:type="dxa"/>
            <w:tcBorders>
              <w:top w:val="single" w:color="auto" w:sz="4" w:space="0"/>
              <w:left w:val="single" w:color="auto" w:sz="4" w:space="0"/>
            </w:tcBorders>
            <w:shd w:val="clear" w:color="auto" w:fill="FFFFFF"/>
            <w:noWrap w:val="0"/>
            <w:vAlign w:val="top"/>
          </w:tcPr>
          <w:p>
            <w:pPr>
              <w:widowControl w:val="0"/>
              <w:rPr>
                <w:sz w:val="10"/>
                <w:szCs w:val="10"/>
              </w:rPr>
            </w:pPr>
          </w:p>
        </w:tc>
        <w:tc>
          <w:tcPr>
            <w:tcW w:w="1114" w:type="dxa"/>
            <w:tcBorders>
              <w:top w:val="single" w:color="auto" w:sz="4" w:space="0"/>
              <w:left w:val="single" w:color="auto" w:sz="4" w:space="0"/>
            </w:tcBorders>
            <w:shd w:val="clear" w:color="auto" w:fill="FFFFFF"/>
            <w:noWrap w:val="0"/>
            <w:vAlign w:val="top"/>
          </w:tcPr>
          <w:p>
            <w:pPr>
              <w:widowControl w:val="0"/>
              <w:rPr>
                <w:sz w:val="10"/>
                <w:szCs w:val="10"/>
              </w:rPr>
            </w:pPr>
          </w:p>
        </w:tc>
        <w:tc>
          <w:tcPr>
            <w:tcW w:w="874" w:type="dxa"/>
            <w:tcBorders>
              <w:top w:val="single" w:color="auto" w:sz="4" w:space="0"/>
              <w:left w:val="single" w:color="auto" w:sz="4" w:space="0"/>
            </w:tcBorders>
            <w:shd w:val="clear" w:color="auto" w:fill="FFFFFF"/>
            <w:noWrap w:val="0"/>
            <w:vAlign w:val="top"/>
          </w:tcPr>
          <w:p>
            <w:pPr>
              <w:widowControl w:val="0"/>
              <w:rPr>
                <w:sz w:val="10"/>
                <w:szCs w:val="10"/>
              </w:rPr>
            </w:pPr>
          </w:p>
        </w:tc>
        <w:tc>
          <w:tcPr>
            <w:tcW w:w="850" w:type="dxa"/>
            <w:tcBorders>
              <w:top w:val="single" w:color="auto" w:sz="4" w:space="0"/>
              <w:left w:val="single" w:color="auto" w:sz="4" w:space="0"/>
            </w:tcBorders>
            <w:shd w:val="clear" w:color="auto" w:fill="FFFFFF"/>
            <w:noWrap w:val="0"/>
            <w:vAlign w:val="top"/>
          </w:tcPr>
          <w:p>
            <w:pPr>
              <w:widowControl w:val="0"/>
              <w:rPr>
                <w:sz w:val="10"/>
                <w:szCs w:val="10"/>
              </w:rPr>
            </w:pPr>
          </w:p>
        </w:tc>
        <w:tc>
          <w:tcPr>
            <w:tcW w:w="605" w:type="dxa"/>
            <w:tcBorders>
              <w:top w:val="single" w:color="auto" w:sz="4" w:space="0"/>
              <w:left w:val="single" w:color="auto" w:sz="4" w:space="0"/>
            </w:tcBorders>
            <w:shd w:val="clear" w:color="auto" w:fill="FFFFFF"/>
            <w:noWrap w:val="0"/>
            <w:vAlign w:val="top"/>
          </w:tcPr>
          <w:p>
            <w:pPr>
              <w:widowControl w:val="0"/>
              <w:rPr>
                <w:sz w:val="10"/>
                <w:szCs w:val="10"/>
              </w:rPr>
            </w:pPr>
          </w:p>
        </w:tc>
        <w:tc>
          <w:tcPr>
            <w:tcW w:w="830" w:type="dxa"/>
            <w:tcBorders>
              <w:top w:val="single" w:color="auto" w:sz="4" w:space="0"/>
              <w:left w:val="single" w:color="auto" w:sz="4" w:space="0"/>
            </w:tcBorders>
            <w:shd w:val="clear" w:color="auto" w:fill="FFFFFF"/>
            <w:noWrap w:val="0"/>
            <w:vAlign w:val="top"/>
          </w:tcPr>
          <w:p>
            <w:pPr>
              <w:widowControl w:val="0"/>
              <w:rPr>
                <w:sz w:val="10"/>
                <w:szCs w:val="10"/>
              </w:rPr>
            </w:pPr>
          </w:p>
        </w:tc>
        <w:tc>
          <w:tcPr>
            <w:tcW w:w="994" w:type="dxa"/>
            <w:tcBorders>
              <w:top w:val="single" w:color="auto" w:sz="4" w:space="0"/>
              <w:left w:val="single" w:color="auto" w:sz="4" w:space="0"/>
            </w:tcBorders>
            <w:shd w:val="clear" w:color="auto" w:fill="FFFFFF"/>
            <w:noWrap w:val="0"/>
            <w:vAlign w:val="top"/>
          </w:tcPr>
          <w:p>
            <w:pPr>
              <w:widowControl w:val="0"/>
              <w:rPr>
                <w:sz w:val="10"/>
                <w:szCs w:val="10"/>
              </w:rPr>
            </w:pPr>
          </w:p>
        </w:tc>
        <w:tc>
          <w:tcPr>
            <w:tcW w:w="902" w:type="dxa"/>
            <w:tcBorders>
              <w:top w:val="single" w:color="auto" w:sz="4" w:space="0"/>
              <w:left w:val="single" w:color="auto" w:sz="4" w:space="0"/>
            </w:tcBorders>
            <w:shd w:val="clear" w:color="auto" w:fill="FFFFFF"/>
            <w:noWrap w:val="0"/>
            <w:vAlign w:val="top"/>
          </w:tcPr>
          <w:p>
            <w:pPr>
              <w:widowControl w:val="0"/>
              <w:rPr>
                <w:sz w:val="10"/>
                <w:szCs w:val="10"/>
              </w:rPr>
            </w:pPr>
          </w:p>
        </w:tc>
        <w:tc>
          <w:tcPr>
            <w:tcW w:w="888" w:type="dxa"/>
            <w:tcBorders>
              <w:top w:val="single" w:color="auto" w:sz="4" w:space="0"/>
              <w:left w:val="single" w:color="auto" w:sz="4" w:space="0"/>
            </w:tcBorders>
            <w:shd w:val="clear" w:color="auto" w:fill="FFFFFF"/>
            <w:noWrap w:val="0"/>
            <w:vAlign w:val="top"/>
          </w:tcPr>
          <w:p>
            <w:pPr>
              <w:widowControl w:val="0"/>
              <w:rPr>
                <w:sz w:val="10"/>
                <w:szCs w:val="10"/>
              </w:rPr>
            </w:pPr>
          </w:p>
        </w:tc>
        <w:tc>
          <w:tcPr>
            <w:tcW w:w="566"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47" w:hRule="exact"/>
          <w:jc w:val="center"/>
        </w:trPr>
        <w:tc>
          <w:tcPr>
            <w:tcW w:w="451" w:type="dxa"/>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2</w:t>
            </w:r>
          </w:p>
        </w:tc>
        <w:tc>
          <w:tcPr>
            <w:tcW w:w="787"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461"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509"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403"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542"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1114"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874"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850"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605"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830"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994"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902"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888"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566"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sz w:val="10"/>
                <w:szCs w:val="10"/>
              </w:rPr>
            </w:pPr>
          </w:p>
        </w:tc>
      </w:tr>
    </w:tbl>
    <w:p>
      <w:pPr>
        <w:widowControl w:val="0"/>
        <w:spacing w:after="179" w:line="1" w:lineRule="exact"/>
      </w:pPr>
    </w:p>
    <w:p>
      <w:pPr>
        <w:pStyle w:val="8"/>
        <w:keepNext w:val="0"/>
        <w:keepLines w:val="0"/>
        <w:widowControl w:val="0"/>
        <w:shd w:val="clear" w:color="auto" w:fill="auto"/>
        <w:bidi w:val="0"/>
        <w:spacing w:before="0" w:after="0" w:line="240" w:lineRule="auto"/>
        <w:ind w:left="0" w:right="0" w:firstLine="860"/>
        <w:jc w:val="left"/>
        <w:rPr>
          <w:sz w:val="19"/>
          <w:szCs w:val="19"/>
        </w:rPr>
      </w:pPr>
      <w:r>
        <w:rPr>
          <w:color w:val="000000"/>
          <w:spacing w:val="0"/>
          <w:w w:val="100"/>
          <w:position w:val="0"/>
          <w:sz w:val="19"/>
          <w:szCs w:val="19"/>
        </w:rPr>
        <w:t>填表要求</w:t>
      </w:r>
      <w:r>
        <w:rPr>
          <w:color w:val="000000"/>
          <w:spacing w:val="0"/>
          <w:w w:val="100"/>
          <w:position w:val="0"/>
          <w:sz w:val="19"/>
          <w:szCs w:val="19"/>
          <w:lang w:val="zh-CN" w:eastAsia="zh-CN" w:bidi="zh-CN"/>
        </w:rPr>
        <w:t>:</w:t>
      </w:r>
    </w:p>
    <w:p>
      <w:pPr>
        <w:pStyle w:val="8"/>
        <w:keepNext w:val="0"/>
        <w:keepLines w:val="0"/>
        <w:widowControl w:val="0"/>
        <w:numPr>
          <w:ilvl w:val="0"/>
          <w:numId w:val="2"/>
        </w:numPr>
        <w:shd w:val="clear" w:color="auto" w:fill="auto"/>
        <w:tabs>
          <w:tab w:val="left" w:pos="1166"/>
        </w:tabs>
        <w:bidi w:val="0"/>
        <w:spacing w:before="0" w:after="0" w:line="240" w:lineRule="auto"/>
        <w:ind w:left="0" w:right="0" w:firstLine="860"/>
        <w:jc w:val="both"/>
        <w:rPr>
          <w:sz w:val="19"/>
          <w:szCs w:val="19"/>
        </w:rPr>
      </w:pPr>
      <w:bookmarkStart w:id="173" w:name="bookmark1521"/>
      <w:bookmarkEnd w:id="173"/>
      <w:r>
        <w:rPr>
          <w:color w:val="000000"/>
          <w:spacing w:val="0"/>
          <w:w w:val="100"/>
          <w:position w:val="0"/>
          <w:sz w:val="19"/>
          <w:szCs w:val="19"/>
        </w:rPr>
        <w:t>本表一律采用</w:t>
      </w:r>
      <w:r>
        <w:rPr>
          <w:rFonts w:ascii="Times New Roman" w:hAnsi="Times New Roman" w:eastAsia="Times New Roman" w:cs="Times New Roman"/>
          <w:color w:val="000000"/>
          <w:spacing w:val="0"/>
          <w:w w:val="100"/>
          <w:position w:val="0"/>
          <w:sz w:val="17"/>
          <w:szCs w:val="17"/>
          <w:lang w:val="en-US" w:eastAsia="en-US" w:bidi="en-US"/>
        </w:rPr>
        <w:t>Excel</w:t>
      </w:r>
      <w:r>
        <w:rPr>
          <w:color w:val="000000"/>
          <w:spacing w:val="0"/>
          <w:w w:val="100"/>
          <w:position w:val="0"/>
          <w:sz w:val="19"/>
          <w:szCs w:val="19"/>
        </w:rPr>
        <w:t>格式进行填写，用</w:t>
      </w:r>
      <w:r>
        <w:rPr>
          <w:rFonts w:ascii="Times New Roman" w:hAnsi="Times New Roman" w:eastAsia="Times New Roman" w:cs="Times New Roman"/>
          <w:color w:val="000000"/>
          <w:spacing w:val="0"/>
          <w:w w:val="100"/>
          <w:position w:val="0"/>
          <w:sz w:val="17"/>
          <w:szCs w:val="17"/>
          <w:lang w:val="en-US" w:eastAsia="en-US" w:bidi="en-US"/>
        </w:rPr>
        <w:t>A3</w:t>
      </w:r>
      <w:r>
        <w:rPr>
          <w:color w:val="000000"/>
          <w:spacing w:val="0"/>
          <w:w w:val="100"/>
          <w:position w:val="0"/>
          <w:sz w:val="19"/>
          <w:szCs w:val="19"/>
        </w:rPr>
        <w:t>纸打印成册。</w:t>
      </w:r>
    </w:p>
    <w:p>
      <w:pPr>
        <w:pStyle w:val="8"/>
        <w:keepNext w:val="0"/>
        <w:keepLines w:val="0"/>
        <w:widowControl w:val="0"/>
        <w:numPr>
          <w:ilvl w:val="0"/>
          <w:numId w:val="2"/>
        </w:numPr>
        <w:shd w:val="clear" w:color="auto" w:fill="auto"/>
        <w:tabs>
          <w:tab w:val="left" w:pos="1180"/>
        </w:tabs>
        <w:bidi w:val="0"/>
        <w:spacing w:before="0" w:after="0" w:line="240" w:lineRule="auto"/>
        <w:ind w:left="0" w:right="0" w:firstLine="860"/>
        <w:jc w:val="both"/>
        <w:rPr>
          <w:sz w:val="19"/>
          <w:szCs w:val="19"/>
        </w:rPr>
      </w:pPr>
      <w:bookmarkStart w:id="174" w:name="bookmark1522"/>
      <w:bookmarkEnd w:id="174"/>
      <w:r>
        <w:rPr>
          <w:color w:val="000000"/>
          <w:spacing w:val="0"/>
          <w:w w:val="100"/>
          <w:position w:val="0"/>
          <w:sz w:val="19"/>
          <w:szCs w:val="19"/>
        </w:rPr>
        <w:t>拐点坐标标点符号采用英文半角，坐标顺序一律按顺时针方向进行排列，换行时采用</w:t>
      </w:r>
      <w:r>
        <w:rPr>
          <w:rFonts w:ascii="Times New Roman" w:hAnsi="Times New Roman" w:eastAsia="Times New Roman" w:cs="Times New Roman"/>
          <w:color w:val="000000"/>
          <w:spacing w:val="0"/>
          <w:w w:val="100"/>
          <w:position w:val="0"/>
          <w:sz w:val="17"/>
          <w:szCs w:val="17"/>
          <w:lang w:val="en-US" w:eastAsia="en-US" w:bidi="en-US"/>
        </w:rPr>
        <w:t>Alt+Enter</w:t>
      </w:r>
      <w:r>
        <w:rPr>
          <w:color w:val="000000"/>
          <w:spacing w:val="0"/>
          <w:w w:val="100"/>
          <w:position w:val="0"/>
          <w:sz w:val="19"/>
          <w:szCs w:val="19"/>
          <w:lang w:val="en-US" w:eastAsia="en-US" w:bidi="en-US"/>
        </w:rPr>
        <w:t>。</w:t>
      </w:r>
      <w:r>
        <w:rPr>
          <w:color w:val="000000"/>
          <w:spacing w:val="0"/>
          <w:w w:val="100"/>
          <w:position w:val="0"/>
          <w:sz w:val="19"/>
          <w:szCs w:val="19"/>
        </w:rPr>
        <w:t>如：</w:t>
      </w:r>
    </w:p>
    <w:p>
      <w:pPr>
        <w:pStyle w:val="11"/>
        <w:keepNext w:val="0"/>
        <w:keepLines w:val="0"/>
        <w:widowControl w:val="0"/>
        <w:shd w:val="clear" w:color="auto" w:fill="auto"/>
        <w:bidi w:val="0"/>
        <w:spacing w:before="0" w:after="0" w:line="240" w:lineRule="auto"/>
        <w:ind w:left="1120" w:right="0" w:firstLine="0"/>
        <w:jc w:val="both"/>
        <w:rPr>
          <w:sz w:val="19"/>
          <w:szCs w:val="19"/>
        </w:rPr>
      </w:pPr>
      <w:r>
        <w:rPr>
          <w:rFonts w:ascii="Times New Roman" w:hAnsi="Times New Roman" w:eastAsia="Times New Roman" w:cs="Times New Roman"/>
          <w:color w:val="000000"/>
          <w:spacing w:val="0"/>
          <w:w w:val="100"/>
          <w:position w:val="0"/>
          <w:sz w:val="17"/>
          <w:szCs w:val="17"/>
        </w:rPr>
        <w:t xml:space="preserve">100° </w:t>
      </w:r>
      <w:r>
        <w:rPr>
          <w:rFonts w:ascii="Times New Roman" w:hAnsi="Times New Roman" w:eastAsia="Times New Roman" w:cs="Times New Roman"/>
          <w:i/>
          <w:iCs/>
          <w:color w:val="000000"/>
          <w:spacing w:val="0"/>
          <w:w w:val="100"/>
          <w:position w:val="0"/>
          <w:sz w:val="17"/>
          <w:szCs w:val="17"/>
          <w:lang w:val="en-US" w:eastAsia="en-US" w:bidi="en-US"/>
        </w:rPr>
        <w:t>23' 33.000"</w:t>
      </w:r>
      <w:r>
        <w:rPr>
          <w:rFonts w:ascii="Times New Roman" w:hAnsi="Times New Roman" w:eastAsia="Times New Roman" w:cs="Times New Roman"/>
          <w:color w:val="000000"/>
          <w:spacing w:val="0"/>
          <w:w w:val="100"/>
          <w:position w:val="0"/>
          <w:sz w:val="17"/>
          <w:szCs w:val="17"/>
          <w:lang w:val="en-US" w:eastAsia="en-US" w:bidi="en-US"/>
        </w:rPr>
        <w:t xml:space="preserve"> </w:t>
      </w:r>
      <w:r>
        <w:rPr>
          <w:rFonts w:ascii="Times New Roman" w:hAnsi="Times New Roman" w:eastAsia="Times New Roman" w:cs="Times New Roman"/>
          <w:color w:val="000000"/>
          <w:spacing w:val="0"/>
          <w:w w:val="100"/>
          <w:position w:val="0"/>
          <w:sz w:val="17"/>
          <w:szCs w:val="17"/>
        </w:rPr>
        <w:t xml:space="preserve">,38° </w:t>
      </w:r>
      <w:r>
        <w:rPr>
          <w:rFonts w:ascii="Times New Roman" w:hAnsi="Times New Roman" w:eastAsia="Times New Roman" w:cs="Times New Roman"/>
          <w:i/>
          <w:iCs/>
          <w:color w:val="000000"/>
          <w:spacing w:val="0"/>
          <w:w w:val="100"/>
          <w:position w:val="0"/>
          <w:sz w:val="17"/>
          <w:szCs w:val="17"/>
          <w:lang w:val="en-US" w:eastAsia="en-US" w:bidi="en-US"/>
        </w:rPr>
        <w:t>12'</w:t>
      </w:r>
      <w:r>
        <w:rPr>
          <w:rFonts w:ascii="Times New Roman" w:hAnsi="Times New Roman" w:eastAsia="Times New Roman" w:cs="Times New Roman"/>
          <w:color w:val="000000"/>
          <w:spacing w:val="0"/>
          <w:w w:val="100"/>
          <w:position w:val="0"/>
          <w:sz w:val="17"/>
          <w:szCs w:val="17"/>
          <w:lang w:val="en-US" w:eastAsia="en-US" w:bidi="en-US"/>
        </w:rPr>
        <w:t xml:space="preserve"> 43.000"</w:t>
      </w:r>
      <w:r>
        <w:rPr>
          <w:color w:val="000000"/>
          <w:spacing w:val="0"/>
          <w:w w:val="100"/>
          <w:position w:val="0"/>
          <w:sz w:val="19"/>
          <w:szCs w:val="19"/>
        </w:rPr>
        <w:t>可写成：</w:t>
      </w:r>
      <w:r>
        <w:rPr>
          <w:rFonts w:ascii="Times New Roman" w:hAnsi="Times New Roman" w:eastAsia="Times New Roman" w:cs="Times New Roman"/>
          <w:color w:val="000000"/>
          <w:spacing w:val="0"/>
          <w:w w:val="100"/>
          <w:position w:val="0"/>
          <w:sz w:val="17"/>
          <w:szCs w:val="17"/>
          <w:lang w:val="en-US" w:eastAsia="en-US" w:bidi="en-US"/>
        </w:rPr>
        <w:t xml:space="preserve">100.2333,38.1243 </w:t>
      </w:r>
      <w:r>
        <w:rPr>
          <w:color w:val="000000"/>
          <w:spacing w:val="0"/>
          <w:w w:val="100"/>
          <w:position w:val="0"/>
          <w:sz w:val="19"/>
          <w:szCs w:val="19"/>
        </w:rPr>
        <w:t>（坐标采用</w:t>
      </w:r>
      <w:r>
        <w:rPr>
          <w:rFonts w:ascii="Times New Roman" w:hAnsi="Times New Roman" w:eastAsia="Times New Roman" w:cs="Times New Roman"/>
          <w:color w:val="000000"/>
          <w:spacing w:val="0"/>
          <w:w w:val="100"/>
          <w:position w:val="0"/>
          <w:sz w:val="17"/>
          <w:szCs w:val="17"/>
        </w:rPr>
        <w:t>2000</w:t>
      </w:r>
      <w:r>
        <w:rPr>
          <w:color w:val="000000"/>
          <w:spacing w:val="0"/>
          <w:w w:val="100"/>
          <w:position w:val="0"/>
          <w:sz w:val="19"/>
          <w:szCs w:val="19"/>
        </w:rPr>
        <w:t>国家大地坐标系和西安</w:t>
      </w:r>
      <w:r>
        <w:rPr>
          <w:rFonts w:ascii="Times New Roman" w:hAnsi="Times New Roman" w:eastAsia="Times New Roman" w:cs="Times New Roman"/>
          <w:color w:val="000000"/>
          <w:spacing w:val="0"/>
          <w:w w:val="100"/>
          <w:position w:val="0"/>
          <w:sz w:val="17"/>
          <w:szCs w:val="17"/>
        </w:rPr>
        <w:t>80</w:t>
      </w:r>
      <w:r>
        <w:rPr>
          <w:color w:val="000000"/>
          <w:spacing w:val="0"/>
          <w:w w:val="100"/>
          <w:position w:val="0"/>
          <w:sz w:val="19"/>
          <w:szCs w:val="19"/>
        </w:rPr>
        <w:t>坐标系）。</w:t>
      </w:r>
    </w:p>
    <w:p>
      <w:pPr>
        <w:pStyle w:val="8"/>
        <w:keepNext w:val="0"/>
        <w:keepLines w:val="0"/>
        <w:widowControl w:val="0"/>
        <w:numPr>
          <w:ilvl w:val="0"/>
          <w:numId w:val="2"/>
        </w:numPr>
        <w:shd w:val="clear" w:color="auto" w:fill="auto"/>
        <w:tabs>
          <w:tab w:val="left" w:pos="1180"/>
        </w:tabs>
        <w:bidi w:val="0"/>
        <w:spacing w:before="0" w:after="0" w:line="240" w:lineRule="auto"/>
        <w:ind w:left="0" w:right="0" w:firstLine="860"/>
        <w:jc w:val="both"/>
        <w:rPr>
          <w:sz w:val="19"/>
          <w:szCs w:val="19"/>
        </w:rPr>
      </w:pPr>
      <w:bookmarkStart w:id="175" w:name="bookmark1523"/>
      <w:bookmarkEnd w:id="175"/>
      <w:r>
        <w:rPr>
          <w:color w:val="000000"/>
          <w:spacing w:val="0"/>
          <w:w w:val="100"/>
          <w:position w:val="0"/>
          <w:sz w:val="19"/>
          <w:szCs w:val="19"/>
          <w:lang w:val="zh-CN" w:eastAsia="zh-CN" w:bidi="zh-CN"/>
        </w:rPr>
        <w:t>“项目</w:t>
      </w:r>
      <w:r>
        <w:rPr>
          <w:color w:val="000000"/>
          <w:spacing w:val="0"/>
          <w:w w:val="100"/>
          <w:position w:val="0"/>
          <w:sz w:val="19"/>
          <w:szCs w:val="19"/>
        </w:rPr>
        <w:t>性质”填写科研、基础、水工环、矿产</w:t>
      </w:r>
      <w:r>
        <w:rPr>
          <w:color w:val="000000"/>
          <w:spacing w:val="0"/>
          <w:w w:val="100"/>
          <w:position w:val="0"/>
          <w:sz w:val="17"/>
          <w:szCs w:val="17"/>
        </w:rPr>
        <w:t>；</w:t>
      </w:r>
      <w:r>
        <w:rPr>
          <w:color w:val="000000"/>
          <w:spacing w:val="0"/>
          <w:w w:val="100"/>
          <w:position w:val="0"/>
          <w:sz w:val="19"/>
          <w:szCs w:val="19"/>
          <w:lang w:val="zh-CN" w:eastAsia="zh-CN" w:bidi="zh-CN"/>
        </w:rPr>
        <w:t>“工</w:t>
      </w:r>
      <w:r>
        <w:rPr>
          <w:color w:val="000000"/>
          <w:spacing w:val="0"/>
          <w:w w:val="100"/>
          <w:position w:val="0"/>
          <w:sz w:val="19"/>
          <w:szCs w:val="19"/>
        </w:rPr>
        <w:t>作阶段”填写调查、普查、详查</w:t>
      </w:r>
      <w:r>
        <w:rPr>
          <w:color w:val="000000"/>
          <w:spacing w:val="0"/>
          <w:w w:val="100"/>
          <w:position w:val="0"/>
          <w:sz w:val="17"/>
          <w:szCs w:val="17"/>
        </w:rPr>
        <w:t>；</w:t>
      </w:r>
      <w:r>
        <w:rPr>
          <w:color w:val="000000"/>
          <w:spacing w:val="0"/>
          <w:w w:val="100"/>
          <w:position w:val="0"/>
          <w:sz w:val="19"/>
          <w:szCs w:val="19"/>
          <w:lang w:val="zh-CN" w:eastAsia="zh-CN" w:bidi="zh-CN"/>
        </w:rPr>
        <w:t>“工作</w:t>
      </w:r>
      <w:r>
        <w:rPr>
          <w:color w:val="000000"/>
          <w:spacing w:val="0"/>
          <w:w w:val="100"/>
          <w:position w:val="0"/>
          <w:sz w:val="19"/>
          <w:szCs w:val="19"/>
        </w:rPr>
        <w:t>进程”填写新立或续作。</w:t>
      </w:r>
    </w:p>
    <w:p>
      <w:pPr>
        <w:pStyle w:val="8"/>
        <w:keepNext w:val="0"/>
        <w:keepLines w:val="0"/>
        <w:widowControl w:val="0"/>
        <w:numPr>
          <w:ilvl w:val="0"/>
          <w:numId w:val="2"/>
        </w:numPr>
        <w:shd w:val="clear" w:color="auto" w:fill="auto"/>
        <w:tabs>
          <w:tab w:val="left" w:pos="1175"/>
        </w:tabs>
        <w:bidi w:val="0"/>
        <w:spacing w:before="0" w:after="0" w:line="240" w:lineRule="auto"/>
        <w:ind w:left="0" w:right="0" w:firstLine="860"/>
        <w:jc w:val="both"/>
        <w:rPr>
          <w:sz w:val="19"/>
          <w:szCs w:val="19"/>
        </w:rPr>
      </w:pPr>
      <w:bookmarkStart w:id="176" w:name="bookmark1524"/>
      <w:bookmarkEnd w:id="176"/>
      <w:r>
        <w:rPr>
          <w:color w:val="000000"/>
          <w:spacing w:val="0"/>
          <w:w w:val="100"/>
          <w:position w:val="0"/>
          <w:sz w:val="19"/>
          <w:szCs w:val="19"/>
        </w:rPr>
        <w:t>凡涉及矿调项目的，要在备注栏中注明项目名称、资金来源。</w:t>
      </w:r>
    </w:p>
    <w:p>
      <w:pPr>
        <w:pStyle w:val="8"/>
        <w:keepNext w:val="0"/>
        <w:keepLines w:val="0"/>
        <w:widowControl w:val="0"/>
        <w:numPr>
          <w:ilvl w:val="0"/>
          <w:numId w:val="2"/>
        </w:numPr>
        <w:shd w:val="clear" w:color="auto" w:fill="auto"/>
        <w:tabs>
          <w:tab w:val="left" w:pos="1175"/>
        </w:tabs>
        <w:bidi w:val="0"/>
        <w:spacing w:before="0" w:after="0" w:line="240" w:lineRule="auto"/>
        <w:ind w:left="0" w:right="0" w:firstLine="860"/>
        <w:jc w:val="both"/>
        <w:rPr>
          <w:sz w:val="19"/>
          <w:szCs w:val="19"/>
        </w:rPr>
        <w:sectPr>
          <w:headerReference r:id="rId13" w:type="default"/>
          <w:footerReference r:id="rId15" w:type="default"/>
          <w:headerReference r:id="rId14" w:type="even"/>
          <w:footerReference r:id="rId16" w:type="even"/>
          <w:footnotePr>
            <w:numFmt w:val="decimal"/>
          </w:footnotePr>
          <w:pgSz w:w="13585" w:h="8787" w:orient="landscape"/>
          <w:pgMar w:top="685" w:right="1568" w:bottom="659" w:left="722" w:header="257" w:footer="231" w:gutter="0"/>
          <w:pgNumType w:start="306"/>
          <w:cols w:space="720" w:num="1"/>
          <w:rtlGutter w:val="0"/>
          <w:docGrid w:linePitch="360" w:charSpace="0"/>
        </w:sectPr>
      </w:pPr>
      <w:bookmarkStart w:id="177" w:name="bookmark1525"/>
      <w:bookmarkEnd w:id="177"/>
      <w:r>
        <w:rPr>
          <w:color w:val="000000"/>
          <w:spacing w:val="0"/>
          <w:w w:val="100"/>
          <w:position w:val="0"/>
          <w:sz w:val="19"/>
          <w:szCs w:val="19"/>
        </w:rPr>
        <w:t>续作项目要在备注栏中注明上年度主要工作量完成情况。</w:t>
      </w:r>
    </w:p>
    <w:p>
      <w:pPr>
        <w:pStyle w:val="8"/>
        <w:keepNext w:val="0"/>
        <w:keepLines w:val="0"/>
        <w:widowControl w:val="0"/>
        <w:shd w:val="clear" w:color="auto" w:fill="auto"/>
        <w:bidi w:val="0"/>
        <w:spacing w:before="0" w:after="1860" w:line="240" w:lineRule="auto"/>
        <w:ind w:left="0" w:right="0" w:firstLine="0"/>
        <w:jc w:val="left"/>
      </w:pPr>
      <w:r>
        <w:rPr>
          <w:rFonts w:ascii="Times New Roman" w:hAnsi="Times New Roman" w:eastAsia="Times New Roman" w:cs="Times New Roman"/>
          <w:color w:val="000000"/>
          <w:spacing w:val="0"/>
          <w:w w:val="100"/>
          <w:position w:val="0"/>
          <w:sz w:val="19"/>
          <w:szCs w:val="19"/>
          <w:lang w:val="en-US" w:eastAsia="en-US" w:bidi="en-US"/>
        </w:rPr>
        <w:t>A.2</w:t>
      </w:r>
      <w:r>
        <w:rPr>
          <w:color w:val="000000"/>
          <w:spacing w:val="0"/>
          <w:w w:val="100"/>
          <w:position w:val="0"/>
        </w:rPr>
        <w:t>续作项目工作方案（式样）</w:t>
      </w:r>
    </w:p>
    <w:p>
      <w:pPr>
        <w:pStyle w:val="6"/>
        <w:keepNext/>
        <w:keepLines/>
        <w:widowControl w:val="0"/>
        <w:shd w:val="clear" w:color="auto" w:fill="auto"/>
        <w:bidi w:val="0"/>
        <w:spacing w:before="0" w:after="5080" w:line="408" w:lineRule="exact"/>
        <w:ind w:left="0" w:right="0" w:firstLine="0"/>
        <w:jc w:val="center"/>
        <w:rPr>
          <w:rFonts w:hint="eastAsia" w:eastAsia="宋体"/>
          <w:color w:val="000000"/>
          <w:spacing w:val="0"/>
          <w:w w:val="100"/>
          <w:position w:val="0"/>
          <w:lang w:eastAsia="zh-CN"/>
        </w:rPr>
      </w:pPr>
      <w:bookmarkStart w:id="178" w:name="bookmark1527"/>
      <w:bookmarkStart w:id="179" w:name="bookmark1528"/>
      <w:bookmarkStart w:id="180" w:name="bookmark1526"/>
      <w:r>
        <w:rPr>
          <w:color w:val="000000"/>
          <w:spacing w:val="0"/>
          <w:w w:val="100"/>
          <w:position w:val="0"/>
          <w:lang w:val="en-US" w:eastAsia="en-US" w:bidi="en-US"/>
        </w:rPr>
        <w:t>***</w:t>
      </w:r>
      <w:r>
        <w:rPr>
          <w:color w:val="000000"/>
          <w:spacing w:val="0"/>
          <w:w w:val="100"/>
          <w:position w:val="0"/>
        </w:rPr>
        <w:t>年度青海省省级地质勘查专项资金</w:t>
      </w:r>
    </w:p>
    <w:p>
      <w:pPr>
        <w:pStyle w:val="6"/>
        <w:keepNext/>
        <w:keepLines/>
        <w:widowControl w:val="0"/>
        <w:shd w:val="clear" w:color="auto" w:fill="auto"/>
        <w:bidi w:val="0"/>
        <w:spacing w:before="0" w:after="5080" w:line="408" w:lineRule="exact"/>
        <w:ind w:left="0" w:right="0" w:firstLine="0"/>
        <w:jc w:val="center"/>
      </w:pPr>
      <w:r>
        <w:rPr>
          <w:color w:val="000000"/>
          <w:spacing w:val="0"/>
          <w:w w:val="100"/>
          <w:position w:val="0"/>
        </w:rPr>
        <w:t>续作项目工作方案</w:t>
      </w:r>
      <w:bookmarkEnd w:id="178"/>
      <w:bookmarkEnd w:id="179"/>
      <w:bookmarkEnd w:id="180"/>
    </w:p>
    <w:p>
      <w:pPr>
        <w:pStyle w:val="8"/>
        <w:keepNext w:val="0"/>
        <w:keepLines w:val="0"/>
        <w:widowControl w:val="0"/>
        <w:shd w:val="clear" w:color="auto" w:fill="auto"/>
        <w:bidi w:val="0"/>
        <w:spacing w:before="0" w:after="180" w:line="240" w:lineRule="auto"/>
        <w:ind w:left="1560" w:right="0" w:firstLine="0"/>
        <w:jc w:val="left"/>
      </w:pPr>
      <w:r>
        <w:rPr>
          <w:color w:val="000000"/>
          <w:spacing w:val="0"/>
          <w:w w:val="100"/>
          <w:position w:val="0"/>
        </w:rPr>
        <w:t>项目名称：</w:t>
      </w:r>
    </w:p>
    <w:p>
      <w:pPr>
        <w:pStyle w:val="8"/>
        <w:keepNext w:val="0"/>
        <w:keepLines w:val="0"/>
        <w:widowControl w:val="0"/>
        <w:shd w:val="clear" w:color="auto" w:fill="auto"/>
        <w:bidi w:val="0"/>
        <w:spacing w:before="0" w:after="180" w:line="240" w:lineRule="auto"/>
        <w:ind w:left="1560" w:right="0" w:firstLine="0"/>
        <w:jc w:val="left"/>
      </w:pPr>
      <w:r>
        <w:rPr>
          <w:color w:val="000000"/>
          <w:spacing w:val="0"/>
          <w:w w:val="100"/>
          <w:position w:val="0"/>
        </w:rPr>
        <w:t>项目负责：</w:t>
      </w:r>
    </w:p>
    <w:p>
      <w:pPr>
        <w:pStyle w:val="8"/>
        <w:keepNext w:val="0"/>
        <w:keepLines w:val="0"/>
        <w:widowControl w:val="0"/>
        <w:shd w:val="clear" w:color="auto" w:fill="auto"/>
        <w:bidi w:val="0"/>
        <w:spacing w:before="0" w:after="180" w:line="240" w:lineRule="auto"/>
        <w:ind w:left="1560" w:right="0" w:firstLine="0"/>
        <w:jc w:val="left"/>
      </w:pPr>
      <w:r>
        <w:rPr>
          <w:color w:val="000000"/>
          <w:spacing w:val="0"/>
          <w:w w:val="100"/>
          <w:position w:val="0"/>
        </w:rPr>
        <w:t>提交单位（盖章）:</w:t>
      </w:r>
    </w:p>
    <w:p>
      <w:pPr>
        <w:pStyle w:val="8"/>
        <w:keepNext w:val="0"/>
        <w:keepLines w:val="0"/>
        <w:widowControl w:val="0"/>
        <w:shd w:val="clear" w:color="auto" w:fill="auto"/>
        <w:bidi w:val="0"/>
        <w:spacing w:before="0" w:after="0" w:line="240" w:lineRule="auto"/>
        <w:ind w:left="1560" w:right="0" w:firstLine="0"/>
        <w:jc w:val="left"/>
      </w:pPr>
      <w:r>
        <w:rPr>
          <w:color w:val="000000"/>
          <w:spacing w:val="0"/>
          <w:w w:val="100"/>
          <w:position w:val="0"/>
        </w:rPr>
        <w:t>提交时间：</w:t>
      </w:r>
    </w:p>
    <w:p>
      <w:pPr>
        <w:pStyle w:val="8"/>
        <w:keepNext w:val="0"/>
        <w:keepLines w:val="0"/>
        <w:widowControl w:val="0"/>
        <w:shd w:val="clear" w:color="auto" w:fill="auto"/>
        <w:tabs>
          <w:tab w:val="left" w:pos="998"/>
        </w:tabs>
        <w:bidi w:val="0"/>
        <w:spacing w:before="0" w:after="0" w:line="384" w:lineRule="exact"/>
        <w:ind w:left="0" w:right="0" w:firstLine="460"/>
        <w:jc w:val="left"/>
      </w:pPr>
      <w:bookmarkStart w:id="181" w:name="bookmark1529"/>
      <w:r>
        <w:rPr>
          <w:color w:val="000000"/>
          <w:spacing w:val="0"/>
          <w:w w:val="100"/>
          <w:position w:val="0"/>
        </w:rPr>
        <w:t>一</w:t>
      </w:r>
      <w:bookmarkEnd w:id="181"/>
      <w:r>
        <w:rPr>
          <w:color w:val="000000"/>
          <w:spacing w:val="0"/>
          <w:w w:val="100"/>
          <w:position w:val="0"/>
        </w:rPr>
        <w:t>、</w:t>
      </w:r>
      <w:r>
        <w:rPr>
          <w:color w:val="000000"/>
          <w:spacing w:val="0"/>
          <w:w w:val="100"/>
          <w:position w:val="0"/>
        </w:rPr>
        <w:tab/>
      </w:r>
      <w:r>
        <w:rPr>
          <w:color w:val="000000"/>
          <w:spacing w:val="0"/>
          <w:w w:val="100"/>
          <w:position w:val="0"/>
        </w:rPr>
        <w:t>概况</w:t>
      </w:r>
    </w:p>
    <w:p>
      <w:pPr>
        <w:pStyle w:val="8"/>
        <w:keepNext w:val="0"/>
        <w:keepLines w:val="0"/>
        <w:widowControl w:val="0"/>
        <w:shd w:val="clear" w:color="auto" w:fill="auto"/>
        <w:tabs>
          <w:tab w:val="left" w:pos="1116"/>
        </w:tabs>
        <w:bidi w:val="0"/>
        <w:spacing w:before="0" w:after="0" w:line="384" w:lineRule="exact"/>
        <w:ind w:left="0" w:right="0" w:firstLine="460"/>
        <w:jc w:val="left"/>
      </w:pPr>
      <w:bookmarkStart w:id="182" w:name="bookmark1530"/>
      <w:r>
        <w:rPr>
          <w:color w:val="000000"/>
          <w:spacing w:val="0"/>
          <w:w w:val="100"/>
          <w:position w:val="0"/>
        </w:rPr>
        <w:t>（</w:t>
      </w:r>
      <w:bookmarkEnd w:id="182"/>
      <w:r>
        <w:rPr>
          <w:color w:val="000000"/>
          <w:spacing w:val="0"/>
          <w:w w:val="100"/>
          <w:position w:val="0"/>
        </w:rPr>
        <w:t>一）</w:t>
      </w:r>
      <w:r>
        <w:rPr>
          <w:color w:val="000000"/>
          <w:spacing w:val="0"/>
          <w:w w:val="100"/>
          <w:position w:val="0"/>
        </w:rPr>
        <w:tab/>
      </w:r>
      <w:r>
        <w:rPr>
          <w:color w:val="000000"/>
          <w:spacing w:val="0"/>
          <w:w w:val="100"/>
          <w:position w:val="0"/>
        </w:rPr>
        <w:t>项目名称及工作周期</w:t>
      </w:r>
    </w:p>
    <w:p>
      <w:pPr>
        <w:pStyle w:val="8"/>
        <w:keepNext w:val="0"/>
        <w:keepLines w:val="0"/>
        <w:widowControl w:val="0"/>
        <w:shd w:val="clear" w:color="auto" w:fill="auto"/>
        <w:tabs>
          <w:tab w:val="left" w:pos="1116"/>
        </w:tabs>
        <w:bidi w:val="0"/>
        <w:spacing w:before="0" w:after="0" w:line="384" w:lineRule="exact"/>
        <w:ind w:left="0" w:right="0" w:firstLine="460"/>
        <w:jc w:val="left"/>
      </w:pPr>
      <w:bookmarkStart w:id="183" w:name="bookmark1531"/>
      <w:r>
        <w:rPr>
          <w:color w:val="000000"/>
          <w:spacing w:val="0"/>
          <w:w w:val="100"/>
          <w:position w:val="0"/>
        </w:rPr>
        <w:t>（</w:t>
      </w:r>
      <w:bookmarkEnd w:id="183"/>
      <w:r>
        <w:rPr>
          <w:color w:val="000000"/>
          <w:spacing w:val="0"/>
          <w:w w:val="100"/>
          <w:position w:val="0"/>
        </w:rPr>
        <w:t>二）</w:t>
      </w:r>
      <w:r>
        <w:rPr>
          <w:color w:val="000000"/>
          <w:spacing w:val="0"/>
          <w:w w:val="100"/>
          <w:position w:val="0"/>
        </w:rPr>
        <w:tab/>
      </w:r>
      <w:r>
        <w:rPr>
          <w:color w:val="000000"/>
          <w:spacing w:val="0"/>
          <w:w w:val="100"/>
          <w:position w:val="0"/>
        </w:rPr>
        <w:t>任务目标</w:t>
      </w:r>
    </w:p>
    <w:p>
      <w:pPr>
        <w:pStyle w:val="8"/>
        <w:keepNext w:val="0"/>
        <w:keepLines w:val="0"/>
        <w:widowControl w:val="0"/>
        <w:shd w:val="clear" w:color="auto" w:fill="auto"/>
        <w:tabs>
          <w:tab w:val="left" w:pos="1088"/>
        </w:tabs>
        <w:bidi w:val="0"/>
        <w:spacing w:before="0" w:after="0" w:line="384" w:lineRule="exact"/>
        <w:ind w:left="0" w:right="0" w:firstLine="460"/>
        <w:jc w:val="left"/>
      </w:pPr>
      <w:bookmarkStart w:id="184" w:name="bookmark1532"/>
      <w:r>
        <w:rPr>
          <w:i/>
          <w:iCs/>
          <w:color w:val="000000"/>
          <w:spacing w:val="0"/>
          <w:w w:val="100"/>
          <w:position w:val="0"/>
          <w:sz w:val="22"/>
          <w:szCs w:val="22"/>
        </w:rPr>
        <w:t>（</w:t>
      </w:r>
      <w:bookmarkEnd w:id="184"/>
      <w:r>
        <w:rPr>
          <w:i/>
          <w:iCs/>
          <w:color w:val="000000"/>
          <w:spacing w:val="0"/>
          <w:w w:val="100"/>
          <w:position w:val="0"/>
          <w:sz w:val="22"/>
          <w:szCs w:val="22"/>
        </w:rPr>
        <w:t>三）</w:t>
      </w:r>
      <w:r>
        <w:rPr>
          <w:color w:val="000000"/>
          <w:spacing w:val="0"/>
          <w:w w:val="100"/>
          <w:position w:val="0"/>
        </w:rPr>
        <w:tab/>
      </w:r>
      <w:r>
        <w:rPr>
          <w:color w:val="000000"/>
          <w:spacing w:val="0"/>
          <w:w w:val="100"/>
          <w:position w:val="0"/>
        </w:rPr>
        <w:t>位置交通、工作区范围（工区拐点坐标，包括</w:t>
      </w:r>
      <w:r>
        <w:rPr>
          <w:rFonts w:ascii="Times New Roman" w:hAnsi="Times New Roman" w:eastAsia="Times New Roman" w:cs="Times New Roman"/>
          <w:b/>
          <w:bCs/>
          <w:color w:val="000000"/>
          <w:spacing w:val="0"/>
          <w:w w:val="100"/>
          <w:position w:val="0"/>
        </w:rPr>
        <w:t>2000</w:t>
      </w:r>
      <w:r>
        <w:rPr>
          <w:color w:val="000000"/>
          <w:spacing w:val="0"/>
          <w:w w:val="100"/>
          <w:position w:val="0"/>
        </w:rPr>
        <w:t>国家大地坐标 系和西安</w:t>
      </w:r>
      <w:r>
        <w:rPr>
          <w:rFonts w:ascii="Times New Roman" w:hAnsi="Times New Roman" w:eastAsia="Times New Roman" w:cs="Times New Roman"/>
          <w:b/>
          <w:bCs/>
          <w:color w:val="000000"/>
          <w:spacing w:val="0"/>
          <w:w w:val="100"/>
          <w:position w:val="0"/>
        </w:rPr>
        <w:t>80</w:t>
      </w:r>
      <w:r>
        <w:rPr>
          <w:color w:val="000000"/>
          <w:spacing w:val="0"/>
          <w:w w:val="100"/>
          <w:position w:val="0"/>
        </w:rPr>
        <w:t>坐标系两套坐标）及矿业权设置情况</w:t>
      </w:r>
    </w:p>
    <w:p>
      <w:pPr>
        <w:pStyle w:val="8"/>
        <w:keepNext w:val="0"/>
        <w:keepLines w:val="0"/>
        <w:widowControl w:val="0"/>
        <w:shd w:val="clear" w:color="auto" w:fill="auto"/>
        <w:tabs>
          <w:tab w:val="left" w:pos="998"/>
        </w:tabs>
        <w:bidi w:val="0"/>
        <w:spacing w:before="0" w:after="0" w:line="384" w:lineRule="exact"/>
        <w:ind w:left="0" w:right="0" w:firstLine="460"/>
        <w:jc w:val="left"/>
      </w:pPr>
      <w:bookmarkStart w:id="185" w:name="bookmark1533"/>
      <w:r>
        <w:rPr>
          <w:color w:val="000000"/>
          <w:spacing w:val="0"/>
          <w:w w:val="100"/>
          <w:position w:val="0"/>
        </w:rPr>
        <w:t>二</w:t>
      </w:r>
      <w:bookmarkEnd w:id="185"/>
      <w:r>
        <w:rPr>
          <w:color w:val="000000"/>
          <w:spacing w:val="0"/>
          <w:w w:val="100"/>
          <w:position w:val="0"/>
        </w:rPr>
        <w:t>、</w:t>
      </w:r>
      <w:r>
        <w:rPr>
          <w:color w:val="000000"/>
          <w:spacing w:val="0"/>
          <w:w w:val="100"/>
          <w:position w:val="0"/>
        </w:rPr>
        <w:tab/>
      </w:r>
      <w:r>
        <w:rPr>
          <w:color w:val="000000"/>
          <w:spacing w:val="0"/>
          <w:w w:val="100"/>
          <w:position w:val="0"/>
        </w:rPr>
        <w:t>项目执行情况</w:t>
      </w:r>
    </w:p>
    <w:p>
      <w:pPr>
        <w:pStyle w:val="8"/>
        <w:keepNext w:val="0"/>
        <w:keepLines w:val="0"/>
        <w:widowControl w:val="0"/>
        <w:shd w:val="clear" w:color="auto" w:fill="auto"/>
        <w:tabs>
          <w:tab w:val="left" w:pos="1116"/>
        </w:tabs>
        <w:bidi w:val="0"/>
        <w:spacing w:before="0" w:after="0" w:line="384" w:lineRule="exact"/>
        <w:ind w:left="0" w:right="0" w:firstLine="460"/>
        <w:jc w:val="left"/>
      </w:pPr>
      <w:bookmarkStart w:id="186" w:name="bookmark1534"/>
      <w:r>
        <w:rPr>
          <w:color w:val="000000"/>
          <w:spacing w:val="0"/>
          <w:w w:val="100"/>
          <w:position w:val="0"/>
        </w:rPr>
        <w:t>（</w:t>
      </w:r>
      <w:bookmarkEnd w:id="186"/>
      <w:r>
        <w:rPr>
          <w:color w:val="000000"/>
          <w:spacing w:val="0"/>
          <w:w w:val="100"/>
          <w:position w:val="0"/>
        </w:rPr>
        <w:t>一）</w:t>
      </w:r>
      <w:r>
        <w:rPr>
          <w:color w:val="000000"/>
          <w:spacing w:val="0"/>
          <w:w w:val="100"/>
          <w:position w:val="0"/>
        </w:rPr>
        <w:tab/>
      </w:r>
      <w:r>
        <w:rPr>
          <w:color w:val="000000"/>
          <w:spacing w:val="0"/>
          <w:w w:val="100"/>
          <w:position w:val="0"/>
        </w:rPr>
        <w:t>实物工作量完成情况和资金使用情况</w:t>
      </w:r>
    </w:p>
    <w:p>
      <w:pPr>
        <w:pStyle w:val="8"/>
        <w:keepNext w:val="0"/>
        <w:keepLines w:val="0"/>
        <w:widowControl w:val="0"/>
        <w:shd w:val="clear" w:color="auto" w:fill="auto"/>
        <w:tabs>
          <w:tab w:val="left" w:pos="1116"/>
        </w:tabs>
        <w:bidi w:val="0"/>
        <w:spacing w:before="0" w:after="0" w:line="384" w:lineRule="exact"/>
        <w:ind w:left="0" w:right="0" w:firstLine="460"/>
        <w:jc w:val="left"/>
      </w:pPr>
      <w:bookmarkStart w:id="187" w:name="bookmark1535"/>
      <w:r>
        <w:rPr>
          <w:color w:val="000000"/>
          <w:spacing w:val="0"/>
          <w:w w:val="100"/>
          <w:position w:val="0"/>
        </w:rPr>
        <w:t>（</w:t>
      </w:r>
      <w:bookmarkEnd w:id="187"/>
      <w:r>
        <w:rPr>
          <w:color w:val="000000"/>
          <w:spacing w:val="0"/>
          <w:w w:val="100"/>
          <w:position w:val="0"/>
        </w:rPr>
        <w:t>二）</w:t>
      </w:r>
      <w:r>
        <w:rPr>
          <w:color w:val="000000"/>
          <w:spacing w:val="0"/>
          <w:w w:val="100"/>
          <w:position w:val="0"/>
        </w:rPr>
        <w:tab/>
      </w:r>
      <w:r>
        <w:rPr>
          <w:color w:val="000000"/>
          <w:spacing w:val="0"/>
          <w:w w:val="100"/>
          <w:position w:val="0"/>
        </w:rPr>
        <w:t>取得的主要进展与成果</w:t>
      </w:r>
    </w:p>
    <w:p>
      <w:pPr>
        <w:pStyle w:val="8"/>
        <w:keepNext w:val="0"/>
        <w:keepLines w:val="0"/>
        <w:widowControl w:val="0"/>
        <w:shd w:val="clear" w:color="auto" w:fill="auto"/>
        <w:tabs>
          <w:tab w:val="left" w:pos="1116"/>
        </w:tabs>
        <w:bidi w:val="0"/>
        <w:spacing w:before="0" w:after="0" w:line="384" w:lineRule="exact"/>
        <w:ind w:left="0" w:right="0" w:firstLine="460"/>
        <w:jc w:val="left"/>
      </w:pPr>
      <w:bookmarkStart w:id="188" w:name="bookmark1536"/>
      <w:r>
        <w:rPr>
          <w:color w:val="000000"/>
          <w:spacing w:val="0"/>
          <w:w w:val="100"/>
          <w:position w:val="0"/>
        </w:rPr>
        <w:t>（</w:t>
      </w:r>
      <w:bookmarkEnd w:id="188"/>
      <w:r>
        <w:rPr>
          <w:color w:val="000000"/>
          <w:spacing w:val="0"/>
          <w:w w:val="100"/>
          <w:position w:val="0"/>
        </w:rPr>
        <w:t>三）</w:t>
      </w:r>
      <w:r>
        <w:rPr>
          <w:color w:val="000000"/>
          <w:spacing w:val="0"/>
          <w:w w:val="100"/>
          <w:position w:val="0"/>
        </w:rPr>
        <w:tab/>
      </w:r>
      <w:r>
        <w:rPr>
          <w:color w:val="000000"/>
          <w:spacing w:val="0"/>
          <w:w w:val="100"/>
          <w:position w:val="0"/>
        </w:rPr>
        <w:t>工作质量评述</w:t>
      </w:r>
    </w:p>
    <w:p>
      <w:pPr>
        <w:pStyle w:val="8"/>
        <w:keepNext w:val="0"/>
        <w:keepLines w:val="0"/>
        <w:widowControl w:val="0"/>
        <w:shd w:val="clear" w:color="auto" w:fill="auto"/>
        <w:tabs>
          <w:tab w:val="left" w:pos="1116"/>
        </w:tabs>
        <w:bidi w:val="0"/>
        <w:spacing w:before="0" w:after="0" w:line="384" w:lineRule="exact"/>
        <w:ind w:left="0" w:right="0" w:firstLine="460"/>
        <w:jc w:val="left"/>
      </w:pPr>
      <w:bookmarkStart w:id="189" w:name="bookmark1537"/>
      <w:r>
        <w:rPr>
          <w:color w:val="000000"/>
          <w:spacing w:val="0"/>
          <w:w w:val="100"/>
          <w:position w:val="0"/>
        </w:rPr>
        <w:t>（</w:t>
      </w:r>
      <w:bookmarkEnd w:id="189"/>
      <w:r>
        <w:rPr>
          <w:color w:val="000000"/>
          <w:spacing w:val="0"/>
          <w:w w:val="100"/>
          <w:position w:val="0"/>
        </w:rPr>
        <w:t>四）</w:t>
      </w:r>
      <w:r>
        <w:rPr>
          <w:color w:val="000000"/>
          <w:spacing w:val="0"/>
          <w:w w:val="100"/>
          <w:position w:val="0"/>
        </w:rPr>
        <w:tab/>
      </w:r>
      <w:r>
        <w:rPr>
          <w:color w:val="000000"/>
          <w:spacing w:val="0"/>
          <w:w w:val="100"/>
          <w:position w:val="0"/>
        </w:rPr>
        <w:t>组织管理、安全工作评述</w:t>
      </w:r>
    </w:p>
    <w:p>
      <w:pPr>
        <w:pStyle w:val="8"/>
        <w:keepNext w:val="0"/>
        <w:keepLines w:val="0"/>
        <w:widowControl w:val="0"/>
        <w:shd w:val="clear" w:color="auto" w:fill="auto"/>
        <w:tabs>
          <w:tab w:val="left" w:pos="1116"/>
        </w:tabs>
        <w:bidi w:val="0"/>
        <w:spacing w:before="0" w:after="0" w:line="384" w:lineRule="exact"/>
        <w:ind w:left="0" w:right="0" w:firstLine="460"/>
        <w:jc w:val="left"/>
      </w:pPr>
      <w:bookmarkStart w:id="190" w:name="bookmark1538"/>
      <w:r>
        <w:rPr>
          <w:color w:val="000000"/>
          <w:spacing w:val="0"/>
          <w:w w:val="100"/>
          <w:position w:val="0"/>
        </w:rPr>
        <w:t>（</w:t>
      </w:r>
      <w:bookmarkEnd w:id="190"/>
      <w:r>
        <w:rPr>
          <w:color w:val="000000"/>
          <w:spacing w:val="0"/>
          <w:w w:val="100"/>
          <w:position w:val="0"/>
        </w:rPr>
        <w:t>五）</w:t>
      </w:r>
      <w:r>
        <w:rPr>
          <w:color w:val="000000"/>
          <w:spacing w:val="0"/>
          <w:w w:val="100"/>
          <w:position w:val="0"/>
        </w:rPr>
        <w:tab/>
      </w:r>
      <w:r>
        <w:rPr>
          <w:color w:val="000000"/>
          <w:spacing w:val="0"/>
          <w:w w:val="100"/>
          <w:position w:val="0"/>
        </w:rPr>
        <w:t>绿色勘查成效评述</w:t>
      </w:r>
    </w:p>
    <w:p>
      <w:pPr>
        <w:pStyle w:val="8"/>
        <w:keepNext w:val="0"/>
        <w:keepLines w:val="0"/>
        <w:widowControl w:val="0"/>
        <w:shd w:val="clear" w:color="auto" w:fill="auto"/>
        <w:tabs>
          <w:tab w:val="left" w:pos="1116"/>
        </w:tabs>
        <w:bidi w:val="0"/>
        <w:spacing w:before="0" w:after="0" w:line="384" w:lineRule="exact"/>
        <w:ind w:left="0" w:right="0" w:firstLine="460"/>
        <w:jc w:val="left"/>
      </w:pPr>
      <w:bookmarkStart w:id="191" w:name="bookmark1539"/>
      <w:r>
        <w:rPr>
          <w:color w:val="000000"/>
          <w:spacing w:val="0"/>
          <w:w w:val="100"/>
          <w:position w:val="0"/>
        </w:rPr>
        <w:t>（</w:t>
      </w:r>
      <w:bookmarkEnd w:id="191"/>
      <w:r>
        <w:rPr>
          <w:color w:val="000000"/>
          <w:spacing w:val="0"/>
          <w:w w:val="100"/>
          <w:position w:val="0"/>
        </w:rPr>
        <w:t>六）</w:t>
      </w:r>
      <w:r>
        <w:rPr>
          <w:color w:val="000000"/>
          <w:spacing w:val="0"/>
          <w:w w:val="100"/>
          <w:position w:val="0"/>
        </w:rPr>
        <w:tab/>
      </w:r>
      <w:r>
        <w:rPr>
          <w:color w:val="000000"/>
          <w:spacing w:val="0"/>
          <w:w w:val="100"/>
          <w:position w:val="0"/>
        </w:rPr>
        <w:t>绩效评价</w:t>
      </w:r>
    </w:p>
    <w:p>
      <w:pPr>
        <w:pStyle w:val="8"/>
        <w:keepNext w:val="0"/>
        <w:keepLines w:val="0"/>
        <w:widowControl w:val="0"/>
        <w:shd w:val="clear" w:color="auto" w:fill="auto"/>
        <w:tabs>
          <w:tab w:val="left" w:pos="1116"/>
        </w:tabs>
        <w:bidi w:val="0"/>
        <w:spacing w:before="0" w:after="0" w:line="384" w:lineRule="exact"/>
        <w:ind w:left="0" w:right="0" w:firstLine="460"/>
        <w:jc w:val="left"/>
      </w:pPr>
      <w:bookmarkStart w:id="192" w:name="bookmark1540"/>
      <w:r>
        <w:rPr>
          <w:color w:val="000000"/>
          <w:spacing w:val="0"/>
          <w:w w:val="100"/>
          <w:position w:val="0"/>
        </w:rPr>
        <w:t>（</w:t>
      </w:r>
      <w:bookmarkEnd w:id="192"/>
      <w:r>
        <w:rPr>
          <w:color w:val="000000"/>
          <w:spacing w:val="0"/>
          <w:w w:val="100"/>
          <w:position w:val="0"/>
        </w:rPr>
        <w:t>七）</w:t>
      </w:r>
      <w:r>
        <w:rPr>
          <w:color w:val="000000"/>
          <w:spacing w:val="0"/>
          <w:w w:val="100"/>
          <w:position w:val="0"/>
        </w:rPr>
        <w:tab/>
      </w:r>
      <w:r>
        <w:rPr>
          <w:color w:val="000000"/>
          <w:spacing w:val="0"/>
          <w:w w:val="100"/>
          <w:position w:val="0"/>
        </w:rPr>
        <w:t>存在问题</w:t>
      </w:r>
    </w:p>
    <w:p>
      <w:pPr>
        <w:pStyle w:val="8"/>
        <w:keepNext w:val="0"/>
        <w:keepLines w:val="0"/>
        <w:widowControl w:val="0"/>
        <w:shd w:val="clear" w:color="auto" w:fill="auto"/>
        <w:tabs>
          <w:tab w:val="left" w:pos="998"/>
        </w:tabs>
        <w:bidi w:val="0"/>
        <w:spacing w:before="0" w:after="0" w:line="384" w:lineRule="exact"/>
        <w:ind w:left="0" w:right="0" w:firstLine="460"/>
        <w:jc w:val="left"/>
      </w:pPr>
      <w:bookmarkStart w:id="193" w:name="bookmark1541"/>
      <w:r>
        <w:rPr>
          <w:color w:val="000000"/>
          <w:spacing w:val="0"/>
          <w:w w:val="100"/>
          <w:position w:val="0"/>
        </w:rPr>
        <w:t>三</w:t>
      </w:r>
      <w:bookmarkEnd w:id="193"/>
      <w:r>
        <w:rPr>
          <w:color w:val="000000"/>
          <w:spacing w:val="0"/>
          <w:w w:val="100"/>
          <w:position w:val="0"/>
        </w:rPr>
        <w:t>、</w:t>
      </w:r>
      <w:r>
        <w:rPr>
          <w:color w:val="000000"/>
          <w:spacing w:val="0"/>
          <w:w w:val="100"/>
          <w:position w:val="0"/>
        </w:rPr>
        <w:tab/>
      </w:r>
      <w:r>
        <w:rPr>
          <w:color w:val="000000"/>
          <w:spacing w:val="0"/>
          <w:w w:val="100"/>
          <w:position w:val="0"/>
        </w:rPr>
        <w:t>年度工作方案</w:t>
      </w:r>
    </w:p>
    <w:p>
      <w:pPr>
        <w:pStyle w:val="8"/>
        <w:keepNext w:val="0"/>
        <w:keepLines w:val="0"/>
        <w:widowControl w:val="0"/>
        <w:shd w:val="clear" w:color="auto" w:fill="auto"/>
        <w:tabs>
          <w:tab w:val="left" w:pos="1116"/>
        </w:tabs>
        <w:bidi w:val="0"/>
        <w:spacing w:before="0" w:after="0" w:line="384" w:lineRule="exact"/>
        <w:ind w:left="0" w:right="0" w:firstLine="460"/>
        <w:jc w:val="left"/>
      </w:pPr>
      <w:bookmarkStart w:id="194" w:name="bookmark1542"/>
      <w:r>
        <w:rPr>
          <w:color w:val="000000"/>
          <w:spacing w:val="0"/>
          <w:w w:val="100"/>
          <w:position w:val="0"/>
        </w:rPr>
        <w:t>（</w:t>
      </w:r>
      <w:bookmarkEnd w:id="194"/>
      <w:r>
        <w:rPr>
          <w:color w:val="000000"/>
          <w:spacing w:val="0"/>
          <w:w w:val="100"/>
          <w:position w:val="0"/>
        </w:rPr>
        <w:t>一）</w:t>
      </w:r>
      <w:r>
        <w:rPr>
          <w:color w:val="000000"/>
          <w:spacing w:val="0"/>
          <w:w w:val="100"/>
          <w:position w:val="0"/>
        </w:rPr>
        <w:tab/>
      </w:r>
      <w:r>
        <w:rPr>
          <w:color w:val="000000"/>
          <w:spacing w:val="0"/>
          <w:w w:val="100"/>
          <w:position w:val="0"/>
        </w:rPr>
        <w:t>项目续作的必要性论述</w:t>
      </w:r>
    </w:p>
    <w:p>
      <w:pPr>
        <w:pStyle w:val="8"/>
        <w:keepNext w:val="0"/>
        <w:keepLines w:val="0"/>
        <w:widowControl w:val="0"/>
        <w:shd w:val="clear" w:color="auto" w:fill="auto"/>
        <w:tabs>
          <w:tab w:val="left" w:pos="1116"/>
        </w:tabs>
        <w:bidi w:val="0"/>
        <w:spacing w:before="0" w:after="0" w:line="384" w:lineRule="exact"/>
        <w:ind w:left="0" w:right="0" w:firstLine="460"/>
        <w:jc w:val="left"/>
      </w:pPr>
      <w:bookmarkStart w:id="195" w:name="bookmark1543"/>
      <w:r>
        <w:rPr>
          <w:color w:val="000000"/>
          <w:spacing w:val="0"/>
          <w:w w:val="100"/>
          <w:position w:val="0"/>
        </w:rPr>
        <w:t>（</w:t>
      </w:r>
      <w:bookmarkEnd w:id="195"/>
      <w:r>
        <w:rPr>
          <w:color w:val="000000"/>
          <w:spacing w:val="0"/>
          <w:w w:val="100"/>
          <w:position w:val="0"/>
        </w:rPr>
        <w:t>二）</w:t>
      </w:r>
      <w:r>
        <w:rPr>
          <w:color w:val="000000"/>
          <w:spacing w:val="0"/>
          <w:w w:val="100"/>
          <w:position w:val="0"/>
        </w:rPr>
        <w:tab/>
      </w:r>
      <w:r>
        <w:rPr>
          <w:color w:val="000000"/>
          <w:spacing w:val="0"/>
          <w:w w:val="100"/>
          <w:position w:val="0"/>
        </w:rPr>
        <w:t>年度任务目标</w:t>
      </w:r>
    </w:p>
    <w:p>
      <w:pPr>
        <w:pStyle w:val="8"/>
        <w:keepNext w:val="0"/>
        <w:keepLines w:val="0"/>
        <w:widowControl w:val="0"/>
        <w:shd w:val="clear" w:color="auto" w:fill="auto"/>
        <w:tabs>
          <w:tab w:val="left" w:pos="1116"/>
        </w:tabs>
        <w:bidi w:val="0"/>
        <w:spacing w:before="0" w:after="0" w:line="384" w:lineRule="exact"/>
        <w:ind w:left="0" w:right="0" w:firstLine="460"/>
        <w:jc w:val="left"/>
      </w:pPr>
      <w:bookmarkStart w:id="196" w:name="bookmark1544"/>
      <w:r>
        <w:rPr>
          <w:color w:val="000000"/>
          <w:spacing w:val="0"/>
          <w:w w:val="100"/>
          <w:position w:val="0"/>
        </w:rPr>
        <w:t>（</w:t>
      </w:r>
      <w:bookmarkEnd w:id="196"/>
      <w:r>
        <w:rPr>
          <w:color w:val="000000"/>
          <w:spacing w:val="0"/>
          <w:w w:val="100"/>
          <w:position w:val="0"/>
        </w:rPr>
        <w:t>三）</w:t>
      </w:r>
      <w:r>
        <w:rPr>
          <w:color w:val="000000"/>
          <w:spacing w:val="0"/>
          <w:w w:val="100"/>
          <w:position w:val="0"/>
        </w:rPr>
        <w:tab/>
      </w:r>
      <w:r>
        <w:rPr>
          <w:color w:val="000000"/>
          <w:spacing w:val="0"/>
          <w:w w:val="100"/>
          <w:position w:val="0"/>
        </w:rPr>
        <w:t>技术路线和技术方法</w:t>
      </w:r>
    </w:p>
    <w:p>
      <w:pPr>
        <w:pStyle w:val="8"/>
        <w:keepNext w:val="0"/>
        <w:keepLines w:val="0"/>
        <w:widowControl w:val="0"/>
        <w:shd w:val="clear" w:color="auto" w:fill="auto"/>
        <w:tabs>
          <w:tab w:val="left" w:pos="1116"/>
        </w:tabs>
        <w:bidi w:val="0"/>
        <w:spacing w:before="0" w:after="0" w:line="384" w:lineRule="exact"/>
        <w:ind w:left="0" w:right="0" w:firstLine="460"/>
        <w:jc w:val="left"/>
      </w:pPr>
      <w:bookmarkStart w:id="197" w:name="bookmark1545"/>
      <w:r>
        <w:rPr>
          <w:color w:val="000000"/>
          <w:spacing w:val="0"/>
          <w:w w:val="100"/>
          <w:position w:val="0"/>
        </w:rPr>
        <w:t>（</w:t>
      </w:r>
      <w:bookmarkEnd w:id="197"/>
      <w:r>
        <w:rPr>
          <w:color w:val="000000"/>
          <w:spacing w:val="0"/>
          <w:w w:val="100"/>
          <w:position w:val="0"/>
        </w:rPr>
        <w:t>四）</w:t>
      </w:r>
      <w:r>
        <w:rPr>
          <w:color w:val="000000"/>
          <w:spacing w:val="0"/>
          <w:w w:val="100"/>
          <w:position w:val="0"/>
        </w:rPr>
        <w:tab/>
      </w:r>
      <w:r>
        <w:rPr>
          <w:color w:val="000000"/>
          <w:spacing w:val="0"/>
          <w:w w:val="100"/>
          <w:position w:val="0"/>
        </w:rPr>
        <w:t>年度工作方案</w:t>
      </w:r>
    </w:p>
    <w:p>
      <w:pPr>
        <w:pStyle w:val="8"/>
        <w:keepNext w:val="0"/>
        <w:keepLines w:val="0"/>
        <w:widowControl w:val="0"/>
        <w:shd w:val="clear" w:color="auto" w:fill="auto"/>
        <w:tabs>
          <w:tab w:val="left" w:pos="1116"/>
        </w:tabs>
        <w:bidi w:val="0"/>
        <w:spacing w:before="0" w:after="0" w:line="384" w:lineRule="exact"/>
        <w:ind w:left="0" w:right="0" w:firstLine="460"/>
        <w:jc w:val="left"/>
      </w:pPr>
      <w:bookmarkStart w:id="198" w:name="bookmark1546"/>
      <w:r>
        <w:rPr>
          <w:color w:val="000000"/>
          <w:spacing w:val="0"/>
          <w:w w:val="100"/>
          <w:position w:val="0"/>
        </w:rPr>
        <w:t>（</w:t>
      </w:r>
      <w:bookmarkEnd w:id="198"/>
      <w:r>
        <w:rPr>
          <w:color w:val="000000"/>
          <w:spacing w:val="0"/>
          <w:w w:val="100"/>
          <w:position w:val="0"/>
        </w:rPr>
        <w:t>五）</w:t>
      </w:r>
      <w:r>
        <w:rPr>
          <w:color w:val="000000"/>
          <w:spacing w:val="0"/>
          <w:w w:val="100"/>
          <w:position w:val="0"/>
        </w:rPr>
        <w:tab/>
      </w:r>
      <w:r>
        <w:rPr>
          <w:color w:val="000000"/>
          <w:spacing w:val="0"/>
          <w:w w:val="100"/>
          <w:position w:val="0"/>
        </w:rPr>
        <w:t>组织管理、质量、安全措施</w:t>
      </w:r>
    </w:p>
    <w:p>
      <w:pPr>
        <w:pStyle w:val="8"/>
        <w:keepNext w:val="0"/>
        <w:keepLines w:val="0"/>
        <w:widowControl w:val="0"/>
        <w:shd w:val="clear" w:color="auto" w:fill="auto"/>
        <w:tabs>
          <w:tab w:val="left" w:pos="1116"/>
        </w:tabs>
        <w:bidi w:val="0"/>
        <w:spacing w:before="0" w:after="0" w:line="384" w:lineRule="exact"/>
        <w:ind w:left="0" w:right="0" w:firstLine="460"/>
        <w:jc w:val="left"/>
      </w:pPr>
      <w:bookmarkStart w:id="199" w:name="bookmark1547"/>
      <w:r>
        <w:rPr>
          <w:color w:val="000000"/>
          <w:spacing w:val="0"/>
          <w:w w:val="100"/>
          <w:position w:val="0"/>
        </w:rPr>
        <w:t>（</w:t>
      </w:r>
      <w:bookmarkEnd w:id="199"/>
      <w:r>
        <w:rPr>
          <w:color w:val="000000"/>
          <w:spacing w:val="0"/>
          <w:w w:val="100"/>
          <w:position w:val="0"/>
        </w:rPr>
        <w:t>六）</w:t>
      </w:r>
      <w:r>
        <w:rPr>
          <w:color w:val="000000"/>
          <w:spacing w:val="0"/>
          <w:w w:val="100"/>
          <w:position w:val="0"/>
        </w:rPr>
        <w:tab/>
      </w:r>
      <w:r>
        <w:rPr>
          <w:color w:val="000000"/>
          <w:spacing w:val="0"/>
          <w:w w:val="100"/>
          <w:position w:val="0"/>
        </w:rPr>
        <w:t>绿色勘査措施</w:t>
      </w:r>
    </w:p>
    <w:p>
      <w:pPr>
        <w:pStyle w:val="8"/>
        <w:keepNext w:val="0"/>
        <w:keepLines w:val="0"/>
        <w:widowControl w:val="0"/>
        <w:shd w:val="clear" w:color="auto" w:fill="auto"/>
        <w:tabs>
          <w:tab w:val="left" w:pos="1116"/>
        </w:tabs>
        <w:bidi w:val="0"/>
        <w:spacing w:before="0" w:after="0" w:line="384" w:lineRule="exact"/>
        <w:ind w:left="0" w:right="0" w:firstLine="460"/>
        <w:jc w:val="left"/>
      </w:pPr>
      <w:bookmarkStart w:id="200" w:name="bookmark1548"/>
      <w:r>
        <w:rPr>
          <w:color w:val="000000"/>
          <w:spacing w:val="0"/>
          <w:w w:val="100"/>
          <w:position w:val="0"/>
        </w:rPr>
        <w:t>（</w:t>
      </w:r>
      <w:bookmarkEnd w:id="200"/>
      <w:r>
        <w:rPr>
          <w:color w:val="000000"/>
          <w:spacing w:val="0"/>
          <w:w w:val="100"/>
          <w:position w:val="0"/>
        </w:rPr>
        <w:t>七）</w:t>
      </w:r>
      <w:r>
        <w:rPr>
          <w:color w:val="000000"/>
          <w:spacing w:val="0"/>
          <w:w w:val="100"/>
          <w:position w:val="0"/>
        </w:rPr>
        <w:tab/>
      </w:r>
      <w:r>
        <w:rPr>
          <w:color w:val="000000"/>
          <w:spacing w:val="0"/>
          <w:w w:val="100"/>
          <w:position w:val="0"/>
        </w:rPr>
        <w:t>工作量及经费预算</w:t>
      </w:r>
    </w:p>
    <w:p>
      <w:pPr>
        <w:pStyle w:val="8"/>
        <w:keepNext w:val="0"/>
        <w:keepLines w:val="0"/>
        <w:widowControl w:val="0"/>
        <w:shd w:val="clear" w:color="auto" w:fill="auto"/>
        <w:tabs>
          <w:tab w:val="left" w:pos="1116"/>
        </w:tabs>
        <w:bidi w:val="0"/>
        <w:spacing w:before="0" w:after="0" w:line="384" w:lineRule="exact"/>
        <w:ind w:left="0" w:right="0" w:firstLine="460"/>
        <w:jc w:val="left"/>
      </w:pPr>
      <w:bookmarkStart w:id="201" w:name="bookmark1549"/>
      <w:r>
        <w:rPr>
          <w:color w:val="000000"/>
          <w:spacing w:val="0"/>
          <w:w w:val="100"/>
          <w:position w:val="0"/>
        </w:rPr>
        <w:t>（</w:t>
      </w:r>
      <w:bookmarkEnd w:id="201"/>
      <w:r>
        <w:rPr>
          <w:color w:val="000000"/>
          <w:spacing w:val="0"/>
          <w:w w:val="100"/>
          <w:position w:val="0"/>
        </w:rPr>
        <w:t>八）</w:t>
      </w:r>
      <w:r>
        <w:rPr>
          <w:color w:val="000000"/>
          <w:spacing w:val="0"/>
          <w:w w:val="100"/>
          <w:position w:val="0"/>
        </w:rPr>
        <w:tab/>
      </w:r>
      <w:r>
        <w:rPr>
          <w:color w:val="000000"/>
          <w:spacing w:val="0"/>
          <w:w w:val="100"/>
          <w:position w:val="0"/>
        </w:rPr>
        <w:t>预期成果</w:t>
      </w:r>
    </w:p>
    <w:p>
      <w:pPr>
        <w:pStyle w:val="8"/>
        <w:keepNext w:val="0"/>
        <w:keepLines w:val="0"/>
        <w:widowControl w:val="0"/>
        <w:shd w:val="clear" w:color="auto" w:fill="auto"/>
        <w:tabs>
          <w:tab w:val="left" w:pos="1116"/>
        </w:tabs>
        <w:bidi w:val="0"/>
        <w:spacing w:before="0" w:after="0" w:line="384" w:lineRule="exact"/>
        <w:ind w:left="0" w:right="0" w:firstLine="460"/>
        <w:jc w:val="left"/>
      </w:pPr>
      <w:bookmarkStart w:id="202" w:name="bookmark1550"/>
      <w:r>
        <w:rPr>
          <w:color w:val="000000"/>
          <w:spacing w:val="0"/>
          <w:w w:val="100"/>
          <w:position w:val="0"/>
        </w:rPr>
        <w:t>（</w:t>
      </w:r>
      <w:bookmarkEnd w:id="202"/>
      <w:r>
        <w:rPr>
          <w:color w:val="000000"/>
          <w:spacing w:val="0"/>
          <w:w w:val="100"/>
          <w:position w:val="0"/>
        </w:rPr>
        <w:t>九）</w:t>
      </w:r>
      <w:r>
        <w:rPr>
          <w:color w:val="000000"/>
          <w:spacing w:val="0"/>
          <w:w w:val="100"/>
          <w:position w:val="0"/>
        </w:rPr>
        <w:tab/>
      </w:r>
      <w:r>
        <w:rPr>
          <w:color w:val="000000"/>
          <w:spacing w:val="0"/>
          <w:w w:val="100"/>
          <w:position w:val="0"/>
        </w:rPr>
        <w:t>预期绩效评估</w:t>
      </w:r>
    </w:p>
    <w:p>
      <w:pPr>
        <w:pStyle w:val="8"/>
        <w:keepNext w:val="0"/>
        <w:keepLines w:val="0"/>
        <w:widowControl w:val="0"/>
        <w:shd w:val="clear" w:color="auto" w:fill="auto"/>
        <w:tabs>
          <w:tab w:val="left" w:pos="998"/>
        </w:tabs>
        <w:bidi w:val="0"/>
        <w:spacing w:before="0" w:after="0" w:line="384" w:lineRule="exact"/>
        <w:ind w:left="0" w:right="0" w:firstLine="460"/>
        <w:jc w:val="left"/>
      </w:pPr>
      <w:bookmarkStart w:id="203" w:name="bookmark1551"/>
      <w:r>
        <w:rPr>
          <w:color w:val="000000"/>
          <w:spacing w:val="0"/>
          <w:w w:val="100"/>
          <w:position w:val="0"/>
        </w:rPr>
        <w:t>四</w:t>
      </w:r>
      <w:bookmarkEnd w:id="203"/>
      <w:r>
        <w:rPr>
          <w:color w:val="000000"/>
          <w:spacing w:val="0"/>
          <w:w w:val="100"/>
          <w:position w:val="0"/>
        </w:rPr>
        <w:t>、</w:t>
      </w:r>
      <w:r>
        <w:rPr>
          <w:color w:val="000000"/>
          <w:spacing w:val="0"/>
          <w:w w:val="100"/>
          <w:position w:val="0"/>
        </w:rPr>
        <w:tab/>
      </w:r>
      <w:r>
        <w:rPr>
          <w:color w:val="000000"/>
          <w:spacing w:val="0"/>
          <w:w w:val="100"/>
          <w:position w:val="0"/>
        </w:rPr>
        <w:t>其他需要说明的问题</w:t>
      </w:r>
    </w:p>
    <w:p>
      <w:pPr>
        <w:pStyle w:val="8"/>
        <w:keepNext w:val="0"/>
        <w:keepLines w:val="0"/>
        <w:widowControl w:val="0"/>
        <w:shd w:val="clear" w:color="auto" w:fill="auto"/>
        <w:tabs>
          <w:tab w:val="left" w:pos="998"/>
        </w:tabs>
        <w:bidi w:val="0"/>
        <w:spacing w:before="0" w:after="0" w:line="384" w:lineRule="exact"/>
        <w:ind w:left="0" w:right="0" w:firstLine="460"/>
        <w:jc w:val="left"/>
      </w:pPr>
      <w:bookmarkStart w:id="204" w:name="bookmark1552"/>
      <w:r>
        <w:rPr>
          <w:color w:val="000000"/>
          <w:spacing w:val="0"/>
          <w:w w:val="100"/>
          <w:position w:val="0"/>
        </w:rPr>
        <w:t>五</w:t>
      </w:r>
      <w:bookmarkEnd w:id="204"/>
      <w:r>
        <w:rPr>
          <w:color w:val="000000"/>
          <w:spacing w:val="0"/>
          <w:w w:val="100"/>
          <w:position w:val="0"/>
        </w:rPr>
        <w:t>、</w:t>
      </w:r>
      <w:r>
        <w:rPr>
          <w:color w:val="000000"/>
          <w:spacing w:val="0"/>
          <w:w w:val="100"/>
          <w:position w:val="0"/>
        </w:rPr>
        <w:tab/>
      </w:r>
      <w:r>
        <w:rPr>
          <w:color w:val="000000"/>
          <w:spacing w:val="0"/>
          <w:w w:val="100"/>
          <w:position w:val="0"/>
        </w:rPr>
        <w:t>附图、附件</w:t>
      </w:r>
    </w:p>
    <w:p>
      <w:pPr>
        <w:pStyle w:val="8"/>
        <w:keepNext w:val="0"/>
        <w:keepLines w:val="0"/>
        <w:widowControl w:val="0"/>
        <w:shd w:val="clear" w:color="auto" w:fill="auto"/>
        <w:tabs>
          <w:tab w:val="left" w:pos="1116"/>
        </w:tabs>
        <w:bidi w:val="0"/>
        <w:spacing w:before="0" w:after="0" w:line="384" w:lineRule="exact"/>
        <w:ind w:left="0" w:right="0" w:firstLine="460"/>
        <w:jc w:val="left"/>
      </w:pPr>
      <w:bookmarkStart w:id="205" w:name="bookmark1553"/>
      <w:r>
        <w:rPr>
          <w:color w:val="000000"/>
          <w:spacing w:val="0"/>
          <w:w w:val="100"/>
          <w:position w:val="0"/>
        </w:rPr>
        <w:t>（</w:t>
      </w:r>
      <w:bookmarkEnd w:id="205"/>
      <w:r>
        <w:rPr>
          <w:color w:val="000000"/>
          <w:spacing w:val="0"/>
          <w:w w:val="100"/>
          <w:position w:val="0"/>
        </w:rPr>
        <w:t>一）</w:t>
      </w:r>
      <w:r>
        <w:rPr>
          <w:color w:val="000000"/>
          <w:spacing w:val="0"/>
          <w:w w:val="100"/>
          <w:position w:val="0"/>
        </w:rPr>
        <w:tab/>
      </w:r>
      <w:r>
        <w:rPr>
          <w:color w:val="000000"/>
          <w:spacing w:val="0"/>
          <w:w w:val="100"/>
          <w:position w:val="0"/>
        </w:rPr>
        <w:t>相关大、中比例尺地质矿产图件和其他附图</w:t>
      </w:r>
    </w:p>
    <w:p>
      <w:pPr>
        <w:pStyle w:val="8"/>
        <w:keepNext w:val="0"/>
        <w:keepLines w:val="0"/>
        <w:widowControl w:val="0"/>
        <w:shd w:val="clear" w:color="auto" w:fill="auto"/>
        <w:tabs>
          <w:tab w:val="left" w:pos="1116"/>
        </w:tabs>
        <w:bidi w:val="0"/>
        <w:spacing w:before="0" w:after="0" w:line="384" w:lineRule="exact"/>
        <w:ind w:left="0" w:right="0" w:firstLine="460"/>
        <w:jc w:val="left"/>
      </w:pPr>
      <w:bookmarkStart w:id="206" w:name="bookmark1554"/>
      <w:r>
        <w:rPr>
          <w:color w:val="000000"/>
          <w:spacing w:val="0"/>
          <w:w w:val="100"/>
          <w:position w:val="0"/>
        </w:rPr>
        <w:t>（</w:t>
      </w:r>
      <w:bookmarkEnd w:id="206"/>
      <w:r>
        <w:rPr>
          <w:color w:val="000000"/>
          <w:spacing w:val="0"/>
          <w:w w:val="100"/>
          <w:position w:val="0"/>
        </w:rPr>
        <w:t>二）</w:t>
      </w:r>
      <w:r>
        <w:rPr>
          <w:color w:val="000000"/>
          <w:spacing w:val="0"/>
          <w:w w:val="100"/>
          <w:position w:val="0"/>
        </w:rPr>
        <w:tab/>
      </w:r>
      <w:r>
        <w:rPr>
          <w:color w:val="000000"/>
          <w:spacing w:val="0"/>
          <w:w w:val="100"/>
          <w:position w:val="0"/>
        </w:rPr>
        <w:t>上一年度项目计划、设计批复、中期检查意见、验收报告等</w:t>
      </w:r>
    </w:p>
    <w:p>
      <w:pPr>
        <w:pStyle w:val="8"/>
        <w:keepNext w:val="0"/>
        <w:keepLines w:val="0"/>
        <w:widowControl w:val="0"/>
        <w:shd w:val="clear" w:color="auto" w:fill="auto"/>
        <w:tabs>
          <w:tab w:val="left" w:pos="1116"/>
        </w:tabs>
        <w:bidi w:val="0"/>
        <w:spacing w:before="0" w:after="0" w:line="384" w:lineRule="exact"/>
        <w:ind w:left="0" w:right="0" w:firstLine="460"/>
        <w:jc w:val="left"/>
        <w:sectPr>
          <w:headerReference r:id="rId19" w:type="first"/>
          <w:footerReference r:id="rId22" w:type="first"/>
          <w:headerReference r:id="rId17" w:type="default"/>
          <w:footerReference r:id="rId20" w:type="default"/>
          <w:headerReference r:id="rId18" w:type="even"/>
          <w:footerReference r:id="rId21" w:type="even"/>
          <w:footnotePr>
            <w:numFmt w:val="decimal"/>
          </w:footnotePr>
          <w:pgSz w:w="10655" w:h="13608"/>
          <w:pgMar w:top="1399" w:right="1611" w:bottom="1246" w:left="1590" w:header="0" w:footer="3" w:gutter="0"/>
          <w:pgNumType w:start="295"/>
          <w:cols w:space="720" w:num="1"/>
          <w:titlePg/>
          <w:rtlGutter w:val="0"/>
          <w:docGrid w:linePitch="360" w:charSpace="0"/>
        </w:sectPr>
      </w:pPr>
      <w:bookmarkStart w:id="207" w:name="bookmark1555"/>
      <w:r>
        <w:rPr>
          <w:color w:val="000000"/>
          <w:spacing w:val="0"/>
          <w:w w:val="100"/>
          <w:position w:val="0"/>
        </w:rPr>
        <w:t>（</w:t>
      </w:r>
      <w:bookmarkEnd w:id="207"/>
      <w:r>
        <w:rPr>
          <w:color w:val="000000"/>
          <w:spacing w:val="0"/>
          <w:w w:val="100"/>
          <w:position w:val="0"/>
        </w:rPr>
        <w:t>三）</w:t>
      </w:r>
      <w:r>
        <w:rPr>
          <w:color w:val="000000"/>
          <w:spacing w:val="0"/>
          <w:w w:val="100"/>
          <w:position w:val="0"/>
        </w:rPr>
        <w:tab/>
      </w:r>
      <w:r>
        <w:rPr>
          <w:color w:val="000000"/>
          <w:spacing w:val="0"/>
          <w:w w:val="100"/>
          <w:position w:val="0"/>
        </w:rPr>
        <w:t>资料真实性承诺书</w:t>
      </w:r>
    </w:p>
    <w:p>
      <w:pPr>
        <w:pStyle w:val="8"/>
        <w:keepNext w:val="0"/>
        <w:keepLines w:val="0"/>
        <w:widowControl w:val="0"/>
        <w:shd w:val="clear" w:color="auto" w:fill="auto"/>
        <w:bidi w:val="0"/>
        <w:spacing w:before="0" w:after="1860" w:line="240" w:lineRule="auto"/>
        <w:ind w:left="0" w:right="0" w:firstLine="0"/>
        <w:jc w:val="left"/>
      </w:pPr>
      <w:r>
        <w:rPr>
          <w:rFonts w:ascii="Times New Roman" w:hAnsi="Times New Roman" w:eastAsia="Times New Roman" w:cs="Times New Roman"/>
          <w:color w:val="000000"/>
          <w:spacing w:val="0"/>
          <w:w w:val="100"/>
          <w:position w:val="0"/>
          <w:sz w:val="19"/>
          <w:szCs w:val="19"/>
          <w:lang w:val="en-US" w:eastAsia="en-US" w:bidi="en-US"/>
        </w:rPr>
        <w:t>A.3</w:t>
      </w:r>
      <w:r>
        <w:rPr>
          <w:color w:val="000000"/>
          <w:spacing w:val="0"/>
          <w:w w:val="100"/>
          <w:position w:val="0"/>
        </w:rPr>
        <w:t>新立项目立项申请书（式样）</w:t>
      </w:r>
    </w:p>
    <w:p>
      <w:pPr>
        <w:pStyle w:val="6"/>
        <w:keepNext/>
        <w:keepLines/>
        <w:widowControl w:val="0"/>
        <w:shd w:val="clear" w:color="auto" w:fill="auto"/>
        <w:bidi w:val="0"/>
        <w:spacing w:before="0" w:after="5080" w:line="418" w:lineRule="exact"/>
        <w:ind w:left="0" w:right="0" w:firstLine="0"/>
        <w:jc w:val="center"/>
        <w:rPr>
          <w:rFonts w:hint="eastAsia" w:eastAsia="宋体"/>
          <w:color w:val="000000"/>
          <w:spacing w:val="0"/>
          <w:w w:val="100"/>
          <w:position w:val="0"/>
          <w:lang w:eastAsia="zh-CN"/>
        </w:rPr>
      </w:pPr>
      <w:bookmarkStart w:id="208" w:name="bookmark1557"/>
      <w:bookmarkStart w:id="209" w:name="bookmark1558"/>
      <w:bookmarkStart w:id="210" w:name="bookmark1556"/>
      <w:r>
        <w:rPr>
          <w:color w:val="000000"/>
          <w:spacing w:val="0"/>
          <w:w w:val="100"/>
          <w:position w:val="0"/>
          <w:lang w:val="en-US" w:eastAsia="en-US" w:bidi="en-US"/>
        </w:rPr>
        <w:t>***</w:t>
      </w:r>
      <w:r>
        <w:rPr>
          <w:color w:val="000000"/>
          <w:spacing w:val="0"/>
          <w:w w:val="100"/>
          <w:position w:val="0"/>
        </w:rPr>
        <w:t>年度青海省省级地质勘查专项资金</w:t>
      </w:r>
    </w:p>
    <w:p>
      <w:pPr>
        <w:pStyle w:val="6"/>
        <w:keepNext/>
        <w:keepLines/>
        <w:widowControl w:val="0"/>
        <w:shd w:val="clear" w:color="auto" w:fill="auto"/>
        <w:bidi w:val="0"/>
        <w:spacing w:before="0" w:after="5080" w:line="418" w:lineRule="exact"/>
        <w:ind w:left="0" w:right="0" w:firstLine="0"/>
        <w:jc w:val="center"/>
      </w:pPr>
      <w:r>
        <w:rPr>
          <w:color w:val="000000"/>
          <w:spacing w:val="0"/>
          <w:w w:val="100"/>
          <w:position w:val="0"/>
        </w:rPr>
        <w:t>新立项目立项申请书</w:t>
      </w:r>
      <w:bookmarkEnd w:id="208"/>
      <w:bookmarkEnd w:id="209"/>
      <w:bookmarkEnd w:id="210"/>
    </w:p>
    <w:p>
      <w:pPr>
        <w:pStyle w:val="8"/>
        <w:keepNext w:val="0"/>
        <w:keepLines w:val="0"/>
        <w:widowControl w:val="0"/>
        <w:shd w:val="clear" w:color="auto" w:fill="auto"/>
        <w:bidi w:val="0"/>
        <w:spacing w:before="0" w:after="180" w:line="240" w:lineRule="auto"/>
        <w:ind w:left="1560" w:right="0" w:firstLine="0"/>
        <w:jc w:val="left"/>
      </w:pPr>
      <w:r>
        <w:rPr>
          <w:color w:val="000000"/>
          <w:spacing w:val="0"/>
          <w:w w:val="100"/>
          <w:position w:val="0"/>
        </w:rPr>
        <w:t>项目名称：</w:t>
      </w:r>
    </w:p>
    <w:p>
      <w:pPr>
        <w:pStyle w:val="8"/>
        <w:keepNext w:val="0"/>
        <w:keepLines w:val="0"/>
        <w:widowControl w:val="0"/>
        <w:shd w:val="clear" w:color="auto" w:fill="auto"/>
        <w:bidi w:val="0"/>
        <w:spacing w:before="0" w:after="180" w:line="240" w:lineRule="auto"/>
        <w:ind w:left="1560" w:right="0" w:firstLine="0"/>
        <w:jc w:val="left"/>
      </w:pPr>
      <w:r>
        <w:rPr>
          <w:color w:val="000000"/>
          <w:spacing w:val="0"/>
          <w:w w:val="100"/>
          <w:position w:val="0"/>
        </w:rPr>
        <w:t>项目负责：</w:t>
      </w:r>
    </w:p>
    <w:p>
      <w:pPr>
        <w:pStyle w:val="8"/>
        <w:keepNext w:val="0"/>
        <w:keepLines w:val="0"/>
        <w:widowControl w:val="0"/>
        <w:shd w:val="clear" w:color="auto" w:fill="auto"/>
        <w:bidi w:val="0"/>
        <w:spacing w:before="0" w:after="180" w:line="240" w:lineRule="auto"/>
        <w:ind w:left="1560" w:right="0" w:firstLine="0"/>
        <w:jc w:val="left"/>
      </w:pPr>
      <w:r>
        <w:rPr>
          <w:color w:val="000000"/>
          <w:spacing w:val="0"/>
          <w:w w:val="100"/>
          <w:position w:val="0"/>
        </w:rPr>
        <w:t>申报单位（盖章）:</w:t>
      </w:r>
    </w:p>
    <w:p>
      <w:pPr>
        <w:pStyle w:val="8"/>
        <w:keepNext w:val="0"/>
        <w:keepLines w:val="0"/>
        <w:widowControl w:val="0"/>
        <w:shd w:val="clear" w:color="auto" w:fill="auto"/>
        <w:bidi w:val="0"/>
        <w:spacing w:before="0" w:after="0" w:line="240" w:lineRule="auto"/>
        <w:ind w:left="1560" w:right="0" w:firstLine="0"/>
        <w:jc w:val="left"/>
      </w:pPr>
      <w:r>
        <w:rPr>
          <w:color w:val="000000"/>
          <w:spacing w:val="0"/>
          <w:w w:val="100"/>
          <w:position w:val="0"/>
        </w:rPr>
        <w:t>申报时间：</w:t>
      </w:r>
    </w:p>
    <w:p>
      <w:pPr>
        <w:pStyle w:val="8"/>
        <w:keepNext w:val="0"/>
        <w:keepLines w:val="0"/>
        <w:widowControl w:val="0"/>
        <w:shd w:val="clear" w:color="auto" w:fill="auto"/>
        <w:tabs>
          <w:tab w:val="left" w:pos="938"/>
        </w:tabs>
        <w:bidi w:val="0"/>
        <w:spacing w:before="0" w:after="0" w:line="422" w:lineRule="exact"/>
        <w:ind w:left="0" w:right="0" w:firstLine="440"/>
        <w:jc w:val="left"/>
      </w:pPr>
      <w:bookmarkStart w:id="211" w:name="bookmark1559"/>
      <w:r>
        <w:rPr>
          <w:color w:val="000000"/>
          <w:spacing w:val="0"/>
          <w:w w:val="100"/>
          <w:position w:val="0"/>
        </w:rPr>
        <w:t>一</w:t>
      </w:r>
      <w:bookmarkEnd w:id="211"/>
      <w:r>
        <w:rPr>
          <w:color w:val="000000"/>
          <w:spacing w:val="0"/>
          <w:w w:val="100"/>
          <w:position w:val="0"/>
        </w:rPr>
        <w:t>、</w:t>
      </w:r>
      <w:r>
        <w:rPr>
          <w:color w:val="000000"/>
          <w:spacing w:val="0"/>
          <w:w w:val="100"/>
          <w:position w:val="0"/>
        </w:rPr>
        <w:tab/>
      </w:r>
      <w:r>
        <w:rPr>
          <w:color w:val="000000"/>
          <w:spacing w:val="0"/>
          <w:w w:val="100"/>
          <w:position w:val="0"/>
        </w:rPr>
        <w:t>概况</w:t>
      </w:r>
    </w:p>
    <w:p>
      <w:pPr>
        <w:pStyle w:val="8"/>
        <w:keepNext w:val="0"/>
        <w:keepLines w:val="0"/>
        <w:widowControl w:val="0"/>
        <w:shd w:val="clear" w:color="auto" w:fill="auto"/>
        <w:bidi w:val="0"/>
        <w:spacing w:before="0" w:after="0" w:line="422" w:lineRule="exact"/>
        <w:ind w:left="0" w:right="0" w:firstLine="440"/>
        <w:jc w:val="left"/>
      </w:pPr>
      <w:r>
        <w:rPr>
          <w:color w:val="000000"/>
          <w:spacing w:val="0"/>
          <w:w w:val="100"/>
          <w:position w:val="0"/>
          <w:lang w:val="en-US" w:eastAsia="en-US" w:bidi="en-US"/>
        </w:rPr>
        <w:t>（-）</w:t>
      </w:r>
      <w:r>
        <w:rPr>
          <w:color w:val="000000"/>
          <w:spacing w:val="0"/>
          <w:w w:val="100"/>
          <w:position w:val="0"/>
        </w:rPr>
        <w:t>项目名称及工作周期</w:t>
      </w:r>
    </w:p>
    <w:p>
      <w:pPr>
        <w:pStyle w:val="8"/>
        <w:keepNext w:val="0"/>
        <w:keepLines w:val="0"/>
        <w:widowControl w:val="0"/>
        <w:shd w:val="clear" w:color="auto" w:fill="auto"/>
        <w:tabs>
          <w:tab w:val="left" w:pos="1096"/>
        </w:tabs>
        <w:bidi w:val="0"/>
        <w:spacing w:before="0" w:after="0" w:line="422" w:lineRule="exact"/>
        <w:ind w:left="0" w:right="0" w:firstLine="440"/>
        <w:jc w:val="left"/>
      </w:pPr>
      <w:bookmarkStart w:id="212" w:name="bookmark1560"/>
      <w:r>
        <w:rPr>
          <w:color w:val="000000"/>
          <w:spacing w:val="0"/>
          <w:w w:val="100"/>
          <w:position w:val="0"/>
        </w:rPr>
        <w:t>（</w:t>
      </w:r>
      <w:bookmarkEnd w:id="212"/>
      <w:r>
        <w:rPr>
          <w:color w:val="000000"/>
          <w:spacing w:val="0"/>
          <w:w w:val="100"/>
          <w:position w:val="0"/>
        </w:rPr>
        <w:t>二）</w:t>
      </w:r>
      <w:r>
        <w:rPr>
          <w:color w:val="000000"/>
          <w:spacing w:val="0"/>
          <w:w w:val="100"/>
          <w:position w:val="0"/>
        </w:rPr>
        <w:tab/>
      </w:r>
      <w:r>
        <w:rPr>
          <w:color w:val="000000"/>
          <w:spacing w:val="0"/>
          <w:w w:val="100"/>
          <w:position w:val="0"/>
        </w:rPr>
        <w:t>任务目标</w:t>
      </w:r>
    </w:p>
    <w:p>
      <w:pPr>
        <w:pStyle w:val="8"/>
        <w:keepNext w:val="0"/>
        <w:keepLines w:val="0"/>
        <w:widowControl w:val="0"/>
        <w:shd w:val="clear" w:color="auto" w:fill="auto"/>
        <w:tabs>
          <w:tab w:val="left" w:pos="1088"/>
        </w:tabs>
        <w:bidi w:val="0"/>
        <w:spacing w:before="0" w:after="0" w:line="422" w:lineRule="exact"/>
        <w:ind w:left="0" w:right="0" w:firstLine="440"/>
        <w:jc w:val="left"/>
      </w:pPr>
      <w:bookmarkStart w:id="213" w:name="bookmark1561"/>
      <w:r>
        <w:rPr>
          <w:color w:val="000000"/>
          <w:spacing w:val="0"/>
          <w:w w:val="100"/>
          <w:position w:val="0"/>
        </w:rPr>
        <w:t>（</w:t>
      </w:r>
      <w:bookmarkEnd w:id="213"/>
      <w:r>
        <w:rPr>
          <w:color w:val="000000"/>
          <w:spacing w:val="0"/>
          <w:w w:val="100"/>
          <w:position w:val="0"/>
        </w:rPr>
        <w:t>三）</w:t>
      </w:r>
      <w:r>
        <w:rPr>
          <w:color w:val="000000"/>
          <w:spacing w:val="0"/>
          <w:w w:val="100"/>
          <w:position w:val="0"/>
        </w:rPr>
        <w:tab/>
      </w:r>
      <w:r>
        <w:rPr>
          <w:color w:val="000000"/>
          <w:spacing w:val="0"/>
          <w:w w:val="100"/>
          <w:position w:val="0"/>
        </w:rPr>
        <w:t>位置交通、工作区范围（工区拐点坐标包括</w:t>
      </w:r>
      <w:r>
        <w:rPr>
          <w:rFonts w:ascii="Times New Roman" w:hAnsi="Times New Roman" w:eastAsia="Times New Roman" w:cs="Times New Roman"/>
          <w:b/>
          <w:bCs/>
          <w:color w:val="000000"/>
          <w:spacing w:val="0"/>
          <w:w w:val="100"/>
          <w:position w:val="0"/>
        </w:rPr>
        <w:t>2000</w:t>
      </w:r>
      <w:r>
        <w:rPr>
          <w:color w:val="000000"/>
          <w:spacing w:val="0"/>
          <w:w w:val="100"/>
          <w:position w:val="0"/>
        </w:rPr>
        <w:t>国家大地坐标系 和西安</w:t>
      </w:r>
      <w:r>
        <w:rPr>
          <w:rFonts w:ascii="Times New Roman" w:hAnsi="Times New Roman" w:eastAsia="Times New Roman" w:cs="Times New Roman"/>
          <w:b/>
          <w:bCs/>
          <w:color w:val="000000"/>
          <w:spacing w:val="0"/>
          <w:w w:val="100"/>
          <w:position w:val="0"/>
        </w:rPr>
        <w:t>80</w:t>
      </w:r>
      <w:r>
        <w:rPr>
          <w:color w:val="000000"/>
          <w:spacing w:val="0"/>
          <w:w w:val="100"/>
          <w:position w:val="0"/>
        </w:rPr>
        <w:t>坐标系两套坐标）及矿业权设置情况</w:t>
      </w:r>
    </w:p>
    <w:p>
      <w:pPr>
        <w:pStyle w:val="8"/>
        <w:keepNext w:val="0"/>
        <w:keepLines w:val="0"/>
        <w:widowControl w:val="0"/>
        <w:shd w:val="clear" w:color="auto" w:fill="auto"/>
        <w:tabs>
          <w:tab w:val="left" w:pos="1106"/>
        </w:tabs>
        <w:bidi w:val="0"/>
        <w:spacing w:before="0" w:after="0" w:line="422" w:lineRule="exact"/>
        <w:ind w:left="0" w:right="0" w:firstLine="440"/>
        <w:jc w:val="left"/>
      </w:pPr>
      <w:bookmarkStart w:id="214" w:name="bookmark1562"/>
      <w:r>
        <w:rPr>
          <w:color w:val="000000"/>
          <w:spacing w:val="0"/>
          <w:w w:val="100"/>
          <w:position w:val="0"/>
        </w:rPr>
        <w:t>（</w:t>
      </w:r>
      <w:bookmarkEnd w:id="214"/>
      <w:r>
        <w:rPr>
          <w:color w:val="000000"/>
          <w:spacing w:val="0"/>
          <w:w w:val="100"/>
          <w:position w:val="0"/>
        </w:rPr>
        <w:t>四）</w:t>
      </w:r>
      <w:r>
        <w:rPr>
          <w:color w:val="000000"/>
          <w:spacing w:val="0"/>
          <w:w w:val="100"/>
          <w:position w:val="0"/>
        </w:rPr>
        <w:tab/>
      </w:r>
      <w:r>
        <w:rPr>
          <w:color w:val="000000"/>
          <w:spacing w:val="0"/>
          <w:w w:val="100"/>
          <w:position w:val="0"/>
        </w:rPr>
        <w:t>自然地理及经济发展概况</w:t>
      </w:r>
    </w:p>
    <w:p>
      <w:pPr>
        <w:pStyle w:val="8"/>
        <w:keepNext w:val="0"/>
        <w:keepLines w:val="0"/>
        <w:widowControl w:val="0"/>
        <w:shd w:val="clear" w:color="auto" w:fill="auto"/>
        <w:tabs>
          <w:tab w:val="left" w:pos="938"/>
        </w:tabs>
        <w:bidi w:val="0"/>
        <w:spacing w:before="0" w:after="0" w:line="422" w:lineRule="exact"/>
        <w:ind w:left="0" w:right="0" w:firstLine="440"/>
        <w:jc w:val="left"/>
      </w:pPr>
      <w:bookmarkStart w:id="215" w:name="bookmark1563"/>
      <w:r>
        <w:rPr>
          <w:color w:val="000000"/>
          <w:spacing w:val="0"/>
          <w:w w:val="100"/>
          <w:position w:val="0"/>
        </w:rPr>
        <w:t>二</w:t>
      </w:r>
      <w:bookmarkEnd w:id="215"/>
      <w:r>
        <w:rPr>
          <w:color w:val="000000"/>
          <w:spacing w:val="0"/>
          <w:w w:val="100"/>
          <w:position w:val="0"/>
        </w:rPr>
        <w:t>、</w:t>
      </w:r>
      <w:r>
        <w:rPr>
          <w:color w:val="000000"/>
          <w:spacing w:val="0"/>
          <w:w w:val="100"/>
          <w:position w:val="0"/>
        </w:rPr>
        <w:tab/>
      </w:r>
      <w:r>
        <w:rPr>
          <w:color w:val="000000"/>
          <w:spacing w:val="0"/>
          <w:w w:val="100"/>
          <w:position w:val="0"/>
        </w:rPr>
        <w:t>以往工作程度及评述</w:t>
      </w:r>
    </w:p>
    <w:p>
      <w:pPr>
        <w:pStyle w:val="8"/>
        <w:keepNext w:val="0"/>
        <w:keepLines w:val="0"/>
        <w:widowControl w:val="0"/>
        <w:shd w:val="clear" w:color="auto" w:fill="auto"/>
        <w:tabs>
          <w:tab w:val="left" w:pos="938"/>
        </w:tabs>
        <w:bidi w:val="0"/>
        <w:spacing w:before="0" w:after="0" w:line="422" w:lineRule="exact"/>
        <w:ind w:left="0" w:right="0" w:firstLine="440"/>
        <w:jc w:val="left"/>
      </w:pPr>
      <w:bookmarkStart w:id="216" w:name="bookmark1564"/>
      <w:r>
        <w:rPr>
          <w:color w:val="000000"/>
          <w:spacing w:val="0"/>
          <w:w w:val="100"/>
          <w:position w:val="0"/>
        </w:rPr>
        <w:t>三</w:t>
      </w:r>
      <w:bookmarkEnd w:id="216"/>
      <w:r>
        <w:rPr>
          <w:color w:val="000000"/>
          <w:spacing w:val="0"/>
          <w:w w:val="100"/>
          <w:position w:val="0"/>
        </w:rPr>
        <w:t>、</w:t>
      </w:r>
      <w:r>
        <w:rPr>
          <w:color w:val="000000"/>
          <w:spacing w:val="0"/>
          <w:w w:val="100"/>
          <w:position w:val="0"/>
        </w:rPr>
        <w:tab/>
      </w:r>
      <w:r>
        <w:rPr>
          <w:color w:val="000000"/>
          <w:spacing w:val="0"/>
          <w:w w:val="100"/>
          <w:position w:val="0"/>
        </w:rPr>
        <w:t>立项依据及综合分析</w:t>
      </w:r>
    </w:p>
    <w:p>
      <w:pPr>
        <w:pStyle w:val="8"/>
        <w:keepNext w:val="0"/>
        <w:keepLines w:val="0"/>
        <w:widowControl w:val="0"/>
        <w:shd w:val="clear" w:color="auto" w:fill="auto"/>
        <w:bidi w:val="0"/>
        <w:spacing w:before="0" w:after="0" w:line="422" w:lineRule="exact"/>
        <w:ind w:left="0" w:right="0" w:firstLine="440"/>
        <w:jc w:val="left"/>
      </w:pPr>
      <w:r>
        <w:rPr>
          <w:color w:val="000000"/>
          <w:spacing w:val="0"/>
          <w:w w:val="100"/>
          <w:position w:val="0"/>
        </w:rPr>
        <w:t>根据项目类别及性质应有所侧重，矿产勘查项目应侧重：区域地质背景、 勘查区地质矿产特征及找矿前景初步分析。</w:t>
      </w:r>
    </w:p>
    <w:p>
      <w:pPr>
        <w:pStyle w:val="8"/>
        <w:keepNext w:val="0"/>
        <w:keepLines w:val="0"/>
        <w:widowControl w:val="0"/>
        <w:shd w:val="clear" w:color="auto" w:fill="auto"/>
        <w:tabs>
          <w:tab w:val="left" w:pos="918"/>
        </w:tabs>
        <w:bidi w:val="0"/>
        <w:spacing w:before="0" w:after="0" w:line="422" w:lineRule="exact"/>
        <w:ind w:left="0" w:right="0" w:firstLine="420"/>
        <w:jc w:val="left"/>
      </w:pPr>
      <w:bookmarkStart w:id="217" w:name="bookmark1565"/>
      <w:r>
        <w:rPr>
          <w:color w:val="000000"/>
          <w:spacing w:val="0"/>
          <w:w w:val="100"/>
          <w:position w:val="0"/>
        </w:rPr>
        <w:t>四</w:t>
      </w:r>
      <w:bookmarkEnd w:id="217"/>
      <w:r>
        <w:rPr>
          <w:color w:val="000000"/>
          <w:spacing w:val="0"/>
          <w:w w:val="100"/>
          <w:position w:val="0"/>
        </w:rPr>
        <w:t>、</w:t>
      </w:r>
      <w:r>
        <w:rPr>
          <w:color w:val="000000"/>
          <w:spacing w:val="0"/>
          <w:w w:val="100"/>
          <w:position w:val="0"/>
        </w:rPr>
        <w:tab/>
      </w:r>
      <w:r>
        <w:rPr>
          <w:color w:val="000000"/>
          <w:spacing w:val="0"/>
          <w:w w:val="100"/>
          <w:position w:val="0"/>
        </w:rPr>
        <w:t>技术方法及技术路线</w:t>
      </w:r>
    </w:p>
    <w:p>
      <w:pPr>
        <w:pStyle w:val="8"/>
        <w:keepNext w:val="0"/>
        <w:keepLines w:val="0"/>
        <w:widowControl w:val="0"/>
        <w:shd w:val="clear" w:color="auto" w:fill="auto"/>
        <w:tabs>
          <w:tab w:val="left" w:pos="918"/>
        </w:tabs>
        <w:bidi w:val="0"/>
        <w:spacing w:before="0" w:after="0" w:line="422" w:lineRule="exact"/>
        <w:ind w:left="0" w:right="0" w:firstLine="420"/>
        <w:jc w:val="left"/>
      </w:pPr>
      <w:bookmarkStart w:id="218" w:name="bookmark1566"/>
      <w:r>
        <w:rPr>
          <w:color w:val="000000"/>
          <w:spacing w:val="0"/>
          <w:w w:val="100"/>
          <w:position w:val="0"/>
        </w:rPr>
        <w:t>五</w:t>
      </w:r>
      <w:bookmarkEnd w:id="218"/>
      <w:r>
        <w:rPr>
          <w:color w:val="000000"/>
          <w:spacing w:val="0"/>
          <w:w w:val="100"/>
          <w:position w:val="0"/>
        </w:rPr>
        <w:t>、</w:t>
      </w:r>
      <w:r>
        <w:rPr>
          <w:color w:val="000000"/>
          <w:spacing w:val="0"/>
          <w:w w:val="100"/>
          <w:position w:val="0"/>
        </w:rPr>
        <w:tab/>
      </w:r>
      <w:r>
        <w:rPr>
          <w:color w:val="000000"/>
          <w:spacing w:val="0"/>
          <w:w w:val="100"/>
          <w:position w:val="0"/>
        </w:rPr>
        <w:t>工作方案</w:t>
      </w:r>
    </w:p>
    <w:p>
      <w:pPr>
        <w:pStyle w:val="8"/>
        <w:keepNext w:val="0"/>
        <w:keepLines w:val="0"/>
        <w:widowControl w:val="0"/>
        <w:shd w:val="clear" w:color="auto" w:fill="auto"/>
        <w:tabs>
          <w:tab w:val="left" w:pos="918"/>
        </w:tabs>
        <w:bidi w:val="0"/>
        <w:spacing w:before="0" w:after="0" w:line="422" w:lineRule="exact"/>
        <w:ind w:left="0" w:right="0" w:firstLine="420"/>
        <w:jc w:val="left"/>
      </w:pPr>
      <w:bookmarkStart w:id="219" w:name="bookmark1567"/>
      <w:r>
        <w:rPr>
          <w:color w:val="000000"/>
          <w:spacing w:val="0"/>
          <w:w w:val="100"/>
          <w:position w:val="0"/>
        </w:rPr>
        <w:t>六</w:t>
      </w:r>
      <w:bookmarkEnd w:id="219"/>
      <w:r>
        <w:rPr>
          <w:color w:val="000000"/>
          <w:spacing w:val="0"/>
          <w:w w:val="100"/>
          <w:position w:val="0"/>
        </w:rPr>
        <w:t>、</w:t>
      </w:r>
      <w:r>
        <w:rPr>
          <w:color w:val="000000"/>
          <w:spacing w:val="0"/>
          <w:w w:val="100"/>
          <w:position w:val="0"/>
        </w:rPr>
        <w:tab/>
      </w:r>
      <w:r>
        <w:rPr>
          <w:color w:val="000000"/>
          <w:spacing w:val="0"/>
          <w:w w:val="100"/>
          <w:position w:val="0"/>
        </w:rPr>
        <w:t>组织管理与质量、安全措施</w:t>
      </w:r>
    </w:p>
    <w:p>
      <w:pPr>
        <w:pStyle w:val="8"/>
        <w:keepNext w:val="0"/>
        <w:keepLines w:val="0"/>
        <w:widowControl w:val="0"/>
        <w:shd w:val="clear" w:color="auto" w:fill="auto"/>
        <w:tabs>
          <w:tab w:val="left" w:pos="922"/>
        </w:tabs>
        <w:bidi w:val="0"/>
        <w:spacing w:before="0" w:after="0" w:line="422" w:lineRule="exact"/>
        <w:ind w:left="0" w:right="0" w:firstLine="420"/>
        <w:jc w:val="left"/>
      </w:pPr>
      <w:bookmarkStart w:id="220" w:name="bookmark1568"/>
      <w:r>
        <w:rPr>
          <w:color w:val="000000"/>
          <w:spacing w:val="0"/>
          <w:w w:val="100"/>
          <w:position w:val="0"/>
        </w:rPr>
        <w:t>七</w:t>
      </w:r>
      <w:bookmarkEnd w:id="220"/>
      <w:r>
        <w:rPr>
          <w:color w:val="000000"/>
          <w:spacing w:val="0"/>
          <w:w w:val="100"/>
          <w:position w:val="0"/>
        </w:rPr>
        <w:t>、</w:t>
      </w:r>
      <w:r>
        <w:rPr>
          <w:color w:val="000000"/>
          <w:spacing w:val="0"/>
          <w:w w:val="100"/>
          <w:position w:val="0"/>
        </w:rPr>
        <w:tab/>
      </w:r>
      <w:r>
        <w:rPr>
          <w:color w:val="000000"/>
          <w:spacing w:val="0"/>
          <w:w w:val="100"/>
          <w:position w:val="0"/>
        </w:rPr>
        <w:t>绿色勘查</w:t>
      </w:r>
    </w:p>
    <w:p>
      <w:pPr>
        <w:pStyle w:val="8"/>
        <w:keepNext w:val="0"/>
        <w:keepLines w:val="0"/>
        <w:widowControl w:val="0"/>
        <w:shd w:val="clear" w:color="auto" w:fill="auto"/>
        <w:tabs>
          <w:tab w:val="left" w:pos="922"/>
        </w:tabs>
        <w:bidi w:val="0"/>
        <w:spacing w:before="0" w:after="0" w:line="422" w:lineRule="exact"/>
        <w:ind w:left="0" w:right="0" w:firstLine="420"/>
        <w:jc w:val="left"/>
      </w:pPr>
      <w:bookmarkStart w:id="221" w:name="bookmark1569"/>
      <w:r>
        <w:rPr>
          <w:color w:val="000000"/>
          <w:spacing w:val="0"/>
          <w:w w:val="100"/>
          <w:position w:val="0"/>
        </w:rPr>
        <w:t>八</w:t>
      </w:r>
      <w:bookmarkEnd w:id="221"/>
      <w:r>
        <w:rPr>
          <w:color w:val="000000"/>
          <w:spacing w:val="0"/>
          <w:w w:val="100"/>
          <w:position w:val="0"/>
        </w:rPr>
        <w:t>、</w:t>
      </w:r>
      <w:r>
        <w:rPr>
          <w:color w:val="000000"/>
          <w:spacing w:val="0"/>
          <w:w w:val="100"/>
          <w:position w:val="0"/>
        </w:rPr>
        <w:tab/>
      </w:r>
      <w:r>
        <w:rPr>
          <w:color w:val="000000"/>
          <w:spacing w:val="0"/>
          <w:w w:val="100"/>
          <w:position w:val="0"/>
        </w:rPr>
        <w:t>承担单位基本情况及业绩信誉情况</w:t>
      </w:r>
    </w:p>
    <w:p>
      <w:pPr>
        <w:pStyle w:val="8"/>
        <w:keepNext w:val="0"/>
        <w:keepLines w:val="0"/>
        <w:widowControl w:val="0"/>
        <w:shd w:val="clear" w:color="auto" w:fill="auto"/>
        <w:tabs>
          <w:tab w:val="left" w:pos="922"/>
        </w:tabs>
        <w:bidi w:val="0"/>
        <w:spacing w:before="0" w:after="0" w:line="422" w:lineRule="exact"/>
        <w:ind w:left="0" w:right="0" w:firstLine="420"/>
        <w:jc w:val="left"/>
      </w:pPr>
      <w:bookmarkStart w:id="222" w:name="bookmark1570"/>
      <w:r>
        <w:rPr>
          <w:color w:val="000000"/>
          <w:spacing w:val="0"/>
          <w:w w:val="100"/>
          <w:position w:val="0"/>
        </w:rPr>
        <w:t>九</w:t>
      </w:r>
      <w:bookmarkEnd w:id="222"/>
      <w:r>
        <w:rPr>
          <w:color w:val="000000"/>
          <w:spacing w:val="0"/>
          <w:w w:val="100"/>
          <w:position w:val="0"/>
        </w:rPr>
        <w:t>、</w:t>
      </w:r>
      <w:r>
        <w:rPr>
          <w:color w:val="000000"/>
          <w:spacing w:val="0"/>
          <w:w w:val="100"/>
          <w:position w:val="0"/>
        </w:rPr>
        <w:tab/>
      </w:r>
      <w:r>
        <w:rPr>
          <w:color w:val="000000"/>
          <w:spacing w:val="0"/>
          <w:w w:val="100"/>
          <w:position w:val="0"/>
        </w:rPr>
        <w:t>预期成果及实现的可行性论述</w:t>
      </w:r>
    </w:p>
    <w:p>
      <w:pPr>
        <w:pStyle w:val="8"/>
        <w:keepNext w:val="0"/>
        <w:keepLines w:val="0"/>
        <w:widowControl w:val="0"/>
        <w:shd w:val="clear" w:color="auto" w:fill="auto"/>
        <w:bidi w:val="0"/>
        <w:spacing w:before="0" w:after="180" w:line="422" w:lineRule="exact"/>
        <w:ind w:left="0" w:right="0" w:firstLine="420"/>
        <w:jc w:val="left"/>
      </w:pPr>
      <w:r>
        <w:rPr>
          <w:color w:val="000000"/>
          <w:spacing w:val="0"/>
          <w:w w:val="100"/>
          <w:position w:val="0"/>
        </w:rPr>
        <w:t>十、预期绩效评估</w:t>
      </w:r>
    </w:p>
    <w:p>
      <w:pPr>
        <w:pStyle w:val="8"/>
        <w:keepNext w:val="0"/>
        <w:keepLines w:val="0"/>
        <w:widowControl w:val="0"/>
        <w:shd w:val="clear" w:color="auto" w:fill="auto"/>
        <w:bidi w:val="0"/>
        <w:spacing w:before="0" w:after="0" w:line="466" w:lineRule="auto"/>
        <w:ind w:left="0" w:right="0" w:firstLine="420"/>
        <w:jc w:val="left"/>
      </w:pPr>
      <w:r>
        <w:rPr>
          <w:rFonts w:ascii="Times New Roman" w:hAnsi="Times New Roman" w:eastAsia="Times New Roman" w:cs="Times New Roman"/>
          <w:color w:val="000000"/>
          <w:spacing w:val="0"/>
          <w:w w:val="100"/>
          <w:position w:val="0"/>
          <w:sz w:val="19"/>
          <w:szCs w:val="19"/>
          <w:lang w:val="en-US" w:eastAsia="en-US" w:bidi="en-US"/>
        </w:rPr>
        <w:t>H</w:t>
      </w:r>
      <w:r>
        <w:rPr>
          <w:rFonts w:ascii="Times New Roman" w:hAnsi="Times New Roman" w:eastAsia="Times New Roman" w:cs="Times New Roman"/>
          <w:color w:val="000000"/>
          <w:spacing w:val="0"/>
          <w:w w:val="100"/>
          <w:position w:val="0"/>
          <w:sz w:val="19"/>
          <w:szCs w:val="19"/>
        </w:rPr>
        <w:t>—</w:t>
      </w:r>
      <w:r>
        <w:rPr>
          <w:color w:val="000000"/>
          <w:spacing w:val="0"/>
          <w:w w:val="100"/>
          <w:position w:val="0"/>
        </w:rPr>
        <w:t>、经费预算</w:t>
      </w:r>
    </w:p>
    <w:p>
      <w:pPr>
        <w:pStyle w:val="8"/>
        <w:keepNext w:val="0"/>
        <w:keepLines w:val="0"/>
        <w:widowControl w:val="0"/>
        <w:shd w:val="clear" w:color="auto" w:fill="auto"/>
        <w:bidi w:val="0"/>
        <w:spacing w:before="0" w:after="0" w:line="422" w:lineRule="exact"/>
        <w:ind w:left="0" w:right="0" w:firstLine="420"/>
        <w:jc w:val="left"/>
      </w:pPr>
      <w:r>
        <w:rPr>
          <w:color w:val="000000"/>
          <w:spacing w:val="0"/>
          <w:w w:val="100"/>
          <w:position w:val="0"/>
        </w:rPr>
        <w:t>十二、其他需要说明的问题</w:t>
      </w:r>
    </w:p>
    <w:p>
      <w:pPr>
        <w:pStyle w:val="8"/>
        <w:keepNext w:val="0"/>
        <w:keepLines w:val="0"/>
        <w:widowControl w:val="0"/>
        <w:shd w:val="clear" w:color="auto" w:fill="auto"/>
        <w:bidi w:val="0"/>
        <w:spacing w:before="0" w:after="0" w:line="422" w:lineRule="exact"/>
        <w:ind w:left="0" w:right="0" w:firstLine="420"/>
        <w:jc w:val="left"/>
      </w:pPr>
      <w:r>
        <w:rPr>
          <w:color w:val="000000"/>
          <w:spacing w:val="0"/>
          <w:w w:val="100"/>
          <w:position w:val="0"/>
        </w:rPr>
        <w:t>十三、附图、附件：</w:t>
      </w:r>
    </w:p>
    <w:p>
      <w:pPr>
        <w:pStyle w:val="8"/>
        <w:keepNext w:val="0"/>
        <w:keepLines w:val="0"/>
        <w:widowControl w:val="0"/>
        <w:shd w:val="clear" w:color="auto" w:fill="auto"/>
        <w:tabs>
          <w:tab w:val="left" w:pos="1076"/>
        </w:tabs>
        <w:bidi w:val="0"/>
        <w:spacing w:before="0" w:after="0" w:line="422" w:lineRule="exact"/>
        <w:ind w:left="0" w:right="0" w:firstLine="420"/>
        <w:jc w:val="left"/>
      </w:pPr>
      <w:bookmarkStart w:id="223" w:name="bookmark1571"/>
      <w:r>
        <w:rPr>
          <w:color w:val="000000"/>
          <w:spacing w:val="0"/>
          <w:w w:val="100"/>
          <w:position w:val="0"/>
        </w:rPr>
        <w:t>（</w:t>
      </w:r>
      <w:bookmarkEnd w:id="223"/>
      <w:r>
        <w:rPr>
          <w:color w:val="000000"/>
          <w:spacing w:val="0"/>
          <w:w w:val="100"/>
          <w:position w:val="0"/>
        </w:rPr>
        <w:t>一）</w:t>
      </w:r>
      <w:r>
        <w:rPr>
          <w:color w:val="000000"/>
          <w:spacing w:val="0"/>
          <w:w w:val="100"/>
          <w:position w:val="0"/>
        </w:rPr>
        <w:tab/>
      </w:r>
      <w:r>
        <w:rPr>
          <w:color w:val="000000"/>
          <w:spacing w:val="0"/>
          <w:w w:val="100"/>
          <w:position w:val="0"/>
        </w:rPr>
        <w:t>相关大、中比例尺地质矿产图件和其他图件</w:t>
      </w:r>
    </w:p>
    <w:p>
      <w:pPr>
        <w:pStyle w:val="8"/>
        <w:keepNext w:val="0"/>
        <w:keepLines w:val="0"/>
        <w:widowControl w:val="0"/>
        <w:shd w:val="clear" w:color="auto" w:fill="auto"/>
        <w:tabs>
          <w:tab w:val="left" w:pos="1076"/>
        </w:tabs>
        <w:bidi w:val="0"/>
        <w:spacing w:before="0" w:after="0" w:line="422" w:lineRule="exact"/>
        <w:ind w:left="0" w:right="0" w:firstLine="420"/>
        <w:jc w:val="left"/>
      </w:pPr>
      <w:bookmarkStart w:id="224" w:name="bookmark1572"/>
      <w:r>
        <w:rPr>
          <w:color w:val="000000"/>
          <w:spacing w:val="0"/>
          <w:w w:val="100"/>
          <w:position w:val="0"/>
        </w:rPr>
        <w:t>（</w:t>
      </w:r>
      <w:bookmarkEnd w:id="224"/>
      <w:r>
        <w:rPr>
          <w:color w:val="000000"/>
          <w:spacing w:val="0"/>
          <w:w w:val="100"/>
          <w:position w:val="0"/>
        </w:rPr>
        <w:t>二）</w:t>
      </w:r>
      <w:r>
        <w:rPr>
          <w:color w:val="000000"/>
          <w:spacing w:val="0"/>
          <w:w w:val="100"/>
          <w:position w:val="0"/>
        </w:rPr>
        <w:tab/>
      </w:r>
      <w:r>
        <w:rPr>
          <w:color w:val="000000"/>
          <w:spacing w:val="0"/>
          <w:w w:val="100"/>
          <w:position w:val="0"/>
        </w:rPr>
        <w:t>资料真实性承诺书和其他附件</w:t>
      </w:r>
      <w:r>
        <w:br w:type="page"/>
      </w:r>
    </w:p>
    <w:p>
      <w:pPr>
        <w:pStyle w:val="8"/>
        <w:keepNext w:val="0"/>
        <w:keepLines w:val="0"/>
        <w:widowControl w:val="0"/>
        <w:shd w:val="clear" w:color="auto" w:fill="auto"/>
        <w:bidi w:val="0"/>
        <w:spacing w:before="0" w:after="580" w:line="240" w:lineRule="auto"/>
        <w:ind w:left="0" w:right="0" w:firstLine="0"/>
        <w:jc w:val="left"/>
      </w:pPr>
      <w:r>
        <w:rPr>
          <w:rFonts w:ascii="Times New Roman" w:hAnsi="Times New Roman" w:eastAsia="Times New Roman" w:cs="Times New Roman"/>
          <w:color w:val="000000"/>
          <w:spacing w:val="0"/>
          <w:w w:val="100"/>
          <w:position w:val="0"/>
          <w:sz w:val="19"/>
          <w:szCs w:val="19"/>
          <w:lang w:val="en-US" w:eastAsia="en-US" w:bidi="en-US"/>
        </w:rPr>
        <w:t>A.4</w:t>
      </w:r>
      <w:r>
        <w:rPr>
          <w:color w:val="000000"/>
          <w:spacing w:val="0"/>
          <w:w w:val="100"/>
          <w:position w:val="0"/>
        </w:rPr>
        <w:t>预期绩效目标建议表（式样</w:t>
      </w:r>
      <w:r>
        <w:rPr>
          <w:rFonts w:ascii="Times New Roman" w:hAnsi="Times New Roman" w:eastAsia="Times New Roman" w:cs="Times New Roman"/>
          <w:b/>
          <w:bCs/>
          <w:i/>
          <w:iCs/>
          <w:color w:val="000000"/>
          <w:spacing w:val="0"/>
          <w:w w:val="100"/>
          <w:position w:val="0"/>
        </w:rPr>
        <w:t>）</w:t>
      </w:r>
    </w:p>
    <w:p>
      <w:pPr>
        <w:pStyle w:val="6"/>
        <w:keepNext/>
        <w:keepLines/>
        <w:widowControl w:val="0"/>
        <w:shd w:val="clear" w:color="auto" w:fill="auto"/>
        <w:bidi w:val="0"/>
        <w:spacing w:before="0" w:after="440" w:line="422" w:lineRule="exact"/>
        <w:ind w:left="0" w:right="0" w:firstLine="0"/>
        <w:jc w:val="center"/>
        <w:rPr>
          <w:rFonts w:hint="eastAsia" w:eastAsia="宋体"/>
          <w:color w:val="000000"/>
          <w:spacing w:val="0"/>
          <w:w w:val="100"/>
          <w:position w:val="0"/>
          <w:lang w:eastAsia="zh-CN"/>
        </w:rPr>
      </w:pPr>
      <w:bookmarkStart w:id="225" w:name="bookmark1574"/>
      <w:bookmarkStart w:id="226" w:name="bookmark1573"/>
      <w:bookmarkStart w:id="227" w:name="bookmark1575"/>
      <w:r>
        <w:rPr>
          <w:color w:val="000000"/>
          <w:spacing w:val="0"/>
          <w:w w:val="100"/>
          <w:position w:val="0"/>
        </w:rPr>
        <w:t>青海省省级地质勘査专项资金项目</w:t>
      </w:r>
    </w:p>
    <w:p>
      <w:pPr>
        <w:pStyle w:val="6"/>
        <w:keepNext/>
        <w:keepLines/>
        <w:widowControl w:val="0"/>
        <w:shd w:val="clear" w:color="auto" w:fill="auto"/>
        <w:bidi w:val="0"/>
        <w:spacing w:before="0" w:after="440" w:line="422" w:lineRule="exact"/>
        <w:ind w:left="0" w:right="0" w:firstLine="0"/>
        <w:jc w:val="center"/>
      </w:pPr>
      <w:r>
        <w:rPr>
          <w:color w:val="000000"/>
          <w:spacing w:val="0"/>
          <w:w w:val="100"/>
          <w:position w:val="0"/>
        </w:rPr>
        <w:t>预期绩效目标建议表</w:t>
      </w:r>
      <w:bookmarkEnd w:id="225"/>
      <w:bookmarkEnd w:id="226"/>
      <w:bookmarkEnd w:id="227"/>
    </w:p>
    <w:p>
      <w:pPr>
        <w:pStyle w:val="8"/>
        <w:keepNext w:val="0"/>
        <w:keepLines w:val="0"/>
        <w:widowControl w:val="0"/>
        <w:shd w:val="clear" w:color="auto" w:fill="auto"/>
        <w:bidi w:val="0"/>
        <w:spacing w:before="0" w:after="160" w:line="240" w:lineRule="auto"/>
        <w:ind w:left="0" w:right="0" w:firstLine="0"/>
        <w:jc w:val="center"/>
      </w:pPr>
      <w:r>
        <w:rPr>
          <w:color w:val="000000"/>
          <w:spacing w:val="0"/>
          <w:w w:val="100"/>
          <w:position w:val="0"/>
        </w:rPr>
        <w:t>（ 年度）</w:t>
      </w:r>
    </w:p>
    <w:tbl>
      <w:tblPr>
        <w:tblStyle w:val="4"/>
        <w:tblW w:w="0" w:type="auto"/>
        <w:jc w:val="center"/>
        <w:tblLayout w:type="fixed"/>
        <w:tblCellMar>
          <w:top w:w="0" w:type="dxa"/>
          <w:left w:w="10" w:type="dxa"/>
          <w:bottom w:w="0" w:type="dxa"/>
          <w:right w:w="10" w:type="dxa"/>
        </w:tblCellMar>
      </w:tblPr>
      <w:tblGrid>
        <w:gridCol w:w="1267"/>
        <w:gridCol w:w="3019"/>
        <w:gridCol w:w="1810"/>
        <w:gridCol w:w="1277"/>
      </w:tblGrid>
      <w:tr>
        <w:tblPrEx>
          <w:tblCellMar>
            <w:top w:w="0" w:type="dxa"/>
            <w:left w:w="10" w:type="dxa"/>
            <w:bottom w:w="0" w:type="dxa"/>
            <w:right w:w="10" w:type="dxa"/>
          </w:tblCellMar>
        </w:tblPrEx>
        <w:trPr>
          <w:trHeight w:val="754" w:hRule="exact"/>
          <w:jc w:val="center"/>
        </w:trPr>
        <w:tc>
          <w:tcPr>
            <w:tcW w:w="1267"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项目名称</w:t>
            </w:r>
          </w:p>
        </w:tc>
        <w:tc>
          <w:tcPr>
            <w:tcW w:w="3019" w:type="dxa"/>
            <w:tcBorders>
              <w:top w:val="single" w:color="auto" w:sz="4" w:space="0"/>
              <w:left w:val="single" w:color="auto" w:sz="4" w:space="0"/>
            </w:tcBorders>
            <w:shd w:val="clear" w:color="auto" w:fill="FFFFFF"/>
            <w:noWrap w:val="0"/>
            <w:vAlign w:val="top"/>
          </w:tcPr>
          <w:p>
            <w:pPr>
              <w:widowControl w:val="0"/>
              <w:rPr>
                <w:sz w:val="10"/>
                <w:szCs w:val="10"/>
              </w:rPr>
            </w:pPr>
          </w:p>
        </w:tc>
        <w:tc>
          <w:tcPr>
            <w:tcW w:w="1810"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项目性质</w:t>
            </w:r>
          </w:p>
        </w:tc>
        <w:tc>
          <w:tcPr>
            <w:tcW w:w="1277"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744" w:hRule="exact"/>
          <w:jc w:val="center"/>
        </w:trPr>
        <w:tc>
          <w:tcPr>
            <w:tcW w:w="1267"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工作周期</w:t>
            </w:r>
          </w:p>
        </w:tc>
        <w:tc>
          <w:tcPr>
            <w:tcW w:w="3019" w:type="dxa"/>
            <w:tcBorders>
              <w:top w:val="single" w:color="auto" w:sz="4" w:space="0"/>
              <w:left w:val="single" w:color="auto" w:sz="4" w:space="0"/>
            </w:tcBorders>
            <w:shd w:val="clear" w:color="auto" w:fill="FFFFFF"/>
            <w:noWrap w:val="0"/>
            <w:vAlign w:val="top"/>
          </w:tcPr>
          <w:p>
            <w:pPr>
              <w:widowControl w:val="0"/>
              <w:rPr>
                <w:sz w:val="10"/>
                <w:szCs w:val="10"/>
              </w:rPr>
            </w:pPr>
          </w:p>
        </w:tc>
        <w:tc>
          <w:tcPr>
            <w:tcW w:w="1810"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工作进程</w:t>
            </w:r>
          </w:p>
        </w:tc>
        <w:tc>
          <w:tcPr>
            <w:tcW w:w="1277"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续作/新立</w:t>
            </w:r>
          </w:p>
        </w:tc>
      </w:tr>
      <w:tr>
        <w:tblPrEx>
          <w:tblCellMar>
            <w:top w:w="0" w:type="dxa"/>
            <w:left w:w="10" w:type="dxa"/>
            <w:bottom w:w="0" w:type="dxa"/>
            <w:right w:w="10" w:type="dxa"/>
          </w:tblCellMar>
        </w:tblPrEx>
        <w:trPr>
          <w:trHeight w:val="744" w:hRule="exact"/>
          <w:jc w:val="center"/>
        </w:trPr>
        <w:tc>
          <w:tcPr>
            <w:tcW w:w="1267"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5" w:lineRule="exact"/>
              <w:ind w:left="0" w:right="0" w:firstLine="0"/>
              <w:jc w:val="center"/>
            </w:pPr>
            <w:r>
              <w:rPr>
                <w:color w:val="000000"/>
                <w:spacing w:val="0"/>
                <w:w w:val="100"/>
                <w:position w:val="0"/>
              </w:rPr>
              <w:t>项目年度预算 （万元）</w:t>
            </w:r>
          </w:p>
        </w:tc>
        <w:tc>
          <w:tcPr>
            <w:tcW w:w="6106" w:type="dxa"/>
            <w:gridSpan w:val="3"/>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744" w:hRule="exact"/>
          <w:jc w:val="center"/>
        </w:trPr>
        <w:tc>
          <w:tcPr>
            <w:tcW w:w="1267"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480" w:lineRule="exact"/>
              <w:ind w:left="0" w:right="0" w:firstLine="0"/>
              <w:jc w:val="center"/>
            </w:pPr>
            <w:r>
              <w:rPr>
                <w:color w:val="000000"/>
                <w:spacing w:val="0"/>
                <w:w w:val="100"/>
                <w:position w:val="0"/>
              </w:rPr>
              <w:t>预</w:t>
            </w:r>
          </w:p>
          <w:p>
            <w:pPr>
              <w:pStyle w:val="11"/>
              <w:keepNext w:val="0"/>
              <w:keepLines w:val="0"/>
              <w:widowControl w:val="0"/>
              <w:shd w:val="clear" w:color="auto" w:fill="auto"/>
              <w:bidi w:val="0"/>
              <w:spacing w:before="0" w:after="0" w:line="480" w:lineRule="exact"/>
              <w:ind w:left="0" w:right="0" w:firstLine="0"/>
              <w:jc w:val="center"/>
            </w:pPr>
            <w:r>
              <w:rPr>
                <w:color w:val="000000"/>
                <w:spacing w:val="0"/>
                <w:w w:val="100"/>
                <w:position w:val="0"/>
              </w:rPr>
              <w:t>期</w:t>
            </w:r>
          </w:p>
          <w:p>
            <w:pPr>
              <w:pStyle w:val="11"/>
              <w:keepNext w:val="0"/>
              <w:keepLines w:val="0"/>
              <w:widowControl w:val="0"/>
              <w:shd w:val="clear" w:color="auto" w:fill="auto"/>
              <w:bidi w:val="0"/>
              <w:spacing w:before="0" w:after="0" w:line="480" w:lineRule="exact"/>
              <w:ind w:left="0" w:right="0" w:firstLine="0"/>
              <w:jc w:val="center"/>
            </w:pPr>
            <w:r>
              <w:rPr>
                <w:color w:val="000000"/>
                <w:spacing w:val="0"/>
                <w:w w:val="100"/>
                <w:position w:val="0"/>
              </w:rPr>
              <w:t>绩</w:t>
            </w:r>
          </w:p>
          <w:p>
            <w:pPr>
              <w:pStyle w:val="11"/>
              <w:keepNext w:val="0"/>
              <w:keepLines w:val="0"/>
              <w:widowControl w:val="0"/>
              <w:shd w:val="clear" w:color="auto" w:fill="auto"/>
              <w:bidi w:val="0"/>
              <w:spacing w:before="0" w:after="0" w:line="480" w:lineRule="exact"/>
              <w:ind w:left="0" w:right="0" w:firstLine="0"/>
              <w:jc w:val="center"/>
            </w:pPr>
            <w:r>
              <w:rPr>
                <w:color w:val="000000"/>
                <w:spacing w:val="0"/>
                <w:w w:val="100"/>
                <w:position w:val="0"/>
              </w:rPr>
              <w:t>效 目 标</w:t>
            </w:r>
          </w:p>
        </w:tc>
        <w:tc>
          <w:tcPr>
            <w:tcW w:w="3019"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预期总体绩效目标</w:t>
            </w:r>
          </w:p>
        </w:tc>
        <w:tc>
          <w:tcPr>
            <w:tcW w:w="3087" w:type="dxa"/>
            <w:gridSpan w:val="2"/>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预期年度绩效目标</w:t>
            </w:r>
          </w:p>
        </w:tc>
      </w:tr>
      <w:tr>
        <w:tblPrEx>
          <w:tblCellMar>
            <w:top w:w="0" w:type="dxa"/>
            <w:left w:w="10" w:type="dxa"/>
            <w:bottom w:w="0" w:type="dxa"/>
            <w:right w:w="10" w:type="dxa"/>
          </w:tblCellMar>
        </w:tblPrEx>
        <w:trPr>
          <w:trHeight w:val="5266" w:hRule="exact"/>
          <w:jc w:val="center"/>
        </w:trPr>
        <w:tc>
          <w:tcPr>
            <w:tcW w:w="1267" w:type="dxa"/>
            <w:vMerge w:val="continue"/>
            <w:tcBorders>
              <w:left w:val="single" w:color="auto" w:sz="4" w:space="0"/>
              <w:bottom w:val="single" w:color="auto" w:sz="4" w:space="0"/>
            </w:tcBorders>
            <w:shd w:val="clear" w:color="auto" w:fill="FFFFFF"/>
            <w:noWrap w:val="0"/>
            <w:vAlign w:val="center"/>
          </w:tcPr>
          <w:p/>
        </w:tc>
        <w:tc>
          <w:tcPr>
            <w:tcW w:w="3019" w:type="dxa"/>
            <w:tcBorders>
              <w:top w:val="single" w:color="auto" w:sz="4" w:space="0"/>
              <w:left w:val="single" w:color="auto" w:sz="4" w:space="0"/>
              <w:bottom w:val="single" w:color="auto" w:sz="4" w:space="0"/>
            </w:tcBorders>
            <w:shd w:val="clear" w:color="auto" w:fill="FFFFFF"/>
            <w:noWrap w:val="0"/>
            <w:vAlign w:val="top"/>
          </w:tcPr>
          <w:p>
            <w:pPr>
              <w:pStyle w:val="11"/>
              <w:keepNext w:val="0"/>
              <w:keepLines w:val="0"/>
              <w:widowControl w:val="0"/>
              <w:shd w:val="clear" w:color="auto" w:fill="auto"/>
              <w:bidi w:val="0"/>
              <w:spacing w:before="140" w:after="0" w:line="230" w:lineRule="exact"/>
              <w:ind w:left="0" w:right="0" w:firstLine="0"/>
              <w:jc w:val="left"/>
            </w:pPr>
            <w:r>
              <w:rPr>
                <w:color w:val="000000"/>
                <w:spacing w:val="0"/>
                <w:w w:val="100"/>
                <w:position w:val="0"/>
              </w:rPr>
              <w:t>指从开始到完成整个项目期内取得 的最终成果目标。</w:t>
            </w:r>
          </w:p>
          <w:p>
            <w:pPr>
              <w:pStyle w:val="11"/>
              <w:keepNext w:val="0"/>
              <w:keepLines w:val="0"/>
              <w:widowControl w:val="0"/>
              <w:numPr>
                <w:ilvl w:val="0"/>
                <w:numId w:val="3"/>
              </w:numPr>
              <w:shd w:val="clear" w:color="auto" w:fill="auto"/>
              <w:tabs>
                <w:tab w:val="left" w:pos="163"/>
              </w:tabs>
              <w:bidi w:val="0"/>
              <w:spacing w:before="0" w:after="0" w:line="283" w:lineRule="auto"/>
              <w:ind w:left="0" w:right="0" w:firstLine="0"/>
              <w:jc w:val="left"/>
            </w:pPr>
            <w:r>
              <w:rPr>
                <w:color w:val="000000"/>
                <w:spacing w:val="0"/>
                <w:w w:val="100"/>
                <w:position w:val="0"/>
              </w:rPr>
              <w:t>工作量指标</w:t>
            </w:r>
          </w:p>
          <w:p>
            <w:pPr>
              <w:pStyle w:val="11"/>
              <w:keepNext w:val="0"/>
              <w:keepLines w:val="0"/>
              <w:widowControl w:val="0"/>
              <w:numPr>
                <w:ilvl w:val="0"/>
                <w:numId w:val="3"/>
              </w:numPr>
              <w:shd w:val="clear" w:color="auto" w:fill="auto"/>
              <w:tabs>
                <w:tab w:val="left" w:pos="178"/>
              </w:tabs>
              <w:bidi w:val="0"/>
              <w:spacing w:before="0" w:after="0" w:line="283" w:lineRule="auto"/>
              <w:ind w:left="0" w:right="0" w:firstLine="0"/>
              <w:jc w:val="left"/>
            </w:pPr>
            <w:r>
              <w:rPr>
                <w:color w:val="000000"/>
                <w:spacing w:val="0"/>
                <w:w w:val="100"/>
                <w:position w:val="0"/>
              </w:rPr>
              <w:t>成果指标</w:t>
            </w:r>
          </w:p>
          <w:p>
            <w:pPr>
              <w:pStyle w:val="11"/>
              <w:keepNext w:val="0"/>
              <w:keepLines w:val="0"/>
              <w:widowControl w:val="0"/>
              <w:numPr>
                <w:ilvl w:val="0"/>
                <w:numId w:val="3"/>
              </w:numPr>
              <w:shd w:val="clear" w:color="auto" w:fill="auto"/>
              <w:tabs>
                <w:tab w:val="left" w:pos="173"/>
              </w:tabs>
              <w:bidi w:val="0"/>
              <w:spacing w:before="0" w:after="0" w:line="283" w:lineRule="auto"/>
              <w:ind w:left="0" w:right="0" w:firstLine="0"/>
              <w:jc w:val="left"/>
            </w:pPr>
            <w:r>
              <w:rPr>
                <w:color w:val="000000"/>
                <w:spacing w:val="0"/>
                <w:w w:val="100"/>
                <w:position w:val="0"/>
              </w:rPr>
              <w:t>质量指标</w:t>
            </w:r>
          </w:p>
          <w:p>
            <w:pPr>
              <w:pStyle w:val="11"/>
              <w:keepNext w:val="0"/>
              <w:keepLines w:val="0"/>
              <w:widowControl w:val="0"/>
              <w:numPr>
                <w:ilvl w:val="0"/>
                <w:numId w:val="3"/>
              </w:numPr>
              <w:shd w:val="clear" w:color="auto" w:fill="auto"/>
              <w:tabs>
                <w:tab w:val="left" w:pos="187"/>
              </w:tabs>
              <w:bidi w:val="0"/>
              <w:spacing w:before="0" w:after="0" w:line="283" w:lineRule="auto"/>
              <w:ind w:left="0" w:right="0" w:firstLine="0"/>
              <w:jc w:val="left"/>
            </w:pPr>
            <w:r>
              <w:rPr>
                <w:color w:val="000000"/>
                <w:spacing w:val="0"/>
                <w:w w:val="100"/>
                <w:position w:val="0"/>
              </w:rPr>
              <w:t>时效指标</w:t>
            </w:r>
          </w:p>
          <w:p>
            <w:pPr>
              <w:pStyle w:val="11"/>
              <w:keepNext w:val="0"/>
              <w:keepLines w:val="0"/>
              <w:widowControl w:val="0"/>
              <w:numPr>
                <w:ilvl w:val="0"/>
                <w:numId w:val="3"/>
              </w:numPr>
              <w:shd w:val="clear" w:color="auto" w:fill="auto"/>
              <w:tabs>
                <w:tab w:val="left" w:pos="178"/>
              </w:tabs>
              <w:bidi w:val="0"/>
              <w:spacing w:before="0" w:after="0" w:line="283" w:lineRule="auto"/>
              <w:ind w:left="0" w:right="0" w:firstLine="0"/>
              <w:jc w:val="left"/>
            </w:pPr>
            <w:r>
              <w:rPr>
                <w:color w:val="000000"/>
                <w:spacing w:val="0"/>
                <w:w w:val="100"/>
                <w:position w:val="0"/>
              </w:rPr>
              <w:t>成果转化指标</w:t>
            </w:r>
          </w:p>
          <w:p>
            <w:pPr>
              <w:pStyle w:val="11"/>
              <w:keepNext w:val="0"/>
              <w:keepLines w:val="0"/>
              <w:widowControl w:val="0"/>
              <w:numPr>
                <w:ilvl w:val="0"/>
                <w:numId w:val="3"/>
              </w:numPr>
              <w:shd w:val="clear" w:color="auto" w:fill="auto"/>
              <w:tabs>
                <w:tab w:val="left" w:pos="182"/>
              </w:tabs>
              <w:bidi w:val="0"/>
              <w:spacing w:before="0" w:after="0" w:line="283" w:lineRule="auto"/>
              <w:ind w:left="0" w:right="0" w:firstLine="0"/>
              <w:jc w:val="left"/>
            </w:pPr>
            <w:r>
              <w:rPr>
                <w:color w:val="000000"/>
                <w:spacing w:val="0"/>
                <w:w w:val="100"/>
                <w:position w:val="0"/>
              </w:rPr>
              <w:t>经济效益指标</w:t>
            </w:r>
          </w:p>
          <w:p>
            <w:pPr>
              <w:pStyle w:val="11"/>
              <w:keepNext w:val="0"/>
              <w:keepLines w:val="0"/>
              <w:widowControl w:val="0"/>
              <w:numPr>
                <w:ilvl w:val="0"/>
                <w:numId w:val="3"/>
              </w:numPr>
              <w:shd w:val="clear" w:color="auto" w:fill="auto"/>
              <w:tabs>
                <w:tab w:val="left" w:pos="178"/>
              </w:tabs>
              <w:bidi w:val="0"/>
              <w:spacing w:before="0" w:after="0" w:line="283" w:lineRule="auto"/>
              <w:ind w:left="0" w:right="0" w:firstLine="0"/>
              <w:jc w:val="left"/>
            </w:pPr>
            <w:r>
              <w:rPr>
                <w:color w:val="000000"/>
                <w:spacing w:val="0"/>
                <w:w w:val="100"/>
                <w:position w:val="0"/>
              </w:rPr>
              <w:t>人才培养指标</w:t>
            </w:r>
          </w:p>
        </w:tc>
        <w:tc>
          <w:tcPr>
            <w:tcW w:w="3087"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40" w:line="278" w:lineRule="exact"/>
              <w:ind w:left="0" w:right="0" w:firstLine="0"/>
              <w:jc w:val="left"/>
            </w:pPr>
            <w:r>
              <w:rPr>
                <w:color w:val="000000"/>
                <w:spacing w:val="0"/>
                <w:w w:val="100"/>
                <w:position w:val="0"/>
              </w:rPr>
              <w:t>指本年度计划期内取得的阶段性成 果目标。</w:t>
            </w:r>
          </w:p>
          <w:p>
            <w:pPr>
              <w:pStyle w:val="11"/>
              <w:keepNext w:val="0"/>
              <w:keepLines w:val="0"/>
              <w:widowControl w:val="0"/>
              <w:numPr>
                <w:ilvl w:val="0"/>
                <w:numId w:val="4"/>
              </w:numPr>
              <w:shd w:val="clear" w:color="auto" w:fill="auto"/>
              <w:tabs>
                <w:tab w:val="left" w:pos="163"/>
              </w:tabs>
              <w:bidi w:val="0"/>
              <w:spacing w:before="0" w:after="40" w:line="240" w:lineRule="auto"/>
              <w:ind w:left="0" w:right="0" w:firstLine="0"/>
              <w:jc w:val="left"/>
            </w:pPr>
            <w:r>
              <w:rPr>
                <w:color w:val="000000"/>
                <w:spacing w:val="0"/>
                <w:w w:val="100"/>
                <w:position w:val="0"/>
              </w:rPr>
              <w:t>工作量指标</w:t>
            </w:r>
          </w:p>
          <w:p>
            <w:pPr>
              <w:pStyle w:val="11"/>
              <w:keepNext w:val="0"/>
              <w:keepLines w:val="0"/>
              <w:widowControl w:val="0"/>
              <w:numPr>
                <w:ilvl w:val="0"/>
                <w:numId w:val="4"/>
              </w:numPr>
              <w:shd w:val="clear" w:color="auto" w:fill="auto"/>
              <w:tabs>
                <w:tab w:val="left" w:pos="178"/>
              </w:tabs>
              <w:bidi w:val="0"/>
              <w:spacing w:before="0" w:after="40" w:line="240" w:lineRule="auto"/>
              <w:ind w:left="0" w:right="0" w:firstLine="0"/>
              <w:jc w:val="left"/>
            </w:pPr>
            <w:r>
              <w:rPr>
                <w:color w:val="000000"/>
                <w:spacing w:val="0"/>
                <w:w w:val="100"/>
                <w:position w:val="0"/>
              </w:rPr>
              <w:t>成果指标</w:t>
            </w:r>
          </w:p>
          <w:p>
            <w:pPr>
              <w:pStyle w:val="11"/>
              <w:keepNext w:val="0"/>
              <w:keepLines w:val="0"/>
              <w:widowControl w:val="0"/>
              <w:numPr>
                <w:ilvl w:val="0"/>
                <w:numId w:val="4"/>
              </w:numPr>
              <w:shd w:val="clear" w:color="auto" w:fill="auto"/>
              <w:tabs>
                <w:tab w:val="left" w:pos="173"/>
              </w:tabs>
              <w:bidi w:val="0"/>
              <w:spacing w:before="0" w:after="40" w:line="240" w:lineRule="auto"/>
              <w:ind w:left="0" w:right="0" w:firstLine="0"/>
              <w:jc w:val="left"/>
            </w:pPr>
            <w:r>
              <w:rPr>
                <w:color w:val="000000"/>
                <w:spacing w:val="0"/>
                <w:w w:val="100"/>
                <w:position w:val="0"/>
              </w:rPr>
              <w:t>质量指标</w:t>
            </w:r>
          </w:p>
          <w:p>
            <w:pPr>
              <w:pStyle w:val="11"/>
              <w:keepNext w:val="0"/>
              <w:keepLines w:val="0"/>
              <w:widowControl w:val="0"/>
              <w:numPr>
                <w:ilvl w:val="0"/>
                <w:numId w:val="4"/>
              </w:numPr>
              <w:shd w:val="clear" w:color="auto" w:fill="auto"/>
              <w:tabs>
                <w:tab w:val="left" w:pos="187"/>
              </w:tabs>
              <w:bidi w:val="0"/>
              <w:spacing w:before="0" w:after="40" w:line="240" w:lineRule="auto"/>
              <w:ind w:left="0" w:right="0" w:firstLine="0"/>
              <w:jc w:val="left"/>
            </w:pPr>
            <w:r>
              <w:rPr>
                <w:color w:val="000000"/>
                <w:spacing w:val="0"/>
                <w:w w:val="100"/>
                <w:position w:val="0"/>
              </w:rPr>
              <w:t>时效指标</w:t>
            </w:r>
          </w:p>
          <w:p>
            <w:pPr>
              <w:pStyle w:val="11"/>
              <w:keepNext w:val="0"/>
              <w:keepLines w:val="0"/>
              <w:widowControl w:val="0"/>
              <w:numPr>
                <w:ilvl w:val="0"/>
                <w:numId w:val="4"/>
              </w:numPr>
              <w:shd w:val="clear" w:color="auto" w:fill="auto"/>
              <w:tabs>
                <w:tab w:val="left" w:pos="178"/>
              </w:tabs>
              <w:bidi w:val="0"/>
              <w:spacing w:before="0" w:after="40" w:line="240" w:lineRule="auto"/>
              <w:ind w:left="0" w:right="0" w:firstLine="0"/>
              <w:jc w:val="left"/>
            </w:pPr>
            <w:r>
              <w:rPr>
                <w:color w:val="000000"/>
                <w:spacing w:val="0"/>
                <w:w w:val="100"/>
                <w:position w:val="0"/>
              </w:rPr>
              <w:t>成果转化指标</w:t>
            </w:r>
          </w:p>
          <w:p>
            <w:pPr>
              <w:pStyle w:val="11"/>
              <w:keepNext w:val="0"/>
              <w:keepLines w:val="0"/>
              <w:widowControl w:val="0"/>
              <w:numPr>
                <w:ilvl w:val="0"/>
                <w:numId w:val="4"/>
              </w:numPr>
              <w:shd w:val="clear" w:color="auto" w:fill="auto"/>
              <w:tabs>
                <w:tab w:val="left" w:pos="182"/>
              </w:tabs>
              <w:bidi w:val="0"/>
              <w:spacing w:before="0" w:after="40" w:line="240" w:lineRule="auto"/>
              <w:ind w:left="0" w:right="0" w:firstLine="0"/>
              <w:jc w:val="left"/>
            </w:pPr>
            <w:r>
              <w:rPr>
                <w:color w:val="000000"/>
                <w:spacing w:val="0"/>
                <w:w w:val="100"/>
                <w:position w:val="0"/>
              </w:rPr>
              <w:t>经济效益指标</w:t>
            </w:r>
          </w:p>
          <w:p>
            <w:pPr>
              <w:pStyle w:val="11"/>
              <w:keepNext w:val="0"/>
              <w:keepLines w:val="0"/>
              <w:widowControl w:val="0"/>
              <w:numPr>
                <w:ilvl w:val="0"/>
                <w:numId w:val="4"/>
              </w:numPr>
              <w:shd w:val="clear" w:color="auto" w:fill="auto"/>
              <w:tabs>
                <w:tab w:val="left" w:pos="178"/>
              </w:tabs>
              <w:bidi w:val="0"/>
              <w:spacing w:before="0" w:after="40" w:line="240" w:lineRule="auto"/>
              <w:ind w:left="0" w:right="0" w:firstLine="0"/>
              <w:jc w:val="left"/>
            </w:pPr>
            <w:r>
              <w:rPr>
                <w:color w:val="000000"/>
                <w:spacing w:val="0"/>
                <w:w w:val="100"/>
                <w:position w:val="0"/>
              </w:rPr>
              <w:t>人才培养指标</w:t>
            </w:r>
          </w:p>
        </w:tc>
      </w:tr>
    </w:tbl>
    <w:p>
      <w:pPr>
        <w:sectPr>
          <w:headerReference r:id="rId23" w:type="default"/>
          <w:footerReference r:id="rId25" w:type="default"/>
          <w:headerReference r:id="rId24" w:type="even"/>
          <w:footerReference r:id="rId26" w:type="even"/>
          <w:footnotePr>
            <w:numFmt w:val="decimal"/>
          </w:footnotePr>
          <w:type w:val="continuous"/>
          <w:pgSz w:w="10655" w:h="13608"/>
          <w:pgMar w:top="1399" w:right="1611" w:bottom="1246" w:left="1590" w:header="0" w:footer="3" w:gutter="0"/>
          <w:cols w:space="720" w:num="1"/>
          <w:rtlGutter w:val="0"/>
          <w:docGrid w:linePitch="360" w:charSpace="0"/>
        </w:sectPr>
      </w:pPr>
    </w:p>
    <w:p>
      <w:pPr>
        <w:pStyle w:val="8"/>
        <w:keepNext w:val="0"/>
        <w:keepLines w:val="0"/>
        <w:widowControl w:val="0"/>
        <w:shd w:val="clear" w:color="auto" w:fill="auto"/>
        <w:bidi w:val="0"/>
        <w:spacing w:before="0" w:after="580" w:line="240" w:lineRule="auto"/>
        <w:ind w:left="0" w:right="0" w:firstLine="0"/>
        <w:jc w:val="left"/>
      </w:pPr>
      <w:r>
        <w:rPr>
          <w:rFonts w:ascii="Times New Roman" w:hAnsi="Times New Roman" w:eastAsia="Times New Roman" w:cs="Times New Roman"/>
          <w:color w:val="000000"/>
          <w:spacing w:val="0"/>
          <w:w w:val="100"/>
          <w:position w:val="0"/>
          <w:sz w:val="19"/>
          <w:szCs w:val="19"/>
          <w:lang w:val="en-US" w:eastAsia="en-US" w:bidi="en-US"/>
        </w:rPr>
        <w:t>A.5</w:t>
      </w:r>
      <w:r>
        <w:rPr>
          <w:color w:val="000000"/>
          <w:spacing w:val="0"/>
          <w:w w:val="100"/>
          <w:position w:val="0"/>
        </w:rPr>
        <w:t>续作项目论证评分表（式样）</w:t>
      </w:r>
    </w:p>
    <w:p>
      <w:pPr>
        <w:pStyle w:val="6"/>
        <w:keepNext/>
        <w:keepLines/>
        <w:widowControl w:val="0"/>
        <w:shd w:val="clear" w:color="auto" w:fill="auto"/>
        <w:bidi w:val="0"/>
        <w:spacing w:before="0" w:after="440" w:line="422" w:lineRule="exact"/>
        <w:ind w:left="0" w:right="0" w:firstLine="0"/>
        <w:jc w:val="center"/>
        <w:rPr>
          <w:rFonts w:hint="eastAsia" w:eastAsia="宋体"/>
          <w:color w:val="000000"/>
          <w:spacing w:val="0"/>
          <w:w w:val="100"/>
          <w:position w:val="0"/>
          <w:lang w:eastAsia="zh-CN"/>
        </w:rPr>
      </w:pPr>
      <w:bookmarkStart w:id="228" w:name="bookmark1578"/>
      <w:bookmarkStart w:id="229" w:name="bookmark1576"/>
      <w:bookmarkStart w:id="230" w:name="bookmark1577"/>
      <w:r>
        <w:rPr>
          <w:color w:val="000000"/>
          <w:spacing w:val="0"/>
          <w:w w:val="100"/>
          <w:position w:val="0"/>
          <w:lang w:val="en-US" w:eastAsia="en-US" w:bidi="en-US"/>
        </w:rPr>
        <w:t>***</w:t>
      </w:r>
      <w:r>
        <w:rPr>
          <w:color w:val="000000"/>
          <w:spacing w:val="0"/>
          <w:w w:val="100"/>
          <w:position w:val="0"/>
        </w:rPr>
        <w:t>年度青海省省级地质勘査专项资金续作项目</w:t>
      </w:r>
    </w:p>
    <w:p>
      <w:pPr>
        <w:pStyle w:val="6"/>
        <w:keepNext/>
        <w:keepLines/>
        <w:widowControl w:val="0"/>
        <w:shd w:val="clear" w:color="auto" w:fill="auto"/>
        <w:bidi w:val="0"/>
        <w:spacing w:before="0" w:after="440" w:line="422" w:lineRule="exact"/>
        <w:ind w:left="0" w:right="0" w:firstLine="0"/>
        <w:jc w:val="center"/>
      </w:pPr>
      <w:r>
        <w:rPr>
          <w:color w:val="000000"/>
          <w:spacing w:val="0"/>
          <w:w w:val="100"/>
          <w:position w:val="0"/>
        </w:rPr>
        <w:t>工作方案论证评分表</w:t>
      </w:r>
      <w:bookmarkEnd w:id="228"/>
      <w:bookmarkEnd w:id="229"/>
      <w:bookmarkEnd w:id="230"/>
    </w:p>
    <w:p>
      <w:pPr>
        <w:pStyle w:val="8"/>
        <w:keepNext w:val="0"/>
        <w:keepLines w:val="0"/>
        <w:widowControl w:val="0"/>
        <w:shd w:val="clear" w:color="auto" w:fill="auto"/>
        <w:bidi w:val="0"/>
        <w:spacing w:before="0" w:after="160" w:line="240" w:lineRule="auto"/>
        <w:ind w:left="0" w:right="0" w:firstLine="460"/>
        <w:jc w:val="left"/>
      </w:pPr>
      <w:r>
        <w:rPr>
          <w:color w:val="000000"/>
          <w:spacing w:val="0"/>
          <w:w w:val="100"/>
          <w:position w:val="0"/>
        </w:rPr>
        <w:t>论证编号:</w:t>
      </w:r>
    </w:p>
    <w:p>
      <w:pPr>
        <w:pStyle w:val="8"/>
        <w:keepNext w:val="0"/>
        <w:keepLines w:val="0"/>
        <w:widowControl w:val="0"/>
        <w:shd w:val="clear" w:color="auto" w:fill="auto"/>
        <w:bidi w:val="0"/>
        <w:spacing w:before="0" w:after="160" w:line="240" w:lineRule="auto"/>
        <w:ind w:left="0" w:right="0" w:firstLine="460"/>
        <w:jc w:val="left"/>
      </w:pPr>
      <w:r>
        <w:rPr>
          <w:color w:val="000000"/>
          <w:spacing w:val="0"/>
          <w:w w:val="100"/>
          <w:position w:val="0"/>
        </w:rPr>
        <w:t>项目名称：</w:t>
      </w:r>
    </w:p>
    <w:tbl>
      <w:tblPr>
        <w:tblStyle w:val="4"/>
        <w:tblW w:w="0" w:type="auto"/>
        <w:jc w:val="center"/>
        <w:tblLayout w:type="fixed"/>
        <w:tblCellMar>
          <w:top w:w="0" w:type="dxa"/>
          <w:left w:w="10" w:type="dxa"/>
          <w:bottom w:w="0" w:type="dxa"/>
          <w:right w:w="10" w:type="dxa"/>
        </w:tblCellMar>
      </w:tblPr>
      <w:tblGrid>
        <w:gridCol w:w="1152"/>
        <w:gridCol w:w="5131"/>
        <w:gridCol w:w="542"/>
        <w:gridCol w:w="571"/>
      </w:tblGrid>
      <w:tr>
        <w:tblPrEx>
          <w:tblCellMar>
            <w:top w:w="0" w:type="dxa"/>
            <w:left w:w="10" w:type="dxa"/>
            <w:bottom w:w="0" w:type="dxa"/>
            <w:right w:w="10" w:type="dxa"/>
          </w:tblCellMar>
        </w:tblPrEx>
        <w:trPr>
          <w:trHeight w:val="427" w:hRule="exact"/>
          <w:jc w:val="center"/>
        </w:trPr>
        <w:tc>
          <w:tcPr>
            <w:tcW w:w="1152"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5131"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考评内容及要求</w:t>
            </w:r>
          </w:p>
        </w:tc>
        <w:tc>
          <w:tcPr>
            <w:tcW w:w="542"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right"/>
            </w:pPr>
            <w:r>
              <w:rPr>
                <w:color w:val="000000"/>
                <w:spacing w:val="0"/>
                <w:w w:val="100"/>
                <w:position w:val="0"/>
              </w:rPr>
              <w:t>满分</w:t>
            </w:r>
          </w:p>
        </w:tc>
        <w:tc>
          <w:tcPr>
            <w:tcW w:w="571"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right"/>
            </w:pPr>
            <w:r>
              <w:rPr>
                <w:color w:val="000000"/>
                <w:spacing w:val="0"/>
                <w:w w:val="100"/>
                <w:position w:val="0"/>
              </w:rPr>
              <w:t>得分</w:t>
            </w:r>
          </w:p>
        </w:tc>
      </w:tr>
      <w:tr>
        <w:tblPrEx>
          <w:tblCellMar>
            <w:top w:w="0" w:type="dxa"/>
            <w:left w:w="10" w:type="dxa"/>
            <w:bottom w:w="0" w:type="dxa"/>
            <w:right w:w="10" w:type="dxa"/>
          </w:tblCellMar>
        </w:tblPrEx>
        <w:trPr>
          <w:trHeight w:val="797" w:hRule="exact"/>
          <w:jc w:val="center"/>
        </w:trPr>
        <w:tc>
          <w:tcPr>
            <w:tcW w:w="1152"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5" w:lineRule="exact"/>
              <w:ind w:left="0" w:right="0" w:firstLine="0"/>
              <w:jc w:val="center"/>
            </w:pPr>
            <w:r>
              <w:rPr>
                <w:rFonts w:ascii="Times New Roman" w:hAnsi="Times New Roman" w:eastAsia="Times New Roman" w:cs="Times New Roman"/>
                <w:color w:val="000000"/>
                <w:spacing w:val="0"/>
                <w:w w:val="100"/>
                <w:position w:val="0"/>
                <w:sz w:val="17"/>
                <w:szCs w:val="17"/>
                <w:lang w:val="en-US" w:eastAsia="en-US" w:bidi="en-US"/>
              </w:rPr>
              <w:t>1.</w:t>
            </w:r>
            <w:r>
              <w:rPr>
                <w:color w:val="000000"/>
                <w:spacing w:val="0"/>
                <w:w w:val="100"/>
                <w:position w:val="0"/>
              </w:rPr>
              <w:t>地质背景及 续作依据</w:t>
            </w:r>
          </w:p>
        </w:tc>
        <w:tc>
          <w:tcPr>
            <w:tcW w:w="5131"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 xml:space="preserve">1 </w:t>
            </w:r>
            <w:r>
              <w:rPr>
                <w:color w:val="000000"/>
                <w:spacing w:val="0"/>
                <w:w w:val="100"/>
                <w:position w:val="0"/>
              </w:rPr>
              <w:t>）充分了解区域地质背景</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分）。</w:t>
            </w:r>
          </w:p>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 xml:space="preserve">2 </w:t>
            </w:r>
            <w:r>
              <w:rPr>
                <w:color w:val="000000"/>
                <w:spacing w:val="0"/>
                <w:w w:val="100"/>
                <w:position w:val="0"/>
              </w:rPr>
              <w:t>）基本掌握勘查区地质矿产特征（</w:t>
            </w:r>
            <w:r>
              <w:rPr>
                <w:rFonts w:ascii="Times New Roman" w:hAnsi="Times New Roman" w:eastAsia="Times New Roman" w:cs="Times New Roman"/>
                <w:color w:val="000000"/>
                <w:spacing w:val="0"/>
                <w:w w:val="100"/>
                <w:position w:val="0"/>
                <w:sz w:val="17"/>
                <w:szCs w:val="17"/>
              </w:rPr>
              <w:t>3</w:t>
            </w:r>
            <w:r>
              <w:rPr>
                <w:color w:val="000000"/>
                <w:spacing w:val="0"/>
                <w:w w:val="100"/>
                <w:position w:val="0"/>
              </w:rPr>
              <w:t>分）。</w:t>
            </w:r>
          </w:p>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 xml:space="preserve">3 </w:t>
            </w:r>
            <w:r>
              <w:rPr>
                <w:color w:val="000000"/>
                <w:spacing w:val="0"/>
                <w:w w:val="100"/>
                <w:position w:val="0"/>
              </w:rPr>
              <w:t>）续作依据及分析研究具说服力（</w:t>
            </w:r>
            <w:r>
              <w:rPr>
                <w:rFonts w:ascii="Times New Roman" w:hAnsi="Times New Roman" w:eastAsia="Times New Roman" w:cs="Times New Roman"/>
                <w:color w:val="000000"/>
                <w:spacing w:val="0"/>
                <w:w w:val="100"/>
                <w:position w:val="0"/>
                <w:sz w:val="17"/>
                <w:szCs w:val="17"/>
              </w:rPr>
              <w:t>10</w:t>
            </w:r>
            <w:r>
              <w:rPr>
                <w:color w:val="000000"/>
                <w:spacing w:val="0"/>
                <w:w w:val="100"/>
                <w:position w:val="0"/>
              </w:rPr>
              <w:t>分）。</w:t>
            </w:r>
          </w:p>
        </w:tc>
        <w:tc>
          <w:tcPr>
            <w:tcW w:w="542"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right"/>
            </w:pPr>
            <w:r>
              <w:rPr>
                <w:rFonts w:ascii="Times New Roman" w:hAnsi="Times New Roman" w:eastAsia="Times New Roman" w:cs="Times New Roman"/>
                <w:color w:val="000000"/>
                <w:spacing w:val="0"/>
                <w:w w:val="100"/>
                <w:position w:val="0"/>
                <w:sz w:val="17"/>
                <w:szCs w:val="17"/>
              </w:rPr>
              <w:t>15</w:t>
            </w:r>
            <w:r>
              <w:rPr>
                <w:color w:val="000000"/>
                <w:spacing w:val="0"/>
                <w:w w:val="100"/>
                <w:position w:val="0"/>
              </w:rPr>
              <w:t>分</w:t>
            </w:r>
          </w:p>
        </w:tc>
        <w:tc>
          <w:tcPr>
            <w:tcW w:w="571"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979" w:hRule="exact"/>
          <w:jc w:val="center"/>
        </w:trPr>
        <w:tc>
          <w:tcPr>
            <w:tcW w:w="1152"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4" w:lineRule="exact"/>
              <w:ind w:left="0" w:right="0" w:firstLine="0"/>
              <w:jc w:val="center"/>
            </w:pPr>
            <w:r>
              <w:rPr>
                <w:rFonts w:ascii="Times New Roman" w:hAnsi="Times New Roman" w:eastAsia="Times New Roman" w:cs="Times New Roman"/>
                <w:color w:val="000000"/>
                <w:spacing w:val="0"/>
                <w:w w:val="100"/>
                <w:position w:val="0"/>
                <w:sz w:val="17"/>
                <w:szCs w:val="17"/>
                <w:lang w:val="en-US" w:eastAsia="en-US" w:bidi="en-US"/>
              </w:rPr>
              <w:t>2.</w:t>
            </w:r>
            <w:r>
              <w:rPr>
                <w:color w:val="000000"/>
                <w:spacing w:val="0"/>
                <w:w w:val="100"/>
                <w:position w:val="0"/>
              </w:rPr>
              <w:t>以往工作 取得成果</w:t>
            </w:r>
          </w:p>
        </w:tc>
        <w:tc>
          <w:tcPr>
            <w:tcW w:w="5131"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 xml:space="preserve">1 </w:t>
            </w:r>
            <w:r>
              <w:rPr>
                <w:color w:val="000000"/>
                <w:spacing w:val="0"/>
                <w:w w:val="100"/>
                <w:position w:val="0"/>
              </w:rPr>
              <w:t>）对前阶段资料反映齐全（</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 xml:space="preserve">2 </w:t>
            </w:r>
            <w:r>
              <w:rPr>
                <w:color w:val="000000"/>
                <w:spacing w:val="0"/>
                <w:w w:val="100"/>
                <w:position w:val="0"/>
              </w:rPr>
              <w:t>）前阶段工作取得较好的成果（</w:t>
            </w:r>
            <w:r>
              <w:rPr>
                <w:rFonts w:ascii="Times New Roman" w:hAnsi="Times New Roman" w:eastAsia="Times New Roman" w:cs="Times New Roman"/>
                <w:color w:val="000000"/>
                <w:spacing w:val="0"/>
                <w:w w:val="100"/>
                <w:position w:val="0"/>
                <w:sz w:val="17"/>
                <w:szCs w:val="17"/>
              </w:rPr>
              <w:t>15</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3）</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对前阶段成果评述准确,并充分利用（</w:t>
            </w:r>
            <w:r>
              <w:rPr>
                <w:rFonts w:ascii="Times New Roman" w:hAnsi="Times New Roman" w:eastAsia="Times New Roman" w:cs="Times New Roman"/>
                <w:color w:val="000000"/>
                <w:spacing w:val="0"/>
                <w:w w:val="100"/>
                <w:position w:val="0"/>
                <w:sz w:val="17"/>
                <w:szCs w:val="17"/>
              </w:rPr>
              <w:t>8</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4</w:t>
            </w:r>
            <w:r>
              <w:rPr>
                <w:color w:val="000000"/>
                <w:spacing w:val="0"/>
                <w:w w:val="100"/>
                <w:position w:val="0"/>
              </w:rPr>
              <w:t>）</w:t>
            </w:r>
            <w:r>
              <w:rPr>
                <w:color w:val="000000"/>
                <w:spacing w:val="0"/>
                <w:w w:val="100"/>
                <w:position w:val="0"/>
              </w:rPr>
              <w:tab/>
            </w:r>
            <w:r>
              <w:rPr>
                <w:color w:val="000000"/>
                <w:spacing w:val="0"/>
                <w:w w:val="100"/>
                <w:position w:val="0"/>
              </w:rPr>
              <w:t>对前阶段绩效进行了客观评价（</w:t>
            </w:r>
            <w:r>
              <w:rPr>
                <w:rFonts w:ascii="Times New Roman" w:hAnsi="Times New Roman" w:eastAsia="Times New Roman" w:cs="Times New Roman"/>
                <w:color w:val="000000"/>
                <w:spacing w:val="0"/>
                <w:w w:val="100"/>
                <w:position w:val="0"/>
                <w:sz w:val="17"/>
                <w:szCs w:val="17"/>
              </w:rPr>
              <w:t>7</w:t>
            </w:r>
            <w:r>
              <w:rPr>
                <w:color w:val="000000"/>
                <w:spacing w:val="0"/>
                <w:w w:val="100"/>
                <w:position w:val="0"/>
              </w:rPr>
              <w:t>分）。</w:t>
            </w:r>
          </w:p>
        </w:tc>
        <w:tc>
          <w:tcPr>
            <w:tcW w:w="542"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35</w:t>
            </w:r>
            <w:r>
              <w:rPr>
                <w:color w:val="000000"/>
                <w:spacing w:val="0"/>
                <w:w w:val="100"/>
                <w:position w:val="0"/>
              </w:rPr>
              <w:t>分</w:t>
            </w:r>
          </w:p>
        </w:tc>
        <w:tc>
          <w:tcPr>
            <w:tcW w:w="571"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1066" w:hRule="exact"/>
          <w:jc w:val="center"/>
        </w:trPr>
        <w:tc>
          <w:tcPr>
            <w:tcW w:w="1152"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3" w:lineRule="exact"/>
              <w:ind w:left="0" w:right="0" w:firstLine="0"/>
              <w:jc w:val="center"/>
            </w:pPr>
            <w:r>
              <w:rPr>
                <w:rFonts w:ascii="Times New Roman" w:hAnsi="Times New Roman" w:eastAsia="Times New Roman" w:cs="Times New Roman"/>
                <w:color w:val="000000"/>
                <w:spacing w:val="0"/>
                <w:w w:val="100"/>
                <w:position w:val="0"/>
                <w:sz w:val="17"/>
                <w:szCs w:val="17"/>
              </w:rPr>
              <w:t>3</w:t>
            </w:r>
            <w:r>
              <w:rPr>
                <w:color w:val="000000"/>
                <w:spacing w:val="0"/>
                <w:w w:val="100"/>
                <w:position w:val="0"/>
              </w:rPr>
              <w:t>.任务目标、 预期绩效目标 及实现的可行 性厩</w:t>
            </w:r>
          </w:p>
        </w:tc>
        <w:tc>
          <w:tcPr>
            <w:tcW w:w="5131"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 xml:space="preserve">1 </w:t>
            </w:r>
            <w:r>
              <w:rPr>
                <w:color w:val="000000"/>
                <w:spacing w:val="0"/>
                <w:w w:val="100"/>
                <w:position w:val="0"/>
              </w:rPr>
              <w:t>）任务目标明确，分阶段任务目标合理（</w:t>
            </w:r>
            <w:r>
              <w:rPr>
                <w:rFonts w:ascii="Times New Roman" w:hAnsi="Times New Roman" w:eastAsia="Times New Roman" w:cs="Times New Roman"/>
                <w:color w:val="000000"/>
                <w:spacing w:val="0"/>
                <w:w w:val="100"/>
                <w:position w:val="0"/>
                <w:sz w:val="17"/>
                <w:szCs w:val="17"/>
              </w:rPr>
              <w:t>3</w:t>
            </w:r>
            <w:r>
              <w:rPr>
                <w:color w:val="000000"/>
                <w:spacing w:val="0"/>
                <w:w w:val="100"/>
                <w:position w:val="0"/>
              </w:rPr>
              <w:t>分）。</w:t>
            </w:r>
          </w:p>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 xml:space="preserve">2 </w:t>
            </w:r>
            <w:r>
              <w:rPr>
                <w:color w:val="000000"/>
                <w:spacing w:val="0"/>
                <w:w w:val="100"/>
                <w:position w:val="0"/>
              </w:rPr>
              <w:t>）预期绩效目标设定合理（</w:t>
            </w:r>
            <w:r>
              <w:rPr>
                <w:rFonts w:ascii="Times New Roman" w:hAnsi="Times New Roman" w:eastAsia="Times New Roman" w:cs="Times New Roman"/>
                <w:color w:val="000000"/>
                <w:spacing w:val="0"/>
                <w:w w:val="100"/>
                <w:position w:val="0"/>
                <w:sz w:val="17"/>
                <w:szCs w:val="17"/>
              </w:rPr>
              <w:t>3</w:t>
            </w:r>
            <w:r>
              <w:rPr>
                <w:color w:val="000000"/>
                <w:spacing w:val="0"/>
                <w:w w:val="100"/>
                <w:position w:val="0"/>
              </w:rPr>
              <w:t>分）。</w:t>
            </w:r>
          </w:p>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 xml:space="preserve">3 </w:t>
            </w:r>
            <w:r>
              <w:rPr>
                <w:color w:val="000000"/>
                <w:spacing w:val="0"/>
                <w:w w:val="100"/>
                <w:position w:val="0"/>
              </w:rPr>
              <w:t>）任务目标实现的可行性分析到位（</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分）。</w:t>
            </w:r>
          </w:p>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（4）</w:t>
            </w:r>
            <w:r>
              <w:rPr>
                <w:color w:val="000000"/>
                <w:spacing w:val="0"/>
                <w:w w:val="100"/>
                <w:position w:val="0"/>
              </w:rPr>
              <w:t>任务目标具可考核性</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分）。</w:t>
            </w:r>
          </w:p>
        </w:tc>
        <w:tc>
          <w:tcPr>
            <w:tcW w:w="542"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right"/>
            </w:pPr>
            <w:r>
              <w:rPr>
                <w:rFonts w:ascii="Times New Roman" w:hAnsi="Times New Roman" w:eastAsia="Times New Roman" w:cs="Times New Roman"/>
                <w:color w:val="000000"/>
                <w:spacing w:val="0"/>
                <w:w w:val="100"/>
                <w:position w:val="0"/>
                <w:sz w:val="17"/>
                <w:szCs w:val="17"/>
              </w:rPr>
              <w:t>10</w:t>
            </w:r>
            <w:r>
              <w:rPr>
                <w:color w:val="000000"/>
                <w:spacing w:val="0"/>
                <w:w w:val="100"/>
                <w:position w:val="0"/>
              </w:rPr>
              <w:t>分</w:t>
            </w:r>
          </w:p>
        </w:tc>
        <w:tc>
          <w:tcPr>
            <w:tcW w:w="571"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1435" w:hRule="exact"/>
          <w:jc w:val="center"/>
        </w:trPr>
        <w:tc>
          <w:tcPr>
            <w:tcW w:w="1152"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5" w:lineRule="exact"/>
              <w:ind w:left="0" w:right="0" w:firstLine="0"/>
              <w:jc w:val="center"/>
            </w:pPr>
            <w:r>
              <w:rPr>
                <w:rFonts w:ascii="Times New Roman" w:hAnsi="Times New Roman" w:eastAsia="Times New Roman" w:cs="Times New Roman"/>
                <w:color w:val="000000"/>
                <w:spacing w:val="0"/>
                <w:w w:val="100"/>
                <w:position w:val="0"/>
                <w:sz w:val="17"/>
                <w:szCs w:val="17"/>
                <w:lang w:val="en-US" w:eastAsia="en-US" w:bidi="en-US"/>
              </w:rPr>
              <w:t>4,</w:t>
            </w:r>
            <w:r>
              <w:rPr>
                <w:color w:val="000000"/>
                <w:spacing w:val="0"/>
                <w:w w:val="100"/>
                <w:position w:val="0"/>
              </w:rPr>
              <w:t>技术路线、 技术方法、工 作标准和具体 实施方案</w:t>
            </w:r>
          </w:p>
        </w:tc>
        <w:tc>
          <w:tcPr>
            <w:tcW w:w="5131" w:type="dxa"/>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 xml:space="preserve">（1 </w:t>
            </w:r>
            <w:r>
              <w:rPr>
                <w:color w:val="000000"/>
                <w:spacing w:val="0"/>
                <w:w w:val="100"/>
                <w:position w:val="0"/>
              </w:rPr>
              <w:t>）技术路线、技术方法选择合理、可行（</w:t>
            </w:r>
            <w:r>
              <w:rPr>
                <w:rFonts w:ascii="Times New Roman" w:hAnsi="Times New Roman" w:eastAsia="Times New Roman" w:cs="Times New Roman"/>
                <w:color w:val="000000"/>
                <w:spacing w:val="0"/>
                <w:w w:val="100"/>
                <w:position w:val="0"/>
                <w:sz w:val="17"/>
                <w:szCs w:val="17"/>
              </w:rPr>
              <w:t>3</w:t>
            </w:r>
            <w:r>
              <w:rPr>
                <w:color w:val="000000"/>
                <w:spacing w:val="0"/>
                <w:w w:val="100"/>
                <w:position w:val="0"/>
              </w:rPr>
              <w:t>分）。</w:t>
            </w:r>
          </w:p>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 xml:space="preserve">2 </w:t>
            </w:r>
            <w:r>
              <w:rPr>
                <w:color w:val="000000"/>
                <w:spacing w:val="0"/>
                <w:w w:val="100"/>
                <w:position w:val="0"/>
              </w:rPr>
              <w:t>）选用工作标准正确（</w:t>
            </w:r>
            <w:r>
              <w:rPr>
                <w:rFonts w:ascii="Times New Roman" w:hAnsi="Times New Roman" w:eastAsia="Times New Roman" w:cs="Times New Roman"/>
                <w:color w:val="000000"/>
                <w:spacing w:val="0"/>
                <w:w w:val="100"/>
                <w:position w:val="0"/>
                <w:sz w:val="17"/>
                <w:szCs w:val="17"/>
              </w:rPr>
              <w:t>3</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3）</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方法技术要求明确，具有可操作性（</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（4）</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工作布置合理</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7</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（5）</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组织管理与质量、安全及环境保护措施得当</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6</w:t>
            </w:r>
            <w:r>
              <w:rPr>
                <w:color w:val="000000"/>
                <w:spacing w:val="0"/>
                <w:w w:val="100"/>
                <w:position w:val="0"/>
              </w:rPr>
              <w:t>）</w:t>
            </w:r>
            <w:r>
              <w:rPr>
                <w:color w:val="000000"/>
                <w:spacing w:val="0"/>
                <w:w w:val="100"/>
                <w:position w:val="0"/>
              </w:rPr>
              <w:tab/>
            </w:r>
            <w:r>
              <w:rPr>
                <w:color w:val="000000"/>
                <w:spacing w:val="0"/>
                <w:w w:val="100"/>
                <w:position w:val="0"/>
              </w:rPr>
              <w:t>绿色勘査可操作性强（</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tc>
        <w:tc>
          <w:tcPr>
            <w:tcW w:w="542"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25</w:t>
            </w:r>
            <w:r>
              <w:rPr>
                <w:color w:val="000000"/>
                <w:spacing w:val="0"/>
                <w:w w:val="100"/>
                <w:position w:val="0"/>
              </w:rPr>
              <w:t>分</w:t>
            </w:r>
          </w:p>
        </w:tc>
        <w:tc>
          <w:tcPr>
            <w:tcW w:w="571"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715" w:hRule="exact"/>
          <w:jc w:val="center"/>
        </w:trPr>
        <w:tc>
          <w:tcPr>
            <w:tcW w:w="1152"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7" w:lineRule="exact"/>
              <w:ind w:left="0" w:right="0" w:firstLine="0"/>
              <w:jc w:val="center"/>
            </w:pPr>
            <w:r>
              <w:rPr>
                <w:rFonts w:ascii="Times New Roman" w:hAnsi="Times New Roman" w:eastAsia="Times New Roman" w:cs="Times New Roman"/>
                <w:color w:val="000000"/>
                <w:spacing w:val="0"/>
                <w:w w:val="100"/>
                <w:position w:val="0"/>
                <w:sz w:val="17"/>
                <w:szCs w:val="17"/>
                <w:lang w:val="en-US" w:eastAsia="en-US" w:bidi="en-US"/>
              </w:rPr>
              <w:t>5.</w:t>
            </w:r>
            <w:r>
              <w:rPr>
                <w:color w:val="000000"/>
                <w:spacing w:val="0"/>
                <w:w w:val="100"/>
                <w:position w:val="0"/>
              </w:rPr>
              <w:t>主要实物工 作置合理 程度</w:t>
            </w:r>
          </w:p>
        </w:tc>
        <w:tc>
          <w:tcPr>
            <w:tcW w:w="5131"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工作量设置合理，可以满足实际需要。</w:t>
            </w:r>
          </w:p>
        </w:tc>
        <w:tc>
          <w:tcPr>
            <w:tcW w:w="542"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right"/>
            </w:pPr>
            <w:r>
              <w:rPr>
                <w:rFonts w:ascii="Times New Roman" w:hAnsi="Times New Roman" w:eastAsia="Times New Roman" w:cs="Times New Roman"/>
                <w:color w:val="000000"/>
                <w:spacing w:val="0"/>
                <w:w w:val="100"/>
                <w:position w:val="0"/>
                <w:sz w:val="17"/>
                <w:szCs w:val="17"/>
              </w:rPr>
              <w:t>8</w:t>
            </w:r>
            <w:r>
              <w:rPr>
                <w:color w:val="000000"/>
                <w:spacing w:val="0"/>
                <w:w w:val="100"/>
                <w:position w:val="0"/>
              </w:rPr>
              <w:t>分</w:t>
            </w:r>
          </w:p>
        </w:tc>
        <w:tc>
          <w:tcPr>
            <w:tcW w:w="571"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696" w:hRule="exact"/>
          <w:jc w:val="center"/>
        </w:trPr>
        <w:tc>
          <w:tcPr>
            <w:tcW w:w="1152"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5" w:lineRule="exact"/>
              <w:ind w:left="0" w:right="0" w:firstLine="0"/>
              <w:jc w:val="both"/>
            </w:pPr>
            <w:r>
              <w:rPr>
                <w:rFonts w:ascii="Times New Roman" w:hAnsi="Times New Roman" w:eastAsia="Times New Roman" w:cs="Times New Roman"/>
                <w:color w:val="000000"/>
                <w:spacing w:val="0"/>
                <w:w w:val="100"/>
                <w:position w:val="0"/>
                <w:sz w:val="17"/>
                <w:szCs w:val="17"/>
                <w:lang w:val="en-US" w:eastAsia="en-US" w:bidi="en-US"/>
              </w:rPr>
              <w:t>6.</w:t>
            </w:r>
            <w:r>
              <w:rPr>
                <w:color w:val="000000"/>
                <w:spacing w:val="0"/>
                <w:w w:val="100"/>
                <w:position w:val="0"/>
              </w:rPr>
              <w:t>申报材料完 备程度及质量</w:t>
            </w:r>
          </w:p>
        </w:tc>
        <w:tc>
          <w:tcPr>
            <w:tcW w:w="5131"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30" w:lineRule="exact"/>
              <w:ind w:left="0" w:right="0" w:firstLine="0"/>
              <w:jc w:val="left"/>
            </w:pPr>
            <w:r>
              <w:rPr>
                <w:rFonts w:ascii="Times New Roman" w:hAnsi="Times New Roman" w:eastAsia="Times New Roman" w:cs="Times New Roman"/>
                <w:color w:val="000000"/>
                <w:spacing w:val="0"/>
                <w:w w:val="100"/>
                <w:position w:val="0"/>
                <w:sz w:val="17"/>
                <w:szCs w:val="17"/>
              </w:rPr>
              <w:t>（1</w:t>
            </w:r>
            <w:r>
              <w:rPr>
                <w:color w:val="000000"/>
                <w:spacing w:val="0"/>
                <w:w w:val="100"/>
                <w:position w:val="0"/>
              </w:rPr>
              <w:t>漳节、内容齐全，重点突出,符合立项申请书编写要求</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 xml:space="preserve">分）。 </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附图、附表完整，美观、清晰</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分）。</w:t>
            </w:r>
          </w:p>
        </w:tc>
        <w:tc>
          <w:tcPr>
            <w:tcW w:w="542"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right"/>
            </w:pPr>
            <w:r>
              <w:rPr>
                <w:rFonts w:ascii="Times New Roman" w:hAnsi="Times New Roman" w:eastAsia="Times New Roman" w:cs="Times New Roman"/>
                <w:color w:val="000000"/>
                <w:spacing w:val="0"/>
                <w:w w:val="100"/>
                <w:position w:val="0"/>
                <w:sz w:val="17"/>
                <w:szCs w:val="17"/>
              </w:rPr>
              <w:t>7</w:t>
            </w:r>
            <w:r>
              <w:rPr>
                <w:color w:val="000000"/>
                <w:spacing w:val="0"/>
                <w:w w:val="100"/>
                <w:position w:val="0"/>
              </w:rPr>
              <w:t>分</w:t>
            </w:r>
          </w:p>
        </w:tc>
        <w:tc>
          <w:tcPr>
            <w:tcW w:w="571"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336" w:hRule="exact"/>
          <w:jc w:val="center"/>
        </w:trPr>
        <w:tc>
          <w:tcPr>
            <w:tcW w:w="6283" w:type="dxa"/>
            <w:gridSpan w:val="2"/>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合计</w:t>
            </w:r>
          </w:p>
        </w:tc>
        <w:tc>
          <w:tcPr>
            <w:tcW w:w="542"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100</w:t>
            </w:r>
            <w:r>
              <w:rPr>
                <w:color w:val="000000"/>
                <w:spacing w:val="0"/>
                <w:w w:val="100"/>
                <w:position w:val="0"/>
              </w:rPr>
              <w:t>分</w:t>
            </w:r>
          </w:p>
        </w:tc>
        <w:tc>
          <w:tcPr>
            <w:tcW w:w="571"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806" w:hRule="exact"/>
          <w:jc w:val="center"/>
        </w:trPr>
        <w:tc>
          <w:tcPr>
            <w:tcW w:w="7396" w:type="dxa"/>
            <w:gridSpan w:val="4"/>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240" w:line="240" w:lineRule="auto"/>
              <w:ind w:left="0" w:right="0" w:firstLine="220"/>
              <w:jc w:val="left"/>
            </w:pPr>
            <w:r>
              <w:rPr>
                <w:color w:val="000000"/>
                <w:spacing w:val="0"/>
                <w:w w:val="100"/>
                <w:position w:val="0"/>
              </w:rPr>
              <w:t>专家签字：</w:t>
            </w:r>
          </w:p>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年 </w:t>
            </w:r>
            <w:r>
              <w:rPr>
                <w:color w:val="000000"/>
                <w:spacing w:val="0"/>
                <w:w w:val="100"/>
                <w:position w:val="0"/>
                <w:lang w:val="zh-CN" w:eastAsia="zh-CN" w:bidi="zh-CN"/>
              </w:rPr>
              <w:t>月曰</w:t>
            </w:r>
          </w:p>
        </w:tc>
      </w:tr>
    </w:tbl>
    <w:p>
      <w:pPr>
        <w:pStyle w:val="10"/>
        <w:keepNext w:val="0"/>
        <w:keepLines w:val="0"/>
        <w:widowControl w:val="0"/>
        <w:shd w:val="clear" w:color="auto" w:fill="auto"/>
        <w:bidi w:val="0"/>
        <w:spacing w:before="0" w:after="0" w:line="221" w:lineRule="exact"/>
        <w:ind w:left="0" w:right="0" w:firstLine="0"/>
        <w:jc w:val="left"/>
        <w:rPr>
          <w:sz w:val="19"/>
          <w:szCs w:val="19"/>
        </w:rPr>
      </w:pPr>
      <w:r>
        <w:rPr>
          <w:color w:val="000000"/>
          <w:spacing w:val="0"/>
          <w:w w:val="100"/>
          <w:position w:val="0"/>
          <w:sz w:val="19"/>
          <w:szCs w:val="19"/>
        </w:rPr>
        <w:t>备注:专家组成员必须对所论证的项目进行逐项打分并签名，无论证专家签名的</w:t>
      </w:r>
      <w:r>
        <w:rPr>
          <w:color w:val="000000"/>
          <w:spacing w:val="0"/>
          <w:w w:val="100"/>
          <w:position w:val="0"/>
          <w:sz w:val="19"/>
          <w:szCs w:val="19"/>
          <w:lang w:val="zh-CN" w:eastAsia="zh-CN" w:bidi="zh-CN"/>
        </w:rPr>
        <w:t>“评</w:t>
      </w:r>
      <w:r>
        <w:rPr>
          <w:color w:val="000000"/>
          <w:spacing w:val="0"/>
          <w:w w:val="100"/>
          <w:position w:val="0"/>
          <w:sz w:val="19"/>
          <w:szCs w:val="19"/>
        </w:rPr>
        <w:t>分表” 视为废表。</w:t>
      </w:r>
      <w:r>
        <w:br w:type="page"/>
      </w:r>
    </w:p>
    <w:p>
      <w:pPr>
        <w:pStyle w:val="8"/>
        <w:keepNext w:val="0"/>
        <w:keepLines w:val="0"/>
        <w:widowControl w:val="0"/>
        <w:shd w:val="clear" w:color="auto" w:fill="auto"/>
        <w:bidi w:val="0"/>
        <w:spacing w:before="0" w:after="580" w:line="240" w:lineRule="auto"/>
        <w:ind w:left="0" w:right="0" w:firstLine="0"/>
        <w:jc w:val="left"/>
      </w:pPr>
      <w:r>
        <w:rPr>
          <w:rFonts w:ascii="Times New Roman" w:hAnsi="Times New Roman" w:eastAsia="Times New Roman" w:cs="Times New Roman"/>
          <w:color w:val="000000"/>
          <w:spacing w:val="0"/>
          <w:w w:val="100"/>
          <w:position w:val="0"/>
          <w:sz w:val="19"/>
          <w:szCs w:val="19"/>
          <w:lang w:val="en-US" w:eastAsia="en-US" w:bidi="en-US"/>
        </w:rPr>
        <w:t>A.6</w:t>
      </w:r>
      <w:r>
        <w:rPr>
          <w:color w:val="000000"/>
          <w:spacing w:val="0"/>
          <w:w w:val="100"/>
          <w:position w:val="0"/>
        </w:rPr>
        <w:t>新立项目论证评分表（式样）</w:t>
      </w:r>
    </w:p>
    <w:p>
      <w:pPr>
        <w:pStyle w:val="6"/>
        <w:keepNext/>
        <w:keepLines/>
        <w:widowControl w:val="0"/>
        <w:shd w:val="clear" w:color="auto" w:fill="auto"/>
        <w:bidi w:val="0"/>
        <w:spacing w:before="0" w:after="440" w:line="427" w:lineRule="exact"/>
        <w:ind w:left="0" w:right="0" w:firstLine="0"/>
        <w:jc w:val="center"/>
        <w:rPr>
          <w:rFonts w:hint="eastAsia" w:eastAsia="宋体"/>
          <w:color w:val="000000"/>
          <w:spacing w:val="0"/>
          <w:w w:val="100"/>
          <w:position w:val="0"/>
          <w:lang w:eastAsia="zh-CN"/>
        </w:rPr>
      </w:pPr>
      <w:bookmarkStart w:id="231" w:name="bookmark1579"/>
      <w:bookmarkStart w:id="232" w:name="bookmark1581"/>
      <w:bookmarkStart w:id="233" w:name="bookmark1580"/>
      <w:r>
        <w:rPr>
          <w:color w:val="000000"/>
          <w:spacing w:val="0"/>
          <w:w w:val="100"/>
          <w:position w:val="0"/>
          <w:lang w:val="en-US" w:eastAsia="en-US" w:bidi="en-US"/>
        </w:rPr>
        <w:t>***</w:t>
      </w:r>
      <w:r>
        <w:rPr>
          <w:color w:val="000000"/>
          <w:spacing w:val="0"/>
          <w:w w:val="100"/>
          <w:position w:val="0"/>
        </w:rPr>
        <w:t>年度青海省省级地质勘査专项资金新立项目</w:t>
      </w:r>
    </w:p>
    <w:p>
      <w:pPr>
        <w:pStyle w:val="6"/>
        <w:keepNext/>
        <w:keepLines/>
        <w:widowControl w:val="0"/>
        <w:shd w:val="clear" w:color="auto" w:fill="auto"/>
        <w:bidi w:val="0"/>
        <w:spacing w:before="0" w:after="440" w:line="427" w:lineRule="exact"/>
        <w:ind w:left="0" w:right="0" w:firstLine="0"/>
        <w:jc w:val="center"/>
      </w:pPr>
      <w:r>
        <w:rPr>
          <w:color w:val="000000"/>
          <w:spacing w:val="0"/>
          <w:w w:val="100"/>
          <w:position w:val="0"/>
        </w:rPr>
        <w:t>立项申请书興评分表</w:t>
      </w:r>
      <w:bookmarkEnd w:id="231"/>
      <w:bookmarkEnd w:id="232"/>
      <w:bookmarkEnd w:id="233"/>
    </w:p>
    <w:p>
      <w:pPr>
        <w:pStyle w:val="8"/>
        <w:keepNext w:val="0"/>
        <w:keepLines w:val="0"/>
        <w:widowControl w:val="0"/>
        <w:shd w:val="clear" w:color="auto" w:fill="auto"/>
        <w:bidi w:val="0"/>
        <w:spacing w:before="0" w:after="160" w:line="240" w:lineRule="auto"/>
        <w:ind w:left="0" w:right="0" w:firstLine="440"/>
        <w:jc w:val="left"/>
      </w:pPr>
      <w:r>
        <w:rPr>
          <w:color w:val="000000"/>
          <w:spacing w:val="0"/>
          <w:w w:val="100"/>
          <w:position w:val="0"/>
        </w:rPr>
        <w:t>论证编号:</w:t>
      </w:r>
    </w:p>
    <w:p>
      <w:pPr>
        <w:pStyle w:val="8"/>
        <w:keepNext w:val="0"/>
        <w:keepLines w:val="0"/>
        <w:widowControl w:val="0"/>
        <w:shd w:val="clear" w:color="auto" w:fill="auto"/>
        <w:bidi w:val="0"/>
        <w:spacing w:before="0" w:after="160" w:line="240" w:lineRule="auto"/>
        <w:ind w:left="0" w:right="0" w:firstLine="440"/>
        <w:jc w:val="left"/>
      </w:pPr>
      <w:r>
        <w:rPr>
          <w:color w:val="000000"/>
          <w:spacing w:val="0"/>
          <w:w w:val="100"/>
          <w:position w:val="0"/>
        </w:rPr>
        <w:t>项目名称：</w:t>
      </w:r>
    </w:p>
    <w:tbl>
      <w:tblPr>
        <w:tblStyle w:val="4"/>
        <w:tblW w:w="0" w:type="auto"/>
        <w:jc w:val="center"/>
        <w:tblLayout w:type="fixed"/>
        <w:tblCellMar>
          <w:top w:w="0" w:type="dxa"/>
          <w:left w:w="10" w:type="dxa"/>
          <w:bottom w:w="0" w:type="dxa"/>
          <w:right w:w="10" w:type="dxa"/>
        </w:tblCellMar>
      </w:tblPr>
      <w:tblGrid>
        <w:gridCol w:w="1560"/>
        <w:gridCol w:w="4488"/>
        <w:gridCol w:w="682"/>
        <w:gridCol w:w="653"/>
      </w:tblGrid>
      <w:tr>
        <w:tblPrEx>
          <w:tblCellMar>
            <w:top w:w="0" w:type="dxa"/>
            <w:left w:w="10" w:type="dxa"/>
            <w:bottom w:w="0" w:type="dxa"/>
            <w:right w:w="10" w:type="dxa"/>
          </w:tblCellMar>
        </w:tblPrEx>
        <w:trPr>
          <w:trHeight w:val="427" w:hRule="exact"/>
          <w:jc w:val="center"/>
        </w:trPr>
        <w:tc>
          <w:tcPr>
            <w:tcW w:w="1560"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4488"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考评内容及要求</w:t>
            </w:r>
          </w:p>
        </w:tc>
        <w:tc>
          <w:tcPr>
            <w:tcW w:w="682"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满分</w:t>
            </w:r>
          </w:p>
        </w:tc>
        <w:tc>
          <w:tcPr>
            <w:tcW w:w="653"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right"/>
            </w:pPr>
            <w:r>
              <w:rPr>
                <w:color w:val="000000"/>
                <w:spacing w:val="0"/>
                <w:w w:val="100"/>
                <w:position w:val="0"/>
              </w:rPr>
              <w:t>得分</w:t>
            </w:r>
          </w:p>
        </w:tc>
      </w:tr>
      <w:tr>
        <w:tblPrEx>
          <w:tblCellMar>
            <w:top w:w="0" w:type="dxa"/>
            <w:left w:w="10" w:type="dxa"/>
            <w:bottom w:w="0" w:type="dxa"/>
            <w:right w:w="10" w:type="dxa"/>
          </w:tblCellMar>
        </w:tblPrEx>
        <w:trPr>
          <w:trHeight w:val="912" w:hRule="exact"/>
          <w:jc w:val="center"/>
        </w:trPr>
        <w:tc>
          <w:tcPr>
            <w:tcW w:w="1560"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9" w:lineRule="exact"/>
              <w:ind w:left="0" w:right="0" w:firstLine="0"/>
              <w:jc w:val="center"/>
            </w:pPr>
            <w:r>
              <w:rPr>
                <w:rFonts w:ascii="Times New Roman" w:hAnsi="Times New Roman" w:eastAsia="Times New Roman" w:cs="Times New Roman"/>
                <w:color w:val="000000"/>
                <w:spacing w:val="0"/>
                <w:w w:val="100"/>
                <w:position w:val="0"/>
                <w:sz w:val="17"/>
                <w:szCs w:val="17"/>
              </w:rPr>
              <w:t>1</w:t>
            </w:r>
            <w:r>
              <w:rPr>
                <w:color w:val="000000"/>
                <w:spacing w:val="0"/>
                <w:w w:val="100"/>
                <w:position w:val="0"/>
              </w:rPr>
              <w:t>.地质背景及立项 依据</w:t>
            </w:r>
          </w:p>
        </w:tc>
        <w:tc>
          <w:tcPr>
            <w:tcW w:w="4488"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tabs>
                <w:tab w:val="left" w:pos="370"/>
              </w:tabs>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1</w:t>
            </w:r>
            <w:r>
              <w:rPr>
                <w:color w:val="000000"/>
                <w:spacing w:val="0"/>
                <w:w w:val="100"/>
                <w:position w:val="0"/>
              </w:rPr>
              <w:t>）</w:t>
            </w:r>
            <w:r>
              <w:rPr>
                <w:color w:val="000000"/>
                <w:spacing w:val="0"/>
                <w:w w:val="100"/>
                <w:position w:val="0"/>
              </w:rPr>
              <w:tab/>
            </w:r>
            <w:r>
              <w:rPr>
                <w:color w:val="000000"/>
                <w:spacing w:val="0"/>
                <w:w w:val="100"/>
                <w:position w:val="0"/>
              </w:rPr>
              <w:t>充分了解区域地质背景（</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（2）</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基本掌握勘查区地质矿产特征</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 xml:space="preserve">3 </w:t>
            </w:r>
            <w:r>
              <w:rPr>
                <w:color w:val="000000"/>
                <w:spacing w:val="0"/>
                <w:w w:val="100"/>
                <w:position w:val="0"/>
              </w:rPr>
              <w:t>）立项依据及分析研究具说服力（</w:t>
            </w:r>
            <w:r>
              <w:rPr>
                <w:rFonts w:ascii="Times New Roman" w:hAnsi="Times New Roman" w:eastAsia="Times New Roman" w:cs="Times New Roman"/>
                <w:color w:val="000000"/>
                <w:spacing w:val="0"/>
                <w:w w:val="100"/>
                <w:position w:val="0"/>
                <w:sz w:val="17"/>
                <w:szCs w:val="17"/>
              </w:rPr>
              <w:t>30</w:t>
            </w:r>
            <w:r>
              <w:rPr>
                <w:color w:val="000000"/>
                <w:spacing w:val="0"/>
                <w:w w:val="100"/>
                <w:position w:val="0"/>
              </w:rPr>
              <w:t>分）。</w:t>
            </w:r>
          </w:p>
        </w:tc>
        <w:tc>
          <w:tcPr>
            <w:tcW w:w="682"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40</w:t>
            </w:r>
            <w:r>
              <w:rPr>
                <w:color w:val="000000"/>
                <w:spacing w:val="0"/>
                <w:w w:val="100"/>
                <w:position w:val="0"/>
              </w:rPr>
              <w:t>分</w:t>
            </w:r>
          </w:p>
        </w:tc>
        <w:tc>
          <w:tcPr>
            <w:tcW w:w="653"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739" w:hRule="exact"/>
          <w:jc w:val="center"/>
        </w:trPr>
        <w:tc>
          <w:tcPr>
            <w:tcW w:w="1560"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4" w:lineRule="exact"/>
              <w:ind w:left="0" w:right="0" w:firstLine="0"/>
              <w:jc w:val="center"/>
            </w:pPr>
            <w:r>
              <w:rPr>
                <w:rFonts w:ascii="Times New Roman" w:hAnsi="Times New Roman" w:eastAsia="Times New Roman" w:cs="Times New Roman"/>
                <w:color w:val="000000"/>
                <w:spacing w:val="0"/>
                <w:w w:val="100"/>
                <w:position w:val="0"/>
                <w:sz w:val="17"/>
                <w:szCs w:val="17"/>
                <w:lang w:val="en-US" w:eastAsia="en-US" w:bidi="en-US"/>
              </w:rPr>
              <w:t>2.</w:t>
            </w:r>
            <w:r>
              <w:rPr>
                <w:color w:val="000000"/>
                <w:spacing w:val="0"/>
                <w:w w:val="100"/>
                <w:position w:val="0"/>
              </w:rPr>
              <w:t>以往工作程度 评述</w:t>
            </w:r>
          </w:p>
        </w:tc>
        <w:tc>
          <w:tcPr>
            <w:tcW w:w="4488"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tabs>
                <w:tab w:val="left" w:pos="370"/>
              </w:tabs>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（1）</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对以往资料收集齐全</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（2）</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对以往成果评述准确，并充分利用（</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tc>
        <w:tc>
          <w:tcPr>
            <w:tcW w:w="682"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17"/>
                <w:szCs w:val="17"/>
              </w:rPr>
              <w:t>10</w:t>
            </w:r>
            <w:r>
              <w:rPr>
                <w:color w:val="000000"/>
                <w:spacing w:val="0"/>
                <w:w w:val="100"/>
                <w:position w:val="0"/>
              </w:rPr>
              <w:t>分</w:t>
            </w:r>
          </w:p>
        </w:tc>
        <w:tc>
          <w:tcPr>
            <w:tcW w:w="653"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1138" w:hRule="exact"/>
          <w:jc w:val="center"/>
        </w:trPr>
        <w:tc>
          <w:tcPr>
            <w:tcW w:w="1560"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7" w:lineRule="exact"/>
              <w:ind w:left="0" w:right="0" w:firstLine="0"/>
              <w:jc w:val="center"/>
            </w:pPr>
            <w:r>
              <w:rPr>
                <w:rFonts w:ascii="Times New Roman" w:hAnsi="Times New Roman" w:eastAsia="Times New Roman" w:cs="Times New Roman"/>
                <w:color w:val="000000"/>
                <w:spacing w:val="0"/>
                <w:w w:val="100"/>
                <w:position w:val="0"/>
                <w:sz w:val="17"/>
                <w:szCs w:val="17"/>
              </w:rPr>
              <w:t>3</w:t>
            </w:r>
            <w:r>
              <w:rPr>
                <w:color w:val="000000"/>
                <w:spacing w:val="0"/>
                <w:w w:val="100"/>
                <w:position w:val="0"/>
              </w:rPr>
              <w:t>.任务目标、预期 绩效目标及实现 的可行性论述</w:t>
            </w:r>
          </w:p>
        </w:tc>
        <w:tc>
          <w:tcPr>
            <w:tcW w:w="4488"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tabs>
                <w:tab w:val="left" w:pos="370"/>
              </w:tabs>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（1）</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任务目标明确，分阶段任务目标合理</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3</w:t>
            </w:r>
            <w:r>
              <w:rPr>
                <w:color w:val="000000"/>
                <w:spacing w:val="0"/>
                <w:w w:val="100"/>
                <w:position w:val="0"/>
              </w:rPr>
              <w:t>分）。</w:t>
            </w:r>
          </w:p>
          <w:p>
            <w:pPr>
              <w:pStyle w:val="11"/>
              <w:keepNext w:val="0"/>
              <w:keepLines w:val="0"/>
              <w:widowControl w:val="0"/>
              <w:shd w:val="clear" w:color="auto" w:fill="auto"/>
              <w:tabs>
                <w:tab w:val="left" w:pos="374"/>
              </w:tabs>
              <w:bidi w:val="0"/>
              <w:spacing w:before="0" w:after="0" w:line="240" w:lineRule="auto"/>
              <w:ind w:left="0" w:right="0" w:firstLine="0"/>
              <w:jc w:val="left"/>
            </w:pP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2</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预期绩效目标设定合理</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3</w:t>
            </w:r>
            <w:r>
              <w:rPr>
                <w:color w:val="000000"/>
                <w:spacing w:val="0"/>
                <w:w w:val="100"/>
                <w:position w:val="0"/>
              </w:rPr>
              <w:t>分）。</w:t>
            </w:r>
          </w:p>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 xml:space="preserve">3 </w:t>
            </w:r>
            <w:r>
              <w:rPr>
                <w:color w:val="000000"/>
                <w:spacing w:val="0"/>
                <w:w w:val="100"/>
                <w:position w:val="0"/>
              </w:rPr>
              <w:t>）任务目标实现的可行性分析到位（</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分）。</w:t>
            </w:r>
          </w:p>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4）</w:t>
            </w:r>
            <w:r>
              <w:rPr>
                <w:color w:val="000000"/>
                <w:spacing w:val="0"/>
                <w:w w:val="100"/>
                <w:position w:val="0"/>
              </w:rPr>
              <w:t>任务目标具可考核性</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分）。</w:t>
            </w:r>
          </w:p>
        </w:tc>
        <w:tc>
          <w:tcPr>
            <w:tcW w:w="682"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17"/>
                <w:szCs w:val="17"/>
              </w:rPr>
              <w:t>10</w:t>
            </w:r>
            <w:r>
              <w:rPr>
                <w:color w:val="000000"/>
                <w:spacing w:val="0"/>
                <w:w w:val="100"/>
                <w:position w:val="0"/>
              </w:rPr>
              <w:t>分</w:t>
            </w:r>
          </w:p>
        </w:tc>
        <w:tc>
          <w:tcPr>
            <w:tcW w:w="653"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1435" w:hRule="exact"/>
          <w:jc w:val="center"/>
        </w:trPr>
        <w:tc>
          <w:tcPr>
            <w:tcW w:w="1560"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0" w:lineRule="exact"/>
              <w:ind w:left="0" w:right="0" w:firstLine="0"/>
              <w:jc w:val="center"/>
            </w:pPr>
            <w:r>
              <w:rPr>
                <w:rFonts w:ascii="Times New Roman" w:hAnsi="Times New Roman" w:eastAsia="Times New Roman" w:cs="Times New Roman"/>
                <w:color w:val="000000"/>
                <w:spacing w:val="0"/>
                <w:w w:val="100"/>
                <w:position w:val="0"/>
                <w:sz w:val="17"/>
                <w:szCs w:val="17"/>
              </w:rPr>
              <w:t>4</w:t>
            </w:r>
            <w:r>
              <w:rPr>
                <w:color w:val="000000"/>
                <w:spacing w:val="0"/>
                <w:w w:val="100"/>
                <w:position w:val="0"/>
              </w:rPr>
              <w:t>.技术路线、技术 方法、工作标准和 具体实施方案</w:t>
            </w:r>
          </w:p>
        </w:tc>
        <w:tc>
          <w:tcPr>
            <w:tcW w:w="4488" w:type="dxa"/>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tabs>
                <w:tab w:val="left" w:pos="370"/>
              </w:tabs>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1</w:t>
            </w:r>
            <w:r>
              <w:rPr>
                <w:color w:val="000000"/>
                <w:spacing w:val="0"/>
                <w:w w:val="100"/>
                <w:position w:val="0"/>
              </w:rPr>
              <w:t>）</w:t>
            </w:r>
            <w:r>
              <w:rPr>
                <w:color w:val="000000"/>
                <w:spacing w:val="0"/>
                <w:w w:val="100"/>
                <w:position w:val="0"/>
              </w:rPr>
              <w:tab/>
            </w:r>
            <w:r>
              <w:rPr>
                <w:color w:val="000000"/>
                <w:spacing w:val="0"/>
                <w:w w:val="100"/>
                <w:position w:val="0"/>
              </w:rPr>
              <w:t>技术路线、技术方法选择合理、可行（</w:t>
            </w:r>
            <w:r>
              <w:rPr>
                <w:rFonts w:ascii="Times New Roman" w:hAnsi="Times New Roman" w:eastAsia="Times New Roman" w:cs="Times New Roman"/>
                <w:color w:val="000000"/>
                <w:spacing w:val="0"/>
                <w:w w:val="100"/>
                <w:position w:val="0"/>
                <w:sz w:val="17"/>
                <w:szCs w:val="17"/>
              </w:rPr>
              <w:t>3</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（2）</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选用工作标准正确（</w:t>
            </w:r>
            <w:r>
              <w:rPr>
                <w:rFonts w:ascii="Times New Roman" w:hAnsi="Times New Roman" w:eastAsia="Times New Roman" w:cs="Times New Roman"/>
                <w:color w:val="000000"/>
                <w:spacing w:val="0"/>
                <w:w w:val="100"/>
                <w:position w:val="0"/>
                <w:sz w:val="17"/>
                <w:szCs w:val="17"/>
              </w:rPr>
              <w:t>3</w:t>
            </w:r>
            <w:r>
              <w:rPr>
                <w:color w:val="000000"/>
                <w:spacing w:val="0"/>
                <w:w w:val="100"/>
                <w:position w:val="0"/>
              </w:rPr>
              <w:t>分）。</w:t>
            </w:r>
          </w:p>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 xml:space="preserve">3 </w:t>
            </w:r>
            <w:r>
              <w:rPr>
                <w:color w:val="000000"/>
                <w:spacing w:val="0"/>
                <w:w w:val="100"/>
                <w:position w:val="0"/>
              </w:rPr>
              <w:t>）方法技术要求明确,具有可操作性（</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（4）</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工作布置合理</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7</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（5）</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组织管理与质量、安全措施得当</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6）</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绿色勘查措施可操作性强（</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tc>
        <w:tc>
          <w:tcPr>
            <w:tcW w:w="682"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17"/>
                <w:szCs w:val="17"/>
              </w:rPr>
              <w:t>25</w:t>
            </w:r>
            <w:r>
              <w:rPr>
                <w:color w:val="000000"/>
                <w:spacing w:val="0"/>
                <w:w w:val="100"/>
                <w:position w:val="0"/>
              </w:rPr>
              <w:t>分</w:t>
            </w:r>
          </w:p>
        </w:tc>
        <w:tc>
          <w:tcPr>
            <w:tcW w:w="653"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734" w:hRule="exact"/>
          <w:jc w:val="center"/>
        </w:trPr>
        <w:tc>
          <w:tcPr>
            <w:tcW w:w="1560"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5" w:lineRule="exact"/>
              <w:ind w:left="0" w:right="0" w:firstLine="0"/>
              <w:jc w:val="center"/>
            </w:pPr>
            <w:r>
              <w:rPr>
                <w:rFonts w:ascii="Times New Roman" w:hAnsi="Times New Roman" w:eastAsia="Times New Roman" w:cs="Times New Roman"/>
                <w:color w:val="000000"/>
                <w:spacing w:val="0"/>
                <w:w w:val="100"/>
                <w:position w:val="0"/>
                <w:sz w:val="17"/>
                <w:szCs w:val="17"/>
                <w:lang w:val="en-US" w:eastAsia="en-US" w:bidi="en-US"/>
              </w:rPr>
              <w:t>5.</w:t>
            </w:r>
            <w:r>
              <w:rPr>
                <w:color w:val="000000"/>
                <w:spacing w:val="0"/>
                <w:w w:val="100"/>
                <w:position w:val="0"/>
              </w:rPr>
              <w:t>主要实物工作量 设置合理程度</w:t>
            </w:r>
          </w:p>
        </w:tc>
        <w:tc>
          <w:tcPr>
            <w:tcW w:w="4488"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工作量设置合理，可以满足实际需要。</w:t>
            </w:r>
          </w:p>
        </w:tc>
        <w:tc>
          <w:tcPr>
            <w:tcW w:w="682"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17"/>
                <w:szCs w:val="17"/>
              </w:rPr>
              <w:t>8</w:t>
            </w:r>
            <w:r>
              <w:rPr>
                <w:color w:val="000000"/>
                <w:spacing w:val="0"/>
                <w:w w:val="100"/>
                <w:position w:val="0"/>
              </w:rPr>
              <w:t>分</w:t>
            </w:r>
          </w:p>
        </w:tc>
        <w:tc>
          <w:tcPr>
            <w:tcW w:w="653"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749" w:hRule="exact"/>
          <w:jc w:val="center"/>
        </w:trPr>
        <w:tc>
          <w:tcPr>
            <w:tcW w:w="1560"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0" w:lineRule="exact"/>
              <w:ind w:left="0" w:right="0" w:firstLine="0"/>
              <w:jc w:val="center"/>
            </w:pPr>
            <w:r>
              <w:rPr>
                <w:rFonts w:ascii="Times New Roman" w:hAnsi="Times New Roman" w:eastAsia="Times New Roman" w:cs="Times New Roman"/>
                <w:color w:val="000000"/>
                <w:spacing w:val="0"/>
                <w:w w:val="100"/>
                <w:position w:val="0"/>
                <w:sz w:val="17"/>
                <w:szCs w:val="17"/>
                <w:lang w:val="en-US" w:eastAsia="en-US" w:bidi="en-US"/>
              </w:rPr>
              <w:t>6.</w:t>
            </w:r>
            <w:r>
              <w:rPr>
                <w:color w:val="000000"/>
                <w:spacing w:val="0"/>
                <w:w w:val="100"/>
                <w:position w:val="0"/>
              </w:rPr>
              <w:t>申报材料完备 程度及质量</w:t>
            </w:r>
          </w:p>
        </w:tc>
        <w:tc>
          <w:tcPr>
            <w:tcW w:w="4488"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26" w:lineRule="exact"/>
              <w:ind w:left="0" w:right="0" w:firstLine="0"/>
              <w:jc w:val="left"/>
            </w:pPr>
            <w:r>
              <w:rPr>
                <w:rFonts w:ascii="Times New Roman" w:hAnsi="Times New Roman" w:eastAsia="Times New Roman" w:cs="Times New Roman"/>
                <w:color w:val="000000"/>
                <w:spacing w:val="0"/>
                <w:w w:val="100"/>
                <w:position w:val="0"/>
                <w:sz w:val="17"/>
                <w:szCs w:val="17"/>
              </w:rPr>
              <w:t>（1）</w:t>
            </w:r>
            <w:r>
              <w:rPr>
                <w:color w:val="000000"/>
                <w:spacing w:val="0"/>
                <w:w w:val="100"/>
                <w:position w:val="0"/>
              </w:rPr>
              <w:t>章节、内容齐全，重点突出，符合立项申请书编 写要求</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附图、附表完整，美观、清晰</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分）。</w:t>
            </w:r>
          </w:p>
        </w:tc>
        <w:tc>
          <w:tcPr>
            <w:tcW w:w="682"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17"/>
                <w:szCs w:val="17"/>
              </w:rPr>
              <w:t>7</w:t>
            </w:r>
            <w:r>
              <w:rPr>
                <w:color w:val="000000"/>
                <w:spacing w:val="0"/>
                <w:w w:val="100"/>
                <w:position w:val="0"/>
              </w:rPr>
              <w:t>分</w:t>
            </w:r>
          </w:p>
        </w:tc>
        <w:tc>
          <w:tcPr>
            <w:tcW w:w="653"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398" w:hRule="exact"/>
          <w:jc w:val="center"/>
        </w:trPr>
        <w:tc>
          <w:tcPr>
            <w:tcW w:w="6048" w:type="dxa"/>
            <w:gridSpan w:val="2"/>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合计</w:t>
            </w:r>
          </w:p>
        </w:tc>
        <w:tc>
          <w:tcPr>
            <w:tcW w:w="682"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100</w:t>
            </w:r>
            <w:r>
              <w:rPr>
                <w:color w:val="000000"/>
                <w:spacing w:val="0"/>
                <w:w w:val="100"/>
                <w:position w:val="0"/>
              </w:rPr>
              <w:t>分</w:t>
            </w:r>
          </w:p>
        </w:tc>
        <w:tc>
          <w:tcPr>
            <w:tcW w:w="653"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730" w:hRule="exact"/>
          <w:jc w:val="center"/>
        </w:trPr>
        <w:tc>
          <w:tcPr>
            <w:tcW w:w="7383" w:type="dxa"/>
            <w:gridSpan w:val="4"/>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240" w:line="240" w:lineRule="auto"/>
              <w:ind w:left="0" w:right="0" w:firstLine="0"/>
              <w:jc w:val="left"/>
            </w:pPr>
            <w:r>
              <w:rPr>
                <w:color w:val="000000"/>
                <w:spacing w:val="0"/>
                <w:w w:val="100"/>
                <w:position w:val="0"/>
              </w:rPr>
              <w:t>专家签字：</w:t>
            </w:r>
          </w:p>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 xml:space="preserve">年 </w:t>
            </w:r>
            <w:r>
              <w:rPr>
                <w:color w:val="000000"/>
                <w:spacing w:val="0"/>
                <w:w w:val="100"/>
                <w:position w:val="0"/>
                <w:lang w:val="zh-CN" w:eastAsia="zh-CN" w:bidi="zh-CN"/>
              </w:rPr>
              <w:t>月曰</w:t>
            </w:r>
          </w:p>
        </w:tc>
      </w:tr>
    </w:tbl>
    <w:p>
      <w:pPr>
        <w:pStyle w:val="10"/>
        <w:keepNext w:val="0"/>
        <w:keepLines w:val="0"/>
        <w:widowControl w:val="0"/>
        <w:shd w:val="clear" w:color="auto" w:fill="auto"/>
        <w:bidi w:val="0"/>
        <w:spacing w:before="0" w:after="0" w:line="226" w:lineRule="exact"/>
        <w:ind w:left="0" w:right="0" w:firstLine="0"/>
        <w:jc w:val="left"/>
        <w:rPr>
          <w:sz w:val="19"/>
          <w:szCs w:val="19"/>
        </w:rPr>
        <w:sectPr>
          <w:headerReference r:id="rId29" w:type="first"/>
          <w:footerReference r:id="rId32" w:type="first"/>
          <w:headerReference r:id="rId27" w:type="default"/>
          <w:footerReference r:id="rId30" w:type="default"/>
          <w:headerReference r:id="rId28" w:type="even"/>
          <w:footerReference r:id="rId31" w:type="even"/>
          <w:footnotePr>
            <w:numFmt w:val="decimal"/>
          </w:footnotePr>
          <w:pgSz w:w="10655" w:h="13608"/>
          <w:pgMar w:top="1399" w:right="1611" w:bottom="1246" w:left="1590" w:header="0" w:footer="3" w:gutter="0"/>
          <w:cols w:space="720" w:num="1"/>
          <w:titlePg/>
          <w:rtlGutter w:val="0"/>
          <w:docGrid w:linePitch="360" w:charSpace="0"/>
        </w:sectPr>
      </w:pPr>
      <w:r>
        <w:rPr>
          <w:color w:val="000000"/>
          <w:spacing w:val="0"/>
          <w:w w:val="100"/>
          <w:position w:val="0"/>
          <w:sz w:val="19"/>
          <w:szCs w:val="19"/>
        </w:rPr>
        <w:t>备注:专家组成员必须对所论证的项目进行逐项打分并签名，无论证专家签名的“评分表” 视为废表。</w:t>
      </w:r>
    </w:p>
    <w:p>
      <w:pPr>
        <w:pStyle w:val="6"/>
        <w:keepNext/>
        <w:keepLines/>
        <w:widowControl w:val="0"/>
        <w:shd w:val="clear" w:color="auto" w:fill="auto"/>
        <w:bidi w:val="0"/>
        <w:spacing w:before="0" w:after="240" w:line="413" w:lineRule="exact"/>
        <w:ind w:left="0" w:right="0" w:firstLine="0"/>
        <w:jc w:val="center"/>
        <w:rPr>
          <w:rFonts w:hint="eastAsia" w:eastAsia="宋体"/>
          <w:color w:val="000000"/>
          <w:spacing w:val="0"/>
          <w:w w:val="100"/>
          <w:position w:val="0"/>
          <w:lang w:eastAsia="zh-CN"/>
        </w:rPr>
      </w:pPr>
      <w:bookmarkStart w:id="234" w:name="bookmark1582"/>
      <w:bookmarkStart w:id="235" w:name="bookmark1584"/>
      <w:bookmarkStart w:id="236" w:name="bookmark1583"/>
      <w:r>
        <w:rPr>
          <w:color w:val="000000"/>
          <w:spacing w:val="0"/>
          <w:w w:val="100"/>
          <w:position w:val="0"/>
          <w:lang w:val="en-US" w:eastAsia="en-US" w:bidi="en-US"/>
        </w:rPr>
        <w:t>***</w:t>
      </w:r>
      <w:r>
        <w:rPr>
          <w:color w:val="000000"/>
          <w:spacing w:val="0"/>
          <w:w w:val="100"/>
          <w:position w:val="0"/>
        </w:rPr>
        <w:t>年度青海省省级地质勘査专项资金立项论证</w:t>
      </w:r>
    </w:p>
    <w:p>
      <w:pPr>
        <w:pStyle w:val="6"/>
        <w:keepNext/>
        <w:keepLines/>
        <w:widowControl w:val="0"/>
        <w:shd w:val="clear" w:color="auto" w:fill="auto"/>
        <w:bidi w:val="0"/>
        <w:spacing w:before="0" w:after="240" w:line="413" w:lineRule="exact"/>
        <w:ind w:left="0" w:right="0" w:firstLine="0"/>
        <w:jc w:val="center"/>
      </w:pPr>
      <w:r>
        <w:rPr>
          <w:color w:val="000000"/>
          <w:spacing w:val="0"/>
          <w:w w:val="100"/>
          <w:position w:val="0"/>
          <w:lang w:val="en-US" w:eastAsia="en-US" w:bidi="en-US"/>
        </w:rPr>
        <w:t>***</w:t>
      </w:r>
      <w:r>
        <w:rPr>
          <w:color w:val="000000"/>
          <w:spacing w:val="0"/>
          <w:w w:val="100"/>
          <w:position w:val="0"/>
        </w:rPr>
        <w:t>组</w:t>
      </w:r>
      <w:r>
        <w:rPr>
          <w:rFonts w:ascii="Times New Roman" w:hAnsi="Times New Roman" w:eastAsia="Times New Roman" w:cs="Times New Roman"/>
          <w:b/>
          <w:bCs/>
          <w:color w:val="000000"/>
          <w:spacing w:val="0"/>
          <w:w w:val="100"/>
          <w:position w:val="0"/>
          <w:lang w:val="en-US" w:eastAsia="en-US" w:bidi="en-US"/>
        </w:rPr>
        <w:t>tME</w:t>
      </w:r>
      <w:r>
        <w:rPr>
          <w:color w:val="000000"/>
          <w:spacing w:val="0"/>
          <w:w w:val="100"/>
          <w:position w:val="0"/>
        </w:rPr>
        <w:t>项目评分统讦表</w:t>
      </w:r>
      <w:bookmarkEnd w:id="234"/>
      <w:bookmarkEnd w:id="235"/>
      <w:bookmarkEnd w:id="236"/>
    </w:p>
    <w:tbl>
      <w:tblPr>
        <w:tblStyle w:val="4"/>
        <w:tblW w:w="0" w:type="auto"/>
        <w:jc w:val="center"/>
        <w:tblLayout w:type="fixed"/>
        <w:tblCellMar>
          <w:top w:w="0" w:type="dxa"/>
          <w:left w:w="10" w:type="dxa"/>
          <w:bottom w:w="0" w:type="dxa"/>
          <w:right w:w="10" w:type="dxa"/>
        </w:tblCellMar>
      </w:tblPr>
      <w:tblGrid>
        <w:gridCol w:w="490"/>
        <w:gridCol w:w="494"/>
        <w:gridCol w:w="547"/>
        <w:gridCol w:w="470"/>
        <w:gridCol w:w="494"/>
        <w:gridCol w:w="490"/>
        <w:gridCol w:w="494"/>
        <w:gridCol w:w="499"/>
        <w:gridCol w:w="499"/>
        <w:gridCol w:w="494"/>
        <w:gridCol w:w="499"/>
        <w:gridCol w:w="494"/>
        <w:gridCol w:w="499"/>
        <w:gridCol w:w="494"/>
        <w:gridCol w:w="600"/>
        <w:gridCol w:w="1248"/>
        <w:gridCol w:w="475"/>
        <w:gridCol w:w="696"/>
        <w:gridCol w:w="374"/>
        <w:gridCol w:w="422"/>
      </w:tblGrid>
      <w:tr>
        <w:tblPrEx>
          <w:tblCellMar>
            <w:top w:w="0" w:type="dxa"/>
            <w:left w:w="10" w:type="dxa"/>
            <w:bottom w:w="0" w:type="dxa"/>
            <w:right w:w="10" w:type="dxa"/>
          </w:tblCellMar>
        </w:tblPrEx>
        <w:trPr>
          <w:trHeight w:val="278" w:hRule="exact"/>
          <w:jc w:val="center"/>
        </w:trPr>
        <w:tc>
          <w:tcPr>
            <w:tcW w:w="490"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序号</w:t>
            </w:r>
          </w:p>
        </w:tc>
        <w:tc>
          <w:tcPr>
            <w:tcW w:w="494"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5" w:lineRule="exact"/>
              <w:ind w:left="0" w:right="0" w:firstLine="0"/>
              <w:jc w:val="left"/>
            </w:pPr>
            <w:r>
              <w:rPr>
                <w:color w:val="000000"/>
                <w:spacing w:val="0"/>
                <w:w w:val="100"/>
                <w:position w:val="0"/>
              </w:rPr>
              <w:t>论证 编号</w:t>
            </w:r>
          </w:p>
        </w:tc>
        <w:tc>
          <w:tcPr>
            <w:tcW w:w="547"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5" w:lineRule="exact"/>
              <w:ind w:left="0" w:right="0" w:firstLine="0"/>
              <w:jc w:val="left"/>
            </w:pPr>
            <w:r>
              <w:rPr>
                <w:color w:val="000000"/>
                <w:spacing w:val="0"/>
                <w:w w:val="100"/>
                <w:position w:val="0"/>
              </w:rPr>
              <w:t>项目 名称</w:t>
            </w:r>
          </w:p>
        </w:tc>
        <w:tc>
          <w:tcPr>
            <w:tcW w:w="470"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exact"/>
              <w:ind w:left="0" w:right="0" w:firstLine="0"/>
              <w:jc w:val="left"/>
            </w:pPr>
            <w:r>
              <w:rPr>
                <w:color w:val="000000"/>
                <w:spacing w:val="0"/>
                <w:w w:val="100"/>
                <w:position w:val="0"/>
              </w:rPr>
              <w:t>项目 性质</w:t>
            </w:r>
          </w:p>
        </w:tc>
        <w:tc>
          <w:tcPr>
            <w:tcW w:w="494"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35" w:lineRule="exact"/>
              <w:ind w:left="0" w:right="0" w:firstLine="0"/>
              <w:jc w:val="left"/>
            </w:pPr>
            <w:r>
              <w:rPr>
                <w:color w:val="000000"/>
                <w:spacing w:val="0"/>
                <w:w w:val="100"/>
                <w:position w:val="0"/>
              </w:rPr>
              <w:t>工作 进程</w:t>
            </w:r>
          </w:p>
        </w:tc>
        <w:tc>
          <w:tcPr>
            <w:tcW w:w="490"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exact"/>
              <w:ind w:left="0" w:right="0" w:firstLine="0"/>
              <w:jc w:val="left"/>
            </w:pPr>
            <w:r>
              <w:rPr>
                <w:color w:val="000000"/>
                <w:spacing w:val="0"/>
                <w:w w:val="100"/>
                <w:position w:val="0"/>
              </w:rPr>
              <w:t>申报 单位</w:t>
            </w:r>
          </w:p>
        </w:tc>
        <w:tc>
          <w:tcPr>
            <w:tcW w:w="3478" w:type="dxa"/>
            <w:gridSpan w:val="7"/>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专家评分</w:t>
            </w:r>
          </w:p>
        </w:tc>
        <w:tc>
          <w:tcPr>
            <w:tcW w:w="494"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exact"/>
              <w:ind w:left="0" w:right="0" w:firstLine="0"/>
              <w:jc w:val="left"/>
            </w:pPr>
            <w:r>
              <w:rPr>
                <w:color w:val="000000"/>
                <w:spacing w:val="0"/>
                <w:w w:val="100"/>
                <w:position w:val="0"/>
              </w:rPr>
              <w:t>技术 评分</w:t>
            </w:r>
          </w:p>
        </w:tc>
        <w:tc>
          <w:tcPr>
            <w:tcW w:w="600"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35" w:lineRule="exact"/>
              <w:ind w:left="0" w:right="0" w:firstLine="0"/>
              <w:jc w:val="left"/>
            </w:pPr>
            <w:r>
              <w:rPr>
                <w:color w:val="000000"/>
                <w:spacing w:val="0"/>
                <w:w w:val="100"/>
                <w:position w:val="0"/>
              </w:rPr>
              <w:t>业绩信 誉评分</w:t>
            </w:r>
          </w:p>
        </w:tc>
        <w:tc>
          <w:tcPr>
            <w:tcW w:w="1248" w:type="dxa"/>
            <w:vMerge w:val="restart"/>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34" w:lineRule="exact"/>
              <w:ind w:left="0" w:right="0" w:firstLine="0"/>
              <w:jc w:val="center"/>
              <w:rPr>
                <w:sz w:val="17"/>
                <w:szCs w:val="17"/>
              </w:rPr>
            </w:pPr>
            <w:r>
              <w:rPr>
                <w:color w:val="000000"/>
                <w:spacing w:val="0"/>
                <w:w w:val="100"/>
                <w:position w:val="0"/>
                <w:sz w:val="20"/>
                <w:szCs w:val="20"/>
              </w:rPr>
              <w:t>综合得分（技 术评分</w:t>
            </w:r>
            <w:r>
              <w:rPr>
                <w:rFonts w:ascii="Times New Roman" w:hAnsi="Times New Roman" w:eastAsia="Times New Roman" w:cs="Times New Roman"/>
                <w:color w:val="000000"/>
                <w:spacing w:val="0"/>
                <w:w w:val="100"/>
                <w:position w:val="0"/>
                <w:sz w:val="17"/>
                <w:szCs w:val="17"/>
                <w:lang w:val="en-US" w:eastAsia="en-US" w:bidi="en-US"/>
              </w:rPr>
              <w:t xml:space="preserve">x70%+ </w:t>
            </w:r>
            <w:r>
              <w:rPr>
                <w:color w:val="000000"/>
                <w:spacing w:val="0"/>
                <w:w w:val="100"/>
                <w:position w:val="0"/>
                <w:sz w:val="20"/>
                <w:szCs w:val="20"/>
              </w:rPr>
              <w:t xml:space="preserve">业绩信誉评分 </w:t>
            </w:r>
            <w:r>
              <w:rPr>
                <w:rFonts w:ascii="Times New Roman" w:hAnsi="Times New Roman" w:eastAsia="Times New Roman" w:cs="Times New Roman"/>
                <w:color w:val="000000"/>
                <w:spacing w:val="0"/>
                <w:w w:val="100"/>
                <w:position w:val="0"/>
                <w:sz w:val="17"/>
                <w:szCs w:val="17"/>
                <w:lang w:val="en-US" w:eastAsia="en-US" w:bidi="en-US"/>
              </w:rPr>
              <w:t>x30%）</w:t>
            </w:r>
          </w:p>
        </w:tc>
        <w:tc>
          <w:tcPr>
            <w:tcW w:w="475"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right"/>
            </w:pPr>
            <w:r>
              <w:rPr>
                <w:color w:val="000000"/>
                <w:spacing w:val="0"/>
                <w:w w:val="100"/>
                <w:position w:val="0"/>
              </w:rPr>
              <w:t>排序</w:t>
            </w:r>
          </w:p>
        </w:tc>
        <w:tc>
          <w:tcPr>
            <w:tcW w:w="696"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0" w:lineRule="exact"/>
              <w:ind w:left="0" w:right="0" w:firstLine="0"/>
              <w:jc w:val="center"/>
            </w:pPr>
            <w:r>
              <w:rPr>
                <w:color w:val="000000"/>
                <w:spacing w:val="0"/>
                <w:w w:val="100"/>
                <w:position w:val="0"/>
              </w:rPr>
              <w:t>概算 费用 （万元）</w:t>
            </w:r>
          </w:p>
        </w:tc>
        <w:tc>
          <w:tcPr>
            <w:tcW w:w="374"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right"/>
            </w:pPr>
            <w:r>
              <w:rPr>
                <w:color w:val="000000"/>
                <w:spacing w:val="0"/>
                <w:w w:val="100"/>
                <w:position w:val="0"/>
              </w:rPr>
              <w:t>结果</w:t>
            </w:r>
          </w:p>
        </w:tc>
        <w:tc>
          <w:tcPr>
            <w:tcW w:w="422" w:type="dxa"/>
            <w:vMerge w:val="restart"/>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right"/>
            </w:pPr>
            <w:r>
              <w:rPr>
                <w:color w:val="000000"/>
                <w:spacing w:val="0"/>
                <w:w w:val="100"/>
                <w:position w:val="0"/>
              </w:rPr>
              <w:t>备注</w:t>
            </w:r>
          </w:p>
        </w:tc>
      </w:tr>
      <w:tr>
        <w:tblPrEx>
          <w:tblCellMar>
            <w:top w:w="0" w:type="dxa"/>
            <w:left w:w="10" w:type="dxa"/>
            <w:bottom w:w="0" w:type="dxa"/>
            <w:right w:w="10" w:type="dxa"/>
          </w:tblCellMar>
        </w:tblPrEx>
        <w:trPr>
          <w:trHeight w:val="754" w:hRule="exact"/>
          <w:jc w:val="center"/>
        </w:trPr>
        <w:tc>
          <w:tcPr>
            <w:tcW w:w="490" w:type="dxa"/>
            <w:vMerge w:val="continue"/>
            <w:tcBorders>
              <w:left w:val="single" w:color="auto" w:sz="4" w:space="0"/>
            </w:tcBorders>
            <w:shd w:val="clear" w:color="auto" w:fill="FFFFFF"/>
            <w:noWrap w:val="0"/>
            <w:vAlign w:val="center"/>
          </w:tcPr>
          <w:p/>
        </w:tc>
        <w:tc>
          <w:tcPr>
            <w:tcW w:w="494" w:type="dxa"/>
            <w:vMerge w:val="continue"/>
            <w:tcBorders>
              <w:left w:val="single" w:color="auto" w:sz="4" w:space="0"/>
            </w:tcBorders>
            <w:shd w:val="clear" w:color="auto" w:fill="FFFFFF"/>
            <w:noWrap w:val="0"/>
            <w:vAlign w:val="center"/>
          </w:tcPr>
          <w:p/>
        </w:tc>
        <w:tc>
          <w:tcPr>
            <w:tcW w:w="547" w:type="dxa"/>
            <w:vMerge w:val="continue"/>
            <w:tcBorders>
              <w:left w:val="single" w:color="auto" w:sz="4" w:space="0"/>
            </w:tcBorders>
            <w:shd w:val="clear" w:color="auto" w:fill="FFFFFF"/>
            <w:noWrap w:val="0"/>
            <w:vAlign w:val="center"/>
          </w:tcPr>
          <w:p/>
        </w:tc>
        <w:tc>
          <w:tcPr>
            <w:tcW w:w="470" w:type="dxa"/>
            <w:vMerge w:val="continue"/>
            <w:tcBorders>
              <w:left w:val="single" w:color="auto" w:sz="4" w:space="0"/>
            </w:tcBorders>
            <w:shd w:val="clear" w:color="auto" w:fill="FFFFFF"/>
            <w:noWrap w:val="0"/>
            <w:vAlign w:val="center"/>
          </w:tcPr>
          <w:p/>
        </w:tc>
        <w:tc>
          <w:tcPr>
            <w:tcW w:w="494" w:type="dxa"/>
            <w:vMerge w:val="continue"/>
            <w:tcBorders>
              <w:left w:val="single" w:color="auto" w:sz="4" w:space="0"/>
            </w:tcBorders>
            <w:shd w:val="clear" w:color="auto" w:fill="FFFFFF"/>
            <w:noWrap w:val="0"/>
            <w:vAlign w:val="center"/>
          </w:tcPr>
          <w:p/>
        </w:tc>
        <w:tc>
          <w:tcPr>
            <w:tcW w:w="490" w:type="dxa"/>
            <w:vMerge w:val="continue"/>
            <w:tcBorders>
              <w:left w:val="single" w:color="auto" w:sz="4" w:space="0"/>
            </w:tcBorders>
            <w:shd w:val="clear" w:color="auto" w:fill="FFFFFF"/>
            <w:noWrap w:val="0"/>
            <w:vAlign w:val="center"/>
          </w:tcPr>
          <w:p/>
        </w:tc>
        <w:tc>
          <w:tcPr>
            <w:tcW w:w="494"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专家</w:t>
            </w:r>
          </w:p>
          <w:p>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1</w:t>
            </w:r>
          </w:p>
        </w:tc>
        <w:tc>
          <w:tcPr>
            <w:tcW w:w="499"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专家</w:t>
            </w:r>
          </w:p>
          <w:p>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2</w:t>
            </w:r>
          </w:p>
        </w:tc>
        <w:tc>
          <w:tcPr>
            <w:tcW w:w="499"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专家</w:t>
            </w:r>
          </w:p>
          <w:p>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3</w:t>
            </w:r>
          </w:p>
        </w:tc>
        <w:tc>
          <w:tcPr>
            <w:tcW w:w="494"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专家</w:t>
            </w:r>
          </w:p>
          <w:p>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4</w:t>
            </w:r>
          </w:p>
        </w:tc>
        <w:tc>
          <w:tcPr>
            <w:tcW w:w="499"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专家</w:t>
            </w:r>
          </w:p>
          <w:p>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5</w:t>
            </w:r>
          </w:p>
        </w:tc>
        <w:tc>
          <w:tcPr>
            <w:tcW w:w="494"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专家</w:t>
            </w:r>
          </w:p>
          <w:p>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6</w:t>
            </w:r>
          </w:p>
        </w:tc>
        <w:tc>
          <w:tcPr>
            <w:tcW w:w="499"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专家</w:t>
            </w:r>
          </w:p>
          <w:p>
            <w:pPr>
              <w:pStyle w:val="11"/>
              <w:keepNext w:val="0"/>
              <w:keepLines w:val="0"/>
              <w:widowControl w:val="0"/>
              <w:shd w:val="clear" w:color="auto" w:fill="auto"/>
              <w:bidi w:val="0"/>
              <w:spacing w:before="0" w:after="0" w:line="240" w:lineRule="auto"/>
              <w:ind w:left="0" w:right="0" w:firstLine="0"/>
              <w:jc w:val="center"/>
              <w:rPr>
                <w:sz w:val="17"/>
                <w:szCs w:val="17"/>
              </w:rPr>
            </w:pPr>
            <w:r>
              <w:rPr>
                <w:rFonts w:ascii="Times New Roman" w:hAnsi="Times New Roman" w:eastAsia="Times New Roman" w:cs="Times New Roman"/>
                <w:color w:val="000000"/>
                <w:spacing w:val="0"/>
                <w:w w:val="100"/>
                <w:position w:val="0"/>
                <w:sz w:val="17"/>
                <w:szCs w:val="17"/>
              </w:rPr>
              <w:t>7</w:t>
            </w:r>
          </w:p>
        </w:tc>
        <w:tc>
          <w:tcPr>
            <w:tcW w:w="494" w:type="dxa"/>
            <w:vMerge w:val="continue"/>
            <w:tcBorders>
              <w:left w:val="single" w:color="auto" w:sz="4" w:space="0"/>
            </w:tcBorders>
            <w:shd w:val="clear" w:color="auto" w:fill="FFFFFF"/>
            <w:noWrap w:val="0"/>
            <w:vAlign w:val="center"/>
          </w:tcPr>
          <w:p/>
        </w:tc>
        <w:tc>
          <w:tcPr>
            <w:tcW w:w="600" w:type="dxa"/>
            <w:vMerge w:val="continue"/>
            <w:tcBorders>
              <w:left w:val="single" w:color="auto" w:sz="4" w:space="0"/>
            </w:tcBorders>
            <w:shd w:val="clear" w:color="auto" w:fill="FFFFFF"/>
            <w:noWrap w:val="0"/>
            <w:vAlign w:val="center"/>
          </w:tcPr>
          <w:p/>
        </w:tc>
        <w:tc>
          <w:tcPr>
            <w:tcW w:w="1248" w:type="dxa"/>
            <w:vMerge w:val="continue"/>
            <w:tcBorders>
              <w:left w:val="single" w:color="auto" w:sz="4" w:space="0"/>
            </w:tcBorders>
            <w:shd w:val="clear" w:color="auto" w:fill="FFFFFF"/>
            <w:noWrap w:val="0"/>
            <w:vAlign w:val="top"/>
          </w:tcPr>
          <w:p/>
        </w:tc>
        <w:tc>
          <w:tcPr>
            <w:tcW w:w="475" w:type="dxa"/>
            <w:vMerge w:val="continue"/>
            <w:tcBorders>
              <w:left w:val="single" w:color="auto" w:sz="4" w:space="0"/>
            </w:tcBorders>
            <w:shd w:val="clear" w:color="auto" w:fill="FFFFFF"/>
            <w:noWrap w:val="0"/>
            <w:vAlign w:val="center"/>
          </w:tcPr>
          <w:p/>
        </w:tc>
        <w:tc>
          <w:tcPr>
            <w:tcW w:w="696" w:type="dxa"/>
            <w:vMerge w:val="continue"/>
            <w:tcBorders>
              <w:left w:val="single" w:color="auto" w:sz="4" w:space="0"/>
            </w:tcBorders>
            <w:shd w:val="clear" w:color="auto" w:fill="FFFFFF"/>
            <w:noWrap w:val="0"/>
            <w:vAlign w:val="center"/>
          </w:tcPr>
          <w:p/>
        </w:tc>
        <w:tc>
          <w:tcPr>
            <w:tcW w:w="374" w:type="dxa"/>
            <w:vMerge w:val="continue"/>
            <w:tcBorders>
              <w:left w:val="single" w:color="auto" w:sz="4" w:space="0"/>
            </w:tcBorders>
            <w:shd w:val="clear" w:color="auto" w:fill="FFFFFF"/>
            <w:noWrap w:val="0"/>
            <w:vAlign w:val="center"/>
          </w:tcPr>
          <w:p/>
        </w:tc>
        <w:tc>
          <w:tcPr>
            <w:tcW w:w="422" w:type="dxa"/>
            <w:vMerge w:val="continue"/>
            <w:tcBorders>
              <w:left w:val="single" w:color="auto" w:sz="4" w:space="0"/>
              <w:right w:val="single" w:color="auto" w:sz="4" w:space="0"/>
            </w:tcBorders>
            <w:shd w:val="clear" w:color="auto" w:fill="FFFFFF"/>
            <w:noWrap w:val="0"/>
            <w:vAlign w:val="center"/>
          </w:tcPr>
          <w:p/>
        </w:tc>
      </w:tr>
      <w:tr>
        <w:tblPrEx>
          <w:tblCellMar>
            <w:top w:w="0" w:type="dxa"/>
            <w:left w:w="10" w:type="dxa"/>
            <w:bottom w:w="0" w:type="dxa"/>
            <w:right w:w="10" w:type="dxa"/>
          </w:tblCellMar>
        </w:tblPrEx>
        <w:trPr>
          <w:trHeight w:val="514" w:hRule="exact"/>
          <w:jc w:val="center"/>
        </w:trPr>
        <w:tc>
          <w:tcPr>
            <w:tcW w:w="490"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4" w:type="dxa"/>
            <w:tcBorders>
              <w:top w:val="single" w:color="auto" w:sz="4" w:space="0"/>
              <w:left w:val="single" w:color="auto" w:sz="4" w:space="0"/>
            </w:tcBorders>
            <w:shd w:val="clear" w:color="auto" w:fill="FFFFFF"/>
            <w:noWrap w:val="0"/>
            <w:vAlign w:val="top"/>
          </w:tcPr>
          <w:p>
            <w:pPr>
              <w:widowControl w:val="0"/>
              <w:rPr>
                <w:sz w:val="10"/>
                <w:szCs w:val="10"/>
              </w:rPr>
            </w:pPr>
          </w:p>
        </w:tc>
        <w:tc>
          <w:tcPr>
            <w:tcW w:w="547" w:type="dxa"/>
            <w:tcBorders>
              <w:top w:val="single" w:color="auto" w:sz="4" w:space="0"/>
              <w:left w:val="single" w:color="auto" w:sz="4" w:space="0"/>
            </w:tcBorders>
            <w:shd w:val="clear" w:color="auto" w:fill="FFFFFF"/>
            <w:noWrap w:val="0"/>
            <w:vAlign w:val="top"/>
          </w:tcPr>
          <w:p>
            <w:pPr>
              <w:widowControl w:val="0"/>
              <w:rPr>
                <w:sz w:val="10"/>
                <w:szCs w:val="10"/>
              </w:rPr>
            </w:pPr>
          </w:p>
        </w:tc>
        <w:tc>
          <w:tcPr>
            <w:tcW w:w="470"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4"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0"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4"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9"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9"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4"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9"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4"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9"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4" w:type="dxa"/>
            <w:tcBorders>
              <w:top w:val="single" w:color="auto" w:sz="4" w:space="0"/>
              <w:left w:val="single" w:color="auto" w:sz="4" w:space="0"/>
            </w:tcBorders>
            <w:shd w:val="clear" w:color="auto" w:fill="FFFFFF"/>
            <w:noWrap w:val="0"/>
            <w:vAlign w:val="top"/>
          </w:tcPr>
          <w:p>
            <w:pPr>
              <w:widowControl w:val="0"/>
              <w:rPr>
                <w:sz w:val="10"/>
                <w:szCs w:val="10"/>
              </w:rPr>
            </w:pPr>
          </w:p>
        </w:tc>
        <w:tc>
          <w:tcPr>
            <w:tcW w:w="600"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48" w:type="dxa"/>
            <w:tcBorders>
              <w:top w:val="single" w:color="auto" w:sz="4" w:space="0"/>
              <w:left w:val="single" w:color="auto" w:sz="4" w:space="0"/>
            </w:tcBorders>
            <w:shd w:val="clear" w:color="auto" w:fill="FFFFFF"/>
            <w:noWrap w:val="0"/>
            <w:vAlign w:val="top"/>
          </w:tcPr>
          <w:p>
            <w:pPr>
              <w:widowControl w:val="0"/>
              <w:rPr>
                <w:sz w:val="10"/>
                <w:szCs w:val="10"/>
              </w:rPr>
            </w:pPr>
          </w:p>
        </w:tc>
        <w:tc>
          <w:tcPr>
            <w:tcW w:w="475" w:type="dxa"/>
            <w:tcBorders>
              <w:top w:val="single" w:color="auto" w:sz="4" w:space="0"/>
              <w:left w:val="single" w:color="auto" w:sz="4" w:space="0"/>
            </w:tcBorders>
            <w:shd w:val="clear" w:color="auto" w:fill="FFFFFF"/>
            <w:noWrap w:val="0"/>
            <w:vAlign w:val="top"/>
          </w:tcPr>
          <w:p>
            <w:pPr>
              <w:widowControl w:val="0"/>
              <w:rPr>
                <w:sz w:val="10"/>
                <w:szCs w:val="10"/>
              </w:rPr>
            </w:pPr>
          </w:p>
        </w:tc>
        <w:tc>
          <w:tcPr>
            <w:tcW w:w="696" w:type="dxa"/>
            <w:tcBorders>
              <w:top w:val="single" w:color="auto" w:sz="4" w:space="0"/>
              <w:left w:val="single" w:color="auto" w:sz="4" w:space="0"/>
            </w:tcBorders>
            <w:shd w:val="clear" w:color="auto" w:fill="FFFFFF"/>
            <w:noWrap w:val="0"/>
            <w:vAlign w:val="top"/>
          </w:tcPr>
          <w:p>
            <w:pPr>
              <w:widowControl w:val="0"/>
              <w:rPr>
                <w:sz w:val="10"/>
                <w:szCs w:val="10"/>
              </w:rPr>
            </w:pPr>
          </w:p>
        </w:tc>
        <w:tc>
          <w:tcPr>
            <w:tcW w:w="374" w:type="dxa"/>
            <w:tcBorders>
              <w:top w:val="single" w:color="auto" w:sz="4" w:space="0"/>
              <w:left w:val="single" w:color="auto" w:sz="4" w:space="0"/>
            </w:tcBorders>
            <w:shd w:val="clear" w:color="auto" w:fill="FFFFFF"/>
            <w:noWrap w:val="0"/>
            <w:vAlign w:val="top"/>
          </w:tcPr>
          <w:p>
            <w:pPr>
              <w:widowControl w:val="0"/>
              <w:rPr>
                <w:sz w:val="10"/>
                <w:szCs w:val="10"/>
              </w:rPr>
            </w:pPr>
          </w:p>
        </w:tc>
        <w:tc>
          <w:tcPr>
            <w:tcW w:w="422"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09" w:hRule="exact"/>
          <w:jc w:val="center"/>
        </w:trPr>
        <w:tc>
          <w:tcPr>
            <w:tcW w:w="490"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4" w:type="dxa"/>
            <w:tcBorders>
              <w:top w:val="single" w:color="auto" w:sz="4" w:space="0"/>
              <w:left w:val="single" w:color="auto" w:sz="4" w:space="0"/>
            </w:tcBorders>
            <w:shd w:val="clear" w:color="auto" w:fill="FFFFFF"/>
            <w:noWrap w:val="0"/>
            <w:vAlign w:val="top"/>
          </w:tcPr>
          <w:p>
            <w:pPr>
              <w:widowControl w:val="0"/>
              <w:rPr>
                <w:sz w:val="10"/>
                <w:szCs w:val="10"/>
              </w:rPr>
            </w:pPr>
          </w:p>
        </w:tc>
        <w:tc>
          <w:tcPr>
            <w:tcW w:w="547" w:type="dxa"/>
            <w:tcBorders>
              <w:top w:val="single" w:color="auto" w:sz="4" w:space="0"/>
              <w:left w:val="single" w:color="auto" w:sz="4" w:space="0"/>
            </w:tcBorders>
            <w:shd w:val="clear" w:color="auto" w:fill="FFFFFF"/>
            <w:noWrap w:val="0"/>
            <w:vAlign w:val="top"/>
          </w:tcPr>
          <w:p>
            <w:pPr>
              <w:widowControl w:val="0"/>
              <w:rPr>
                <w:sz w:val="10"/>
                <w:szCs w:val="10"/>
              </w:rPr>
            </w:pPr>
          </w:p>
        </w:tc>
        <w:tc>
          <w:tcPr>
            <w:tcW w:w="470"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4"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0"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4"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9"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9"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4"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9"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4"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9"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4" w:type="dxa"/>
            <w:tcBorders>
              <w:top w:val="single" w:color="auto" w:sz="4" w:space="0"/>
              <w:left w:val="single" w:color="auto" w:sz="4" w:space="0"/>
            </w:tcBorders>
            <w:shd w:val="clear" w:color="auto" w:fill="FFFFFF"/>
            <w:noWrap w:val="0"/>
            <w:vAlign w:val="top"/>
          </w:tcPr>
          <w:p>
            <w:pPr>
              <w:widowControl w:val="0"/>
              <w:rPr>
                <w:sz w:val="10"/>
                <w:szCs w:val="10"/>
              </w:rPr>
            </w:pPr>
          </w:p>
        </w:tc>
        <w:tc>
          <w:tcPr>
            <w:tcW w:w="600"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48" w:type="dxa"/>
            <w:tcBorders>
              <w:top w:val="single" w:color="auto" w:sz="4" w:space="0"/>
              <w:left w:val="single" w:color="auto" w:sz="4" w:space="0"/>
            </w:tcBorders>
            <w:shd w:val="clear" w:color="auto" w:fill="FFFFFF"/>
            <w:noWrap w:val="0"/>
            <w:vAlign w:val="top"/>
          </w:tcPr>
          <w:p>
            <w:pPr>
              <w:widowControl w:val="0"/>
              <w:rPr>
                <w:sz w:val="10"/>
                <w:szCs w:val="10"/>
              </w:rPr>
            </w:pPr>
          </w:p>
        </w:tc>
        <w:tc>
          <w:tcPr>
            <w:tcW w:w="475" w:type="dxa"/>
            <w:tcBorders>
              <w:top w:val="single" w:color="auto" w:sz="4" w:space="0"/>
              <w:left w:val="single" w:color="auto" w:sz="4" w:space="0"/>
            </w:tcBorders>
            <w:shd w:val="clear" w:color="auto" w:fill="FFFFFF"/>
            <w:noWrap w:val="0"/>
            <w:vAlign w:val="top"/>
          </w:tcPr>
          <w:p>
            <w:pPr>
              <w:widowControl w:val="0"/>
              <w:rPr>
                <w:sz w:val="10"/>
                <w:szCs w:val="10"/>
              </w:rPr>
            </w:pPr>
          </w:p>
        </w:tc>
        <w:tc>
          <w:tcPr>
            <w:tcW w:w="696" w:type="dxa"/>
            <w:tcBorders>
              <w:top w:val="single" w:color="auto" w:sz="4" w:space="0"/>
              <w:left w:val="single" w:color="auto" w:sz="4" w:space="0"/>
            </w:tcBorders>
            <w:shd w:val="clear" w:color="auto" w:fill="FFFFFF"/>
            <w:noWrap w:val="0"/>
            <w:vAlign w:val="top"/>
          </w:tcPr>
          <w:p>
            <w:pPr>
              <w:widowControl w:val="0"/>
              <w:rPr>
                <w:sz w:val="10"/>
                <w:szCs w:val="10"/>
              </w:rPr>
            </w:pPr>
          </w:p>
        </w:tc>
        <w:tc>
          <w:tcPr>
            <w:tcW w:w="374" w:type="dxa"/>
            <w:tcBorders>
              <w:top w:val="single" w:color="auto" w:sz="4" w:space="0"/>
              <w:left w:val="single" w:color="auto" w:sz="4" w:space="0"/>
            </w:tcBorders>
            <w:shd w:val="clear" w:color="auto" w:fill="FFFFFF"/>
            <w:noWrap w:val="0"/>
            <w:vAlign w:val="top"/>
          </w:tcPr>
          <w:p>
            <w:pPr>
              <w:widowControl w:val="0"/>
              <w:rPr>
                <w:sz w:val="10"/>
                <w:szCs w:val="10"/>
              </w:rPr>
            </w:pPr>
          </w:p>
        </w:tc>
        <w:tc>
          <w:tcPr>
            <w:tcW w:w="422"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09" w:hRule="exact"/>
          <w:jc w:val="center"/>
        </w:trPr>
        <w:tc>
          <w:tcPr>
            <w:tcW w:w="490"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4" w:type="dxa"/>
            <w:tcBorders>
              <w:top w:val="single" w:color="auto" w:sz="4" w:space="0"/>
              <w:left w:val="single" w:color="auto" w:sz="4" w:space="0"/>
            </w:tcBorders>
            <w:shd w:val="clear" w:color="auto" w:fill="FFFFFF"/>
            <w:noWrap w:val="0"/>
            <w:vAlign w:val="top"/>
          </w:tcPr>
          <w:p>
            <w:pPr>
              <w:widowControl w:val="0"/>
              <w:rPr>
                <w:sz w:val="10"/>
                <w:szCs w:val="10"/>
              </w:rPr>
            </w:pPr>
          </w:p>
        </w:tc>
        <w:tc>
          <w:tcPr>
            <w:tcW w:w="547" w:type="dxa"/>
            <w:tcBorders>
              <w:top w:val="single" w:color="auto" w:sz="4" w:space="0"/>
              <w:left w:val="single" w:color="auto" w:sz="4" w:space="0"/>
            </w:tcBorders>
            <w:shd w:val="clear" w:color="auto" w:fill="FFFFFF"/>
            <w:noWrap w:val="0"/>
            <w:vAlign w:val="top"/>
          </w:tcPr>
          <w:p>
            <w:pPr>
              <w:widowControl w:val="0"/>
              <w:rPr>
                <w:sz w:val="10"/>
                <w:szCs w:val="10"/>
              </w:rPr>
            </w:pPr>
          </w:p>
        </w:tc>
        <w:tc>
          <w:tcPr>
            <w:tcW w:w="470"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4"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0"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4"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9"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9"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4"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9"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4"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9" w:type="dxa"/>
            <w:tcBorders>
              <w:top w:val="single" w:color="auto" w:sz="4" w:space="0"/>
              <w:left w:val="single" w:color="auto" w:sz="4" w:space="0"/>
            </w:tcBorders>
            <w:shd w:val="clear" w:color="auto" w:fill="FFFFFF"/>
            <w:noWrap w:val="0"/>
            <w:vAlign w:val="top"/>
          </w:tcPr>
          <w:p>
            <w:pPr>
              <w:widowControl w:val="0"/>
              <w:rPr>
                <w:sz w:val="10"/>
                <w:szCs w:val="10"/>
              </w:rPr>
            </w:pPr>
          </w:p>
        </w:tc>
        <w:tc>
          <w:tcPr>
            <w:tcW w:w="494" w:type="dxa"/>
            <w:tcBorders>
              <w:top w:val="single" w:color="auto" w:sz="4" w:space="0"/>
              <w:left w:val="single" w:color="auto" w:sz="4" w:space="0"/>
            </w:tcBorders>
            <w:shd w:val="clear" w:color="auto" w:fill="FFFFFF"/>
            <w:noWrap w:val="0"/>
            <w:vAlign w:val="top"/>
          </w:tcPr>
          <w:p>
            <w:pPr>
              <w:widowControl w:val="0"/>
              <w:rPr>
                <w:sz w:val="10"/>
                <w:szCs w:val="10"/>
              </w:rPr>
            </w:pPr>
          </w:p>
        </w:tc>
        <w:tc>
          <w:tcPr>
            <w:tcW w:w="600"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48" w:type="dxa"/>
            <w:tcBorders>
              <w:top w:val="single" w:color="auto" w:sz="4" w:space="0"/>
              <w:left w:val="single" w:color="auto" w:sz="4" w:space="0"/>
            </w:tcBorders>
            <w:shd w:val="clear" w:color="auto" w:fill="FFFFFF"/>
            <w:noWrap w:val="0"/>
            <w:vAlign w:val="top"/>
          </w:tcPr>
          <w:p>
            <w:pPr>
              <w:widowControl w:val="0"/>
              <w:rPr>
                <w:sz w:val="10"/>
                <w:szCs w:val="10"/>
              </w:rPr>
            </w:pPr>
          </w:p>
        </w:tc>
        <w:tc>
          <w:tcPr>
            <w:tcW w:w="475" w:type="dxa"/>
            <w:tcBorders>
              <w:top w:val="single" w:color="auto" w:sz="4" w:space="0"/>
              <w:left w:val="single" w:color="auto" w:sz="4" w:space="0"/>
            </w:tcBorders>
            <w:shd w:val="clear" w:color="auto" w:fill="FFFFFF"/>
            <w:noWrap w:val="0"/>
            <w:vAlign w:val="top"/>
          </w:tcPr>
          <w:p>
            <w:pPr>
              <w:widowControl w:val="0"/>
              <w:rPr>
                <w:sz w:val="10"/>
                <w:szCs w:val="10"/>
              </w:rPr>
            </w:pPr>
          </w:p>
        </w:tc>
        <w:tc>
          <w:tcPr>
            <w:tcW w:w="696" w:type="dxa"/>
            <w:tcBorders>
              <w:top w:val="single" w:color="auto" w:sz="4" w:space="0"/>
              <w:left w:val="single" w:color="auto" w:sz="4" w:space="0"/>
            </w:tcBorders>
            <w:shd w:val="clear" w:color="auto" w:fill="FFFFFF"/>
            <w:noWrap w:val="0"/>
            <w:vAlign w:val="top"/>
          </w:tcPr>
          <w:p>
            <w:pPr>
              <w:widowControl w:val="0"/>
              <w:rPr>
                <w:sz w:val="10"/>
                <w:szCs w:val="10"/>
              </w:rPr>
            </w:pPr>
          </w:p>
        </w:tc>
        <w:tc>
          <w:tcPr>
            <w:tcW w:w="374" w:type="dxa"/>
            <w:tcBorders>
              <w:top w:val="single" w:color="auto" w:sz="4" w:space="0"/>
              <w:left w:val="single" w:color="auto" w:sz="4" w:space="0"/>
            </w:tcBorders>
            <w:shd w:val="clear" w:color="auto" w:fill="FFFFFF"/>
            <w:noWrap w:val="0"/>
            <w:vAlign w:val="top"/>
          </w:tcPr>
          <w:p>
            <w:pPr>
              <w:widowControl w:val="0"/>
              <w:rPr>
                <w:sz w:val="10"/>
                <w:szCs w:val="10"/>
              </w:rPr>
            </w:pPr>
          </w:p>
        </w:tc>
        <w:tc>
          <w:tcPr>
            <w:tcW w:w="422"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04" w:hRule="exact"/>
          <w:jc w:val="center"/>
        </w:trPr>
        <w:tc>
          <w:tcPr>
            <w:tcW w:w="10772" w:type="dxa"/>
            <w:gridSpan w:val="20"/>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经费合计（万元）：</w:t>
            </w:r>
          </w:p>
        </w:tc>
      </w:tr>
    </w:tbl>
    <w:p>
      <w:pPr>
        <w:widowControl w:val="0"/>
        <w:spacing w:after="579" w:line="1" w:lineRule="exact"/>
      </w:pPr>
    </w:p>
    <w:p>
      <w:pPr>
        <w:pStyle w:val="8"/>
        <w:keepNext w:val="0"/>
        <w:keepLines w:val="0"/>
        <w:widowControl w:val="0"/>
        <w:shd w:val="clear" w:color="auto" w:fill="auto"/>
        <w:bidi w:val="0"/>
        <w:spacing w:before="0" w:after="240" w:line="240" w:lineRule="auto"/>
        <w:ind w:left="0" w:right="0" w:firstLine="0"/>
        <w:jc w:val="left"/>
      </w:pPr>
      <w:r>
        <mc:AlternateContent>
          <mc:Choice Requires="wps">
            <w:drawing>
              <wp:anchor distT="0" distB="0" distL="114300" distR="114300" simplePos="0" relativeHeight="251660288" behindDoc="0" locked="0" layoutInCell="1" allowOverlap="1">
                <wp:simplePos x="0" y="0"/>
                <wp:positionH relativeFrom="page">
                  <wp:posOffset>3702685</wp:posOffset>
                </wp:positionH>
                <wp:positionV relativeFrom="paragraph">
                  <wp:posOffset>12700</wp:posOffset>
                </wp:positionV>
                <wp:extent cx="908050" cy="463550"/>
                <wp:effectExtent l="0" t="0" r="0" b="0"/>
                <wp:wrapSquare wrapText="left"/>
                <wp:docPr id="907" name="文本框 907"/>
                <wp:cNvGraphicFramePr/>
                <a:graphic xmlns:a="http://schemas.openxmlformats.org/drawingml/2006/main">
                  <a:graphicData uri="http://schemas.microsoft.com/office/word/2010/wordprocessingShape">
                    <wps:wsp>
                      <wps:cNvSpPr txBox="1"/>
                      <wps:spPr>
                        <a:xfrm>
                          <a:off x="0" y="0"/>
                          <a:ext cx="908050" cy="463550"/>
                        </a:xfrm>
                        <a:prstGeom prst="rect">
                          <a:avLst/>
                        </a:prstGeom>
                        <a:noFill/>
                        <a:ln>
                          <a:noFill/>
                        </a:ln>
                        <a:effectLst/>
                      </wps:spPr>
                      <wps:txbx>
                        <w:txbxContent>
                          <w:p>
                            <w:pPr>
                              <w:pStyle w:val="8"/>
                              <w:keepNext w:val="0"/>
                              <w:keepLines w:val="0"/>
                              <w:widowControl w:val="0"/>
                              <w:shd w:val="clear" w:color="auto" w:fill="auto"/>
                              <w:bidi w:val="0"/>
                              <w:spacing w:before="0" w:after="240" w:line="240" w:lineRule="auto"/>
                              <w:ind w:left="0" w:right="0" w:firstLine="0"/>
                              <w:jc w:val="left"/>
                            </w:pPr>
                            <w:r>
                              <w:rPr>
                                <w:color w:val="000000"/>
                                <w:spacing w:val="0"/>
                                <w:w w:val="100"/>
                                <w:position w:val="0"/>
                              </w:rPr>
                              <w:t>专家组成员签名:</w:t>
                            </w:r>
                          </w:p>
                          <w:p>
                            <w:pPr>
                              <w:pStyle w:val="8"/>
                              <w:keepNext w:val="0"/>
                              <w:keepLines w:val="0"/>
                              <w:widowControl w:val="0"/>
                              <w:shd w:val="clear" w:color="auto" w:fill="auto"/>
                              <w:bidi w:val="0"/>
                              <w:spacing w:before="0" w:after="0" w:line="240" w:lineRule="auto"/>
                              <w:ind w:left="0" w:right="0" w:firstLine="0"/>
                              <w:jc w:val="left"/>
                            </w:pPr>
                            <w:r>
                              <w:rPr>
                                <w:color w:val="000000"/>
                                <w:spacing w:val="0"/>
                                <w:w w:val="100"/>
                                <w:position w:val="0"/>
                              </w:rPr>
                              <w:t>工作人员签名:</w:t>
                            </w:r>
                          </w:p>
                        </w:txbxContent>
                      </wps:txbx>
                      <wps:bodyPr lIns="0" tIns="0" rIns="0" bIns="0">
                        <a:noAutofit/>
                      </wps:bodyPr>
                    </wps:wsp>
                  </a:graphicData>
                </a:graphic>
              </wp:anchor>
            </w:drawing>
          </mc:Choice>
          <mc:Fallback>
            <w:pict>
              <v:shape id="_x0000_s1026" o:spid="_x0000_s1026" o:spt="202" type="#_x0000_t202" style="position:absolute;left:0pt;margin-left:291.55pt;margin-top:1pt;height:36.5pt;width:71.5pt;mso-position-horizontal-relative:page;mso-wrap-distance-bottom:0pt;mso-wrap-distance-left:9pt;mso-wrap-distance-right:9pt;mso-wrap-distance-top:0pt;z-index:251660288;mso-width-relative:page;mso-height-relative:page;" filled="f" stroked="f" coordsize="21600,21600" o:gfxdata="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gjICs1wAAAAgBAAAPAAAAAAAAAAEAIAAAACIAAABkcnMvZG93bnJl&#10;di54bWxQSwECFAAUAAAACACHTuJAGc37+sUBAACRAwAADgAAAAAAAAABACAAAAAmAQAAZHJzL2Uy&#10;b0RvYy54bWxQSwUGAAAAAAYABgBZAQAAXQUAAAAA&#10;">
                <v:path/>
                <v:fill on="f" focussize="0,0"/>
                <v:stroke on="f"/>
                <v:imagedata o:title=""/>
                <o:lock v:ext="edit" aspectratio="f"/>
                <v:textbox inset="0mm,0mm,0mm,0mm">
                  <w:txbxContent>
                    <w:p>
                      <w:pPr>
                        <w:pStyle w:val="8"/>
                        <w:keepNext w:val="0"/>
                        <w:keepLines w:val="0"/>
                        <w:widowControl w:val="0"/>
                        <w:shd w:val="clear" w:color="auto" w:fill="auto"/>
                        <w:bidi w:val="0"/>
                        <w:spacing w:before="0" w:after="240" w:line="240" w:lineRule="auto"/>
                        <w:ind w:left="0" w:right="0" w:firstLine="0"/>
                        <w:jc w:val="left"/>
                      </w:pPr>
                      <w:r>
                        <w:rPr>
                          <w:color w:val="000000"/>
                          <w:spacing w:val="0"/>
                          <w:w w:val="100"/>
                          <w:position w:val="0"/>
                        </w:rPr>
                        <w:t>专家组成员签名:</w:t>
                      </w:r>
                    </w:p>
                    <w:p>
                      <w:pPr>
                        <w:pStyle w:val="8"/>
                        <w:keepNext w:val="0"/>
                        <w:keepLines w:val="0"/>
                        <w:widowControl w:val="0"/>
                        <w:shd w:val="clear" w:color="auto" w:fill="auto"/>
                        <w:bidi w:val="0"/>
                        <w:spacing w:before="0" w:after="0" w:line="240" w:lineRule="auto"/>
                        <w:ind w:left="0" w:right="0" w:firstLine="0"/>
                        <w:jc w:val="left"/>
                      </w:pPr>
                      <w:r>
                        <w:rPr>
                          <w:color w:val="000000"/>
                          <w:spacing w:val="0"/>
                          <w:w w:val="100"/>
                          <w:position w:val="0"/>
                        </w:rPr>
                        <w:t>工作人员签名:</w:t>
                      </w:r>
                    </w:p>
                  </w:txbxContent>
                </v:textbox>
                <w10:wrap type="square" side="left"/>
              </v:shape>
            </w:pict>
          </mc:Fallback>
        </mc:AlternateContent>
      </w:r>
      <w:r>
        <w:rPr>
          <w:color w:val="000000"/>
          <w:spacing w:val="0"/>
          <w:w w:val="100"/>
          <w:position w:val="0"/>
        </w:rPr>
        <w:t>专家组组长签名:</w:t>
      </w:r>
    </w:p>
    <w:p>
      <w:pPr>
        <w:pStyle w:val="8"/>
        <w:keepNext w:val="0"/>
        <w:keepLines w:val="0"/>
        <w:widowControl w:val="0"/>
        <w:shd w:val="clear" w:color="auto" w:fill="auto"/>
        <w:bidi w:val="0"/>
        <w:spacing w:before="0" w:after="480" w:line="240" w:lineRule="auto"/>
        <w:ind w:left="0" w:right="0" w:firstLine="0"/>
        <w:jc w:val="left"/>
      </w:pPr>
      <w:r>
        <w:rPr>
          <w:color w:val="000000"/>
          <w:spacing w:val="0"/>
          <w:w w:val="100"/>
          <w:position w:val="0"/>
        </w:rPr>
        <w:t>监督人员签名:</w:t>
      </w:r>
    </w:p>
    <w:p>
      <w:pPr>
        <w:pStyle w:val="8"/>
        <w:keepNext w:val="0"/>
        <w:keepLines w:val="0"/>
        <w:widowControl w:val="0"/>
        <w:shd w:val="clear" w:color="auto" w:fill="auto"/>
        <w:bidi w:val="0"/>
        <w:spacing w:before="0" w:after="360" w:line="240" w:lineRule="auto"/>
        <w:ind w:left="0" w:right="0" w:firstLine="0"/>
        <w:jc w:val="center"/>
        <w:rPr>
          <w:sz w:val="19"/>
          <w:szCs w:val="19"/>
        </w:rPr>
        <w:sectPr>
          <w:headerReference r:id="rId33" w:type="default"/>
          <w:footerReference r:id="rId35" w:type="default"/>
          <w:headerReference r:id="rId34" w:type="even"/>
          <w:footerReference r:id="rId36" w:type="even"/>
          <w:footnotePr>
            <w:numFmt w:val="decimal"/>
          </w:footnotePr>
          <w:pgSz w:w="13585" w:h="8787" w:orient="landscape"/>
          <w:pgMar w:top="1585" w:right="1569" w:bottom="1006" w:left="1240" w:header="0" w:footer="578" w:gutter="0"/>
          <w:pgNumType w:start="314"/>
          <w:cols w:space="720" w:num="1"/>
          <w:rtlGutter w:val="0"/>
          <w:docGrid w:linePitch="360" w:charSpace="0"/>
        </w:sectPr>
      </w:pPr>
      <w:r>
        <w:rPr>
          <w:color w:val="000000"/>
          <w:spacing w:val="0"/>
          <w:w w:val="100"/>
          <w:position w:val="0"/>
          <w:sz w:val="19"/>
          <w:szCs w:val="19"/>
        </w:rPr>
        <w:t xml:space="preserve">年 </w:t>
      </w:r>
      <w:r>
        <w:rPr>
          <w:color w:val="000000"/>
          <w:spacing w:val="0"/>
          <w:w w:val="100"/>
          <w:position w:val="0"/>
          <w:sz w:val="19"/>
          <w:szCs w:val="19"/>
          <w:lang w:val="zh-CN" w:eastAsia="zh-CN" w:bidi="zh-CN"/>
        </w:rPr>
        <w:t>月曰</w:t>
      </w:r>
    </w:p>
    <w:p>
      <w:pPr>
        <w:pStyle w:val="8"/>
        <w:keepNext w:val="0"/>
        <w:keepLines w:val="0"/>
        <w:widowControl w:val="0"/>
        <w:shd w:val="clear" w:color="auto" w:fill="auto"/>
        <w:bidi w:val="0"/>
        <w:spacing w:before="0" w:after="160" w:line="240" w:lineRule="auto"/>
        <w:ind w:left="0" w:right="0" w:firstLine="0"/>
        <w:jc w:val="left"/>
      </w:pPr>
      <w:r>
        <w:rPr>
          <w:color w:val="000000"/>
          <w:spacing w:val="0"/>
          <w:w w:val="100"/>
          <w:position w:val="0"/>
        </w:rPr>
        <w:t>附录</w:t>
      </w:r>
      <w:r>
        <w:rPr>
          <w:rFonts w:ascii="Times New Roman" w:hAnsi="Times New Roman" w:eastAsia="Times New Roman" w:cs="Times New Roman"/>
          <w:color w:val="000000"/>
          <w:spacing w:val="0"/>
          <w:w w:val="100"/>
          <w:position w:val="0"/>
          <w:sz w:val="19"/>
          <w:szCs w:val="19"/>
          <w:lang w:val="en-US" w:eastAsia="en-US" w:bidi="en-US"/>
        </w:rPr>
        <w:t>B</w:t>
      </w:r>
      <w:r>
        <w:rPr>
          <w:color w:val="000000"/>
          <w:spacing w:val="0"/>
          <w:w w:val="100"/>
          <w:position w:val="0"/>
          <w:lang w:val="zh-CN" w:eastAsia="zh-CN" w:bidi="zh-CN"/>
        </w:rPr>
        <w:t>：</w:t>
      </w:r>
      <w:r>
        <w:rPr>
          <w:color w:val="000000"/>
          <w:spacing w:val="0"/>
          <w:w w:val="100"/>
          <w:position w:val="0"/>
        </w:rPr>
        <w:t>青海省省级地质勘查专项资金项目设计审查</w:t>
      </w:r>
    </w:p>
    <w:p>
      <w:pPr>
        <w:pStyle w:val="8"/>
        <w:keepNext w:val="0"/>
        <w:keepLines w:val="0"/>
        <w:widowControl w:val="0"/>
        <w:shd w:val="clear" w:color="auto" w:fill="auto"/>
        <w:bidi w:val="0"/>
        <w:spacing w:before="0" w:after="580" w:line="240" w:lineRule="auto"/>
        <w:ind w:left="0" w:right="0" w:firstLine="0"/>
        <w:jc w:val="left"/>
      </w:pPr>
      <w:r>
        <w:rPr>
          <w:rFonts w:ascii="Times New Roman" w:hAnsi="Times New Roman" w:eastAsia="Times New Roman" w:cs="Times New Roman"/>
          <w:color w:val="000000"/>
          <w:spacing w:val="0"/>
          <w:w w:val="100"/>
          <w:position w:val="0"/>
          <w:sz w:val="19"/>
          <w:szCs w:val="19"/>
          <w:lang w:val="en-US" w:eastAsia="en-US" w:bidi="en-US"/>
        </w:rPr>
        <w:t>B.1</w:t>
      </w:r>
      <w:r>
        <w:rPr>
          <w:color w:val="000000"/>
          <w:spacing w:val="0"/>
          <w:w w:val="100"/>
          <w:position w:val="0"/>
        </w:rPr>
        <w:t>项目绩效目标表（式样）</w:t>
      </w:r>
    </w:p>
    <w:p>
      <w:pPr>
        <w:pStyle w:val="6"/>
        <w:keepNext/>
        <w:keepLines/>
        <w:widowControl w:val="0"/>
        <w:shd w:val="clear" w:color="auto" w:fill="auto"/>
        <w:bidi w:val="0"/>
        <w:spacing w:before="0" w:after="160" w:line="240" w:lineRule="auto"/>
        <w:ind w:left="0" w:right="0" w:firstLine="0"/>
        <w:jc w:val="left"/>
      </w:pPr>
      <w:bookmarkStart w:id="237" w:name="bookmark1586"/>
      <w:bookmarkStart w:id="238" w:name="bookmark1585"/>
      <w:bookmarkStart w:id="239" w:name="bookmark1587"/>
      <w:r>
        <w:rPr>
          <w:color w:val="000000"/>
          <w:spacing w:val="0"/>
          <w:w w:val="100"/>
          <w:position w:val="0"/>
        </w:rPr>
        <w:t>青海省省级地质勘查专项资金项目绩效目标表</w:t>
      </w:r>
      <w:bookmarkEnd w:id="237"/>
      <w:bookmarkEnd w:id="238"/>
      <w:bookmarkEnd w:id="239"/>
    </w:p>
    <w:p>
      <w:pPr>
        <w:pStyle w:val="8"/>
        <w:keepNext w:val="0"/>
        <w:keepLines w:val="0"/>
        <w:widowControl w:val="0"/>
        <w:shd w:val="clear" w:color="auto" w:fill="auto"/>
        <w:bidi w:val="0"/>
        <w:spacing w:before="0" w:after="160" w:line="240" w:lineRule="auto"/>
        <w:ind w:left="0" w:right="0" w:firstLine="0"/>
        <w:jc w:val="center"/>
      </w:pPr>
      <w:r>
        <w:rPr>
          <w:color w:val="000000"/>
          <w:spacing w:val="0"/>
          <w:w w:val="100"/>
          <w:position w:val="0"/>
        </w:rPr>
        <w:t>（ 年度）</w:t>
      </w:r>
    </w:p>
    <w:tbl>
      <w:tblPr>
        <w:tblStyle w:val="4"/>
        <w:tblW w:w="0" w:type="auto"/>
        <w:tblInd w:w="0" w:type="dxa"/>
        <w:tblLayout w:type="fixed"/>
        <w:tblCellMar>
          <w:top w:w="0" w:type="dxa"/>
          <w:left w:w="10" w:type="dxa"/>
          <w:bottom w:w="0" w:type="dxa"/>
          <w:right w:w="10" w:type="dxa"/>
        </w:tblCellMar>
      </w:tblPr>
      <w:tblGrid>
        <w:gridCol w:w="1306"/>
        <w:gridCol w:w="878"/>
        <w:gridCol w:w="1272"/>
        <w:gridCol w:w="1546"/>
        <w:gridCol w:w="1243"/>
        <w:gridCol w:w="1128"/>
      </w:tblGrid>
      <w:tr>
        <w:tblPrEx>
          <w:tblCellMar>
            <w:top w:w="0" w:type="dxa"/>
            <w:left w:w="10" w:type="dxa"/>
            <w:bottom w:w="0" w:type="dxa"/>
            <w:right w:w="10" w:type="dxa"/>
          </w:tblCellMar>
        </w:tblPrEx>
        <w:trPr>
          <w:trHeight w:val="523" w:hRule="exact"/>
        </w:trPr>
        <w:tc>
          <w:tcPr>
            <w:tcW w:w="1306" w:type="dxa"/>
            <w:tcBorders>
              <w:top w:val="single" w:color="auto" w:sz="4" w:space="0"/>
              <w:left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240" w:lineRule="auto"/>
              <w:ind w:left="0" w:right="0" w:firstLine="0"/>
              <w:jc w:val="center"/>
            </w:pPr>
            <w:r>
              <w:rPr>
                <w:color w:val="000000"/>
                <w:spacing w:val="0"/>
                <w:w w:val="100"/>
                <w:position w:val="0"/>
              </w:rPr>
              <w:t>项目名称</w:t>
            </w:r>
          </w:p>
        </w:tc>
        <w:tc>
          <w:tcPr>
            <w:tcW w:w="3696" w:type="dxa"/>
            <w:gridSpan w:val="3"/>
            <w:tcBorders>
              <w:top w:val="single" w:color="auto" w:sz="4" w:space="0"/>
              <w:left w:val="single" w:color="auto" w:sz="4" w:space="0"/>
            </w:tcBorders>
            <w:shd w:val="clear" w:color="auto" w:fill="FFFFFF"/>
            <w:noWrap w:val="0"/>
            <w:vAlign w:val="top"/>
          </w:tcPr>
          <w:p>
            <w:pPr>
              <w:framePr w:w="7373" w:h="7435" w:vSpace="418" w:wrap="notBeside" w:vAnchor="text" w:hAnchor="text" w:x="49" w:y="419"/>
              <w:widowControl w:val="0"/>
              <w:rPr>
                <w:sz w:val="10"/>
                <w:szCs w:val="10"/>
              </w:rPr>
            </w:pPr>
          </w:p>
        </w:tc>
        <w:tc>
          <w:tcPr>
            <w:tcW w:w="1243" w:type="dxa"/>
            <w:tcBorders>
              <w:top w:val="single" w:color="auto" w:sz="4" w:space="0"/>
              <w:left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240" w:lineRule="auto"/>
              <w:ind w:left="0" w:right="0" w:firstLine="0"/>
              <w:jc w:val="center"/>
            </w:pPr>
            <w:r>
              <w:rPr>
                <w:color w:val="000000"/>
                <w:spacing w:val="0"/>
                <w:w w:val="100"/>
                <w:position w:val="0"/>
              </w:rPr>
              <w:t>项目性质</w:t>
            </w:r>
          </w:p>
        </w:tc>
        <w:tc>
          <w:tcPr>
            <w:tcW w:w="1128" w:type="dxa"/>
            <w:tcBorders>
              <w:top w:val="single" w:color="auto" w:sz="4" w:space="0"/>
              <w:left w:val="single" w:color="auto" w:sz="4" w:space="0"/>
              <w:right w:val="single" w:color="auto" w:sz="4" w:space="0"/>
            </w:tcBorders>
            <w:shd w:val="clear" w:color="auto" w:fill="FFFFFF"/>
            <w:noWrap w:val="0"/>
            <w:vAlign w:val="top"/>
          </w:tcPr>
          <w:p>
            <w:pPr>
              <w:framePr w:w="7373" w:h="7435" w:vSpace="418" w:wrap="notBeside" w:vAnchor="text" w:hAnchor="text" w:x="49" w:y="419"/>
              <w:widowControl w:val="0"/>
              <w:rPr>
                <w:sz w:val="10"/>
                <w:szCs w:val="10"/>
              </w:rPr>
            </w:pPr>
          </w:p>
        </w:tc>
      </w:tr>
      <w:tr>
        <w:tblPrEx>
          <w:tblCellMar>
            <w:top w:w="0" w:type="dxa"/>
            <w:left w:w="10" w:type="dxa"/>
            <w:bottom w:w="0" w:type="dxa"/>
            <w:right w:w="10" w:type="dxa"/>
          </w:tblCellMar>
        </w:tblPrEx>
        <w:trPr>
          <w:trHeight w:val="514" w:hRule="exact"/>
        </w:trPr>
        <w:tc>
          <w:tcPr>
            <w:tcW w:w="1306" w:type="dxa"/>
            <w:tcBorders>
              <w:top w:val="single" w:color="auto" w:sz="4" w:space="0"/>
              <w:left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240" w:lineRule="auto"/>
              <w:ind w:left="0" w:right="0" w:firstLine="0"/>
              <w:jc w:val="center"/>
            </w:pPr>
            <w:r>
              <w:rPr>
                <w:color w:val="000000"/>
                <w:spacing w:val="0"/>
                <w:w w:val="100"/>
                <w:position w:val="0"/>
              </w:rPr>
              <w:t>工作周期</w:t>
            </w:r>
          </w:p>
        </w:tc>
        <w:tc>
          <w:tcPr>
            <w:tcW w:w="3696" w:type="dxa"/>
            <w:gridSpan w:val="3"/>
            <w:tcBorders>
              <w:top w:val="single" w:color="auto" w:sz="4" w:space="0"/>
              <w:left w:val="single" w:color="auto" w:sz="4" w:space="0"/>
            </w:tcBorders>
            <w:shd w:val="clear" w:color="auto" w:fill="FFFFFF"/>
            <w:noWrap w:val="0"/>
            <w:vAlign w:val="top"/>
          </w:tcPr>
          <w:p>
            <w:pPr>
              <w:framePr w:w="7373" w:h="7435" w:vSpace="418" w:wrap="notBeside" w:vAnchor="text" w:hAnchor="text" w:x="49" w:y="419"/>
              <w:widowControl w:val="0"/>
              <w:rPr>
                <w:sz w:val="10"/>
                <w:szCs w:val="10"/>
              </w:rPr>
            </w:pPr>
          </w:p>
        </w:tc>
        <w:tc>
          <w:tcPr>
            <w:tcW w:w="1243" w:type="dxa"/>
            <w:tcBorders>
              <w:top w:val="single" w:color="auto" w:sz="4" w:space="0"/>
              <w:left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240" w:lineRule="auto"/>
              <w:ind w:left="0" w:right="0" w:firstLine="0"/>
              <w:jc w:val="center"/>
            </w:pPr>
            <w:r>
              <w:rPr>
                <w:color w:val="000000"/>
                <w:spacing w:val="0"/>
                <w:w w:val="100"/>
                <w:position w:val="0"/>
              </w:rPr>
              <w:t>工作进程</w:t>
            </w:r>
          </w:p>
        </w:tc>
        <w:tc>
          <w:tcPr>
            <w:tcW w:w="1128"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240" w:lineRule="auto"/>
              <w:ind w:left="0" w:right="0" w:firstLine="0"/>
              <w:jc w:val="center"/>
            </w:pPr>
            <w:r>
              <w:rPr>
                <w:color w:val="000000"/>
                <w:spacing w:val="0"/>
                <w:w w:val="100"/>
                <w:position w:val="0"/>
              </w:rPr>
              <w:t>续作/新上</w:t>
            </w:r>
          </w:p>
        </w:tc>
      </w:tr>
      <w:tr>
        <w:tblPrEx>
          <w:tblCellMar>
            <w:top w:w="0" w:type="dxa"/>
            <w:left w:w="10" w:type="dxa"/>
            <w:bottom w:w="0" w:type="dxa"/>
            <w:right w:w="10" w:type="dxa"/>
          </w:tblCellMar>
        </w:tblPrEx>
        <w:trPr>
          <w:trHeight w:val="610" w:hRule="exact"/>
        </w:trPr>
        <w:tc>
          <w:tcPr>
            <w:tcW w:w="1306" w:type="dxa"/>
            <w:tcBorders>
              <w:top w:val="single" w:color="auto" w:sz="4" w:space="0"/>
              <w:left w:val="single" w:color="auto" w:sz="4" w:space="0"/>
            </w:tcBorders>
            <w:shd w:val="clear" w:color="auto" w:fill="FFFFFF"/>
            <w:noWrap w:val="0"/>
            <w:vAlign w:val="bottom"/>
          </w:tcPr>
          <w:p>
            <w:pPr>
              <w:pStyle w:val="11"/>
              <w:keepNext w:val="0"/>
              <w:keepLines w:val="0"/>
              <w:framePr w:w="7373" w:h="7435" w:vSpace="418" w:wrap="notBeside" w:vAnchor="text" w:hAnchor="text" w:x="49" w:y="419"/>
              <w:widowControl w:val="0"/>
              <w:shd w:val="clear" w:color="auto" w:fill="auto"/>
              <w:bidi w:val="0"/>
              <w:spacing w:before="0" w:after="0" w:line="240" w:lineRule="exact"/>
              <w:ind w:left="0" w:right="0" w:firstLine="0"/>
              <w:jc w:val="center"/>
            </w:pPr>
            <w:r>
              <w:rPr>
                <w:color w:val="000000"/>
                <w:spacing w:val="0"/>
                <w:w w:val="100"/>
                <w:position w:val="0"/>
              </w:rPr>
              <w:t>项目年度 预算（万元）</w:t>
            </w:r>
          </w:p>
        </w:tc>
        <w:tc>
          <w:tcPr>
            <w:tcW w:w="6067" w:type="dxa"/>
            <w:gridSpan w:val="5"/>
            <w:tcBorders>
              <w:top w:val="single" w:color="auto" w:sz="4" w:space="0"/>
              <w:left w:val="single" w:color="auto" w:sz="4" w:space="0"/>
              <w:right w:val="single" w:color="auto" w:sz="4" w:space="0"/>
            </w:tcBorders>
            <w:shd w:val="clear" w:color="auto" w:fill="FFFFFF"/>
            <w:noWrap w:val="0"/>
            <w:vAlign w:val="top"/>
          </w:tcPr>
          <w:p>
            <w:pPr>
              <w:framePr w:w="7373" w:h="7435" w:vSpace="418" w:wrap="notBeside" w:vAnchor="text" w:hAnchor="text" w:x="49" w:y="419"/>
              <w:widowControl w:val="0"/>
              <w:rPr>
                <w:sz w:val="10"/>
                <w:szCs w:val="10"/>
              </w:rPr>
            </w:pPr>
          </w:p>
        </w:tc>
      </w:tr>
      <w:tr>
        <w:tblPrEx>
          <w:tblCellMar>
            <w:top w:w="0" w:type="dxa"/>
            <w:left w:w="10" w:type="dxa"/>
            <w:bottom w:w="0" w:type="dxa"/>
            <w:right w:w="10" w:type="dxa"/>
          </w:tblCellMar>
        </w:tblPrEx>
        <w:trPr>
          <w:trHeight w:val="394" w:hRule="exact"/>
        </w:trPr>
        <w:tc>
          <w:tcPr>
            <w:tcW w:w="1306" w:type="dxa"/>
            <w:tcBorders>
              <w:top w:val="single" w:color="auto" w:sz="4" w:space="0"/>
              <w:left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240" w:lineRule="auto"/>
              <w:ind w:left="0" w:right="0" w:firstLine="0"/>
              <w:jc w:val="center"/>
            </w:pPr>
            <w:r>
              <w:rPr>
                <w:color w:val="000000"/>
                <w:spacing w:val="0"/>
                <w:w w:val="100"/>
                <w:position w:val="0"/>
              </w:rPr>
              <w:t>总体目标</w:t>
            </w:r>
          </w:p>
        </w:tc>
        <w:tc>
          <w:tcPr>
            <w:tcW w:w="6067" w:type="dxa"/>
            <w:gridSpan w:val="5"/>
            <w:tcBorders>
              <w:top w:val="single" w:color="auto" w:sz="4" w:space="0"/>
              <w:left w:val="single" w:color="auto" w:sz="4" w:space="0"/>
              <w:right w:val="single" w:color="auto" w:sz="4" w:space="0"/>
            </w:tcBorders>
            <w:shd w:val="clear" w:color="auto" w:fill="FFFFFF"/>
            <w:noWrap w:val="0"/>
            <w:vAlign w:val="top"/>
          </w:tcPr>
          <w:p>
            <w:pPr>
              <w:framePr w:w="7373" w:h="7435" w:vSpace="418" w:wrap="notBeside" w:vAnchor="text" w:hAnchor="text" w:x="49" w:y="419"/>
              <w:widowControl w:val="0"/>
              <w:rPr>
                <w:sz w:val="10"/>
                <w:szCs w:val="10"/>
              </w:rPr>
            </w:pPr>
          </w:p>
        </w:tc>
      </w:tr>
      <w:tr>
        <w:tblPrEx>
          <w:tblCellMar>
            <w:top w:w="0" w:type="dxa"/>
            <w:left w:w="10" w:type="dxa"/>
            <w:bottom w:w="0" w:type="dxa"/>
            <w:right w:w="10" w:type="dxa"/>
          </w:tblCellMar>
        </w:tblPrEx>
        <w:trPr>
          <w:trHeight w:val="480" w:hRule="exact"/>
        </w:trPr>
        <w:tc>
          <w:tcPr>
            <w:tcW w:w="1306" w:type="dxa"/>
            <w:vMerge w:val="restart"/>
            <w:tcBorders>
              <w:top w:val="single" w:color="auto" w:sz="4" w:space="0"/>
              <w:left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480" w:lineRule="exact"/>
              <w:ind w:left="0" w:right="0" w:firstLine="0"/>
              <w:jc w:val="center"/>
            </w:pPr>
            <w:r>
              <w:rPr>
                <w:color w:val="000000"/>
                <w:spacing w:val="0"/>
                <w:w w:val="100"/>
                <w:position w:val="0"/>
              </w:rPr>
              <w:t>绩</w:t>
            </w:r>
          </w:p>
          <w:p>
            <w:pPr>
              <w:pStyle w:val="11"/>
              <w:keepNext w:val="0"/>
              <w:keepLines w:val="0"/>
              <w:framePr w:w="7373" w:h="7435" w:vSpace="418" w:wrap="notBeside" w:vAnchor="text" w:hAnchor="text" w:x="49" w:y="419"/>
              <w:widowControl w:val="0"/>
              <w:shd w:val="clear" w:color="auto" w:fill="auto"/>
              <w:bidi w:val="0"/>
              <w:spacing w:before="0" w:after="0" w:line="480" w:lineRule="exact"/>
              <w:ind w:left="0" w:right="0" w:firstLine="0"/>
              <w:jc w:val="center"/>
            </w:pPr>
            <w:r>
              <w:rPr>
                <w:color w:val="000000"/>
                <w:spacing w:val="0"/>
                <w:w w:val="100"/>
                <w:position w:val="0"/>
              </w:rPr>
              <w:t>效</w:t>
            </w:r>
          </w:p>
          <w:p>
            <w:pPr>
              <w:pStyle w:val="11"/>
              <w:keepNext w:val="0"/>
              <w:keepLines w:val="0"/>
              <w:framePr w:w="7373" w:h="7435" w:vSpace="418" w:wrap="notBeside" w:vAnchor="text" w:hAnchor="text" w:x="49" w:y="419"/>
              <w:widowControl w:val="0"/>
              <w:shd w:val="clear" w:color="auto" w:fill="auto"/>
              <w:bidi w:val="0"/>
              <w:spacing w:before="0" w:after="0" w:line="480" w:lineRule="exact"/>
              <w:ind w:left="0" w:right="0" w:firstLine="0"/>
              <w:jc w:val="center"/>
            </w:pPr>
            <w:r>
              <w:rPr>
                <w:color w:val="000000"/>
                <w:spacing w:val="0"/>
                <w:w w:val="100"/>
                <w:position w:val="0"/>
              </w:rPr>
              <w:t>指 标</w:t>
            </w:r>
          </w:p>
        </w:tc>
        <w:tc>
          <w:tcPr>
            <w:tcW w:w="878" w:type="dxa"/>
            <w:tcBorders>
              <w:top w:val="single" w:color="auto" w:sz="4" w:space="0"/>
              <w:left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240" w:lineRule="auto"/>
              <w:ind w:left="0" w:right="0" w:firstLine="0"/>
              <w:jc w:val="left"/>
            </w:pPr>
            <w:r>
              <w:rPr>
                <w:color w:val="000000"/>
                <w:spacing w:val="0"/>
                <w:w w:val="100"/>
                <w:position w:val="0"/>
              </w:rPr>
              <w:t>一级指标</w:t>
            </w:r>
          </w:p>
        </w:tc>
        <w:tc>
          <w:tcPr>
            <w:tcW w:w="1272" w:type="dxa"/>
            <w:tcBorders>
              <w:top w:val="single" w:color="auto" w:sz="4" w:space="0"/>
              <w:left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240" w:lineRule="auto"/>
              <w:ind w:left="0" w:right="0" w:firstLine="0"/>
              <w:jc w:val="center"/>
            </w:pPr>
            <w:r>
              <w:rPr>
                <w:color w:val="000000"/>
                <w:spacing w:val="0"/>
                <w:w w:val="100"/>
                <w:position w:val="0"/>
              </w:rPr>
              <w:t>二级指标</w:t>
            </w:r>
          </w:p>
        </w:tc>
        <w:tc>
          <w:tcPr>
            <w:tcW w:w="1546" w:type="dxa"/>
            <w:tcBorders>
              <w:top w:val="single" w:color="auto" w:sz="4" w:space="0"/>
              <w:left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240" w:lineRule="auto"/>
              <w:ind w:left="0" w:right="0" w:firstLine="0"/>
              <w:jc w:val="center"/>
            </w:pPr>
            <w:r>
              <w:rPr>
                <w:color w:val="000000"/>
                <w:spacing w:val="0"/>
                <w:w w:val="100"/>
                <w:position w:val="0"/>
              </w:rPr>
              <w:t>指标内容</w:t>
            </w:r>
          </w:p>
        </w:tc>
        <w:tc>
          <w:tcPr>
            <w:tcW w:w="1243" w:type="dxa"/>
            <w:tcBorders>
              <w:top w:val="single" w:color="auto" w:sz="4" w:space="0"/>
              <w:left w:val="single" w:color="auto" w:sz="4" w:space="0"/>
            </w:tcBorders>
            <w:shd w:val="clear" w:color="auto" w:fill="FFFFFF"/>
            <w:noWrap w:val="0"/>
            <w:vAlign w:val="bottom"/>
          </w:tcPr>
          <w:p>
            <w:pPr>
              <w:pStyle w:val="11"/>
              <w:keepNext w:val="0"/>
              <w:keepLines w:val="0"/>
              <w:framePr w:w="7373" w:h="7435" w:vSpace="418" w:wrap="notBeside" w:vAnchor="text" w:hAnchor="text" w:x="49" w:y="419"/>
              <w:widowControl w:val="0"/>
              <w:shd w:val="clear" w:color="auto" w:fill="auto"/>
              <w:bidi w:val="0"/>
              <w:spacing w:before="0" w:after="0" w:line="240" w:lineRule="exact"/>
              <w:ind w:left="0" w:right="0" w:firstLine="0"/>
              <w:jc w:val="center"/>
            </w:pPr>
            <w:r>
              <w:rPr>
                <w:color w:val="000000"/>
                <w:spacing w:val="0"/>
                <w:w w:val="100"/>
                <w:position w:val="0"/>
              </w:rPr>
              <w:t>总体目标 指标值</w:t>
            </w:r>
          </w:p>
        </w:tc>
        <w:tc>
          <w:tcPr>
            <w:tcW w:w="1128" w:type="dxa"/>
            <w:tcBorders>
              <w:top w:val="single" w:color="auto" w:sz="4" w:space="0"/>
              <w:left w:val="single" w:color="auto" w:sz="4" w:space="0"/>
              <w:right w:val="single" w:color="auto" w:sz="4" w:space="0"/>
            </w:tcBorders>
            <w:shd w:val="clear" w:color="auto" w:fill="FFFFFF"/>
            <w:noWrap w:val="0"/>
            <w:vAlign w:val="bottom"/>
          </w:tcPr>
          <w:p>
            <w:pPr>
              <w:pStyle w:val="11"/>
              <w:keepNext w:val="0"/>
              <w:keepLines w:val="0"/>
              <w:framePr w:w="7373" w:h="7435" w:vSpace="418" w:wrap="notBeside" w:vAnchor="text" w:hAnchor="text" w:x="49" w:y="419"/>
              <w:widowControl w:val="0"/>
              <w:shd w:val="clear" w:color="auto" w:fill="auto"/>
              <w:bidi w:val="0"/>
              <w:spacing w:before="0" w:after="0" w:line="240" w:lineRule="exact"/>
              <w:ind w:left="0" w:right="0" w:firstLine="0"/>
              <w:jc w:val="center"/>
            </w:pPr>
            <w:r>
              <w:rPr>
                <w:color w:val="000000"/>
                <w:spacing w:val="0"/>
                <w:w w:val="100"/>
                <w:position w:val="0"/>
              </w:rPr>
              <w:t>年度目标 指标值</w:t>
            </w:r>
          </w:p>
        </w:tc>
      </w:tr>
      <w:tr>
        <w:tblPrEx>
          <w:tblCellMar>
            <w:top w:w="0" w:type="dxa"/>
            <w:left w:w="10" w:type="dxa"/>
            <w:bottom w:w="0" w:type="dxa"/>
            <w:right w:w="10" w:type="dxa"/>
          </w:tblCellMar>
        </w:tblPrEx>
        <w:trPr>
          <w:trHeight w:val="394" w:hRule="exact"/>
        </w:trPr>
        <w:tc>
          <w:tcPr>
            <w:tcW w:w="1306" w:type="dxa"/>
            <w:vMerge w:val="continue"/>
            <w:tcBorders>
              <w:left w:val="single" w:color="auto" w:sz="4" w:space="0"/>
            </w:tcBorders>
            <w:shd w:val="clear" w:color="auto" w:fill="FFFFFF"/>
            <w:noWrap w:val="0"/>
            <w:vAlign w:val="center"/>
          </w:tcPr>
          <w:p>
            <w:pPr>
              <w:framePr w:w="7373" w:h="7435" w:vSpace="418" w:wrap="notBeside" w:vAnchor="text" w:hAnchor="text" w:x="49" w:y="419"/>
            </w:pPr>
          </w:p>
        </w:tc>
        <w:tc>
          <w:tcPr>
            <w:tcW w:w="878" w:type="dxa"/>
            <w:vMerge w:val="restart"/>
            <w:tcBorders>
              <w:top w:val="single" w:color="auto" w:sz="4" w:space="0"/>
              <w:left w:val="single" w:color="auto" w:sz="4" w:space="0"/>
            </w:tcBorders>
            <w:shd w:val="clear" w:color="auto" w:fill="FFFFFF"/>
            <w:noWrap w:val="0"/>
            <w:textDirection w:val="tbRlV"/>
            <w:vAlign w:val="top"/>
          </w:tcPr>
          <w:p>
            <w:pPr>
              <w:pStyle w:val="12"/>
              <w:keepNext w:val="0"/>
              <w:keepLines w:val="0"/>
              <w:framePr w:w="7373" w:h="7435" w:vSpace="418" w:wrap="notBeside" w:vAnchor="text" w:hAnchor="text" w:x="49" w:y="419"/>
              <w:widowControl w:val="0"/>
              <w:shd w:val="clear" w:color="auto" w:fill="auto"/>
              <w:bidi w:val="0"/>
              <w:spacing w:before="340" w:after="0" w:line="240" w:lineRule="auto"/>
              <w:ind w:left="0" w:right="0" w:firstLine="0"/>
              <w:jc w:val="center"/>
            </w:pPr>
            <w:r>
              <w:rPr>
                <w:color w:val="000000"/>
                <w:spacing w:val="0"/>
                <w:w w:val="100"/>
                <w:position w:val="0"/>
              </w:rPr>
              <w:t>产出指标</w:t>
            </w:r>
          </w:p>
        </w:tc>
        <w:tc>
          <w:tcPr>
            <w:tcW w:w="1272" w:type="dxa"/>
            <w:tcBorders>
              <w:top w:val="single" w:color="auto" w:sz="4" w:space="0"/>
              <w:left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240" w:lineRule="auto"/>
              <w:ind w:left="0" w:right="0" w:firstLine="0"/>
              <w:jc w:val="center"/>
            </w:pPr>
            <w:r>
              <w:rPr>
                <w:color w:val="000000"/>
                <w:spacing w:val="0"/>
                <w:w w:val="100"/>
                <w:position w:val="0"/>
              </w:rPr>
              <w:t>工作量指标</w:t>
            </w:r>
          </w:p>
        </w:tc>
        <w:tc>
          <w:tcPr>
            <w:tcW w:w="1546" w:type="dxa"/>
            <w:tcBorders>
              <w:top w:val="single" w:color="auto" w:sz="4" w:space="0"/>
              <w:left w:val="single" w:color="auto" w:sz="4" w:space="0"/>
            </w:tcBorders>
            <w:shd w:val="clear" w:color="auto" w:fill="FFFFFF"/>
            <w:noWrap w:val="0"/>
            <w:vAlign w:val="top"/>
          </w:tcPr>
          <w:p>
            <w:pPr>
              <w:framePr w:w="7373" w:h="7435" w:vSpace="418" w:wrap="notBeside" w:vAnchor="text" w:hAnchor="text" w:x="49" w:y="419"/>
              <w:widowControl w:val="0"/>
              <w:rPr>
                <w:sz w:val="10"/>
                <w:szCs w:val="10"/>
              </w:rPr>
            </w:pPr>
          </w:p>
        </w:tc>
        <w:tc>
          <w:tcPr>
            <w:tcW w:w="1243" w:type="dxa"/>
            <w:tcBorders>
              <w:top w:val="single" w:color="auto" w:sz="4" w:space="0"/>
              <w:left w:val="single" w:color="auto" w:sz="4" w:space="0"/>
            </w:tcBorders>
            <w:shd w:val="clear" w:color="auto" w:fill="FFFFFF"/>
            <w:noWrap w:val="0"/>
            <w:vAlign w:val="top"/>
          </w:tcPr>
          <w:p>
            <w:pPr>
              <w:framePr w:w="7373" w:h="7435" w:vSpace="418" w:wrap="notBeside" w:vAnchor="text" w:hAnchor="text" w:x="49" w:y="419"/>
              <w:widowControl w:val="0"/>
              <w:rPr>
                <w:sz w:val="10"/>
                <w:szCs w:val="10"/>
              </w:rPr>
            </w:pPr>
          </w:p>
        </w:tc>
        <w:tc>
          <w:tcPr>
            <w:tcW w:w="1128" w:type="dxa"/>
            <w:tcBorders>
              <w:top w:val="single" w:color="auto" w:sz="4" w:space="0"/>
              <w:left w:val="single" w:color="auto" w:sz="4" w:space="0"/>
              <w:right w:val="single" w:color="auto" w:sz="4" w:space="0"/>
            </w:tcBorders>
            <w:shd w:val="clear" w:color="auto" w:fill="FFFFFF"/>
            <w:noWrap w:val="0"/>
            <w:vAlign w:val="top"/>
          </w:tcPr>
          <w:p>
            <w:pPr>
              <w:framePr w:w="7373" w:h="7435" w:vSpace="418" w:wrap="notBeside" w:vAnchor="text" w:hAnchor="text" w:x="49" w:y="419"/>
              <w:widowControl w:val="0"/>
              <w:rPr>
                <w:sz w:val="10"/>
                <w:szCs w:val="10"/>
              </w:rPr>
            </w:pPr>
          </w:p>
        </w:tc>
      </w:tr>
      <w:tr>
        <w:tblPrEx>
          <w:tblCellMar>
            <w:top w:w="0" w:type="dxa"/>
            <w:left w:w="10" w:type="dxa"/>
            <w:bottom w:w="0" w:type="dxa"/>
            <w:right w:w="10" w:type="dxa"/>
          </w:tblCellMar>
        </w:tblPrEx>
        <w:trPr>
          <w:trHeight w:val="398" w:hRule="exact"/>
        </w:trPr>
        <w:tc>
          <w:tcPr>
            <w:tcW w:w="1306" w:type="dxa"/>
            <w:vMerge w:val="continue"/>
            <w:tcBorders>
              <w:left w:val="single" w:color="auto" w:sz="4" w:space="0"/>
            </w:tcBorders>
            <w:shd w:val="clear" w:color="auto" w:fill="FFFFFF"/>
            <w:noWrap w:val="0"/>
            <w:vAlign w:val="center"/>
          </w:tcPr>
          <w:p>
            <w:pPr>
              <w:framePr w:w="7373" w:h="7435" w:vSpace="418" w:wrap="notBeside" w:vAnchor="text" w:hAnchor="text" w:x="49" w:y="419"/>
            </w:pPr>
          </w:p>
        </w:tc>
        <w:tc>
          <w:tcPr>
            <w:tcW w:w="878" w:type="dxa"/>
            <w:vMerge w:val="continue"/>
            <w:tcBorders>
              <w:left w:val="single" w:color="auto" w:sz="4" w:space="0"/>
            </w:tcBorders>
            <w:shd w:val="clear" w:color="auto" w:fill="FFFFFF"/>
            <w:noWrap w:val="0"/>
            <w:textDirection w:val="tbRlV"/>
            <w:vAlign w:val="top"/>
          </w:tcPr>
          <w:p>
            <w:pPr>
              <w:framePr w:w="7373" w:h="7435" w:vSpace="418" w:wrap="notBeside" w:vAnchor="text" w:hAnchor="text" w:x="49" w:y="419"/>
            </w:pPr>
          </w:p>
        </w:tc>
        <w:tc>
          <w:tcPr>
            <w:tcW w:w="1272" w:type="dxa"/>
            <w:tcBorders>
              <w:top w:val="single" w:color="auto" w:sz="4" w:space="0"/>
              <w:left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240" w:lineRule="auto"/>
              <w:ind w:left="0" w:right="0" w:firstLine="0"/>
              <w:jc w:val="center"/>
            </w:pPr>
            <w:r>
              <w:rPr>
                <w:color w:val="000000"/>
                <w:spacing w:val="0"/>
                <w:w w:val="100"/>
                <w:position w:val="0"/>
              </w:rPr>
              <w:t>成果指标</w:t>
            </w:r>
          </w:p>
        </w:tc>
        <w:tc>
          <w:tcPr>
            <w:tcW w:w="1546" w:type="dxa"/>
            <w:tcBorders>
              <w:top w:val="single" w:color="auto" w:sz="4" w:space="0"/>
              <w:left w:val="single" w:color="auto" w:sz="4" w:space="0"/>
            </w:tcBorders>
            <w:shd w:val="clear" w:color="auto" w:fill="FFFFFF"/>
            <w:noWrap w:val="0"/>
            <w:vAlign w:val="top"/>
          </w:tcPr>
          <w:p>
            <w:pPr>
              <w:framePr w:w="7373" w:h="7435" w:vSpace="418" w:wrap="notBeside" w:vAnchor="text" w:hAnchor="text" w:x="49" w:y="419"/>
              <w:widowControl w:val="0"/>
              <w:rPr>
                <w:sz w:val="10"/>
                <w:szCs w:val="10"/>
              </w:rPr>
            </w:pPr>
          </w:p>
        </w:tc>
        <w:tc>
          <w:tcPr>
            <w:tcW w:w="1243" w:type="dxa"/>
            <w:tcBorders>
              <w:top w:val="single" w:color="auto" w:sz="4" w:space="0"/>
              <w:left w:val="single" w:color="auto" w:sz="4" w:space="0"/>
            </w:tcBorders>
            <w:shd w:val="clear" w:color="auto" w:fill="FFFFFF"/>
            <w:noWrap w:val="0"/>
            <w:vAlign w:val="top"/>
          </w:tcPr>
          <w:p>
            <w:pPr>
              <w:framePr w:w="7373" w:h="7435" w:vSpace="418" w:wrap="notBeside" w:vAnchor="text" w:hAnchor="text" w:x="49" w:y="419"/>
              <w:widowControl w:val="0"/>
              <w:rPr>
                <w:sz w:val="10"/>
                <w:szCs w:val="10"/>
              </w:rPr>
            </w:pPr>
          </w:p>
        </w:tc>
        <w:tc>
          <w:tcPr>
            <w:tcW w:w="1128" w:type="dxa"/>
            <w:tcBorders>
              <w:top w:val="single" w:color="auto" w:sz="4" w:space="0"/>
              <w:left w:val="single" w:color="auto" w:sz="4" w:space="0"/>
              <w:right w:val="single" w:color="auto" w:sz="4" w:space="0"/>
            </w:tcBorders>
            <w:shd w:val="clear" w:color="auto" w:fill="FFFFFF"/>
            <w:noWrap w:val="0"/>
            <w:vAlign w:val="top"/>
          </w:tcPr>
          <w:p>
            <w:pPr>
              <w:framePr w:w="7373" w:h="7435" w:vSpace="418" w:wrap="notBeside" w:vAnchor="text" w:hAnchor="text" w:x="49" w:y="419"/>
              <w:widowControl w:val="0"/>
              <w:rPr>
                <w:sz w:val="10"/>
                <w:szCs w:val="10"/>
              </w:rPr>
            </w:pPr>
          </w:p>
        </w:tc>
      </w:tr>
      <w:tr>
        <w:tblPrEx>
          <w:tblCellMar>
            <w:top w:w="0" w:type="dxa"/>
            <w:left w:w="10" w:type="dxa"/>
            <w:bottom w:w="0" w:type="dxa"/>
            <w:right w:w="10" w:type="dxa"/>
          </w:tblCellMar>
        </w:tblPrEx>
        <w:trPr>
          <w:trHeight w:val="398" w:hRule="exact"/>
        </w:trPr>
        <w:tc>
          <w:tcPr>
            <w:tcW w:w="1306" w:type="dxa"/>
            <w:vMerge w:val="continue"/>
            <w:tcBorders>
              <w:left w:val="single" w:color="auto" w:sz="4" w:space="0"/>
            </w:tcBorders>
            <w:shd w:val="clear" w:color="auto" w:fill="FFFFFF"/>
            <w:noWrap w:val="0"/>
            <w:vAlign w:val="center"/>
          </w:tcPr>
          <w:p>
            <w:pPr>
              <w:framePr w:w="7373" w:h="7435" w:vSpace="418" w:wrap="notBeside" w:vAnchor="text" w:hAnchor="text" w:x="49" w:y="419"/>
            </w:pPr>
          </w:p>
        </w:tc>
        <w:tc>
          <w:tcPr>
            <w:tcW w:w="878" w:type="dxa"/>
            <w:vMerge w:val="continue"/>
            <w:tcBorders>
              <w:left w:val="single" w:color="auto" w:sz="4" w:space="0"/>
            </w:tcBorders>
            <w:shd w:val="clear" w:color="auto" w:fill="FFFFFF"/>
            <w:noWrap w:val="0"/>
            <w:textDirection w:val="tbRlV"/>
            <w:vAlign w:val="top"/>
          </w:tcPr>
          <w:p>
            <w:pPr>
              <w:framePr w:w="7373" w:h="7435" w:vSpace="418" w:wrap="notBeside" w:vAnchor="text" w:hAnchor="text" w:x="49" w:y="419"/>
            </w:pPr>
          </w:p>
        </w:tc>
        <w:tc>
          <w:tcPr>
            <w:tcW w:w="1272" w:type="dxa"/>
            <w:vMerge w:val="restart"/>
            <w:tcBorders>
              <w:top w:val="single" w:color="auto" w:sz="4" w:space="0"/>
              <w:left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240" w:lineRule="exact"/>
              <w:ind w:left="420" w:right="0" w:firstLine="20"/>
              <w:jc w:val="left"/>
            </w:pPr>
            <w:r>
              <w:rPr>
                <w:color w:val="000000"/>
                <w:spacing w:val="0"/>
                <w:w w:val="100"/>
                <w:position w:val="0"/>
              </w:rPr>
              <w:t>质量 指标</w:t>
            </w:r>
          </w:p>
        </w:tc>
        <w:tc>
          <w:tcPr>
            <w:tcW w:w="1546" w:type="dxa"/>
            <w:tcBorders>
              <w:top w:val="single" w:color="auto" w:sz="4" w:space="0"/>
              <w:left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240" w:lineRule="auto"/>
              <w:ind w:left="0" w:right="0" w:firstLine="0"/>
              <w:jc w:val="center"/>
            </w:pPr>
            <w:r>
              <w:rPr>
                <w:color w:val="000000"/>
                <w:spacing w:val="0"/>
                <w:w w:val="100"/>
                <w:position w:val="0"/>
              </w:rPr>
              <w:t>设计等级</w:t>
            </w:r>
          </w:p>
        </w:tc>
        <w:tc>
          <w:tcPr>
            <w:tcW w:w="2371" w:type="dxa"/>
            <w:gridSpan w:val="2"/>
            <w:tcBorders>
              <w:top w:val="single" w:color="auto" w:sz="4" w:space="0"/>
              <w:left w:val="single" w:color="auto" w:sz="4" w:space="0"/>
              <w:right w:val="single" w:color="auto" w:sz="4" w:space="0"/>
            </w:tcBorders>
            <w:shd w:val="clear" w:color="auto" w:fill="FFFFFF"/>
            <w:noWrap w:val="0"/>
            <w:vAlign w:val="top"/>
          </w:tcPr>
          <w:p>
            <w:pPr>
              <w:framePr w:w="7373" w:h="7435" w:vSpace="418" w:wrap="notBeside" w:vAnchor="text" w:hAnchor="text" w:x="49" w:y="419"/>
              <w:widowControl w:val="0"/>
              <w:rPr>
                <w:sz w:val="10"/>
                <w:szCs w:val="10"/>
              </w:rPr>
            </w:pPr>
          </w:p>
        </w:tc>
      </w:tr>
      <w:tr>
        <w:tblPrEx>
          <w:tblCellMar>
            <w:top w:w="0" w:type="dxa"/>
            <w:left w:w="10" w:type="dxa"/>
            <w:bottom w:w="0" w:type="dxa"/>
            <w:right w:w="10" w:type="dxa"/>
          </w:tblCellMar>
        </w:tblPrEx>
        <w:trPr>
          <w:trHeight w:val="394" w:hRule="exact"/>
        </w:trPr>
        <w:tc>
          <w:tcPr>
            <w:tcW w:w="1306" w:type="dxa"/>
            <w:vMerge w:val="continue"/>
            <w:tcBorders>
              <w:left w:val="single" w:color="auto" w:sz="4" w:space="0"/>
            </w:tcBorders>
            <w:shd w:val="clear" w:color="auto" w:fill="FFFFFF"/>
            <w:noWrap w:val="0"/>
            <w:vAlign w:val="center"/>
          </w:tcPr>
          <w:p>
            <w:pPr>
              <w:framePr w:w="7373" w:h="7435" w:vSpace="418" w:wrap="notBeside" w:vAnchor="text" w:hAnchor="text" w:x="49" w:y="419"/>
            </w:pPr>
          </w:p>
        </w:tc>
        <w:tc>
          <w:tcPr>
            <w:tcW w:w="878" w:type="dxa"/>
            <w:vMerge w:val="continue"/>
            <w:tcBorders>
              <w:left w:val="single" w:color="auto" w:sz="4" w:space="0"/>
            </w:tcBorders>
            <w:shd w:val="clear" w:color="auto" w:fill="FFFFFF"/>
            <w:noWrap w:val="0"/>
            <w:textDirection w:val="tbRlV"/>
            <w:vAlign w:val="top"/>
          </w:tcPr>
          <w:p>
            <w:pPr>
              <w:framePr w:w="7373" w:h="7435" w:vSpace="418" w:wrap="notBeside" w:vAnchor="text" w:hAnchor="text" w:x="49" w:y="419"/>
            </w:pPr>
          </w:p>
        </w:tc>
        <w:tc>
          <w:tcPr>
            <w:tcW w:w="1272" w:type="dxa"/>
            <w:vMerge w:val="continue"/>
            <w:tcBorders>
              <w:left w:val="single" w:color="auto" w:sz="4" w:space="0"/>
            </w:tcBorders>
            <w:shd w:val="clear" w:color="auto" w:fill="FFFFFF"/>
            <w:noWrap w:val="0"/>
            <w:vAlign w:val="center"/>
          </w:tcPr>
          <w:p>
            <w:pPr>
              <w:framePr w:w="7373" w:h="7435" w:vSpace="418" w:wrap="notBeside" w:vAnchor="text" w:hAnchor="text" w:x="49" w:y="419"/>
            </w:pPr>
          </w:p>
        </w:tc>
        <w:tc>
          <w:tcPr>
            <w:tcW w:w="1546" w:type="dxa"/>
            <w:tcBorders>
              <w:top w:val="single" w:color="auto" w:sz="4" w:space="0"/>
              <w:left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240" w:lineRule="auto"/>
              <w:ind w:left="0" w:right="0" w:firstLine="200"/>
              <w:jc w:val="left"/>
            </w:pPr>
            <w:r>
              <w:rPr>
                <w:color w:val="000000"/>
                <w:spacing w:val="0"/>
                <w:w w:val="100"/>
                <w:position w:val="0"/>
              </w:rPr>
              <w:t>中期检査等级</w:t>
            </w:r>
          </w:p>
        </w:tc>
        <w:tc>
          <w:tcPr>
            <w:tcW w:w="2371" w:type="dxa"/>
            <w:gridSpan w:val="2"/>
            <w:tcBorders>
              <w:top w:val="single" w:color="auto" w:sz="4" w:space="0"/>
              <w:left w:val="single" w:color="auto" w:sz="4" w:space="0"/>
              <w:right w:val="single" w:color="auto" w:sz="4" w:space="0"/>
            </w:tcBorders>
            <w:shd w:val="clear" w:color="auto" w:fill="FFFFFF"/>
            <w:noWrap w:val="0"/>
            <w:vAlign w:val="top"/>
          </w:tcPr>
          <w:p>
            <w:pPr>
              <w:framePr w:w="7373" w:h="7435" w:vSpace="418" w:wrap="notBeside" w:vAnchor="text" w:hAnchor="text" w:x="49" w:y="419"/>
              <w:widowControl w:val="0"/>
              <w:rPr>
                <w:sz w:val="10"/>
                <w:szCs w:val="10"/>
              </w:rPr>
            </w:pPr>
          </w:p>
        </w:tc>
      </w:tr>
      <w:tr>
        <w:tblPrEx>
          <w:tblCellMar>
            <w:top w:w="0" w:type="dxa"/>
            <w:left w:w="10" w:type="dxa"/>
            <w:bottom w:w="0" w:type="dxa"/>
            <w:right w:w="10" w:type="dxa"/>
          </w:tblCellMar>
        </w:tblPrEx>
        <w:trPr>
          <w:trHeight w:val="398" w:hRule="exact"/>
        </w:trPr>
        <w:tc>
          <w:tcPr>
            <w:tcW w:w="1306" w:type="dxa"/>
            <w:vMerge w:val="continue"/>
            <w:tcBorders>
              <w:left w:val="single" w:color="auto" w:sz="4" w:space="0"/>
            </w:tcBorders>
            <w:shd w:val="clear" w:color="auto" w:fill="FFFFFF"/>
            <w:noWrap w:val="0"/>
            <w:vAlign w:val="center"/>
          </w:tcPr>
          <w:p>
            <w:pPr>
              <w:framePr w:w="7373" w:h="7435" w:vSpace="418" w:wrap="notBeside" w:vAnchor="text" w:hAnchor="text" w:x="49" w:y="419"/>
            </w:pPr>
          </w:p>
        </w:tc>
        <w:tc>
          <w:tcPr>
            <w:tcW w:w="878" w:type="dxa"/>
            <w:vMerge w:val="continue"/>
            <w:tcBorders>
              <w:left w:val="single" w:color="auto" w:sz="4" w:space="0"/>
            </w:tcBorders>
            <w:shd w:val="clear" w:color="auto" w:fill="FFFFFF"/>
            <w:noWrap w:val="0"/>
            <w:textDirection w:val="tbRlV"/>
            <w:vAlign w:val="top"/>
          </w:tcPr>
          <w:p>
            <w:pPr>
              <w:framePr w:w="7373" w:h="7435" w:vSpace="418" w:wrap="notBeside" w:vAnchor="text" w:hAnchor="text" w:x="49" w:y="419"/>
            </w:pPr>
          </w:p>
        </w:tc>
        <w:tc>
          <w:tcPr>
            <w:tcW w:w="1272" w:type="dxa"/>
            <w:vMerge w:val="continue"/>
            <w:tcBorders>
              <w:left w:val="single" w:color="auto" w:sz="4" w:space="0"/>
            </w:tcBorders>
            <w:shd w:val="clear" w:color="auto" w:fill="FFFFFF"/>
            <w:noWrap w:val="0"/>
            <w:vAlign w:val="center"/>
          </w:tcPr>
          <w:p>
            <w:pPr>
              <w:framePr w:w="7373" w:h="7435" w:vSpace="418" w:wrap="notBeside" w:vAnchor="text" w:hAnchor="text" w:x="49" w:y="419"/>
            </w:pPr>
          </w:p>
        </w:tc>
        <w:tc>
          <w:tcPr>
            <w:tcW w:w="1546" w:type="dxa"/>
            <w:tcBorders>
              <w:top w:val="single" w:color="auto" w:sz="4" w:space="0"/>
              <w:left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240" w:lineRule="auto"/>
              <w:ind w:left="0" w:right="0" w:firstLine="200"/>
              <w:jc w:val="left"/>
            </w:pPr>
            <w:r>
              <w:rPr>
                <w:color w:val="000000"/>
                <w:spacing w:val="0"/>
                <w:w w:val="100"/>
                <w:position w:val="0"/>
              </w:rPr>
              <w:t>年终验收等级</w:t>
            </w:r>
          </w:p>
        </w:tc>
        <w:tc>
          <w:tcPr>
            <w:tcW w:w="2371" w:type="dxa"/>
            <w:gridSpan w:val="2"/>
            <w:tcBorders>
              <w:top w:val="single" w:color="auto" w:sz="4" w:space="0"/>
              <w:left w:val="single" w:color="auto" w:sz="4" w:space="0"/>
              <w:right w:val="single" w:color="auto" w:sz="4" w:space="0"/>
            </w:tcBorders>
            <w:shd w:val="clear" w:color="auto" w:fill="FFFFFF"/>
            <w:noWrap w:val="0"/>
            <w:vAlign w:val="top"/>
          </w:tcPr>
          <w:p>
            <w:pPr>
              <w:framePr w:w="7373" w:h="7435" w:vSpace="418" w:wrap="notBeside" w:vAnchor="text" w:hAnchor="text" w:x="49" w:y="419"/>
              <w:widowControl w:val="0"/>
              <w:rPr>
                <w:sz w:val="10"/>
                <w:szCs w:val="10"/>
              </w:rPr>
            </w:pPr>
          </w:p>
        </w:tc>
      </w:tr>
      <w:tr>
        <w:tblPrEx>
          <w:tblCellMar>
            <w:top w:w="0" w:type="dxa"/>
            <w:left w:w="10" w:type="dxa"/>
            <w:bottom w:w="0" w:type="dxa"/>
            <w:right w:w="10" w:type="dxa"/>
          </w:tblCellMar>
        </w:tblPrEx>
        <w:trPr>
          <w:trHeight w:val="398" w:hRule="exact"/>
        </w:trPr>
        <w:tc>
          <w:tcPr>
            <w:tcW w:w="1306" w:type="dxa"/>
            <w:vMerge w:val="continue"/>
            <w:tcBorders>
              <w:left w:val="single" w:color="auto" w:sz="4" w:space="0"/>
            </w:tcBorders>
            <w:shd w:val="clear" w:color="auto" w:fill="FFFFFF"/>
            <w:noWrap w:val="0"/>
            <w:vAlign w:val="center"/>
          </w:tcPr>
          <w:p>
            <w:pPr>
              <w:framePr w:w="7373" w:h="7435" w:vSpace="418" w:wrap="notBeside" w:vAnchor="text" w:hAnchor="text" w:x="49" w:y="419"/>
            </w:pPr>
          </w:p>
        </w:tc>
        <w:tc>
          <w:tcPr>
            <w:tcW w:w="878" w:type="dxa"/>
            <w:vMerge w:val="continue"/>
            <w:tcBorders>
              <w:left w:val="single" w:color="auto" w:sz="4" w:space="0"/>
            </w:tcBorders>
            <w:shd w:val="clear" w:color="auto" w:fill="FFFFFF"/>
            <w:noWrap w:val="0"/>
            <w:textDirection w:val="tbRlV"/>
            <w:vAlign w:val="top"/>
          </w:tcPr>
          <w:p>
            <w:pPr>
              <w:framePr w:w="7373" w:h="7435" w:vSpace="418" w:wrap="notBeside" w:vAnchor="text" w:hAnchor="text" w:x="49" w:y="419"/>
            </w:pPr>
          </w:p>
        </w:tc>
        <w:tc>
          <w:tcPr>
            <w:tcW w:w="1272" w:type="dxa"/>
            <w:vMerge w:val="continue"/>
            <w:tcBorders>
              <w:left w:val="single" w:color="auto" w:sz="4" w:space="0"/>
            </w:tcBorders>
            <w:shd w:val="clear" w:color="auto" w:fill="FFFFFF"/>
            <w:noWrap w:val="0"/>
            <w:vAlign w:val="center"/>
          </w:tcPr>
          <w:p>
            <w:pPr>
              <w:framePr w:w="7373" w:h="7435" w:vSpace="418" w:wrap="notBeside" w:vAnchor="text" w:hAnchor="text" w:x="49" w:y="419"/>
            </w:pPr>
          </w:p>
        </w:tc>
        <w:tc>
          <w:tcPr>
            <w:tcW w:w="1546" w:type="dxa"/>
            <w:tcBorders>
              <w:top w:val="single" w:color="auto" w:sz="4" w:space="0"/>
              <w:left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240" w:lineRule="auto"/>
              <w:ind w:left="0" w:right="0" w:firstLine="200"/>
              <w:jc w:val="left"/>
            </w:pPr>
            <w:r>
              <w:rPr>
                <w:color w:val="000000"/>
                <w:spacing w:val="0"/>
                <w:w w:val="100"/>
                <w:position w:val="0"/>
              </w:rPr>
              <w:t>成果报告等级</w:t>
            </w:r>
          </w:p>
        </w:tc>
        <w:tc>
          <w:tcPr>
            <w:tcW w:w="2371" w:type="dxa"/>
            <w:gridSpan w:val="2"/>
            <w:tcBorders>
              <w:top w:val="single" w:color="auto" w:sz="4" w:space="0"/>
              <w:left w:val="single" w:color="auto" w:sz="4" w:space="0"/>
              <w:right w:val="single" w:color="auto" w:sz="4" w:space="0"/>
            </w:tcBorders>
            <w:shd w:val="clear" w:color="auto" w:fill="FFFFFF"/>
            <w:noWrap w:val="0"/>
            <w:vAlign w:val="top"/>
          </w:tcPr>
          <w:p>
            <w:pPr>
              <w:framePr w:w="7373" w:h="7435" w:vSpace="418" w:wrap="notBeside" w:vAnchor="text" w:hAnchor="text" w:x="49" w:y="419"/>
              <w:widowControl w:val="0"/>
              <w:rPr>
                <w:sz w:val="10"/>
                <w:szCs w:val="10"/>
              </w:rPr>
            </w:pPr>
          </w:p>
        </w:tc>
      </w:tr>
      <w:tr>
        <w:tblPrEx>
          <w:tblCellMar>
            <w:top w:w="0" w:type="dxa"/>
            <w:left w:w="10" w:type="dxa"/>
            <w:bottom w:w="0" w:type="dxa"/>
            <w:right w:w="10" w:type="dxa"/>
          </w:tblCellMar>
        </w:tblPrEx>
        <w:trPr>
          <w:trHeight w:val="394" w:hRule="exact"/>
        </w:trPr>
        <w:tc>
          <w:tcPr>
            <w:tcW w:w="1306" w:type="dxa"/>
            <w:vMerge w:val="continue"/>
            <w:tcBorders>
              <w:left w:val="single" w:color="auto" w:sz="4" w:space="0"/>
            </w:tcBorders>
            <w:shd w:val="clear" w:color="auto" w:fill="FFFFFF"/>
            <w:noWrap w:val="0"/>
            <w:vAlign w:val="center"/>
          </w:tcPr>
          <w:p>
            <w:pPr>
              <w:framePr w:w="7373" w:h="7435" w:vSpace="418" w:wrap="notBeside" w:vAnchor="text" w:hAnchor="text" w:x="49" w:y="419"/>
            </w:pPr>
          </w:p>
        </w:tc>
        <w:tc>
          <w:tcPr>
            <w:tcW w:w="878" w:type="dxa"/>
            <w:vMerge w:val="continue"/>
            <w:tcBorders>
              <w:left w:val="single" w:color="auto" w:sz="4" w:space="0"/>
            </w:tcBorders>
            <w:shd w:val="clear" w:color="auto" w:fill="FFFFFF"/>
            <w:noWrap w:val="0"/>
            <w:textDirection w:val="tbRlV"/>
            <w:vAlign w:val="top"/>
          </w:tcPr>
          <w:p>
            <w:pPr>
              <w:framePr w:w="7373" w:h="7435" w:vSpace="418" w:wrap="notBeside" w:vAnchor="text" w:hAnchor="text" w:x="49" w:y="419"/>
            </w:pPr>
          </w:p>
        </w:tc>
        <w:tc>
          <w:tcPr>
            <w:tcW w:w="1272" w:type="dxa"/>
            <w:vMerge w:val="restart"/>
            <w:tcBorders>
              <w:top w:val="single" w:color="auto" w:sz="4" w:space="0"/>
              <w:left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245" w:lineRule="exact"/>
              <w:ind w:left="420" w:right="0" w:firstLine="20"/>
              <w:jc w:val="left"/>
            </w:pPr>
            <w:r>
              <w:rPr>
                <w:color w:val="000000"/>
                <w:spacing w:val="0"/>
                <w:w w:val="100"/>
                <w:position w:val="0"/>
              </w:rPr>
              <w:t>时效 指标</w:t>
            </w:r>
          </w:p>
        </w:tc>
        <w:tc>
          <w:tcPr>
            <w:tcW w:w="1546" w:type="dxa"/>
            <w:tcBorders>
              <w:top w:val="single" w:color="auto" w:sz="4" w:space="0"/>
              <w:left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240" w:lineRule="auto"/>
              <w:ind w:left="0" w:right="0" w:firstLine="200"/>
              <w:jc w:val="left"/>
            </w:pPr>
            <w:r>
              <w:rPr>
                <w:color w:val="000000"/>
                <w:spacing w:val="0"/>
                <w:w w:val="100"/>
                <w:position w:val="0"/>
              </w:rPr>
              <w:t>成果提交时间</w:t>
            </w:r>
          </w:p>
        </w:tc>
        <w:tc>
          <w:tcPr>
            <w:tcW w:w="2371" w:type="dxa"/>
            <w:gridSpan w:val="2"/>
            <w:tcBorders>
              <w:top w:val="single" w:color="auto" w:sz="4" w:space="0"/>
              <w:left w:val="single" w:color="auto" w:sz="4" w:space="0"/>
              <w:right w:val="single" w:color="auto" w:sz="4" w:space="0"/>
            </w:tcBorders>
            <w:shd w:val="clear" w:color="auto" w:fill="FFFFFF"/>
            <w:noWrap w:val="0"/>
            <w:vAlign w:val="top"/>
          </w:tcPr>
          <w:p>
            <w:pPr>
              <w:framePr w:w="7373" w:h="7435" w:vSpace="418" w:wrap="notBeside" w:vAnchor="text" w:hAnchor="text" w:x="49" w:y="419"/>
              <w:widowControl w:val="0"/>
              <w:rPr>
                <w:sz w:val="10"/>
                <w:szCs w:val="10"/>
              </w:rPr>
            </w:pPr>
          </w:p>
        </w:tc>
      </w:tr>
      <w:tr>
        <w:tblPrEx>
          <w:tblCellMar>
            <w:top w:w="0" w:type="dxa"/>
            <w:left w:w="10" w:type="dxa"/>
            <w:bottom w:w="0" w:type="dxa"/>
            <w:right w:w="10" w:type="dxa"/>
          </w:tblCellMar>
        </w:tblPrEx>
        <w:trPr>
          <w:trHeight w:val="398" w:hRule="exact"/>
        </w:trPr>
        <w:tc>
          <w:tcPr>
            <w:tcW w:w="1306" w:type="dxa"/>
            <w:vMerge w:val="continue"/>
            <w:tcBorders>
              <w:left w:val="single" w:color="auto" w:sz="4" w:space="0"/>
            </w:tcBorders>
            <w:shd w:val="clear" w:color="auto" w:fill="FFFFFF"/>
            <w:noWrap w:val="0"/>
            <w:vAlign w:val="center"/>
          </w:tcPr>
          <w:p>
            <w:pPr>
              <w:framePr w:w="7373" w:h="7435" w:vSpace="418" w:wrap="notBeside" w:vAnchor="text" w:hAnchor="text" w:x="49" w:y="419"/>
            </w:pPr>
          </w:p>
        </w:tc>
        <w:tc>
          <w:tcPr>
            <w:tcW w:w="878" w:type="dxa"/>
            <w:vMerge w:val="continue"/>
            <w:tcBorders>
              <w:left w:val="single" w:color="auto" w:sz="4" w:space="0"/>
            </w:tcBorders>
            <w:shd w:val="clear" w:color="auto" w:fill="FFFFFF"/>
            <w:noWrap w:val="0"/>
            <w:textDirection w:val="tbRlV"/>
            <w:vAlign w:val="top"/>
          </w:tcPr>
          <w:p>
            <w:pPr>
              <w:framePr w:w="7373" w:h="7435" w:vSpace="418" w:wrap="notBeside" w:vAnchor="text" w:hAnchor="text" w:x="49" w:y="419"/>
            </w:pPr>
          </w:p>
        </w:tc>
        <w:tc>
          <w:tcPr>
            <w:tcW w:w="1272" w:type="dxa"/>
            <w:vMerge w:val="continue"/>
            <w:tcBorders>
              <w:left w:val="single" w:color="auto" w:sz="4" w:space="0"/>
            </w:tcBorders>
            <w:shd w:val="clear" w:color="auto" w:fill="FFFFFF"/>
            <w:noWrap w:val="0"/>
            <w:vAlign w:val="center"/>
          </w:tcPr>
          <w:p>
            <w:pPr>
              <w:framePr w:w="7373" w:h="7435" w:vSpace="418" w:wrap="notBeside" w:vAnchor="text" w:hAnchor="text" w:x="49" w:y="419"/>
            </w:pPr>
          </w:p>
        </w:tc>
        <w:tc>
          <w:tcPr>
            <w:tcW w:w="1546" w:type="dxa"/>
            <w:tcBorders>
              <w:top w:val="single" w:color="auto" w:sz="4" w:space="0"/>
              <w:left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240" w:lineRule="auto"/>
              <w:ind w:left="0" w:right="0" w:firstLine="200"/>
              <w:jc w:val="left"/>
            </w:pPr>
            <w:r>
              <w:rPr>
                <w:color w:val="000000"/>
                <w:spacing w:val="0"/>
                <w:w w:val="100"/>
                <w:position w:val="0"/>
              </w:rPr>
              <w:t>资料汇交时间</w:t>
            </w:r>
          </w:p>
        </w:tc>
        <w:tc>
          <w:tcPr>
            <w:tcW w:w="2371" w:type="dxa"/>
            <w:gridSpan w:val="2"/>
            <w:tcBorders>
              <w:top w:val="single" w:color="auto" w:sz="4" w:space="0"/>
              <w:left w:val="single" w:color="auto" w:sz="4" w:space="0"/>
              <w:right w:val="single" w:color="auto" w:sz="4" w:space="0"/>
            </w:tcBorders>
            <w:shd w:val="clear" w:color="auto" w:fill="FFFFFF"/>
            <w:noWrap w:val="0"/>
            <w:vAlign w:val="top"/>
          </w:tcPr>
          <w:p>
            <w:pPr>
              <w:framePr w:w="7373" w:h="7435" w:vSpace="418" w:wrap="notBeside" w:vAnchor="text" w:hAnchor="text" w:x="49" w:y="419"/>
              <w:widowControl w:val="0"/>
              <w:rPr>
                <w:sz w:val="10"/>
                <w:szCs w:val="10"/>
              </w:rPr>
            </w:pPr>
          </w:p>
        </w:tc>
      </w:tr>
      <w:tr>
        <w:tblPrEx>
          <w:tblCellMar>
            <w:top w:w="0" w:type="dxa"/>
            <w:left w:w="10" w:type="dxa"/>
            <w:bottom w:w="0" w:type="dxa"/>
            <w:right w:w="10" w:type="dxa"/>
          </w:tblCellMar>
        </w:tblPrEx>
        <w:trPr>
          <w:trHeight w:val="398" w:hRule="exact"/>
        </w:trPr>
        <w:tc>
          <w:tcPr>
            <w:tcW w:w="1306" w:type="dxa"/>
            <w:vMerge w:val="continue"/>
            <w:tcBorders>
              <w:left w:val="single" w:color="auto" w:sz="4" w:space="0"/>
            </w:tcBorders>
            <w:shd w:val="clear" w:color="auto" w:fill="FFFFFF"/>
            <w:noWrap w:val="0"/>
            <w:vAlign w:val="center"/>
          </w:tcPr>
          <w:p>
            <w:pPr>
              <w:framePr w:w="7373" w:h="7435" w:vSpace="418" w:wrap="notBeside" w:vAnchor="text" w:hAnchor="text" w:x="49" w:y="419"/>
            </w:pPr>
          </w:p>
        </w:tc>
        <w:tc>
          <w:tcPr>
            <w:tcW w:w="878" w:type="dxa"/>
            <w:vMerge w:val="restart"/>
            <w:tcBorders>
              <w:top w:val="single" w:color="auto" w:sz="4" w:space="0"/>
              <w:left w:val="single" w:color="auto" w:sz="4" w:space="0"/>
            </w:tcBorders>
            <w:shd w:val="clear" w:color="auto" w:fill="FFFFFF"/>
            <w:noWrap w:val="0"/>
            <w:textDirection w:val="tbRlV"/>
            <w:vAlign w:val="top"/>
          </w:tcPr>
          <w:p>
            <w:pPr>
              <w:pStyle w:val="12"/>
              <w:keepNext w:val="0"/>
              <w:keepLines w:val="0"/>
              <w:framePr w:w="7373" w:h="7435" w:vSpace="418" w:wrap="notBeside" w:vAnchor="text" w:hAnchor="text" w:x="49" w:y="419"/>
              <w:widowControl w:val="0"/>
              <w:shd w:val="clear" w:color="auto" w:fill="auto"/>
              <w:bidi w:val="0"/>
              <w:spacing w:before="340" w:after="0" w:line="240" w:lineRule="auto"/>
              <w:ind w:left="0" w:right="0" w:firstLine="0"/>
              <w:jc w:val="center"/>
            </w:pPr>
            <w:r>
              <w:rPr>
                <w:color w:val="000000"/>
                <w:spacing w:val="0"/>
                <w:w w:val="100"/>
                <w:position w:val="0"/>
              </w:rPr>
              <w:t>效益指标</w:t>
            </w:r>
          </w:p>
        </w:tc>
        <w:tc>
          <w:tcPr>
            <w:tcW w:w="4061" w:type="dxa"/>
            <w:gridSpan w:val="3"/>
            <w:tcBorders>
              <w:top w:val="single" w:color="auto" w:sz="4" w:space="0"/>
              <w:left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240" w:lineRule="auto"/>
              <w:ind w:left="0" w:right="0" w:firstLine="0"/>
              <w:jc w:val="center"/>
            </w:pPr>
            <w:r>
              <w:rPr>
                <w:color w:val="000000"/>
                <w:spacing w:val="0"/>
                <w:w w:val="100"/>
                <w:position w:val="0"/>
              </w:rPr>
              <w:t>成果转化指标</w:t>
            </w:r>
          </w:p>
        </w:tc>
        <w:tc>
          <w:tcPr>
            <w:tcW w:w="1128" w:type="dxa"/>
            <w:tcBorders>
              <w:top w:val="single" w:color="auto" w:sz="4" w:space="0"/>
              <w:left w:val="single" w:color="auto" w:sz="4" w:space="0"/>
              <w:right w:val="single" w:color="auto" w:sz="4" w:space="0"/>
            </w:tcBorders>
            <w:shd w:val="clear" w:color="auto" w:fill="FFFFFF"/>
            <w:noWrap w:val="0"/>
            <w:vAlign w:val="top"/>
          </w:tcPr>
          <w:p>
            <w:pPr>
              <w:framePr w:w="7373" w:h="7435" w:vSpace="418" w:wrap="notBeside" w:vAnchor="text" w:hAnchor="text" w:x="49" w:y="419"/>
              <w:widowControl w:val="0"/>
              <w:rPr>
                <w:sz w:val="10"/>
                <w:szCs w:val="10"/>
              </w:rPr>
            </w:pPr>
          </w:p>
        </w:tc>
      </w:tr>
      <w:tr>
        <w:tblPrEx>
          <w:tblCellMar>
            <w:top w:w="0" w:type="dxa"/>
            <w:left w:w="10" w:type="dxa"/>
            <w:bottom w:w="0" w:type="dxa"/>
            <w:right w:w="10" w:type="dxa"/>
          </w:tblCellMar>
        </w:tblPrEx>
        <w:trPr>
          <w:trHeight w:val="394" w:hRule="exact"/>
        </w:trPr>
        <w:tc>
          <w:tcPr>
            <w:tcW w:w="1306" w:type="dxa"/>
            <w:vMerge w:val="continue"/>
            <w:tcBorders>
              <w:left w:val="single" w:color="auto" w:sz="4" w:space="0"/>
            </w:tcBorders>
            <w:shd w:val="clear" w:color="auto" w:fill="FFFFFF"/>
            <w:noWrap w:val="0"/>
            <w:vAlign w:val="center"/>
          </w:tcPr>
          <w:p>
            <w:pPr>
              <w:framePr w:w="7373" w:h="7435" w:vSpace="418" w:wrap="notBeside" w:vAnchor="text" w:hAnchor="text" w:x="49" w:y="419"/>
            </w:pPr>
          </w:p>
        </w:tc>
        <w:tc>
          <w:tcPr>
            <w:tcW w:w="878" w:type="dxa"/>
            <w:vMerge w:val="continue"/>
            <w:tcBorders>
              <w:left w:val="single" w:color="auto" w:sz="4" w:space="0"/>
            </w:tcBorders>
            <w:shd w:val="clear" w:color="auto" w:fill="FFFFFF"/>
            <w:noWrap w:val="0"/>
            <w:textDirection w:val="tbRlV"/>
            <w:vAlign w:val="top"/>
          </w:tcPr>
          <w:p>
            <w:pPr>
              <w:framePr w:w="7373" w:h="7435" w:vSpace="418" w:wrap="notBeside" w:vAnchor="text" w:hAnchor="text" w:x="49" w:y="419"/>
            </w:pPr>
          </w:p>
        </w:tc>
        <w:tc>
          <w:tcPr>
            <w:tcW w:w="4061" w:type="dxa"/>
            <w:gridSpan w:val="3"/>
            <w:tcBorders>
              <w:top w:val="single" w:color="auto" w:sz="4" w:space="0"/>
              <w:left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240" w:lineRule="auto"/>
              <w:ind w:left="0" w:right="0" w:firstLine="0"/>
              <w:jc w:val="center"/>
            </w:pPr>
            <w:r>
              <w:rPr>
                <w:color w:val="000000"/>
                <w:spacing w:val="0"/>
                <w:w w:val="100"/>
                <w:position w:val="0"/>
              </w:rPr>
              <w:t>经济效益指标</w:t>
            </w:r>
          </w:p>
        </w:tc>
        <w:tc>
          <w:tcPr>
            <w:tcW w:w="1128" w:type="dxa"/>
            <w:tcBorders>
              <w:top w:val="single" w:color="auto" w:sz="4" w:space="0"/>
              <w:left w:val="single" w:color="auto" w:sz="4" w:space="0"/>
              <w:right w:val="single" w:color="auto" w:sz="4" w:space="0"/>
            </w:tcBorders>
            <w:shd w:val="clear" w:color="auto" w:fill="FFFFFF"/>
            <w:noWrap w:val="0"/>
            <w:vAlign w:val="top"/>
          </w:tcPr>
          <w:p>
            <w:pPr>
              <w:framePr w:w="7373" w:h="7435" w:vSpace="418" w:wrap="notBeside" w:vAnchor="text" w:hAnchor="text" w:x="49" w:y="419"/>
              <w:widowControl w:val="0"/>
              <w:rPr>
                <w:sz w:val="10"/>
                <w:szCs w:val="10"/>
              </w:rPr>
            </w:pPr>
          </w:p>
        </w:tc>
      </w:tr>
      <w:tr>
        <w:tblPrEx>
          <w:tblCellMar>
            <w:top w:w="0" w:type="dxa"/>
            <w:left w:w="10" w:type="dxa"/>
            <w:bottom w:w="0" w:type="dxa"/>
            <w:right w:w="10" w:type="dxa"/>
          </w:tblCellMar>
        </w:tblPrEx>
        <w:trPr>
          <w:trHeight w:val="398" w:hRule="exact"/>
        </w:trPr>
        <w:tc>
          <w:tcPr>
            <w:tcW w:w="1306" w:type="dxa"/>
            <w:vMerge w:val="continue"/>
            <w:tcBorders>
              <w:left w:val="single" w:color="auto" w:sz="4" w:space="0"/>
            </w:tcBorders>
            <w:shd w:val="clear" w:color="auto" w:fill="FFFFFF"/>
            <w:noWrap w:val="0"/>
            <w:vAlign w:val="center"/>
          </w:tcPr>
          <w:p>
            <w:pPr>
              <w:framePr w:w="7373" w:h="7435" w:vSpace="418" w:wrap="notBeside" w:vAnchor="text" w:hAnchor="text" w:x="49" w:y="419"/>
            </w:pPr>
          </w:p>
        </w:tc>
        <w:tc>
          <w:tcPr>
            <w:tcW w:w="878" w:type="dxa"/>
            <w:vMerge w:val="continue"/>
            <w:tcBorders>
              <w:left w:val="single" w:color="auto" w:sz="4" w:space="0"/>
            </w:tcBorders>
            <w:shd w:val="clear" w:color="auto" w:fill="FFFFFF"/>
            <w:noWrap w:val="0"/>
            <w:textDirection w:val="tbRlV"/>
            <w:vAlign w:val="top"/>
          </w:tcPr>
          <w:p>
            <w:pPr>
              <w:framePr w:w="7373" w:h="7435" w:vSpace="418" w:wrap="notBeside" w:vAnchor="text" w:hAnchor="text" w:x="49" w:y="419"/>
            </w:pPr>
          </w:p>
        </w:tc>
        <w:tc>
          <w:tcPr>
            <w:tcW w:w="4061" w:type="dxa"/>
            <w:gridSpan w:val="3"/>
            <w:tcBorders>
              <w:top w:val="single" w:color="auto" w:sz="4" w:space="0"/>
              <w:left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240" w:lineRule="auto"/>
              <w:ind w:left="0" w:right="0" w:firstLine="0"/>
              <w:jc w:val="center"/>
            </w:pPr>
            <w:r>
              <w:rPr>
                <w:color w:val="000000"/>
                <w:spacing w:val="0"/>
                <w:w w:val="100"/>
                <w:position w:val="0"/>
              </w:rPr>
              <w:t>人才培养指标</w:t>
            </w:r>
          </w:p>
        </w:tc>
        <w:tc>
          <w:tcPr>
            <w:tcW w:w="1128" w:type="dxa"/>
            <w:tcBorders>
              <w:top w:val="single" w:color="auto" w:sz="4" w:space="0"/>
              <w:left w:val="single" w:color="auto" w:sz="4" w:space="0"/>
              <w:right w:val="single" w:color="auto" w:sz="4" w:space="0"/>
            </w:tcBorders>
            <w:shd w:val="clear" w:color="auto" w:fill="FFFFFF"/>
            <w:noWrap w:val="0"/>
            <w:vAlign w:val="top"/>
          </w:tcPr>
          <w:p>
            <w:pPr>
              <w:framePr w:w="7373" w:h="7435" w:vSpace="418" w:wrap="notBeside" w:vAnchor="text" w:hAnchor="text" w:x="49" w:y="419"/>
              <w:widowControl w:val="0"/>
              <w:rPr>
                <w:sz w:val="10"/>
                <w:szCs w:val="10"/>
              </w:rPr>
            </w:pPr>
          </w:p>
        </w:tc>
      </w:tr>
      <w:tr>
        <w:tblPrEx>
          <w:tblCellMar>
            <w:top w:w="0" w:type="dxa"/>
            <w:left w:w="10" w:type="dxa"/>
            <w:bottom w:w="0" w:type="dxa"/>
            <w:right w:w="10" w:type="dxa"/>
          </w:tblCellMar>
        </w:tblPrEx>
        <w:trPr>
          <w:trHeight w:val="552" w:hRule="exact"/>
        </w:trPr>
        <w:tc>
          <w:tcPr>
            <w:tcW w:w="2184" w:type="dxa"/>
            <w:gridSpan w:val="2"/>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framePr w:w="7373" w:h="7435" w:vSpace="418" w:wrap="notBeside" w:vAnchor="text" w:hAnchor="text" w:x="49" w:y="419"/>
              <w:widowControl w:val="0"/>
              <w:shd w:val="clear" w:color="auto" w:fill="auto"/>
              <w:bidi w:val="0"/>
              <w:spacing w:before="0" w:after="0" w:line="240" w:lineRule="auto"/>
              <w:ind w:left="0" w:right="0" w:firstLine="0"/>
              <w:jc w:val="center"/>
            </w:pPr>
            <w:r>
              <w:rPr>
                <w:color w:val="000000"/>
                <w:spacing w:val="0"/>
                <w:w w:val="100"/>
                <w:position w:val="0"/>
              </w:rPr>
              <w:t>其他说明</w:t>
            </w:r>
          </w:p>
        </w:tc>
        <w:tc>
          <w:tcPr>
            <w:tcW w:w="5189" w:type="dxa"/>
            <w:gridSpan w:val="4"/>
            <w:tcBorders>
              <w:top w:val="single" w:color="auto" w:sz="4" w:space="0"/>
              <w:left w:val="single" w:color="auto" w:sz="4" w:space="0"/>
              <w:bottom w:val="single" w:color="auto" w:sz="4" w:space="0"/>
              <w:right w:val="single" w:color="auto" w:sz="4" w:space="0"/>
            </w:tcBorders>
            <w:shd w:val="clear" w:color="auto" w:fill="FFFFFF"/>
            <w:noWrap w:val="0"/>
            <w:vAlign w:val="top"/>
          </w:tcPr>
          <w:p>
            <w:pPr>
              <w:framePr w:w="7373" w:h="7435" w:vSpace="418" w:wrap="notBeside" w:vAnchor="text" w:hAnchor="text" w:x="49" w:y="419"/>
              <w:widowControl w:val="0"/>
              <w:rPr>
                <w:sz w:val="10"/>
                <w:szCs w:val="10"/>
              </w:rPr>
            </w:pPr>
          </w:p>
        </w:tc>
      </w:tr>
    </w:tbl>
    <w:p>
      <w:pPr>
        <w:pStyle w:val="10"/>
        <w:keepNext w:val="0"/>
        <w:keepLines w:val="0"/>
        <w:framePr w:w="1838" w:h="278" w:hSpace="48" w:wrap="notBeside" w:vAnchor="text" w:hAnchor="text" w:x="462" w:y="1"/>
        <w:widowControl w:val="0"/>
        <w:shd w:val="clear" w:color="auto" w:fill="auto"/>
        <w:bidi w:val="0"/>
        <w:spacing w:before="0" w:after="0" w:line="240" w:lineRule="auto"/>
        <w:ind w:left="0" w:right="0" w:firstLine="0"/>
        <w:jc w:val="left"/>
      </w:pPr>
      <w:r>
        <w:rPr>
          <w:color w:val="000000"/>
          <w:spacing w:val="0"/>
          <w:w w:val="100"/>
          <w:position w:val="0"/>
        </w:rPr>
        <w:t>填报单位：（盖章）</w:t>
      </w:r>
    </w:p>
    <w:p>
      <w:pPr>
        <w:pStyle w:val="10"/>
        <w:keepNext w:val="0"/>
        <w:keepLines w:val="0"/>
        <w:framePr w:w="706" w:h="250" w:hSpace="48" w:wrap="notBeside" w:vAnchor="text" w:hAnchor="text" w:x="462" w:y="7979"/>
        <w:widowControl w:val="0"/>
        <w:shd w:val="clear" w:color="auto" w:fill="auto"/>
        <w:bidi w:val="0"/>
        <w:spacing w:before="0" w:after="0" w:line="240" w:lineRule="auto"/>
        <w:ind w:left="0" w:right="0" w:firstLine="0"/>
        <w:jc w:val="left"/>
      </w:pPr>
      <w:r>
        <w:rPr>
          <w:color w:val="000000"/>
          <w:spacing w:val="0"/>
          <w:w w:val="100"/>
          <w:position w:val="0"/>
        </w:rPr>
        <w:t>填报人：</w:t>
      </w:r>
    </w:p>
    <w:p>
      <w:pPr>
        <w:pStyle w:val="10"/>
        <w:keepNext w:val="0"/>
        <w:keepLines w:val="0"/>
        <w:framePr w:w="888" w:h="250" w:hSpace="48" w:wrap="notBeside" w:vAnchor="text" w:hAnchor="text" w:x="4412" w:y="7984"/>
        <w:widowControl w:val="0"/>
        <w:shd w:val="clear" w:color="auto" w:fill="auto"/>
        <w:bidi w:val="0"/>
        <w:spacing w:before="0" w:after="0" w:line="240" w:lineRule="auto"/>
        <w:ind w:left="0" w:right="0" w:firstLine="0"/>
        <w:jc w:val="left"/>
      </w:pPr>
      <w:r>
        <w:rPr>
          <w:color w:val="000000"/>
          <w:spacing w:val="0"/>
          <w:w w:val="100"/>
          <w:position w:val="0"/>
        </w:rPr>
        <w:t>填报日期:</w:t>
      </w:r>
    </w:p>
    <w:p>
      <w:pPr>
        <w:pStyle w:val="10"/>
        <w:keepNext w:val="0"/>
        <w:keepLines w:val="0"/>
        <w:framePr w:w="4814" w:h="240" w:hSpace="48" w:wrap="notBeside" w:vAnchor="text" w:hAnchor="text" w:x="385" w:y="8320"/>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rPr>
        <w:t>备注：该表作为项目设计附件之一，与送审稿同时提交审查。</w:t>
      </w:r>
    </w:p>
    <w:p>
      <w:pPr>
        <w:widowControl w:val="0"/>
        <w:spacing w:line="1" w:lineRule="exact"/>
      </w:pPr>
      <w:r>
        <w:br w:type="page"/>
      </w:r>
    </w:p>
    <w:p>
      <w:pPr>
        <w:pStyle w:val="8"/>
        <w:keepNext w:val="0"/>
        <w:keepLines w:val="0"/>
        <w:widowControl w:val="0"/>
        <w:shd w:val="clear" w:color="auto" w:fill="auto"/>
        <w:bidi w:val="0"/>
        <w:spacing w:before="0" w:after="580" w:line="240" w:lineRule="auto"/>
        <w:ind w:left="0" w:right="0" w:firstLine="0"/>
        <w:jc w:val="left"/>
      </w:pPr>
      <w:r>
        <w:rPr>
          <w:rFonts w:ascii="Times New Roman" w:hAnsi="Times New Roman" w:eastAsia="Times New Roman" w:cs="Times New Roman"/>
          <w:color w:val="000000"/>
          <w:spacing w:val="0"/>
          <w:w w:val="100"/>
          <w:position w:val="0"/>
          <w:sz w:val="19"/>
          <w:szCs w:val="19"/>
          <w:lang w:val="en-US" w:eastAsia="en-US" w:bidi="en-US"/>
        </w:rPr>
        <w:t>B.2</w:t>
      </w:r>
      <w:r>
        <w:rPr>
          <w:color w:val="000000"/>
          <w:spacing w:val="0"/>
          <w:w w:val="100"/>
          <w:position w:val="0"/>
        </w:rPr>
        <w:t>项目概况表</w:t>
      </w:r>
      <w:r>
        <w:rPr>
          <w:i/>
          <w:iCs/>
          <w:color w:val="000000"/>
          <w:spacing w:val="0"/>
          <w:w w:val="100"/>
          <w:position w:val="0"/>
          <w:sz w:val="22"/>
          <w:szCs w:val="22"/>
        </w:rPr>
        <w:t>（</w:t>
      </w:r>
      <w:r>
        <w:rPr>
          <w:color w:val="000000"/>
          <w:spacing w:val="0"/>
          <w:w w:val="100"/>
          <w:position w:val="0"/>
        </w:rPr>
        <w:t>式样）</w:t>
      </w:r>
    </w:p>
    <w:p>
      <w:pPr>
        <w:pStyle w:val="6"/>
        <w:keepNext/>
        <w:keepLines/>
        <w:widowControl w:val="0"/>
        <w:shd w:val="clear" w:color="auto" w:fill="auto"/>
        <w:bidi w:val="0"/>
        <w:spacing w:before="0" w:after="100" w:line="240" w:lineRule="auto"/>
        <w:ind w:left="0" w:right="0" w:firstLine="0"/>
        <w:jc w:val="center"/>
      </w:pPr>
      <w:bookmarkStart w:id="240" w:name="bookmark1589"/>
      <w:bookmarkStart w:id="241" w:name="bookmark1590"/>
      <w:bookmarkStart w:id="242" w:name="bookmark1588"/>
      <w:r>
        <w:rPr>
          <w:color w:val="000000"/>
          <w:spacing w:val="0"/>
          <w:w w:val="100"/>
          <w:position w:val="0"/>
        </w:rPr>
        <w:t>青海省省级地质勘查专项资金项目概况表</w:t>
      </w:r>
      <w:bookmarkEnd w:id="240"/>
      <w:bookmarkEnd w:id="241"/>
      <w:bookmarkEnd w:id="242"/>
    </w:p>
    <w:tbl>
      <w:tblPr>
        <w:tblStyle w:val="4"/>
        <w:tblW w:w="0" w:type="auto"/>
        <w:jc w:val="center"/>
        <w:tblLayout w:type="fixed"/>
        <w:tblCellMar>
          <w:top w:w="0" w:type="dxa"/>
          <w:left w:w="10" w:type="dxa"/>
          <w:bottom w:w="0" w:type="dxa"/>
          <w:right w:w="10" w:type="dxa"/>
        </w:tblCellMar>
      </w:tblPr>
      <w:tblGrid>
        <w:gridCol w:w="1133"/>
        <w:gridCol w:w="706"/>
        <w:gridCol w:w="427"/>
        <w:gridCol w:w="485"/>
        <w:gridCol w:w="398"/>
        <w:gridCol w:w="1234"/>
        <w:gridCol w:w="888"/>
        <w:gridCol w:w="773"/>
        <w:gridCol w:w="648"/>
        <w:gridCol w:w="682"/>
      </w:tblGrid>
      <w:tr>
        <w:tblPrEx>
          <w:tblCellMar>
            <w:top w:w="0" w:type="dxa"/>
            <w:left w:w="10" w:type="dxa"/>
            <w:bottom w:w="0" w:type="dxa"/>
            <w:right w:w="10" w:type="dxa"/>
          </w:tblCellMar>
        </w:tblPrEx>
        <w:trPr>
          <w:trHeight w:val="528" w:hRule="exact"/>
          <w:jc w:val="center"/>
        </w:trPr>
        <w:tc>
          <w:tcPr>
            <w:tcW w:w="1133"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项目名称</w:t>
            </w:r>
          </w:p>
        </w:tc>
        <w:tc>
          <w:tcPr>
            <w:tcW w:w="1133" w:type="dxa"/>
            <w:gridSpan w:val="2"/>
            <w:tcBorders>
              <w:top w:val="single" w:color="auto" w:sz="4" w:space="0"/>
              <w:left w:val="single" w:color="auto" w:sz="4" w:space="0"/>
            </w:tcBorders>
            <w:shd w:val="clear" w:color="auto" w:fill="FFFFFF"/>
            <w:noWrap w:val="0"/>
            <w:vAlign w:val="top"/>
          </w:tcPr>
          <w:p>
            <w:pPr>
              <w:widowControl w:val="0"/>
              <w:rPr>
                <w:sz w:val="10"/>
                <w:szCs w:val="10"/>
              </w:rPr>
            </w:pPr>
          </w:p>
        </w:tc>
        <w:tc>
          <w:tcPr>
            <w:tcW w:w="883" w:type="dxa"/>
            <w:gridSpan w:val="2"/>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项目编号</w:t>
            </w:r>
          </w:p>
        </w:tc>
        <w:tc>
          <w:tcPr>
            <w:tcW w:w="1234" w:type="dxa"/>
            <w:tcBorders>
              <w:top w:val="single" w:color="auto" w:sz="4" w:space="0"/>
              <w:left w:val="single" w:color="auto" w:sz="4" w:space="0"/>
            </w:tcBorders>
            <w:shd w:val="clear" w:color="auto" w:fill="FFFFFF"/>
            <w:noWrap w:val="0"/>
            <w:vAlign w:val="top"/>
          </w:tcPr>
          <w:p>
            <w:pPr>
              <w:widowControl w:val="0"/>
              <w:rPr>
                <w:sz w:val="10"/>
                <w:szCs w:val="10"/>
              </w:rPr>
            </w:pPr>
          </w:p>
        </w:tc>
        <w:tc>
          <w:tcPr>
            <w:tcW w:w="888"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right"/>
            </w:pPr>
            <w:r>
              <w:rPr>
                <w:color w:val="000000"/>
                <w:spacing w:val="0"/>
                <w:w w:val="100"/>
                <w:position w:val="0"/>
              </w:rPr>
              <w:t>经费来源</w:t>
            </w:r>
          </w:p>
        </w:tc>
        <w:tc>
          <w:tcPr>
            <w:tcW w:w="773" w:type="dxa"/>
            <w:tcBorders>
              <w:top w:val="single" w:color="auto" w:sz="4" w:space="0"/>
              <w:left w:val="single" w:color="auto" w:sz="4" w:space="0"/>
            </w:tcBorders>
            <w:shd w:val="clear" w:color="auto" w:fill="FFFFFF"/>
            <w:noWrap w:val="0"/>
            <w:vAlign w:val="top"/>
          </w:tcPr>
          <w:p>
            <w:pPr>
              <w:widowControl w:val="0"/>
              <w:rPr>
                <w:sz w:val="10"/>
                <w:szCs w:val="10"/>
              </w:rPr>
            </w:pPr>
          </w:p>
        </w:tc>
        <w:tc>
          <w:tcPr>
            <w:tcW w:w="648"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exact"/>
              <w:ind w:left="0" w:right="0" w:firstLine="0"/>
              <w:jc w:val="left"/>
            </w:pPr>
            <w:r>
              <w:rPr>
                <w:color w:val="000000"/>
                <w:spacing w:val="0"/>
                <w:w w:val="100"/>
                <w:position w:val="0"/>
              </w:rPr>
              <w:t>工作 进程</w:t>
            </w:r>
          </w:p>
        </w:tc>
        <w:tc>
          <w:tcPr>
            <w:tcW w:w="682" w:type="dxa"/>
            <w:tcBorders>
              <w:top w:val="single" w:color="auto" w:sz="4" w:space="0"/>
              <w:left w:val="single" w:color="auto" w:sz="4" w:space="0"/>
              <w:righ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exact"/>
              <w:ind w:left="0" w:right="0" w:firstLine="0"/>
              <w:jc w:val="center"/>
            </w:pPr>
            <w:r>
              <w:rPr>
                <w:color w:val="000000"/>
                <w:spacing w:val="0"/>
                <w:w w:val="100"/>
                <w:position w:val="0"/>
              </w:rPr>
              <w:t>新上/ 续作</w:t>
            </w:r>
          </w:p>
        </w:tc>
      </w:tr>
      <w:tr>
        <w:tblPrEx>
          <w:tblCellMar>
            <w:top w:w="0" w:type="dxa"/>
            <w:left w:w="10" w:type="dxa"/>
            <w:bottom w:w="0" w:type="dxa"/>
            <w:right w:w="10" w:type="dxa"/>
          </w:tblCellMar>
        </w:tblPrEx>
        <w:trPr>
          <w:trHeight w:val="533" w:hRule="exact"/>
          <w:jc w:val="center"/>
        </w:trPr>
        <w:tc>
          <w:tcPr>
            <w:tcW w:w="1133"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exact"/>
              <w:ind w:left="0" w:right="0" w:firstLine="0"/>
              <w:jc w:val="center"/>
            </w:pPr>
            <w:r>
              <w:rPr>
                <w:color w:val="000000"/>
                <w:spacing w:val="0"/>
                <w:w w:val="100"/>
                <w:position w:val="0"/>
              </w:rPr>
              <w:t>工作 周期</w:t>
            </w:r>
          </w:p>
        </w:tc>
        <w:tc>
          <w:tcPr>
            <w:tcW w:w="1133" w:type="dxa"/>
            <w:gridSpan w:val="2"/>
            <w:tcBorders>
              <w:top w:val="single" w:color="auto" w:sz="4" w:space="0"/>
              <w:left w:val="single" w:color="auto" w:sz="4" w:space="0"/>
            </w:tcBorders>
            <w:shd w:val="clear" w:color="auto" w:fill="FFFFFF"/>
            <w:noWrap w:val="0"/>
            <w:vAlign w:val="top"/>
          </w:tcPr>
          <w:p>
            <w:pPr>
              <w:widowControl w:val="0"/>
              <w:rPr>
                <w:sz w:val="10"/>
                <w:szCs w:val="10"/>
              </w:rPr>
            </w:pPr>
          </w:p>
        </w:tc>
        <w:tc>
          <w:tcPr>
            <w:tcW w:w="883" w:type="dxa"/>
            <w:gridSpan w:val="2"/>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项目性质</w:t>
            </w:r>
          </w:p>
        </w:tc>
        <w:tc>
          <w:tcPr>
            <w:tcW w:w="1234"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35" w:lineRule="exact"/>
              <w:ind w:left="0" w:right="0" w:firstLine="0"/>
              <w:jc w:val="center"/>
            </w:pPr>
            <w:r>
              <w:rPr>
                <w:rFonts w:ascii="Times New Roman" w:hAnsi="Times New Roman" w:eastAsia="Times New Roman" w:cs="Times New Roman"/>
                <w:color w:val="000000"/>
                <w:spacing w:val="0"/>
                <w:w w:val="100"/>
                <w:position w:val="0"/>
                <w:sz w:val="19"/>
                <w:szCs w:val="19"/>
                <w:lang w:val="en-US" w:eastAsia="en-US" w:bidi="en-US"/>
              </w:rPr>
              <w:t>OF/</w:t>
            </w:r>
            <w:r>
              <w:rPr>
                <w:color w:val="000000"/>
                <w:spacing w:val="0"/>
                <w:w w:val="100"/>
                <w:position w:val="0"/>
              </w:rPr>
              <w:t>基础/ 水工环/矿产</w:t>
            </w:r>
          </w:p>
        </w:tc>
        <w:tc>
          <w:tcPr>
            <w:tcW w:w="888"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right"/>
            </w:pPr>
            <w:r>
              <w:rPr>
                <w:color w:val="000000"/>
                <w:spacing w:val="0"/>
                <w:w w:val="100"/>
                <w:position w:val="0"/>
              </w:rPr>
              <w:t>工作阶段</w:t>
            </w:r>
          </w:p>
        </w:tc>
        <w:tc>
          <w:tcPr>
            <w:tcW w:w="2103" w:type="dxa"/>
            <w:gridSpan w:val="3"/>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调査/普査/详査</w:t>
            </w:r>
          </w:p>
        </w:tc>
      </w:tr>
      <w:tr>
        <w:tblPrEx>
          <w:tblCellMar>
            <w:top w:w="0" w:type="dxa"/>
            <w:left w:w="10" w:type="dxa"/>
            <w:bottom w:w="0" w:type="dxa"/>
            <w:right w:w="10" w:type="dxa"/>
          </w:tblCellMar>
        </w:tblPrEx>
        <w:trPr>
          <w:trHeight w:val="480" w:hRule="exact"/>
          <w:jc w:val="center"/>
        </w:trPr>
        <w:tc>
          <w:tcPr>
            <w:tcW w:w="1133"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承担单位</w:t>
            </w:r>
          </w:p>
        </w:tc>
        <w:tc>
          <w:tcPr>
            <w:tcW w:w="1133" w:type="dxa"/>
            <w:gridSpan w:val="2"/>
            <w:tcBorders>
              <w:top w:val="single" w:color="auto" w:sz="4" w:space="0"/>
              <w:left w:val="single" w:color="auto" w:sz="4" w:space="0"/>
            </w:tcBorders>
            <w:shd w:val="clear" w:color="auto" w:fill="FFFFFF"/>
            <w:noWrap w:val="0"/>
            <w:vAlign w:val="top"/>
          </w:tcPr>
          <w:p>
            <w:pPr>
              <w:widowControl w:val="0"/>
              <w:rPr>
                <w:sz w:val="10"/>
                <w:szCs w:val="10"/>
              </w:rPr>
            </w:pPr>
          </w:p>
        </w:tc>
        <w:tc>
          <w:tcPr>
            <w:tcW w:w="883" w:type="dxa"/>
            <w:gridSpan w:val="2"/>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项目负责</w:t>
            </w:r>
          </w:p>
        </w:tc>
        <w:tc>
          <w:tcPr>
            <w:tcW w:w="1234" w:type="dxa"/>
            <w:tcBorders>
              <w:top w:val="single" w:color="auto" w:sz="4" w:space="0"/>
              <w:left w:val="single" w:color="auto" w:sz="4" w:space="0"/>
            </w:tcBorders>
            <w:shd w:val="clear" w:color="auto" w:fill="FFFFFF"/>
            <w:noWrap w:val="0"/>
            <w:vAlign w:val="top"/>
          </w:tcPr>
          <w:p>
            <w:pPr>
              <w:widowControl w:val="0"/>
              <w:rPr>
                <w:sz w:val="10"/>
                <w:szCs w:val="10"/>
              </w:rPr>
            </w:pPr>
          </w:p>
        </w:tc>
        <w:tc>
          <w:tcPr>
            <w:tcW w:w="888"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right"/>
            </w:pPr>
            <w:r>
              <w:rPr>
                <w:color w:val="000000"/>
                <w:spacing w:val="0"/>
                <w:w w:val="100"/>
                <w:position w:val="0"/>
              </w:rPr>
              <w:t>联系电话</w:t>
            </w:r>
          </w:p>
        </w:tc>
        <w:tc>
          <w:tcPr>
            <w:tcW w:w="773" w:type="dxa"/>
            <w:tcBorders>
              <w:top w:val="single" w:color="auto" w:sz="4" w:space="0"/>
              <w:left w:val="single" w:color="auto" w:sz="4" w:space="0"/>
            </w:tcBorders>
            <w:shd w:val="clear" w:color="auto" w:fill="FFFFFF"/>
            <w:noWrap w:val="0"/>
            <w:vAlign w:val="top"/>
          </w:tcPr>
          <w:p>
            <w:pPr>
              <w:widowControl w:val="0"/>
              <w:rPr>
                <w:sz w:val="10"/>
                <w:szCs w:val="10"/>
              </w:rPr>
            </w:pPr>
          </w:p>
        </w:tc>
        <w:tc>
          <w:tcPr>
            <w:tcW w:w="648"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exact"/>
              <w:ind w:left="0" w:right="0" w:firstLine="0"/>
              <w:jc w:val="left"/>
            </w:pPr>
            <w:r>
              <w:rPr>
                <w:color w:val="000000"/>
                <w:spacing w:val="0"/>
                <w:w w:val="100"/>
                <w:position w:val="0"/>
              </w:rPr>
              <w:t>电子 邮箱</w:t>
            </w:r>
          </w:p>
        </w:tc>
        <w:tc>
          <w:tcPr>
            <w:tcW w:w="682"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278" w:hRule="exact"/>
          <w:jc w:val="center"/>
        </w:trPr>
        <w:tc>
          <w:tcPr>
            <w:tcW w:w="1133" w:type="dxa"/>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项目所在地</w:t>
            </w:r>
          </w:p>
        </w:tc>
        <w:tc>
          <w:tcPr>
            <w:tcW w:w="6241" w:type="dxa"/>
            <w:gridSpan w:val="9"/>
            <w:tcBorders>
              <w:top w:val="single" w:color="auto" w:sz="4" w:space="0"/>
              <w:left w:val="single" w:color="auto" w:sz="4" w:space="0"/>
              <w:righ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lang w:val="en-US" w:eastAsia="en-US" w:bidi="en-US"/>
              </w:rPr>
              <w:t>***</w:t>
            </w:r>
            <w:r>
              <w:rPr>
                <w:color w:val="000000"/>
                <w:spacing w:val="0"/>
                <w:w w:val="100"/>
                <w:position w:val="0"/>
              </w:rPr>
              <w:t>州（市）</w:t>
            </w:r>
            <w:r>
              <w:rPr>
                <w:color w:val="000000"/>
                <w:spacing w:val="0"/>
                <w:w w:val="100"/>
                <w:position w:val="0"/>
                <w:lang w:val="en-US" w:eastAsia="en-US" w:bidi="en-US"/>
              </w:rPr>
              <w:t>***</w:t>
            </w:r>
            <w:r>
              <w:rPr>
                <w:color w:val="000000"/>
                <w:spacing w:val="0"/>
                <w:w w:val="100"/>
                <w:position w:val="0"/>
              </w:rPr>
              <w:t>市（区、县）</w:t>
            </w:r>
            <w:r>
              <w:rPr>
                <w:color w:val="000000"/>
                <w:spacing w:val="0"/>
                <w:w w:val="100"/>
                <w:position w:val="0"/>
                <w:lang w:val="en-US" w:eastAsia="en-US" w:bidi="en-US"/>
              </w:rPr>
              <w:t>***</w:t>
            </w:r>
            <w:r>
              <w:rPr>
                <w:color w:val="000000"/>
                <w:spacing w:val="0"/>
                <w:w w:val="100"/>
                <w:position w:val="0"/>
              </w:rPr>
              <w:t>乡（镇）</w:t>
            </w:r>
          </w:p>
        </w:tc>
      </w:tr>
      <w:tr>
        <w:tblPrEx>
          <w:tblCellMar>
            <w:top w:w="0" w:type="dxa"/>
            <w:left w:w="10" w:type="dxa"/>
            <w:bottom w:w="0" w:type="dxa"/>
            <w:right w:w="10" w:type="dxa"/>
          </w:tblCellMar>
        </w:tblPrEx>
        <w:trPr>
          <w:trHeight w:val="725" w:hRule="exact"/>
          <w:jc w:val="center"/>
        </w:trPr>
        <w:tc>
          <w:tcPr>
            <w:tcW w:w="1133"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exact"/>
              <w:ind w:left="0" w:right="0" w:firstLine="0"/>
              <w:jc w:val="center"/>
            </w:pPr>
            <w:r>
              <w:rPr>
                <w:color w:val="000000"/>
                <w:spacing w:val="0"/>
                <w:w w:val="100"/>
                <w:position w:val="0"/>
              </w:rPr>
              <w:t>工作区 拐点坐标及图 幅号</w:t>
            </w:r>
          </w:p>
        </w:tc>
        <w:tc>
          <w:tcPr>
            <w:tcW w:w="4138" w:type="dxa"/>
            <w:gridSpan w:val="6"/>
            <w:tcBorders>
              <w:top w:val="single" w:color="auto" w:sz="4" w:space="0"/>
              <w:left w:val="single" w:color="auto" w:sz="4" w:space="0"/>
            </w:tcBorders>
            <w:shd w:val="clear" w:color="auto" w:fill="FFFFFF"/>
            <w:noWrap w:val="0"/>
            <w:vAlign w:val="top"/>
          </w:tcPr>
          <w:p>
            <w:pPr>
              <w:widowControl w:val="0"/>
              <w:rPr>
                <w:sz w:val="10"/>
                <w:szCs w:val="10"/>
              </w:rPr>
            </w:pPr>
          </w:p>
        </w:tc>
        <w:tc>
          <w:tcPr>
            <w:tcW w:w="773"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面积</w:t>
            </w:r>
          </w:p>
          <w:p>
            <w:pPr>
              <w:pStyle w:val="11"/>
              <w:keepNext w:val="0"/>
              <w:keepLines w:val="0"/>
              <w:widowControl w:val="0"/>
              <w:shd w:val="clear" w:color="auto" w:fill="auto"/>
              <w:bidi w:val="0"/>
              <w:spacing w:before="0" w:after="0" w:line="240" w:lineRule="auto"/>
              <w:ind w:left="0" w:right="0" w:firstLine="0"/>
              <w:jc w:val="center"/>
              <w:rPr>
                <w:sz w:val="18"/>
                <w:szCs w:val="18"/>
              </w:rPr>
            </w:pPr>
            <w:r>
              <w:rPr>
                <w:rFonts w:ascii="Times New Roman" w:hAnsi="Times New Roman" w:eastAsia="Times New Roman" w:cs="Times New Roman"/>
                <w:color w:val="000000"/>
                <w:spacing w:val="0"/>
                <w:w w:val="100"/>
                <w:position w:val="0"/>
                <w:sz w:val="18"/>
                <w:szCs w:val="18"/>
              </w:rPr>
              <w:t>(</w:t>
            </w:r>
            <w:r>
              <w:rPr>
                <w:rFonts w:ascii="Times New Roman" w:hAnsi="Times New Roman" w:eastAsia="Times New Roman" w:cs="Times New Roman"/>
                <w:color w:val="000000"/>
                <w:spacing w:val="0"/>
                <w:w w:val="100"/>
                <w:position w:val="0"/>
                <w:sz w:val="18"/>
                <w:szCs w:val="18"/>
                <w:lang w:val="en-US" w:eastAsia="en-US" w:bidi="en-US"/>
              </w:rPr>
              <w:t>km</w:t>
            </w:r>
            <w:r>
              <w:rPr>
                <w:rFonts w:ascii="Times New Roman" w:hAnsi="Times New Roman" w:eastAsia="Times New Roman" w:cs="Times New Roman"/>
                <w:color w:val="000000"/>
                <w:spacing w:val="0"/>
                <w:w w:val="100"/>
                <w:position w:val="0"/>
                <w:sz w:val="18"/>
                <w:szCs w:val="18"/>
                <w:vertAlign w:val="superscript"/>
                <w:lang w:val="en-US" w:eastAsia="en-US" w:bidi="en-US"/>
              </w:rPr>
              <w:t>2</w:t>
            </w:r>
            <w:r>
              <w:rPr>
                <w:rFonts w:ascii="Times New Roman" w:hAnsi="Times New Roman" w:eastAsia="Times New Roman" w:cs="Times New Roman"/>
                <w:color w:val="000000"/>
                <w:spacing w:val="0"/>
                <w:w w:val="100"/>
                <w:position w:val="0"/>
                <w:sz w:val="18"/>
                <w:szCs w:val="18"/>
                <w:lang w:val="en-US" w:eastAsia="en-US" w:bidi="en-US"/>
              </w:rPr>
              <w:t>)</w:t>
            </w:r>
          </w:p>
        </w:tc>
        <w:tc>
          <w:tcPr>
            <w:tcW w:w="1330" w:type="dxa"/>
            <w:gridSpan w:val="2"/>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W w:w="1133"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任务目标</w:t>
            </w:r>
          </w:p>
        </w:tc>
        <w:tc>
          <w:tcPr>
            <w:tcW w:w="6241" w:type="dxa"/>
            <w:gridSpan w:val="9"/>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259" w:hRule="exact"/>
          <w:jc w:val="center"/>
        </w:trPr>
        <w:tc>
          <w:tcPr>
            <w:tcW w:w="1133"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技术路线</w:t>
            </w:r>
          </w:p>
        </w:tc>
        <w:tc>
          <w:tcPr>
            <w:tcW w:w="6241" w:type="dxa"/>
            <w:gridSpan w:val="9"/>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1133"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工作部署</w:t>
            </w:r>
          </w:p>
        </w:tc>
        <w:tc>
          <w:tcPr>
            <w:tcW w:w="6241" w:type="dxa"/>
            <w:gridSpan w:val="9"/>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W w:w="1133"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工作方法</w:t>
            </w:r>
          </w:p>
        </w:tc>
        <w:tc>
          <w:tcPr>
            <w:tcW w:w="6241" w:type="dxa"/>
            <w:gridSpan w:val="9"/>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235" w:hRule="exact"/>
          <w:jc w:val="center"/>
        </w:trPr>
        <w:tc>
          <w:tcPr>
            <w:tcW w:w="1133"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0" w:lineRule="exact"/>
              <w:ind w:left="0" w:right="0" w:firstLine="0"/>
              <w:jc w:val="center"/>
            </w:pPr>
            <w:r>
              <w:rPr>
                <w:color w:val="000000"/>
                <w:spacing w:val="0"/>
                <w:w w:val="100"/>
                <w:position w:val="0"/>
              </w:rPr>
              <w:t>主要实物 工作量</w:t>
            </w:r>
          </w:p>
        </w:tc>
        <w:tc>
          <w:tcPr>
            <w:tcW w:w="4138" w:type="dxa"/>
            <w:gridSpan w:val="6"/>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工作方法</w:t>
            </w:r>
          </w:p>
        </w:tc>
        <w:tc>
          <w:tcPr>
            <w:tcW w:w="773"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单位</w:t>
            </w:r>
          </w:p>
        </w:tc>
        <w:tc>
          <w:tcPr>
            <w:tcW w:w="648"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数量</w:t>
            </w:r>
          </w:p>
        </w:tc>
        <w:tc>
          <w:tcPr>
            <w:tcW w:w="682" w:type="dxa"/>
            <w:tcBorders>
              <w:top w:val="single" w:color="auto" w:sz="4" w:space="0"/>
              <w:left w:val="single" w:color="auto" w:sz="4" w:space="0"/>
              <w:righ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精度</w:t>
            </w:r>
          </w:p>
        </w:tc>
      </w:tr>
      <w:tr>
        <w:tblPrEx>
          <w:tblCellMar>
            <w:top w:w="0" w:type="dxa"/>
            <w:left w:w="10" w:type="dxa"/>
            <w:bottom w:w="0" w:type="dxa"/>
            <w:right w:w="10" w:type="dxa"/>
          </w:tblCellMar>
        </w:tblPrEx>
        <w:trPr>
          <w:trHeight w:val="283" w:hRule="exact"/>
          <w:jc w:val="center"/>
        </w:trPr>
        <w:tc>
          <w:tcPr>
            <w:tcW w:w="1133" w:type="dxa"/>
            <w:vMerge w:val="continue"/>
            <w:tcBorders>
              <w:left w:val="single" w:color="auto" w:sz="4" w:space="0"/>
            </w:tcBorders>
            <w:shd w:val="clear" w:color="auto" w:fill="FFFFFF"/>
            <w:noWrap w:val="0"/>
            <w:vAlign w:val="center"/>
          </w:tcPr>
          <w:p/>
        </w:tc>
        <w:tc>
          <w:tcPr>
            <w:tcW w:w="4138" w:type="dxa"/>
            <w:gridSpan w:val="6"/>
            <w:tcBorders>
              <w:top w:val="single" w:color="auto" w:sz="4" w:space="0"/>
              <w:left w:val="single" w:color="auto" w:sz="4" w:space="0"/>
            </w:tcBorders>
            <w:shd w:val="clear" w:color="auto" w:fill="FFFFFF"/>
            <w:noWrap w:val="0"/>
            <w:vAlign w:val="top"/>
          </w:tcPr>
          <w:p>
            <w:pPr>
              <w:widowControl w:val="0"/>
              <w:rPr>
                <w:sz w:val="10"/>
                <w:szCs w:val="10"/>
              </w:rPr>
            </w:pPr>
          </w:p>
        </w:tc>
        <w:tc>
          <w:tcPr>
            <w:tcW w:w="773" w:type="dxa"/>
            <w:tcBorders>
              <w:top w:val="single" w:color="auto" w:sz="4" w:space="0"/>
              <w:left w:val="single" w:color="auto" w:sz="4" w:space="0"/>
            </w:tcBorders>
            <w:shd w:val="clear" w:color="auto" w:fill="FFFFFF"/>
            <w:noWrap w:val="0"/>
            <w:vAlign w:val="top"/>
          </w:tcPr>
          <w:p>
            <w:pPr>
              <w:widowControl w:val="0"/>
              <w:rPr>
                <w:sz w:val="10"/>
                <w:szCs w:val="10"/>
              </w:rPr>
            </w:pPr>
          </w:p>
        </w:tc>
        <w:tc>
          <w:tcPr>
            <w:tcW w:w="648" w:type="dxa"/>
            <w:tcBorders>
              <w:top w:val="single" w:color="auto" w:sz="4" w:space="0"/>
              <w:left w:val="single" w:color="auto" w:sz="4" w:space="0"/>
            </w:tcBorders>
            <w:shd w:val="clear" w:color="auto" w:fill="FFFFFF"/>
            <w:noWrap w:val="0"/>
            <w:vAlign w:val="top"/>
          </w:tcPr>
          <w:p>
            <w:pPr>
              <w:widowControl w:val="0"/>
              <w:rPr>
                <w:sz w:val="10"/>
                <w:szCs w:val="10"/>
              </w:rPr>
            </w:pPr>
          </w:p>
        </w:tc>
        <w:tc>
          <w:tcPr>
            <w:tcW w:w="682"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W w:w="1133" w:type="dxa"/>
            <w:vMerge w:val="continue"/>
            <w:tcBorders>
              <w:left w:val="single" w:color="auto" w:sz="4" w:space="0"/>
            </w:tcBorders>
            <w:shd w:val="clear" w:color="auto" w:fill="FFFFFF"/>
            <w:noWrap w:val="0"/>
            <w:vAlign w:val="center"/>
          </w:tcPr>
          <w:p/>
        </w:tc>
        <w:tc>
          <w:tcPr>
            <w:tcW w:w="4138" w:type="dxa"/>
            <w:gridSpan w:val="6"/>
            <w:tcBorders>
              <w:top w:val="single" w:color="auto" w:sz="4" w:space="0"/>
              <w:left w:val="single" w:color="auto" w:sz="4" w:space="0"/>
            </w:tcBorders>
            <w:shd w:val="clear" w:color="auto" w:fill="FFFFFF"/>
            <w:noWrap w:val="0"/>
            <w:vAlign w:val="top"/>
          </w:tcPr>
          <w:p>
            <w:pPr>
              <w:widowControl w:val="0"/>
              <w:rPr>
                <w:sz w:val="10"/>
                <w:szCs w:val="10"/>
              </w:rPr>
            </w:pPr>
          </w:p>
        </w:tc>
        <w:tc>
          <w:tcPr>
            <w:tcW w:w="773" w:type="dxa"/>
            <w:tcBorders>
              <w:top w:val="single" w:color="auto" w:sz="4" w:space="0"/>
              <w:left w:val="single" w:color="auto" w:sz="4" w:space="0"/>
            </w:tcBorders>
            <w:shd w:val="clear" w:color="auto" w:fill="FFFFFF"/>
            <w:noWrap w:val="0"/>
            <w:vAlign w:val="top"/>
          </w:tcPr>
          <w:p>
            <w:pPr>
              <w:widowControl w:val="0"/>
              <w:rPr>
                <w:sz w:val="10"/>
                <w:szCs w:val="10"/>
              </w:rPr>
            </w:pPr>
          </w:p>
        </w:tc>
        <w:tc>
          <w:tcPr>
            <w:tcW w:w="648" w:type="dxa"/>
            <w:tcBorders>
              <w:top w:val="single" w:color="auto" w:sz="4" w:space="0"/>
              <w:left w:val="single" w:color="auto" w:sz="4" w:space="0"/>
            </w:tcBorders>
            <w:shd w:val="clear" w:color="auto" w:fill="FFFFFF"/>
            <w:noWrap w:val="0"/>
            <w:vAlign w:val="top"/>
          </w:tcPr>
          <w:p>
            <w:pPr>
              <w:widowControl w:val="0"/>
              <w:rPr>
                <w:sz w:val="10"/>
                <w:szCs w:val="10"/>
              </w:rPr>
            </w:pPr>
          </w:p>
        </w:tc>
        <w:tc>
          <w:tcPr>
            <w:tcW w:w="682"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1133" w:type="dxa"/>
            <w:vMerge w:val="continue"/>
            <w:tcBorders>
              <w:left w:val="single" w:color="auto" w:sz="4" w:space="0"/>
            </w:tcBorders>
            <w:shd w:val="clear" w:color="auto" w:fill="FFFFFF"/>
            <w:noWrap w:val="0"/>
            <w:vAlign w:val="center"/>
          </w:tcPr>
          <w:p/>
        </w:tc>
        <w:tc>
          <w:tcPr>
            <w:tcW w:w="4138" w:type="dxa"/>
            <w:gridSpan w:val="6"/>
            <w:tcBorders>
              <w:top w:val="single" w:color="auto" w:sz="4" w:space="0"/>
              <w:left w:val="single" w:color="auto" w:sz="4" w:space="0"/>
            </w:tcBorders>
            <w:shd w:val="clear" w:color="auto" w:fill="FFFFFF"/>
            <w:noWrap w:val="0"/>
            <w:vAlign w:val="top"/>
          </w:tcPr>
          <w:p>
            <w:pPr>
              <w:widowControl w:val="0"/>
              <w:rPr>
                <w:sz w:val="10"/>
                <w:szCs w:val="10"/>
              </w:rPr>
            </w:pPr>
          </w:p>
        </w:tc>
        <w:tc>
          <w:tcPr>
            <w:tcW w:w="773" w:type="dxa"/>
            <w:tcBorders>
              <w:top w:val="single" w:color="auto" w:sz="4" w:space="0"/>
              <w:left w:val="single" w:color="auto" w:sz="4" w:space="0"/>
            </w:tcBorders>
            <w:shd w:val="clear" w:color="auto" w:fill="FFFFFF"/>
            <w:noWrap w:val="0"/>
            <w:vAlign w:val="top"/>
          </w:tcPr>
          <w:p>
            <w:pPr>
              <w:widowControl w:val="0"/>
              <w:rPr>
                <w:sz w:val="10"/>
                <w:szCs w:val="10"/>
              </w:rPr>
            </w:pPr>
          </w:p>
        </w:tc>
        <w:tc>
          <w:tcPr>
            <w:tcW w:w="648" w:type="dxa"/>
            <w:tcBorders>
              <w:top w:val="single" w:color="auto" w:sz="4" w:space="0"/>
              <w:left w:val="single" w:color="auto" w:sz="4" w:space="0"/>
            </w:tcBorders>
            <w:shd w:val="clear" w:color="auto" w:fill="FFFFFF"/>
            <w:noWrap w:val="0"/>
            <w:vAlign w:val="top"/>
          </w:tcPr>
          <w:p>
            <w:pPr>
              <w:widowControl w:val="0"/>
              <w:rPr>
                <w:sz w:val="10"/>
                <w:szCs w:val="10"/>
              </w:rPr>
            </w:pPr>
          </w:p>
        </w:tc>
        <w:tc>
          <w:tcPr>
            <w:tcW w:w="682"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1133" w:type="dxa"/>
            <w:vMerge w:val="continue"/>
            <w:tcBorders>
              <w:left w:val="single" w:color="auto" w:sz="4" w:space="0"/>
            </w:tcBorders>
            <w:shd w:val="clear" w:color="auto" w:fill="FFFFFF"/>
            <w:noWrap w:val="0"/>
            <w:vAlign w:val="center"/>
          </w:tcPr>
          <w:p/>
        </w:tc>
        <w:tc>
          <w:tcPr>
            <w:tcW w:w="4138" w:type="dxa"/>
            <w:gridSpan w:val="6"/>
            <w:tcBorders>
              <w:top w:val="single" w:color="auto" w:sz="4" w:space="0"/>
              <w:left w:val="single" w:color="auto" w:sz="4" w:space="0"/>
            </w:tcBorders>
            <w:shd w:val="clear" w:color="auto" w:fill="FFFFFF"/>
            <w:noWrap w:val="0"/>
            <w:vAlign w:val="top"/>
          </w:tcPr>
          <w:p>
            <w:pPr>
              <w:widowControl w:val="0"/>
              <w:rPr>
                <w:sz w:val="10"/>
                <w:szCs w:val="10"/>
              </w:rPr>
            </w:pPr>
          </w:p>
        </w:tc>
        <w:tc>
          <w:tcPr>
            <w:tcW w:w="773" w:type="dxa"/>
            <w:tcBorders>
              <w:top w:val="single" w:color="auto" w:sz="4" w:space="0"/>
              <w:left w:val="single" w:color="auto" w:sz="4" w:space="0"/>
            </w:tcBorders>
            <w:shd w:val="clear" w:color="auto" w:fill="FFFFFF"/>
            <w:noWrap w:val="0"/>
            <w:vAlign w:val="top"/>
          </w:tcPr>
          <w:p>
            <w:pPr>
              <w:widowControl w:val="0"/>
              <w:rPr>
                <w:sz w:val="10"/>
                <w:szCs w:val="10"/>
              </w:rPr>
            </w:pPr>
          </w:p>
        </w:tc>
        <w:tc>
          <w:tcPr>
            <w:tcW w:w="648" w:type="dxa"/>
            <w:tcBorders>
              <w:top w:val="single" w:color="auto" w:sz="4" w:space="0"/>
              <w:left w:val="single" w:color="auto" w:sz="4" w:space="0"/>
            </w:tcBorders>
            <w:shd w:val="clear" w:color="auto" w:fill="FFFFFF"/>
            <w:noWrap w:val="0"/>
            <w:vAlign w:val="top"/>
          </w:tcPr>
          <w:p>
            <w:pPr>
              <w:widowControl w:val="0"/>
              <w:rPr>
                <w:sz w:val="10"/>
                <w:szCs w:val="10"/>
              </w:rPr>
            </w:pPr>
          </w:p>
        </w:tc>
        <w:tc>
          <w:tcPr>
            <w:tcW w:w="682"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442" w:hRule="exact"/>
          <w:jc w:val="center"/>
        </w:trPr>
        <w:tc>
          <w:tcPr>
            <w:tcW w:w="1133"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经费预算</w:t>
            </w:r>
          </w:p>
        </w:tc>
        <w:tc>
          <w:tcPr>
            <w:tcW w:w="6241" w:type="dxa"/>
            <w:gridSpan w:val="9"/>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893" w:hRule="exact"/>
          <w:jc w:val="center"/>
        </w:trPr>
        <w:tc>
          <w:tcPr>
            <w:tcW w:w="1133"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2" w:lineRule="exact"/>
              <w:ind w:left="0" w:right="0" w:firstLine="0"/>
              <w:jc w:val="center"/>
            </w:pPr>
            <w:r>
              <w:rPr>
                <w:color w:val="000000"/>
                <w:spacing w:val="0"/>
                <w:w w:val="100"/>
                <w:position w:val="0"/>
              </w:rPr>
              <w:t>组织管理与质 量、安全及环 境保护措施</w:t>
            </w:r>
          </w:p>
        </w:tc>
        <w:tc>
          <w:tcPr>
            <w:tcW w:w="6241" w:type="dxa"/>
            <w:gridSpan w:val="9"/>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1133"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预期成果</w:t>
            </w:r>
          </w:p>
        </w:tc>
        <w:tc>
          <w:tcPr>
            <w:tcW w:w="6241" w:type="dxa"/>
            <w:gridSpan w:val="9"/>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307" w:hRule="exact"/>
          <w:jc w:val="center"/>
        </w:trPr>
        <w:tc>
          <w:tcPr>
            <w:tcW w:w="1133" w:type="dxa"/>
            <w:vMerge w:val="restart"/>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主要附图</w:t>
            </w:r>
          </w:p>
        </w:tc>
        <w:tc>
          <w:tcPr>
            <w:tcW w:w="706"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图号</w:t>
            </w:r>
          </w:p>
        </w:tc>
        <w:tc>
          <w:tcPr>
            <w:tcW w:w="912" w:type="dxa"/>
            <w:gridSpan w:val="2"/>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顺序号</w:t>
            </w:r>
          </w:p>
        </w:tc>
        <w:tc>
          <w:tcPr>
            <w:tcW w:w="3941" w:type="dxa"/>
            <w:gridSpan w:val="5"/>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附图名称</w:t>
            </w:r>
          </w:p>
        </w:tc>
        <w:tc>
          <w:tcPr>
            <w:tcW w:w="682" w:type="dxa"/>
            <w:tcBorders>
              <w:top w:val="single" w:color="auto" w:sz="4" w:space="0"/>
              <w:left w:val="single" w:color="auto" w:sz="4" w:space="0"/>
              <w:righ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比例尺</w:t>
            </w:r>
          </w:p>
        </w:tc>
      </w:tr>
      <w:tr>
        <w:tblPrEx>
          <w:tblCellMar>
            <w:top w:w="0" w:type="dxa"/>
            <w:left w:w="10" w:type="dxa"/>
            <w:bottom w:w="0" w:type="dxa"/>
            <w:right w:w="10" w:type="dxa"/>
          </w:tblCellMar>
        </w:tblPrEx>
        <w:trPr>
          <w:trHeight w:val="283" w:hRule="exact"/>
          <w:jc w:val="center"/>
        </w:trPr>
        <w:tc>
          <w:tcPr>
            <w:tcW w:w="1133" w:type="dxa"/>
            <w:vMerge w:val="continue"/>
            <w:tcBorders>
              <w:left w:val="single" w:color="auto" w:sz="4" w:space="0"/>
            </w:tcBorders>
            <w:shd w:val="clear" w:color="auto" w:fill="FFFFFF"/>
            <w:noWrap w:val="0"/>
            <w:vAlign w:val="center"/>
          </w:tcPr>
          <w:p/>
        </w:tc>
        <w:tc>
          <w:tcPr>
            <w:tcW w:w="706" w:type="dxa"/>
            <w:tcBorders>
              <w:top w:val="single" w:color="auto" w:sz="4" w:space="0"/>
              <w:left w:val="single" w:color="auto" w:sz="4" w:space="0"/>
            </w:tcBorders>
            <w:shd w:val="clear" w:color="auto" w:fill="FFFFFF"/>
            <w:noWrap w:val="0"/>
            <w:vAlign w:val="top"/>
          </w:tcPr>
          <w:p>
            <w:pPr>
              <w:widowControl w:val="0"/>
              <w:rPr>
                <w:sz w:val="10"/>
                <w:szCs w:val="10"/>
              </w:rPr>
            </w:pPr>
          </w:p>
        </w:tc>
        <w:tc>
          <w:tcPr>
            <w:tcW w:w="912" w:type="dxa"/>
            <w:gridSpan w:val="2"/>
            <w:tcBorders>
              <w:top w:val="single" w:color="auto" w:sz="4" w:space="0"/>
              <w:left w:val="single" w:color="auto" w:sz="4" w:space="0"/>
            </w:tcBorders>
            <w:shd w:val="clear" w:color="auto" w:fill="FFFFFF"/>
            <w:noWrap w:val="0"/>
            <w:vAlign w:val="top"/>
          </w:tcPr>
          <w:p>
            <w:pPr>
              <w:widowControl w:val="0"/>
              <w:rPr>
                <w:sz w:val="10"/>
                <w:szCs w:val="10"/>
              </w:rPr>
            </w:pPr>
          </w:p>
        </w:tc>
        <w:tc>
          <w:tcPr>
            <w:tcW w:w="3941" w:type="dxa"/>
            <w:gridSpan w:val="5"/>
            <w:tcBorders>
              <w:top w:val="single" w:color="auto" w:sz="4" w:space="0"/>
              <w:left w:val="single" w:color="auto" w:sz="4" w:space="0"/>
            </w:tcBorders>
            <w:shd w:val="clear" w:color="auto" w:fill="FFFFFF"/>
            <w:noWrap w:val="0"/>
            <w:vAlign w:val="top"/>
          </w:tcPr>
          <w:p>
            <w:pPr>
              <w:widowControl w:val="0"/>
              <w:rPr>
                <w:sz w:val="10"/>
                <w:szCs w:val="10"/>
              </w:rPr>
            </w:pPr>
          </w:p>
        </w:tc>
        <w:tc>
          <w:tcPr>
            <w:tcW w:w="682"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1133" w:type="dxa"/>
            <w:vMerge w:val="continue"/>
            <w:tcBorders>
              <w:left w:val="single" w:color="auto" w:sz="4" w:space="0"/>
            </w:tcBorders>
            <w:shd w:val="clear" w:color="auto" w:fill="FFFFFF"/>
            <w:noWrap w:val="0"/>
            <w:vAlign w:val="center"/>
          </w:tcPr>
          <w:p/>
        </w:tc>
        <w:tc>
          <w:tcPr>
            <w:tcW w:w="706" w:type="dxa"/>
            <w:tcBorders>
              <w:top w:val="single" w:color="auto" w:sz="4" w:space="0"/>
              <w:left w:val="single" w:color="auto" w:sz="4" w:space="0"/>
            </w:tcBorders>
            <w:shd w:val="clear" w:color="auto" w:fill="FFFFFF"/>
            <w:noWrap w:val="0"/>
            <w:vAlign w:val="top"/>
          </w:tcPr>
          <w:p>
            <w:pPr>
              <w:widowControl w:val="0"/>
              <w:rPr>
                <w:sz w:val="10"/>
                <w:szCs w:val="10"/>
              </w:rPr>
            </w:pPr>
          </w:p>
        </w:tc>
        <w:tc>
          <w:tcPr>
            <w:tcW w:w="912" w:type="dxa"/>
            <w:gridSpan w:val="2"/>
            <w:tcBorders>
              <w:top w:val="single" w:color="auto" w:sz="4" w:space="0"/>
              <w:left w:val="single" w:color="auto" w:sz="4" w:space="0"/>
            </w:tcBorders>
            <w:shd w:val="clear" w:color="auto" w:fill="FFFFFF"/>
            <w:noWrap w:val="0"/>
            <w:vAlign w:val="top"/>
          </w:tcPr>
          <w:p>
            <w:pPr>
              <w:widowControl w:val="0"/>
              <w:rPr>
                <w:sz w:val="10"/>
                <w:szCs w:val="10"/>
              </w:rPr>
            </w:pPr>
          </w:p>
        </w:tc>
        <w:tc>
          <w:tcPr>
            <w:tcW w:w="3941" w:type="dxa"/>
            <w:gridSpan w:val="5"/>
            <w:tcBorders>
              <w:top w:val="single" w:color="auto" w:sz="4" w:space="0"/>
              <w:left w:val="single" w:color="auto" w:sz="4" w:space="0"/>
            </w:tcBorders>
            <w:shd w:val="clear" w:color="auto" w:fill="FFFFFF"/>
            <w:noWrap w:val="0"/>
            <w:vAlign w:val="top"/>
          </w:tcPr>
          <w:p>
            <w:pPr>
              <w:widowControl w:val="0"/>
              <w:rPr>
                <w:sz w:val="10"/>
                <w:szCs w:val="10"/>
              </w:rPr>
            </w:pPr>
          </w:p>
        </w:tc>
        <w:tc>
          <w:tcPr>
            <w:tcW w:w="682"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288" w:hRule="exact"/>
          <w:jc w:val="center"/>
        </w:trPr>
        <w:tc>
          <w:tcPr>
            <w:tcW w:w="1133" w:type="dxa"/>
            <w:vMerge w:val="continue"/>
            <w:tcBorders>
              <w:left w:val="single" w:color="auto" w:sz="4" w:space="0"/>
            </w:tcBorders>
            <w:shd w:val="clear" w:color="auto" w:fill="FFFFFF"/>
            <w:noWrap w:val="0"/>
            <w:vAlign w:val="center"/>
          </w:tcPr>
          <w:p/>
        </w:tc>
        <w:tc>
          <w:tcPr>
            <w:tcW w:w="706" w:type="dxa"/>
            <w:tcBorders>
              <w:top w:val="single" w:color="auto" w:sz="4" w:space="0"/>
              <w:left w:val="single" w:color="auto" w:sz="4" w:space="0"/>
            </w:tcBorders>
            <w:shd w:val="clear" w:color="auto" w:fill="FFFFFF"/>
            <w:noWrap w:val="0"/>
            <w:vAlign w:val="top"/>
          </w:tcPr>
          <w:p>
            <w:pPr>
              <w:widowControl w:val="0"/>
              <w:rPr>
                <w:sz w:val="10"/>
                <w:szCs w:val="10"/>
              </w:rPr>
            </w:pPr>
          </w:p>
        </w:tc>
        <w:tc>
          <w:tcPr>
            <w:tcW w:w="912" w:type="dxa"/>
            <w:gridSpan w:val="2"/>
            <w:tcBorders>
              <w:top w:val="single" w:color="auto" w:sz="4" w:space="0"/>
              <w:left w:val="single" w:color="auto" w:sz="4" w:space="0"/>
            </w:tcBorders>
            <w:shd w:val="clear" w:color="auto" w:fill="FFFFFF"/>
            <w:noWrap w:val="0"/>
            <w:vAlign w:val="top"/>
          </w:tcPr>
          <w:p>
            <w:pPr>
              <w:widowControl w:val="0"/>
              <w:rPr>
                <w:sz w:val="10"/>
                <w:szCs w:val="10"/>
              </w:rPr>
            </w:pPr>
          </w:p>
        </w:tc>
        <w:tc>
          <w:tcPr>
            <w:tcW w:w="3941" w:type="dxa"/>
            <w:gridSpan w:val="5"/>
            <w:tcBorders>
              <w:top w:val="single" w:color="auto" w:sz="4" w:space="0"/>
              <w:left w:val="single" w:color="auto" w:sz="4" w:space="0"/>
            </w:tcBorders>
            <w:shd w:val="clear" w:color="auto" w:fill="FFFFFF"/>
            <w:noWrap w:val="0"/>
            <w:vAlign w:val="top"/>
          </w:tcPr>
          <w:p>
            <w:pPr>
              <w:widowControl w:val="0"/>
              <w:rPr>
                <w:sz w:val="10"/>
                <w:szCs w:val="10"/>
              </w:rPr>
            </w:pPr>
          </w:p>
        </w:tc>
        <w:tc>
          <w:tcPr>
            <w:tcW w:w="682"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283" w:hRule="exact"/>
          <w:jc w:val="center"/>
        </w:trPr>
        <w:tc>
          <w:tcPr>
            <w:tcW w:w="1133" w:type="dxa"/>
            <w:vMerge w:val="continue"/>
            <w:tcBorders>
              <w:left w:val="single" w:color="auto" w:sz="4" w:space="0"/>
            </w:tcBorders>
            <w:shd w:val="clear" w:color="auto" w:fill="FFFFFF"/>
            <w:noWrap w:val="0"/>
            <w:vAlign w:val="center"/>
          </w:tcPr>
          <w:p/>
        </w:tc>
        <w:tc>
          <w:tcPr>
            <w:tcW w:w="706" w:type="dxa"/>
            <w:tcBorders>
              <w:top w:val="single" w:color="auto" w:sz="4" w:space="0"/>
              <w:left w:val="single" w:color="auto" w:sz="4" w:space="0"/>
            </w:tcBorders>
            <w:shd w:val="clear" w:color="auto" w:fill="FFFFFF"/>
            <w:noWrap w:val="0"/>
            <w:vAlign w:val="top"/>
          </w:tcPr>
          <w:p>
            <w:pPr>
              <w:widowControl w:val="0"/>
              <w:rPr>
                <w:sz w:val="10"/>
                <w:szCs w:val="10"/>
              </w:rPr>
            </w:pPr>
          </w:p>
        </w:tc>
        <w:tc>
          <w:tcPr>
            <w:tcW w:w="912" w:type="dxa"/>
            <w:gridSpan w:val="2"/>
            <w:tcBorders>
              <w:top w:val="single" w:color="auto" w:sz="4" w:space="0"/>
              <w:left w:val="single" w:color="auto" w:sz="4" w:space="0"/>
            </w:tcBorders>
            <w:shd w:val="clear" w:color="auto" w:fill="FFFFFF"/>
            <w:noWrap w:val="0"/>
            <w:vAlign w:val="top"/>
          </w:tcPr>
          <w:p>
            <w:pPr>
              <w:widowControl w:val="0"/>
              <w:rPr>
                <w:sz w:val="10"/>
                <w:szCs w:val="10"/>
              </w:rPr>
            </w:pPr>
          </w:p>
        </w:tc>
        <w:tc>
          <w:tcPr>
            <w:tcW w:w="3941" w:type="dxa"/>
            <w:gridSpan w:val="5"/>
            <w:tcBorders>
              <w:top w:val="single" w:color="auto" w:sz="4" w:space="0"/>
              <w:left w:val="single" w:color="auto" w:sz="4" w:space="0"/>
            </w:tcBorders>
            <w:shd w:val="clear" w:color="auto" w:fill="FFFFFF"/>
            <w:noWrap w:val="0"/>
            <w:vAlign w:val="top"/>
          </w:tcPr>
          <w:p>
            <w:pPr>
              <w:widowControl w:val="0"/>
              <w:rPr>
                <w:sz w:val="10"/>
                <w:szCs w:val="10"/>
              </w:rPr>
            </w:pPr>
          </w:p>
        </w:tc>
        <w:tc>
          <w:tcPr>
            <w:tcW w:w="682"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298" w:hRule="exact"/>
          <w:jc w:val="center"/>
        </w:trPr>
        <w:tc>
          <w:tcPr>
            <w:tcW w:w="1133" w:type="dxa"/>
            <w:vMerge w:val="continue"/>
            <w:tcBorders>
              <w:left w:val="single" w:color="auto" w:sz="4" w:space="0"/>
              <w:bottom w:val="single" w:color="auto" w:sz="4" w:space="0"/>
            </w:tcBorders>
            <w:shd w:val="clear" w:color="auto" w:fill="FFFFFF"/>
            <w:noWrap w:val="0"/>
            <w:vAlign w:val="center"/>
          </w:tcPr>
          <w:p/>
        </w:tc>
        <w:tc>
          <w:tcPr>
            <w:tcW w:w="706"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912" w:type="dxa"/>
            <w:gridSpan w:val="2"/>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3941" w:type="dxa"/>
            <w:gridSpan w:val="5"/>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682"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sz w:val="10"/>
                <w:szCs w:val="10"/>
              </w:rPr>
            </w:pPr>
          </w:p>
        </w:tc>
      </w:tr>
    </w:tbl>
    <w:p>
      <w:pPr>
        <w:pStyle w:val="10"/>
        <w:keepNext w:val="0"/>
        <w:keepLines w:val="0"/>
        <w:widowControl w:val="0"/>
        <w:shd w:val="clear" w:color="auto" w:fill="auto"/>
        <w:bidi w:val="0"/>
        <w:spacing w:before="0" w:after="0" w:line="240" w:lineRule="auto"/>
        <w:ind w:left="336" w:right="0" w:firstLine="0"/>
        <w:jc w:val="left"/>
        <w:rPr>
          <w:sz w:val="19"/>
          <w:szCs w:val="19"/>
        </w:rPr>
      </w:pPr>
      <w:r>
        <w:rPr>
          <w:color w:val="000000"/>
          <w:spacing w:val="0"/>
          <w:w w:val="100"/>
          <w:position w:val="0"/>
          <w:sz w:val="19"/>
          <w:szCs w:val="19"/>
        </w:rPr>
        <w:t>填表要求：</w:t>
      </w:r>
    </w:p>
    <w:p>
      <w:pPr>
        <w:pStyle w:val="10"/>
        <w:keepNext w:val="0"/>
        <w:keepLines w:val="0"/>
        <w:widowControl w:val="0"/>
        <w:numPr>
          <w:ilvl w:val="0"/>
          <w:numId w:val="5"/>
        </w:numPr>
        <w:shd w:val="clear" w:color="auto" w:fill="auto"/>
        <w:tabs>
          <w:tab w:val="left" w:pos="509"/>
        </w:tabs>
        <w:bidi w:val="0"/>
        <w:spacing w:before="0" w:after="0" w:line="240" w:lineRule="auto"/>
        <w:ind w:left="336" w:right="0" w:firstLine="0"/>
        <w:jc w:val="left"/>
        <w:rPr>
          <w:sz w:val="19"/>
          <w:szCs w:val="19"/>
        </w:rPr>
      </w:pPr>
      <w:r>
        <w:rPr>
          <w:color w:val="000000"/>
          <w:spacing w:val="0"/>
          <w:w w:val="100"/>
          <w:position w:val="0"/>
          <w:sz w:val="19"/>
          <w:szCs w:val="19"/>
        </w:rPr>
        <w:t>该表信息按通过终审的设计填报。</w:t>
      </w:r>
    </w:p>
    <w:p>
      <w:pPr>
        <w:pStyle w:val="10"/>
        <w:keepNext w:val="0"/>
        <w:keepLines w:val="0"/>
        <w:widowControl w:val="0"/>
        <w:numPr>
          <w:ilvl w:val="0"/>
          <w:numId w:val="5"/>
        </w:numPr>
        <w:shd w:val="clear" w:color="auto" w:fill="auto"/>
        <w:tabs>
          <w:tab w:val="left" w:pos="528"/>
        </w:tabs>
        <w:bidi w:val="0"/>
        <w:spacing w:before="0" w:after="0" w:line="240" w:lineRule="auto"/>
        <w:ind w:left="336" w:right="0" w:firstLine="0"/>
        <w:jc w:val="left"/>
        <w:rPr>
          <w:sz w:val="19"/>
          <w:szCs w:val="19"/>
        </w:rPr>
      </w:pPr>
      <w:r>
        <w:rPr>
          <w:color w:val="000000"/>
          <w:spacing w:val="0"/>
          <w:w w:val="100"/>
          <w:position w:val="0"/>
          <w:sz w:val="19"/>
          <w:szCs w:val="19"/>
        </w:rPr>
        <w:t>经費来源填写</w:t>
      </w:r>
      <w:r>
        <w:rPr>
          <w:color w:val="000000"/>
          <w:spacing w:val="0"/>
          <w:w w:val="100"/>
          <w:position w:val="0"/>
          <w:sz w:val="19"/>
          <w:szCs w:val="19"/>
          <w:lang w:val="zh-CN" w:eastAsia="zh-CN" w:bidi="zh-CN"/>
        </w:rPr>
        <w:t>“省</w:t>
      </w:r>
      <w:r>
        <w:rPr>
          <w:color w:val="000000"/>
          <w:spacing w:val="0"/>
          <w:w w:val="100"/>
          <w:position w:val="0"/>
          <w:sz w:val="19"/>
          <w:szCs w:val="19"/>
        </w:rPr>
        <w:t>地质勘查专项资金”或</w:t>
      </w:r>
      <w:r>
        <w:rPr>
          <w:color w:val="000000"/>
          <w:spacing w:val="0"/>
          <w:w w:val="100"/>
          <w:position w:val="0"/>
          <w:sz w:val="19"/>
          <w:szCs w:val="19"/>
          <w:lang w:val="zh-CN" w:eastAsia="zh-CN" w:bidi="zh-CN"/>
        </w:rPr>
        <w:t>“省</w:t>
      </w:r>
      <w:r>
        <w:rPr>
          <w:color w:val="000000"/>
          <w:spacing w:val="0"/>
          <w:w w:val="100"/>
          <w:position w:val="0"/>
          <w:sz w:val="19"/>
          <w:szCs w:val="19"/>
        </w:rPr>
        <w:t>清洁能源矿产专项资金”。</w:t>
      </w:r>
    </w:p>
    <w:p>
      <w:pPr>
        <w:pStyle w:val="10"/>
        <w:keepNext w:val="0"/>
        <w:keepLines w:val="0"/>
        <w:widowControl w:val="0"/>
        <w:numPr>
          <w:ilvl w:val="0"/>
          <w:numId w:val="5"/>
        </w:numPr>
        <w:shd w:val="clear" w:color="auto" w:fill="auto"/>
        <w:tabs>
          <w:tab w:val="left" w:pos="523"/>
        </w:tabs>
        <w:bidi w:val="0"/>
        <w:spacing w:before="0" w:after="0" w:line="240" w:lineRule="auto"/>
        <w:ind w:left="336" w:right="0" w:firstLine="0"/>
        <w:jc w:val="left"/>
        <w:rPr>
          <w:sz w:val="19"/>
          <w:szCs w:val="19"/>
        </w:rPr>
        <w:sectPr>
          <w:headerReference r:id="rId39" w:type="first"/>
          <w:footerReference r:id="rId42" w:type="first"/>
          <w:headerReference r:id="rId37" w:type="default"/>
          <w:footerReference r:id="rId40" w:type="default"/>
          <w:headerReference r:id="rId38" w:type="even"/>
          <w:footerReference r:id="rId41" w:type="even"/>
          <w:footnotePr>
            <w:numFmt w:val="decimal"/>
          </w:footnotePr>
          <w:pgSz w:w="10655" w:h="13608"/>
          <w:pgMar w:top="1560" w:right="1595" w:bottom="1219" w:left="1592" w:header="0" w:footer="3" w:gutter="0"/>
          <w:pgNumType w:start="303"/>
          <w:cols w:space="720" w:num="1"/>
          <w:titlePg/>
          <w:rtlGutter w:val="0"/>
          <w:docGrid w:linePitch="360" w:charSpace="0"/>
        </w:sectPr>
      </w:pPr>
      <w:r>
        <w:rPr>
          <w:color w:val="000000"/>
          <w:spacing w:val="0"/>
          <w:w w:val="100"/>
          <w:position w:val="0"/>
          <w:sz w:val="19"/>
          <w:szCs w:val="19"/>
        </w:rPr>
        <w:t>工展区拐点坐标填写</w:t>
      </w:r>
      <w:r>
        <w:rPr>
          <w:rFonts w:ascii="Times New Roman" w:hAnsi="Times New Roman" w:eastAsia="Times New Roman" w:cs="Times New Roman"/>
          <w:color w:val="000000"/>
          <w:spacing w:val="0"/>
          <w:w w:val="100"/>
          <w:position w:val="0"/>
          <w:sz w:val="17"/>
          <w:szCs w:val="17"/>
        </w:rPr>
        <w:t>2000</w:t>
      </w:r>
      <w:r>
        <w:rPr>
          <w:color w:val="000000"/>
          <w:spacing w:val="0"/>
          <w:w w:val="100"/>
          <w:position w:val="0"/>
          <w:sz w:val="19"/>
          <w:szCs w:val="19"/>
        </w:rPr>
        <w:t>国家大地坐标系和西安</w:t>
      </w:r>
      <w:r>
        <w:rPr>
          <w:rFonts w:ascii="Times New Roman" w:hAnsi="Times New Roman" w:eastAsia="Times New Roman" w:cs="Times New Roman"/>
          <w:color w:val="000000"/>
          <w:spacing w:val="0"/>
          <w:w w:val="100"/>
          <w:position w:val="0"/>
          <w:sz w:val="17"/>
          <w:szCs w:val="17"/>
        </w:rPr>
        <w:t>80</w:t>
      </w:r>
      <w:r>
        <w:rPr>
          <w:color w:val="000000"/>
          <w:spacing w:val="0"/>
          <w:w w:val="100"/>
          <w:position w:val="0"/>
          <w:sz w:val="19"/>
          <w:szCs w:val="19"/>
        </w:rPr>
        <w:t>坐标系两套坐标。</w:t>
      </w:r>
    </w:p>
    <w:p>
      <w:pPr>
        <w:pStyle w:val="8"/>
        <w:keepNext w:val="0"/>
        <w:keepLines w:val="0"/>
        <w:widowControl w:val="0"/>
        <w:shd w:val="clear" w:color="auto" w:fill="auto"/>
        <w:bidi w:val="0"/>
        <w:spacing w:before="0" w:after="900" w:line="240" w:lineRule="auto"/>
        <w:ind w:left="0" w:right="0" w:firstLine="0"/>
        <w:jc w:val="both"/>
      </w:pPr>
      <w:r>
        <w:rPr>
          <w:rFonts w:ascii="Times New Roman" w:hAnsi="Times New Roman" w:eastAsia="Times New Roman" w:cs="Times New Roman"/>
          <w:color w:val="000000"/>
          <w:spacing w:val="0"/>
          <w:w w:val="100"/>
          <w:position w:val="0"/>
          <w:sz w:val="19"/>
          <w:szCs w:val="19"/>
          <w:lang w:val="en-US" w:eastAsia="en-US" w:bidi="en-US"/>
        </w:rPr>
        <w:t>B.3</w:t>
      </w:r>
      <w:r>
        <w:rPr>
          <w:color w:val="000000"/>
          <w:spacing w:val="0"/>
          <w:w w:val="100"/>
          <w:position w:val="0"/>
        </w:rPr>
        <w:t>设计批复</w:t>
      </w:r>
      <w:r>
        <w:rPr>
          <w:rFonts w:ascii="Times New Roman" w:hAnsi="Times New Roman" w:eastAsia="Times New Roman" w:cs="Times New Roman"/>
          <w:b/>
          <w:bCs/>
          <w:i/>
          <w:iCs/>
          <w:color w:val="000000"/>
          <w:spacing w:val="0"/>
          <w:w w:val="100"/>
          <w:position w:val="0"/>
        </w:rPr>
        <w:t>（</w:t>
      </w:r>
      <w:r>
        <w:rPr>
          <w:color w:val="000000"/>
          <w:spacing w:val="0"/>
          <w:w w:val="100"/>
          <w:position w:val="0"/>
        </w:rPr>
        <w:t>式样）</w:t>
      </w:r>
    </w:p>
    <w:p>
      <w:pPr>
        <w:pStyle w:val="6"/>
        <w:keepNext/>
        <w:keepLines/>
        <w:widowControl w:val="0"/>
        <w:shd w:val="clear" w:color="auto" w:fill="auto"/>
        <w:bidi w:val="0"/>
        <w:spacing w:before="0" w:after="0" w:line="240" w:lineRule="auto"/>
        <w:ind w:left="0" w:right="0" w:firstLine="0"/>
        <w:jc w:val="center"/>
      </w:pPr>
      <w:bookmarkStart w:id="243" w:name="bookmark1593"/>
      <w:bookmarkStart w:id="244" w:name="bookmark1591"/>
      <w:bookmarkStart w:id="245" w:name="bookmark1592"/>
      <w:r>
        <w:rPr>
          <w:color w:val="000000"/>
          <w:spacing w:val="0"/>
          <w:w w:val="100"/>
          <w:position w:val="0"/>
        </w:rPr>
        <w:t>关于*</w:t>
      </w:r>
      <w:r>
        <w:rPr>
          <w:color w:val="000000"/>
          <w:spacing w:val="0"/>
          <w:w w:val="100"/>
          <w:position w:val="0"/>
          <w:lang w:val="en-US" w:eastAsia="en-US" w:bidi="en-US"/>
        </w:rPr>
        <w:t xml:space="preserve">** </w:t>
      </w:r>
      <w:r>
        <w:rPr>
          <w:color w:val="000000"/>
          <w:spacing w:val="0"/>
          <w:w w:val="100"/>
          <w:position w:val="0"/>
        </w:rPr>
        <w:t>（项目名称）设计/</w:t>
      </w:r>
      <w:bookmarkEnd w:id="243"/>
    </w:p>
    <w:p>
      <w:pPr>
        <w:pStyle w:val="6"/>
        <w:keepNext/>
        <w:keepLines/>
        <w:widowControl w:val="0"/>
        <w:shd w:val="clear" w:color="auto" w:fill="auto"/>
        <w:bidi w:val="0"/>
        <w:spacing w:before="0" w:after="260" w:line="240" w:lineRule="auto"/>
        <w:ind w:left="0" w:right="0" w:firstLine="0"/>
        <w:jc w:val="center"/>
      </w:pPr>
      <w:bookmarkStart w:id="246" w:name="bookmark1594"/>
      <w:r>
        <w:rPr>
          <w:color w:val="000000"/>
          <w:spacing w:val="0"/>
          <w:w w:val="100"/>
          <w:position w:val="0"/>
          <w:lang w:val="en-US" w:eastAsia="en-US" w:bidi="en-US"/>
        </w:rPr>
        <w:t>***</w:t>
      </w:r>
      <w:r>
        <w:rPr>
          <w:color w:val="000000"/>
          <w:spacing w:val="0"/>
          <w:w w:val="100"/>
          <w:position w:val="0"/>
        </w:rPr>
        <w:t>年工作总结及</w:t>
      </w:r>
      <w:r>
        <w:rPr>
          <w:color w:val="000000"/>
          <w:spacing w:val="0"/>
          <w:w w:val="100"/>
          <w:position w:val="0"/>
          <w:lang w:val="en-US" w:eastAsia="en-US" w:bidi="en-US"/>
        </w:rPr>
        <w:t>***</w:t>
      </w:r>
      <w:r>
        <w:rPr>
          <w:color w:val="000000"/>
          <w:spacing w:val="0"/>
          <w:w w:val="100"/>
          <w:position w:val="0"/>
        </w:rPr>
        <w:t>牟工作方橐的批复</w:t>
      </w:r>
      <w:bookmarkEnd w:id="244"/>
      <w:bookmarkEnd w:id="245"/>
      <w:bookmarkEnd w:id="246"/>
    </w:p>
    <w:p>
      <w:pPr>
        <w:pStyle w:val="8"/>
        <w:keepNext w:val="0"/>
        <w:keepLines w:val="0"/>
        <w:widowControl w:val="0"/>
        <w:shd w:val="clear" w:color="auto" w:fill="auto"/>
        <w:bidi w:val="0"/>
        <w:spacing w:before="0" w:after="0" w:line="427" w:lineRule="exact"/>
        <w:ind w:left="0" w:right="0" w:firstLine="440"/>
        <w:jc w:val="both"/>
      </w:pPr>
      <w:r>
        <w:rPr>
          <w:color w:val="000000"/>
          <w:spacing w:val="0"/>
          <w:w w:val="100"/>
          <w:position w:val="0"/>
          <w:lang w:val="en-US" w:eastAsia="en-US" w:bidi="en-US"/>
        </w:rPr>
        <w:t xml:space="preserve">*** </w:t>
      </w:r>
      <w:r>
        <w:rPr>
          <w:color w:val="000000"/>
          <w:spacing w:val="0"/>
          <w:w w:val="100"/>
          <w:position w:val="0"/>
        </w:rPr>
        <w:t>（承担单位）:</w:t>
      </w:r>
    </w:p>
    <w:p>
      <w:pPr>
        <w:pStyle w:val="8"/>
        <w:keepNext w:val="0"/>
        <w:keepLines w:val="0"/>
        <w:widowControl w:val="0"/>
        <w:shd w:val="clear" w:color="auto" w:fill="auto"/>
        <w:bidi w:val="0"/>
        <w:spacing w:before="0" w:after="0" w:line="427" w:lineRule="exact"/>
        <w:ind w:left="0" w:right="0" w:firstLine="440"/>
        <w:jc w:val="both"/>
      </w:pPr>
      <w:r>
        <w:rPr>
          <w:color w:val="000000"/>
          <w:spacing w:val="0"/>
          <w:w w:val="100"/>
          <w:position w:val="0"/>
        </w:rPr>
        <w:t>“</w:t>
      </w:r>
      <w:r>
        <w:rPr>
          <w:color w:val="000000"/>
          <w:spacing w:val="0"/>
          <w:w w:val="100"/>
          <w:position w:val="0"/>
          <w:lang w:val="en-US" w:eastAsia="en-US" w:bidi="en-US"/>
        </w:rPr>
        <w:t xml:space="preserve">*** </w:t>
      </w:r>
      <w:r>
        <w:rPr>
          <w:color w:val="000000"/>
          <w:spacing w:val="0"/>
          <w:w w:val="100"/>
          <w:position w:val="0"/>
        </w:rPr>
        <w:t>（项目名称）”是青海省自然资源厅以《关于下达</w:t>
      </w:r>
      <w:r>
        <w:rPr>
          <w:color w:val="000000"/>
          <w:spacing w:val="0"/>
          <w:w w:val="100"/>
          <w:position w:val="0"/>
          <w:lang w:val="en-US" w:eastAsia="en-US" w:bidi="en-US"/>
        </w:rPr>
        <w:t>***</w:t>
      </w:r>
      <w:r>
        <w:rPr>
          <w:color w:val="000000"/>
          <w:spacing w:val="0"/>
          <w:w w:val="100"/>
          <w:position w:val="0"/>
        </w:rPr>
        <w:t>年度青海省省 级地质勘查专项资金项目（第</w:t>
      </w:r>
      <w:r>
        <w:rPr>
          <w:color w:val="000000"/>
          <w:spacing w:val="0"/>
          <w:w w:val="100"/>
          <w:position w:val="0"/>
          <w:lang w:val="en-US" w:eastAsia="en-US" w:bidi="en-US"/>
        </w:rPr>
        <w:t>*</w:t>
      </w:r>
      <w:r>
        <w:rPr>
          <w:color w:val="000000"/>
          <w:spacing w:val="0"/>
          <w:w w:val="100"/>
          <w:position w:val="0"/>
        </w:rPr>
        <w:t>批）计划的通知》/《关于下达</w:t>
      </w:r>
      <w:r>
        <w:rPr>
          <w:color w:val="000000"/>
          <w:spacing w:val="0"/>
          <w:w w:val="100"/>
          <w:position w:val="0"/>
          <w:lang w:val="en-US" w:eastAsia="en-US" w:bidi="en-US"/>
        </w:rPr>
        <w:t>***</w:t>
      </w:r>
      <w:r>
        <w:rPr>
          <w:color w:val="000000"/>
          <w:spacing w:val="0"/>
          <w:w w:val="100"/>
          <w:position w:val="0"/>
        </w:rPr>
        <w:t>年度青海 省清洁能源矿产专项资金勘查项目（第</w:t>
      </w:r>
      <w:r>
        <w:rPr>
          <w:color w:val="000000"/>
          <w:spacing w:val="0"/>
          <w:w w:val="100"/>
          <w:position w:val="0"/>
          <w:lang w:val="en-US" w:eastAsia="en-US" w:bidi="en-US"/>
        </w:rPr>
        <w:t>*</w:t>
      </w:r>
      <w:r>
        <w:rPr>
          <w:color w:val="000000"/>
          <w:spacing w:val="0"/>
          <w:w w:val="100"/>
          <w:position w:val="0"/>
        </w:rPr>
        <w:t xml:space="preserve">批）计划的通知》（青自然资〔***〕 </w:t>
      </w:r>
      <w:r>
        <w:rPr>
          <w:color w:val="000000"/>
          <w:spacing w:val="0"/>
          <w:w w:val="100"/>
          <w:position w:val="0"/>
          <w:lang w:val="en-US" w:eastAsia="en-US" w:bidi="en-US"/>
        </w:rPr>
        <w:t>***</w:t>
      </w:r>
      <w:r>
        <w:rPr>
          <w:color w:val="000000"/>
          <w:spacing w:val="0"/>
          <w:w w:val="100"/>
          <w:position w:val="0"/>
        </w:rPr>
        <w:t>号）（以下简称</w:t>
      </w:r>
      <w:r>
        <w:rPr>
          <w:color w:val="000000"/>
          <w:spacing w:val="0"/>
          <w:w w:val="100"/>
          <w:position w:val="0"/>
          <w:lang w:val="zh-CN" w:eastAsia="zh-CN" w:bidi="zh-CN"/>
        </w:rPr>
        <w:t>“计</w:t>
      </w:r>
      <w:r>
        <w:rPr>
          <w:color w:val="000000"/>
          <w:spacing w:val="0"/>
          <w:w w:val="100"/>
          <w:position w:val="0"/>
        </w:rPr>
        <w:t>划”）下达给你院（队）实施的</w:t>
      </w:r>
      <w:r>
        <w:rPr>
          <w:color w:val="000000"/>
          <w:spacing w:val="0"/>
          <w:w w:val="100"/>
          <w:position w:val="0"/>
          <w:lang w:val="en-US" w:eastAsia="en-US" w:bidi="en-US"/>
        </w:rPr>
        <w:t>***</w:t>
      </w:r>
      <w:r>
        <w:rPr>
          <w:color w:val="000000"/>
          <w:spacing w:val="0"/>
          <w:w w:val="100"/>
          <w:position w:val="0"/>
        </w:rPr>
        <w:t>年青海省省级地 质勘査专项资金/清洁能源矿产专项资金（新上/续作）项目。</w:t>
      </w:r>
    </w:p>
    <w:p>
      <w:pPr>
        <w:pStyle w:val="8"/>
        <w:keepNext w:val="0"/>
        <w:keepLines w:val="0"/>
        <w:widowControl w:val="0"/>
        <w:shd w:val="clear" w:color="auto" w:fill="auto"/>
        <w:bidi w:val="0"/>
        <w:spacing w:before="0" w:after="0" w:line="427" w:lineRule="exact"/>
        <w:ind w:left="0" w:right="0" w:firstLine="440"/>
        <w:jc w:val="both"/>
      </w:pPr>
      <w:r>
        <w:rPr>
          <w:color w:val="000000"/>
          <w:spacing w:val="0"/>
          <w:w w:val="100"/>
          <w:position w:val="0"/>
        </w:rPr>
        <w:t>任务目标：</w:t>
      </w:r>
    </w:p>
    <w:p>
      <w:pPr>
        <w:pStyle w:val="8"/>
        <w:keepNext w:val="0"/>
        <w:keepLines w:val="0"/>
        <w:widowControl w:val="0"/>
        <w:shd w:val="clear" w:color="auto" w:fill="auto"/>
        <w:bidi w:val="0"/>
        <w:spacing w:before="0" w:after="0" w:line="427" w:lineRule="exact"/>
        <w:ind w:left="0" w:right="0" w:firstLine="440"/>
        <w:jc w:val="both"/>
      </w:pPr>
      <w:r>
        <w:rPr>
          <w:color w:val="000000"/>
          <w:spacing w:val="0"/>
          <w:w w:val="100"/>
          <w:position w:val="0"/>
        </w:rPr>
        <w:t>工作区拐点坐标:</w:t>
      </w:r>
    </w:p>
    <w:p>
      <w:pPr>
        <w:pStyle w:val="8"/>
        <w:keepNext w:val="0"/>
        <w:keepLines w:val="0"/>
        <w:widowControl w:val="0"/>
        <w:shd w:val="clear" w:color="auto" w:fill="auto"/>
        <w:bidi w:val="0"/>
        <w:spacing w:before="0" w:after="0" w:line="427" w:lineRule="exact"/>
        <w:ind w:left="0" w:right="0" w:firstLine="440"/>
        <w:jc w:val="both"/>
      </w:pPr>
      <w:r>
        <w:rPr>
          <w:color w:val="000000"/>
          <w:spacing w:val="0"/>
          <w:w w:val="100"/>
          <w:position w:val="0"/>
        </w:rPr>
        <w:t>工作区面积:</w:t>
      </w:r>
    </w:p>
    <w:p>
      <w:pPr>
        <w:pStyle w:val="8"/>
        <w:keepNext w:val="0"/>
        <w:keepLines w:val="0"/>
        <w:widowControl w:val="0"/>
        <w:shd w:val="clear" w:color="auto" w:fill="auto"/>
        <w:bidi w:val="0"/>
        <w:spacing w:before="0" w:after="0" w:line="437" w:lineRule="exact"/>
        <w:ind w:left="0" w:right="0" w:firstLine="440"/>
        <w:jc w:val="both"/>
      </w:pPr>
      <w:r>
        <w:rPr>
          <w:color w:val="000000"/>
          <w:spacing w:val="0"/>
          <w:w w:val="100"/>
          <w:position w:val="0"/>
          <w:lang w:val="en-US" w:eastAsia="en-US" w:bidi="en-US"/>
        </w:rPr>
        <w:t>***</w:t>
      </w:r>
      <w:r>
        <w:rPr>
          <w:color w:val="000000"/>
          <w:spacing w:val="0"/>
          <w:w w:val="100"/>
          <w:position w:val="0"/>
        </w:rPr>
        <w:t>年</w:t>
      </w:r>
      <w:r>
        <w:rPr>
          <w:color w:val="000000"/>
          <w:spacing w:val="0"/>
          <w:w w:val="100"/>
          <w:position w:val="0"/>
          <w:lang w:val="en-US" w:eastAsia="en-US" w:bidi="en-US"/>
        </w:rPr>
        <w:t>**</w:t>
      </w:r>
      <w:r>
        <w:rPr>
          <w:color w:val="000000"/>
          <w:spacing w:val="0"/>
          <w:w w:val="100"/>
          <w:position w:val="0"/>
        </w:rPr>
        <w:t>月</w:t>
      </w:r>
      <w:r>
        <w:rPr>
          <w:color w:val="000000"/>
          <w:spacing w:val="0"/>
          <w:w w:val="100"/>
          <w:position w:val="0"/>
          <w:lang w:val="en-US" w:eastAsia="en-US" w:bidi="en-US"/>
        </w:rPr>
        <w:t>**</w:t>
      </w:r>
      <w:r>
        <w:rPr>
          <w:color w:val="000000"/>
          <w:spacing w:val="0"/>
          <w:w w:val="100"/>
          <w:position w:val="0"/>
        </w:rPr>
        <w:t>日，我局组织召开会议，对你单位提交的</w:t>
      </w:r>
      <w:r>
        <w:rPr>
          <w:color w:val="000000"/>
          <w:spacing w:val="0"/>
          <w:w w:val="100"/>
          <w:position w:val="0"/>
          <w:lang w:val="en-US" w:eastAsia="en-US" w:bidi="en-US"/>
        </w:rPr>
        <w:t xml:space="preserve">“*** </w:t>
      </w:r>
      <w:r>
        <w:rPr>
          <w:color w:val="000000"/>
          <w:spacing w:val="0"/>
          <w:w w:val="100"/>
          <w:position w:val="0"/>
        </w:rPr>
        <w:t>（项目名称） 设计</w:t>
      </w:r>
      <w:r>
        <w:rPr>
          <w:color w:val="000000"/>
          <w:spacing w:val="0"/>
          <w:w w:val="100"/>
          <w:position w:val="0"/>
          <w:lang w:val="en-US" w:eastAsia="en-US" w:bidi="en-US"/>
        </w:rPr>
        <w:t>/***</w:t>
      </w:r>
      <w:r>
        <w:rPr>
          <w:color w:val="000000"/>
          <w:spacing w:val="0"/>
          <w:w w:val="100"/>
          <w:position w:val="0"/>
        </w:rPr>
        <w:t>年工作总结及</w:t>
      </w:r>
      <w:r>
        <w:rPr>
          <w:color w:val="000000"/>
          <w:spacing w:val="0"/>
          <w:w w:val="100"/>
          <w:position w:val="0"/>
          <w:lang w:val="en-US" w:eastAsia="en-US" w:bidi="en-US"/>
        </w:rPr>
        <w:t>***</w:t>
      </w:r>
      <w:r>
        <w:rPr>
          <w:color w:val="000000"/>
          <w:spacing w:val="0"/>
          <w:w w:val="100"/>
          <w:position w:val="0"/>
        </w:rPr>
        <w:t>年工作方案”进行了审查，形成了审查意见（详 见附件）。会后，你单位根据审查会议精神和审查意见进行了修改、补充与完 善，经复核，符合审查会议要求，现批复如下：</w:t>
      </w:r>
    </w:p>
    <w:p>
      <w:pPr>
        <w:pStyle w:val="8"/>
        <w:keepNext w:val="0"/>
        <w:keepLines w:val="0"/>
        <w:widowControl w:val="0"/>
        <w:shd w:val="clear" w:color="auto" w:fill="auto"/>
        <w:tabs>
          <w:tab w:val="left" w:pos="949"/>
        </w:tabs>
        <w:bidi w:val="0"/>
        <w:spacing w:before="0" w:after="0" w:line="437" w:lineRule="exact"/>
        <w:ind w:left="0" w:right="0" w:firstLine="440"/>
        <w:jc w:val="both"/>
      </w:pPr>
      <w:bookmarkStart w:id="247" w:name="bookmark1595"/>
      <w:r>
        <w:rPr>
          <w:color w:val="000000"/>
          <w:spacing w:val="0"/>
          <w:w w:val="100"/>
          <w:position w:val="0"/>
        </w:rPr>
        <w:t>一</w:t>
      </w:r>
      <w:bookmarkEnd w:id="247"/>
      <w:r>
        <w:rPr>
          <w:color w:val="000000"/>
          <w:spacing w:val="0"/>
          <w:w w:val="100"/>
          <w:position w:val="0"/>
        </w:rPr>
        <w:t>、</w:t>
      </w:r>
      <w:r>
        <w:rPr>
          <w:color w:val="000000"/>
          <w:spacing w:val="0"/>
          <w:w w:val="100"/>
          <w:position w:val="0"/>
        </w:rPr>
        <w:tab/>
      </w:r>
      <w:r>
        <w:rPr>
          <w:color w:val="000000"/>
          <w:spacing w:val="0"/>
          <w:w w:val="100"/>
          <w:position w:val="0"/>
        </w:rPr>
        <w:t>批准《*** （项目名称）设计</w:t>
      </w:r>
      <w:r>
        <w:rPr>
          <w:color w:val="000000"/>
          <w:spacing w:val="0"/>
          <w:w w:val="100"/>
          <w:position w:val="0"/>
          <w:lang w:val="en-US" w:eastAsia="en-US" w:bidi="en-US"/>
        </w:rPr>
        <w:t>/***</w:t>
      </w:r>
      <w:r>
        <w:rPr>
          <w:color w:val="000000"/>
          <w:spacing w:val="0"/>
          <w:w w:val="100"/>
          <w:position w:val="0"/>
        </w:rPr>
        <w:t>年工作总结及***年工作方案》 作为项目实施依据。</w:t>
      </w:r>
    </w:p>
    <w:p>
      <w:pPr>
        <w:pStyle w:val="8"/>
        <w:keepNext w:val="0"/>
        <w:keepLines w:val="0"/>
        <w:widowControl w:val="0"/>
        <w:shd w:val="clear" w:color="auto" w:fill="auto"/>
        <w:tabs>
          <w:tab w:val="left" w:pos="947"/>
        </w:tabs>
        <w:bidi w:val="0"/>
        <w:spacing w:before="0" w:after="0" w:line="437" w:lineRule="exact"/>
        <w:ind w:left="0" w:right="0" w:firstLine="440"/>
        <w:jc w:val="both"/>
      </w:pPr>
      <w:bookmarkStart w:id="248" w:name="bookmark1596"/>
      <w:r>
        <w:rPr>
          <w:color w:val="000000"/>
          <w:spacing w:val="0"/>
          <w:w w:val="100"/>
          <w:position w:val="0"/>
        </w:rPr>
        <w:t>二</w:t>
      </w:r>
      <w:bookmarkEnd w:id="248"/>
      <w:r>
        <w:rPr>
          <w:color w:val="000000"/>
          <w:spacing w:val="0"/>
          <w:w w:val="100"/>
          <w:position w:val="0"/>
        </w:rPr>
        <w:t>、</w:t>
      </w:r>
      <w:r>
        <w:rPr>
          <w:color w:val="000000"/>
          <w:spacing w:val="0"/>
          <w:w w:val="100"/>
          <w:position w:val="0"/>
        </w:rPr>
        <w:tab/>
      </w:r>
      <w:r>
        <w:rPr>
          <w:color w:val="000000"/>
          <w:spacing w:val="0"/>
          <w:w w:val="100"/>
          <w:position w:val="0"/>
        </w:rPr>
        <w:t>核定</w:t>
      </w:r>
      <w:r>
        <w:rPr>
          <w:color w:val="000000"/>
          <w:spacing w:val="0"/>
          <w:w w:val="100"/>
          <w:position w:val="0"/>
          <w:lang w:val="en-US" w:eastAsia="en-US" w:bidi="en-US"/>
        </w:rPr>
        <w:t>***</w:t>
      </w:r>
      <w:r>
        <w:rPr>
          <w:color w:val="000000"/>
          <w:spacing w:val="0"/>
          <w:w w:val="100"/>
          <w:position w:val="0"/>
        </w:rPr>
        <w:t>年主要实物工作量为：</w:t>
      </w:r>
    </w:p>
    <w:p>
      <w:pPr>
        <w:pStyle w:val="8"/>
        <w:keepNext w:val="0"/>
        <w:keepLines w:val="0"/>
        <w:widowControl w:val="0"/>
        <w:shd w:val="clear" w:color="auto" w:fill="auto"/>
        <w:tabs>
          <w:tab w:val="left" w:pos="947"/>
        </w:tabs>
        <w:bidi w:val="0"/>
        <w:spacing w:before="0" w:after="200" w:line="427" w:lineRule="exact"/>
        <w:ind w:left="0" w:right="0" w:firstLine="440"/>
        <w:jc w:val="both"/>
      </w:pPr>
      <w:bookmarkStart w:id="249" w:name="bookmark1597"/>
      <w:r>
        <w:rPr>
          <w:color w:val="000000"/>
          <w:spacing w:val="0"/>
          <w:w w:val="100"/>
          <w:position w:val="0"/>
        </w:rPr>
        <w:t>三</w:t>
      </w:r>
      <w:bookmarkEnd w:id="249"/>
      <w:r>
        <w:rPr>
          <w:color w:val="000000"/>
          <w:spacing w:val="0"/>
          <w:w w:val="100"/>
          <w:position w:val="0"/>
        </w:rPr>
        <w:t>、</w:t>
      </w:r>
      <w:r>
        <w:rPr>
          <w:color w:val="000000"/>
          <w:spacing w:val="0"/>
          <w:w w:val="100"/>
          <w:position w:val="0"/>
        </w:rPr>
        <w:tab/>
      </w:r>
      <w:r>
        <w:rPr>
          <w:color w:val="000000"/>
          <w:spacing w:val="0"/>
          <w:w w:val="100"/>
          <w:position w:val="0"/>
        </w:rPr>
        <w:t>工作周期：</w:t>
      </w:r>
    </w:p>
    <w:p>
      <w:pPr>
        <w:pStyle w:val="8"/>
        <w:keepNext w:val="0"/>
        <w:keepLines w:val="0"/>
        <w:widowControl w:val="0"/>
        <w:shd w:val="clear" w:color="auto" w:fill="auto"/>
        <w:tabs>
          <w:tab w:val="left" w:pos="947"/>
        </w:tabs>
        <w:bidi w:val="0"/>
        <w:spacing w:before="0" w:after="140" w:line="240" w:lineRule="auto"/>
        <w:ind w:left="0" w:right="0" w:firstLine="440"/>
        <w:jc w:val="both"/>
      </w:pPr>
      <w:bookmarkStart w:id="250" w:name="bookmark1598"/>
      <w:r>
        <w:rPr>
          <w:color w:val="000000"/>
          <w:spacing w:val="0"/>
          <w:w w:val="100"/>
          <w:position w:val="0"/>
        </w:rPr>
        <w:t>四</w:t>
      </w:r>
      <w:bookmarkEnd w:id="250"/>
      <w:r>
        <w:rPr>
          <w:color w:val="000000"/>
          <w:spacing w:val="0"/>
          <w:w w:val="100"/>
          <w:position w:val="0"/>
        </w:rPr>
        <w:t>、</w:t>
      </w:r>
      <w:r>
        <w:rPr>
          <w:color w:val="000000"/>
          <w:spacing w:val="0"/>
          <w:w w:val="100"/>
          <w:position w:val="0"/>
        </w:rPr>
        <w:tab/>
      </w:r>
      <w:r>
        <w:rPr>
          <w:color w:val="000000"/>
          <w:spacing w:val="0"/>
          <w:w w:val="100"/>
          <w:position w:val="0"/>
        </w:rPr>
        <w:t>预期成果:</w:t>
      </w:r>
    </w:p>
    <w:p>
      <w:pPr>
        <w:pStyle w:val="8"/>
        <w:keepNext w:val="0"/>
        <w:keepLines w:val="0"/>
        <w:widowControl w:val="0"/>
        <w:shd w:val="clear" w:color="auto" w:fill="auto"/>
        <w:bidi w:val="0"/>
        <w:spacing w:before="0" w:after="140" w:line="240" w:lineRule="auto"/>
        <w:ind w:left="0" w:right="0" w:firstLine="440"/>
        <w:jc w:val="both"/>
      </w:pPr>
      <w:r>
        <w:rPr>
          <w:color w:val="000000"/>
          <w:spacing w:val="0"/>
          <w:w w:val="100"/>
          <w:position w:val="0"/>
        </w:rPr>
        <w:t>附件：</w:t>
      </w:r>
      <w:r>
        <w:rPr>
          <w:color w:val="000000"/>
          <w:spacing w:val="0"/>
          <w:w w:val="100"/>
          <w:position w:val="0"/>
          <w:lang w:val="en-US" w:eastAsia="en-US" w:bidi="en-US"/>
        </w:rPr>
        <w:t xml:space="preserve">*** </w:t>
      </w:r>
      <w:r>
        <w:rPr>
          <w:color w:val="000000"/>
          <w:spacing w:val="0"/>
          <w:w w:val="100"/>
          <w:position w:val="0"/>
        </w:rPr>
        <w:t>（项目名称）设计</w:t>
      </w:r>
      <w:r>
        <w:rPr>
          <w:color w:val="000000"/>
          <w:spacing w:val="0"/>
          <w:w w:val="100"/>
          <w:position w:val="0"/>
          <w:lang w:val="en-US" w:eastAsia="en-US" w:bidi="en-US"/>
        </w:rPr>
        <w:t>/***</w:t>
      </w:r>
      <w:r>
        <w:rPr>
          <w:color w:val="000000"/>
          <w:spacing w:val="0"/>
          <w:w w:val="100"/>
          <w:position w:val="0"/>
        </w:rPr>
        <w:t>年工作总结及***年工作方案审查意见</w:t>
      </w:r>
    </w:p>
    <w:p>
      <w:pPr>
        <w:pStyle w:val="8"/>
        <w:keepNext w:val="0"/>
        <w:keepLines w:val="0"/>
        <w:widowControl w:val="0"/>
        <w:shd w:val="clear" w:color="auto" w:fill="auto"/>
        <w:bidi w:val="0"/>
        <w:spacing w:before="0" w:after="160" w:line="240" w:lineRule="auto"/>
        <w:ind w:left="0" w:right="0" w:firstLine="440"/>
        <w:jc w:val="both"/>
      </w:pPr>
      <w:r>
        <w:rPr>
          <w:color w:val="000000"/>
          <w:spacing w:val="0"/>
          <w:w w:val="100"/>
          <w:position w:val="0"/>
          <w:lang w:val="en-US" w:eastAsia="en-US" w:bidi="en-US"/>
        </w:rPr>
        <w:t xml:space="preserve">*** </w:t>
      </w:r>
      <w:r>
        <w:rPr>
          <w:color w:val="000000"/>
          <w:spacing w:val="0"/>
          <w:w w:val="100"/>
          <w:position w:val="0"/>
        </w:rPr>
        <w:t xml:space="preserve">年 </w:t>
      </w:r>
      <w:r>
        <w:rPr>
          <w:color w:val="000000"/>
          <w:spacing w:val="0"/>
          <w:w w:val="100"/>
          <w:position w:val="0"/>
          <w:lang w:val="en-US" w:eastAsia="en-US" w:bidi="en-US"/>
        </w:rPr>
        <w:t xml:space="preserve">** </w:t>
      </w:r>
      <w:r>
        <w:rPr>
          <w:color w:val="000000"/>
          <w:spacing w:val="0"/>
          <w:w w:val="100"/>
          <w:position w:val="0"/>
        </w:rPr>
        <w:t xml:space="preserve">月 </w:t>
      </w:r>
      <w:r>
        <w:rPr>
          <w:color w:val="000000"/>
          <w:spacing w:val="0"/>
          <w:w w:val="100"/>
          <w:position w:val="0"/>
          <w:lang w:val="en-US" w:eastAsia="en-US" w:bidi="en-US"/>
        </w:rPr>
        <w:t xml:space="preserve">** </w:t>
      </w:r>
      <w:r>
        <w:rPr>
          <w:color w:val="000000"/>
          <w:spacing w:val="0"/>
          <w:w w:val="100"/>
          <w:position w:val="0"/>
        </w:rPr>
        <w:t>日</w:t>
      </w:r>
    </w:p>
    <w:p>
      <w:pPr>
        <w:pStyle w:val="8"/>
        <w:keepNext w:val="0"/>
        <w:keepLines w:val="0"/>
        <w:widowControl w:val="0"/>
        <w:shd w:val="clear" w:color="auto" w:fill="auto"/>
        <w:bidi w:val="0"/>
        <w:spacing w:before="0" w:after="520" w:line="428" w:lineRule="exact"/>
        <w:ind w:left="0" w:right="0" w:firstLine="0"/>
        <w:jc w:val="both"/>
      </w:pPr>
      <w:r>
        <w:rPr>
          <w:color w:val="000000"/>
          <w:spacing w:val="0"/>
          <w:w w:val="100"/>
          <w:position w:val="0"/>
        </w:rPr>
        <w:t>附件：</w:t>
      </w:r>
    </w:p>
    <w:p>
      <w:pPr>
        <w:pStyle w:val="6"/>
        <w:keepNext/>
        <w:keepLines/>
        <w:widowControl w:val="0"/>
        <w:shd w:val="clear" w:color="auto" w:fill="auto"/>
        <w:bidi w:val="0"/>
        <w:spacing w:before="0" w:after="0" w:line="240" w:lineRule="auto"/>
        <w:ind w:left="0" w:right="0" w:firstLine="0"/>
        <w:jc w:val="center"/>
      </w:pPr>
      <w:bookmarkStart w:id="251" w:name="bookmark1601"/>
      <w:bookmarkStart w:id="252" w:name="bookmark1599"/>
      <w:bookmarkStart w:id="253" w:name="bookmark1600"/>
      <w:r>
        <w:rPr>
          <w:color w:val="000000"/>
          <w:spacing w:val="0"/>
          <w:w w:val="100"/>
          <w:position w:val="0"/>
        </w:rPr>
        <w:t>关于*</w:t>
      </w:r>
      <w:r>
        <w:rPr>
          <w:color w:val="000000"/>
          <w:spacing w:val="0"/>
          <w:w w:val="100"/>
          <w:position w:val="0"/>
          <w:lang w:val="en-US" w:eastAsia="en-US" w:bidi="en-US"/>
        </w:rPr>
        <w:t xml:space="preserve">** </w:t>
      </w:r>
      <w:r>
        <w:rPr>
          <w:color w:val="000000"/>
          <w:spacing w:val="0"/>
          <w:w w:val="100"/>
          <w:position w:val="0"/>
        </w:rPr>
        <w:t>（项目名称）设计/</w:t>
      </w:r>
      <w:bookmarkEnd w:id="251"/>
    </w:p>
    <w:p>
      <w:pPr>
        <w:pStyle w:val="6"/>
        <w:keepNext/>
        <w:keepLines/>
        <w:widowControl w:val="0"/>
        <w:shd w:val="clear" w:color="auto" w:fill="auto"/>
        <w:bidi w:val="0"/>
        <w:spacing w:before="0" w:after="660" w:line="240" w:lineRule="auto"/>
        <w:ind w:left="0" w:right="0" w:firstLine="0"/>
        <w:jc w:val="center"/>
      </w:pPr>
      <w:bookmarkStart w:id="254" w:name="bookmark1602"/>
      <w:r>
        <w:rPr>
          <w:color w:val="000000"/>
          <w:spacing w:val="0"/>
          <w:w w:val="100"/>
          <w:position w:val="0"/>
          <w:lang w:val="en-US" w:eastAsia="en-US" w:bidi="en-US"/>
        </w:rPr>
        <w:t>***</w:t>
      </w:r>
      <w:r>
        <w:rPr>
          <w:color w:val="000000"/>
          <w:spacing w:val="0"/>
          <w:w w:val="100"/>
          <w:position w:val="0"/>
        </w:rPr>
        <w:t>年工作总结及</w:t>
      </w:r>
      <w:r>
        <w:rPr>
          <w:color w:val="000000"/>
          <w:spacing w:val="0"/>
          <w:w w:val="100"/>
          <w:position w:val="0"/>
          <w:lang w:val="en-US" w:eastAsia="en-US" w:bidi="en-US"/>
        </w:rPr>
        <w:t>***</w:t>
      </w:r>
      <w:r>
        <w:rPr>
          <w:color w:val="000000"/>
          <w:spacing w:val="0"/>
          <w:w w:val="100"/>
          <w:position w:val="0"/>
        </w:rPr>
        <w:t>年工作方案的审查意见</w:t>
      </w:r>
      <w:bookmarkEnd w:id="252"/>
      <w:bookmarkEnd w:id="253"/>
      <w:bookmarkEnd w:id="254"/>
    </w:p>
    <w:p>
      <w:pPr>
        <w:pStyle w:val="8"/>
        <w:keepNext w:val="0"/>
        <w:keepLines w:val="0"/>
        <w:widowControl w:val="0"/>
        <w:shd w:val="clear" w:color="auto" w:fill="auto"/>
        <w:bidi w:val="0"/>
        <w:spacing w:before="0" w:after="0" w:line="427" w:lineRule="exact"/>
        <w:ind w:left="0" w:right="0" w:firstLine="480"/>
        <w:jc w:val="both"/>
      </w:pPr>
      <w:r>
        <w:rPr>
          <w:color w:val="000000"/>
          <w:spacing w:val="0"/>
          <w:w w:val="100"/>
          <w:position w:val="0"/>
        </w:rPr>
        <w:t>“</w:t>
      </w:r>
      <w:r>
        <w:rPr>
          <w:color w:val="000000"/>
          <w:spacing w:val="0"/>
          <w:w w:val="100"/>
          <w:position w:val="0"/>
          <w:lang w:val="en-US" w:eastAsia="en-US" w:bidi="en-US"/>
        </w:rPr>
        <w:t xml:space="preserve">*** </w:t>
      </w:r>
      <w:r>
        <w:rPr>
          <w:color w:val="000000"/>
          <w:spacing w:val="0"/>
          <w:w w:val="100"/>
          <w:position w:val="0"/>
        </w:rPr>
        <w:t>（项目名称）”是青海省自然资源厅以《关于下达</w:t>
      </w:r>
      <w:r>
        <w:rPr>
          <w:color w:val="000000"/>
          <w:spacing w:val="0"/>
          <w:w w:val="100"/>
          <w:position w:val="0"/>
          <w:lang w:val="en-US" w:eastAsia="en-US" w:bidi="en-US"/>
        </w:rPr>
        <w:t>***</w:t>
      </w:r>
      <w:r>
        <w:rPr>
          <w:color w:val="000000"/>
          <w:spacing w:val="0"/>
          <w:w w:val="100"/>
          <w:position w:val="0"/>
        </w:rPr>
        <w:t>年度青海省省 级地质勘查专项资金项目（第</w:t>
      </w:r>
      <w:r>
        <w:rPr>
          <w:color w:val="000000"/>
          <w:spacing w:val="0"/>
          <w:w w:val="100"/>
          <w:position w:val="0"/>
          <w:lang w:val="en-US" w:eastAsia="en-US" w:bidi="en-US"/>
        </w:rPr>
        <w:t>*</w:t>
      </w:r>
      <w:r>
        <w:rPr>
          <w:color w:val="000000"/>
          <w:spacing w:val="0"/>
          <w:w w:val="100"/>
          <w:position w:val="0"/>
        </w:rPr>
        <w:t>批）计划的通知》/《关于下达</w:t>
      </w:r>
      <w:r>
        <w:rPr>
          <w:color w:val="000000"/>
          <w:spacing w:val="0"/>
          <w:w w:val="100"/>
          <w:position w:val="0"/>
          <w:lang w:val="en-US" w:eastAsia="en-US" w:bidi="en-US"/>
        </w:rPr>
        <w:t>***</w:t>
      </w:r>
      <w:r>
        <w:rPr>
          <w:color w:val="000000"/>
          <w:spacing w:val="0"/>
          <w:w w:val="100"/>
          <w:position w:val="0"/>
        </w:rPr>
        <w:t>年度青海 省清洁能源矿产专项资金勘查项目（第</w:t>
      </w:r>
      <w:r>
        <w:rPr>
          <w:color w:val="000000"/>
          <w:spacing w:val="0"/>
          <w:w w:val="100"/>
          <w:position w:val="0"/>
          <w:lang w:val="en-US" w:eastAsia="en-US" w:bidi="en-US"/>
        </w:rPr>
        <w:t>*</w:t>
      </w:r>
      <w:r>
        <w:rPr>
          <w:color w:val="000000"/>
          <w:spacing w:val="0"/>
          <w:w w:val="100"/>
          <w:position w:val="0"/>
        </w:rPr>
        <w:t xml:space="preserve">批）计划的通知》（青自然资〔***〕 </w:t>
      </w:r>
      <w:r>
        <w:rPr>
          <w:color w:val="000000"/>
          <w:spacing w:val="0"/>
          <w:w w:val="100"/>
          <w:position w:val="0"/>
          <w:lang w:val="en-US" w:eastAsia="en-US" w:bidi="en-US"/>
        </w:rPr>
        <w:t>***</w:t>
      </w:r>
      <w:r>
        <w:rPr>
          <w:color w:val="000000"/>
          <w:spacing w:val="0"/>
          <w:w w:val="100"/>
          <w:position w:val="0"/>
        </w:rPr>
        <w:t>号）（以下简称</w:t>
      </w:r>
      <w:r>
        <w:rPr>
          <w:color w:val="000000"/>
          <w:spacing w:val="0"/>
          <w:w w:val="100"/>
          <w:position w:val="0"/>
          <w:lang w:val="zh-CN" w:eastAsia="zh-CN" w:bidi="zh-CN"/>
        </w:rPr>
        <w:t>“计</w:t>
      </w:r>
      <w:r>
        <w:rPr>
          <w:color w:val="000000"/>
          <w:spacing w:val="0"/>
          <w:w w:val="100"/>
          <w:position w:val="0"/>
        </w:rPr>
        <w:t>划”）下达给</w:t>
      </w:r>
      <w:r>
        <w:rPr>
          <w:color w:val="000000"/>
          <w:spacing w:val="0"/>
          <w:w w:val="100"/>
          <w:position w:val="0"/>
          <w:lang w:val="en-US" w:eastAsia="en-US" w:bidi="en-US"/>
        </w:rPr>
        <w:t xml:space="preserve">*** </w:t>
      </w:r>
      <w:r>
        <w:rPr>
          <w:color w:val="000000"/>
          <w:spacing w:val="0"/>
          <w:w w:val="100"/>
          <w:position w:val="0"/>
        </w:rPr>
        <w:t>（承担单位）实施的</w:t>
      </w:r>
      <w:r>
        <w:rPr>
          <w:color w:val="000000"/>
          <w:spacing w:val="0"/>
          <w:w w:val="100"/>
          <w:position w:val="0"/>
          <w:lang w:val="en-US" w:eastAsia="en-US" w:bidi="en-US"/>
        </w:rPr>
        <w:t>***</w:t>
      </w:r>
      <w:r>
        <w:rPr>
          <w:color w:val="000000"/>
          <w:spacing w:val="0"/>
          <w:w w:val="100"/>
          <w:position w:val="0"/>
        </w:rPr>
        <w:t>年青海省省 级地质勘查专项资金/清洁能源矿产专项资金（新上/续作）项目。</w:t>
      </w:r>
    </w:p>
    <w:p>
      <w:pPr>
        <w:pStyle w:val="8"/>
        <w:keepNext w:val="0"/>
        <w:keepLines w:val="0"/>
        <w:widowControl w:val="0"/>
        <w:shd w:val="clear" w:color="auto" w:fill="auto"/>
        <w:bidi w:val="0"/>
        <w:spacing w:before="0" w:after="0" w:line="428" w:lineRule="exact"/>
        <w:ind w:left="0" w:right="0" w:firstLine="480"/>
        <w:jc w:val="both"/>
      </w:pPr>
      <w:r>
        <w:rPr>
          <w:color w:val="000000"/>
          <w:spacing w:val="0"/>
          <w:w w:val="100"/>
          <w:position w:val="0"/>
        </w:rPr>
        <w:t>***年**月</w:t>
      </w:r>
      <w:r>
        <w:rPr>
          <w:color w:val="000000"/>
          <w:spacing w:val="0"/>
          <w:w w:val="100"/>
          <w:position w:val="0"/>
          <w:lang w:val="en-US" w:eastAsia="en-US" w:bidi="en-US"/>
        </w:rPr>
        <w:t>**</w:t>
      </w:r>
      <w:r>
        <w:rPr>
          <w:color w:val="000000"/>
          <w:spacing w:val="0"/>
          <w:w w:val="100"/>
          <w:position w:val="0"/>
        </w:rPr>
        <w:t>日</w:t>
      </w:r>
      <w:r>
        <w:rPr>
          <w:color w:val="000000"/>
          <w:spacing w:val="0"/>
          <w:w w:val="100"/>
          <w:position w:val="0"/>
          <w:lang w:val="en-US" w:eastAsia="en-US" w:bidi="en-US"/>
        </w:rPr>
        <w:t>，***（</w:t>
      </w:r>
      <w:r>
        <w:rPr>
          <w:color w:val="000000"/>
          <w:spacing w:val="0"/>
          <w:w w:val="100"/>
          <w:position w:val="0"/>
        </w:rPr>
        <w:t>承担单位）根据下达的</w:t>
      </w:r>
      <w:r>
        <w:rPr>
          <w:color w:val="000000"/>
          <w:spacing w:val="0"/>
          <w:w w:val="100"/>
          <w:position w:val="0"/>
          <w:lang w:val="zh-CN" w:eastAsia="zh-CN" w:bidi="zh-CN"/>
        </w:rPr>
        <w:t>“计划”编制</w:t>
      </w:r>
      <w:r>
        <w:rPr>
          <w:color w:val="000000"/>
          <w:spacing w:val="0"/>
          <w:w w:val="100"/>
          <w:position w:val="0"/>
        </w:rPr>
        <w:t xml:space="preserve">、提交了 </w:t>
      </w:r>
      <w:r>
        <w:rPr>
          <w:color w:val="000000"/>
          <w:spacing w:val="0"/>
          <w:w w:val="100"/>
          <w:position w:val="0"/>
          <w:lang w:val="en-US" w:eastAsia="en-US" w:bidi="en-US"/>
        </w:rPr>
        <w:t>***（</w:t>
      </w:r>
      <w:r>
        <w:rPr>
          <w:color w:val="000000"/>
          <w:spacing w:val="0"/>
          <w:w w:val="100"/>
          <w:position w:val="0"/>
        </w:rPr>
        <w:t>项 目名称）设计</w:t>
      </w:r>
      <w:r>
        <w:rPr>
          <w:color w:val="000000"/>
          <w:spacing w:val="0"/>
          <w:w w:val="100"/>
          <w:position w:val="0"/>
          <w:lang w:val="en-US" w:eastAsia="en-US" w:bidi="en-US"/>
        </w:rPr>
        <w:t>/***</w:t>
      </w:r>
      <w:r>
        <w:rPr>
          <w:color w:val="000000"/>
          <w:spacing w:val="0"/>
          <w:w w:val="100"/>
          <w:position w:val="0"/>
        </w:rPr>
        <w:t>年工作总结及***年工作方案（以下简称</w:t>
      </w:r>
      <w:r>
        <w:rPr>
          <w:color w:val="000000"/>
          <w:spacing w:val="0"/>
          <w:w w:val="100"/>
          <w:position w:val="0"/>
          <w:lang w:val="zh-CN" w:eastAsia="zh-CN" w:bidi="zh-CN"/>
        </w:rPr>
        <w:t>“设</w:t>
      </w:r>
      <w:r>
        <w:rPr>
          <w:color w:val="000000"/>
          <w:spacing w:val="0"/>
          <w:w w:val="100"/>
          <w:position w:val="0"/>
        </w:rPr>
        <w:t xml:space="preserve">计” / </w:t>
      </w:r>
      <w:r>
        <w:rPr>
          <w:color w:val="000000"/>
          <w:spacing w:val="0"/>
          <w:w w:val="100"/>
          <w:position w:val="0"/>
          <w:lang w:val="zh-CN" w:eastAsia="zh-CN" w:bidi="zh-CN"/>
        </w:rPr>
        <w:t xml:space="preserve">“总结 </w:t>
      </w:r>
      <w:r>
        <w:rPr>
          <w:color w:val="000000"/>
          <w:spacing w:val="0"/>
          <w:w w:val="100"/>
          <w:position w:val="0"/>
        </w:rPr>
        <w:t>及方案”）。青海省地质调查局于***年**月</w:t>
      </w:r>
      <w:r>
        <w:rPr>
          <w:color w:val="000000"/>
          <w:spacing w:val="0"/>
          <w:w w:val="100"/>
          <w:position w:val="0"/>
          <w:lang w:val="en-US" w:eastAsia="en-US" w:bidi="en-US"/>
        </w:rPr>
        <w:t>**</w:t>
      </w:r>
      <w:r>
        <w:rPr>
          <w:color w:val="000000"/>
          <w:spacing w:val="0"/>
          <w:w w:val="100"/>
          <w:position w:val="0"/>
        </w:rPr>
        <w:t>日组织会议对该项目</w:t>
      </w:r>
      <w:r>
        <w:rPr>
          <w:color w:val="000000"/>
          <w:spacing w:val="0"/>
          <w:w w:val="100"/>
          <w:position w:val="0"/>
          <w:lang w:val="zh-CN" w:eastAsia="zh-CN" w:bidi="zh-CN"/>
        </w:rPr>
        <w:t>“设计”/“</w:t>
      </w:r>
      <w:r>
        <w:rPr>
          <w:color w:val="000000"/>
          <w:spacing w:val="0"/>
          <w:w w:val="100"/>
          <w:position w:val="0"/>
        </w:rPr>
        <w:t>总 结及方案“进行了审查（参会专家代表名单附后）。会议在专家提前审阅、项 目组介绍、答疑和充分讨论的基础上形成如下审查意见:</w:t>
      </w:r>
    </w:p>
    <w:p>
      <w:pPr>
        <w:pStyle w:val="8"/>
        <w:keepNext w:val="0"/>
        <w:keepLines w:val="0"/>
        <w:widowControl w:val="0"/>
        <w:shd w:val="clear" w:color="auto" w:fill="auto"/>
        <w:tabs>
          <w:tab w:val="left" w:pos="987"/>
        </w:tabs>
        <w:bidi w:val="0"/>
        <w:spacing w:before="0" w:after="0" w:line="428" w:lineRule="exact"/>
        <w:ind w:left="0" w:right="0" w:firstLine="480"/>
        <w:jc w:val="both"/>
      </w:pPr>
      <w:bookmarkStart w:id="255" w:name="bookmark1603"/>
      <w:r>
        <w:rPr>
          <w:color w:val="000000"/>
          <w:spacing w:val="0"/>
          <w:w w:val="100"/>
          <w:position w:val="0"/>
        </w:rPr>
        <w:t>一</w:t>
      </w:r>
      <w:bookmarkEnd w:id="255"/>
      <w:r>
        <w:rPr>
          <w:color w:val="000000"/>
          <w:spacing w:val="0"/>
          <w:w w:val="100"/>
          <w:position w:val="0"/>
        </w:rPr>
        <w:t>、</w:t>
      </w:r>
      <w:r>
        <w:rPr>
          <w:color w:val="000000"/>
          <w:spacing w:val="0"/>
          <w:w w:val="100"/>
          <w:position w:val="0"/>
        </w:rPr>
        <w:tab/>
      </w:r>
      <w:r>
        <w:rPr>
          <w:color w:val="000000"/>
          <w:spacing w:val="0"/>
          <w:w w:val="100"/>
          <w:position w:val="0"/>
        </w:rPr>
        <w:t>主要成绩和优点</w:t>
      </w:r>
    </w:p>
    <w:p>
      <w:pPr>
        <w:pStyle w:val="8"/>
        <w:keepNext w:val="0"/>
        <w:keepLines w:val="0"/>
        <w:widowControl w:val="0"/>
        <w:shd w:val="clear" w:color="auto" w:fill="auto"/>
        <w:tabs>
          <w:tab w:val="left" w:pos="987"/>
        </w:tabs>
        <w:bidi w:val="0"/>
        <w:spacing w:before="0" w:after="0" w:line="428" w:lineRule="exact"/>
        <w:ind w:left="0" w:right="0" w:firstLine="480"/>
        <w:jc w:val="both"/>
      </w:pPr>
      <w:bookmarkStart w:id="256" w:name="bookmark1604"/>
      <w:r>
        <w:rPr>
          <w:b/>
          <w:bCs/>
          <w:i/>
          <w:iCs/>
          <w:color w:val="000000"/>
          <w:spacing w:val="0"/>
          <w:w w:val="100"/>
          <w:position w:val="0"/>
          <w:sz w:val="22"/>
          <w:szCs w:val="22"/>
        </w:rPr>
        <w:t>二</w:t>
      </w:r>
      <w:bookmarkEnd w:id="256"/>
      <w:r>
        <w:rPr>
          <w:b/>
          <w:bCs/>
          <w:i/>
          <w:iCs/>
          <w:color w:val="000000"/>
          <w:spacing w:val="0"/>
          <w:w w:val="100"/>
          <w:position w:val="0"/>
          <w:sz w:val="22"/>
          <w:szCs w:val="22"/>
        </w:rPr>
        <w:t>、</w:t>
      </w:r>
      <w:r>
        <w:rPr>
          <w:color w:val="000000"/>
          <w:spacing w:val="0"/>
          <w:w w:val="100"/>
          <w:position w:val="0"/>
        </w:rPr>
        <w:tab/>
      </w:r>
      <w:r>
        <w:rPr>
          <w:color w:val="000000"/>
          <w:spacing w:val="0"/>
          <w:w w:val="100"/>
          <w:position w:val="0"/>
        </w:rPr>
        <w:t>存在问题和建议</w:t>
      </w:r>
    </w:p>
    <w:p>
      <w:pPr>
        <w:pStyle w:val="8"/>
        <w:keepNext w:val="0"/>
        <w:keepLines w:val="0"/>
        <w:widowControl w:val="0"/>
        <w:shd w:val="clear" w:color="auto" w:fill="auto"/>
        <w:tabs>
          <w:tab w:val="left" w:pos="987"/>
        </w:tabs>
        <w:bidi w:val="0"/>
        <w:spacing w:before="0" w:after="0" w:line="428" w:lineRule="exact"/>
        <w:ind w:left="0" w:right="0" w:firstLine="480"/>
        <w:jc w:val="both"/>
      </w:pPr>
      <w:bookmarkStart w:id="257" w:name="bookmark1605"/>
      <w:r>
        <w:rPr>
          <w:color w:val="000000"/>
          <w:spacing w:val="0"/>
          <w:w w:val="100"/>
          <w:position w:val="0"/>
        </w:rPr>
        <w:t>三</w:t>
      </w:r>
      <w:bookmarkEnd w:id="257"/>
      <w:r>
        <w:rPr>
          <w:color w:val="000000"/>
          <w:spacing w:val="0"/>
          <w:w w:val="100"/>
          <w:position w:val="0"/>
        </w:rPr>
        <w:t>、</w:t>
      </w:r>
      <w:r>
        <w:rPr>
          <w:color w:val="000000"/>
          <w:spacing w:val="0"/>
          <w:w w:val="100"/>
          <w:position w:val="0"/>
        </w:rPr>
        <w:tab/>
      </w:r>
      <w:r>
        <w:rPr>
          <w:color w:val="000000"/>
          <w:spacing w:val="0"/>
          <w:w w:val="100"/>
          <w:position w:val="0"/>
          <w:lang w:val="zh-CN" w:eastAsia="zh-CN" w:bidi="zh-CN"/>
        </w:rPr>
        <w:t>建议</w:t>
      </w:r>
      <w:r>
        <w:rPr>
          <w:color w:val="000000"/>
          <w:spacing w:val="0"/>
          <w:w w:val="100"/>
          <w:position w:val="0"/>
          <w:lang w:val="en-US" w:eastAsia="en-US" w:bidi="en-US"/>
        </w:rPr>
        <w:t>.***</w:t>
      </w:r>
      <w:r>
        <w:rPr>
          <w:color w:val="000000"/>
          <w:spacing w:val="0"/>
          <w:w w:val="100"/>
          <w:position w:val="0"/>
        </w:rPr>
        <w:t>年主要实物工作量</w:t>
      </w:r>
    </w:p>
    <w:p>
      <w:pPr>
        <w:pStyle w:val="8"/>
        <w:keepNext w:val="0"/>
        <w:keepLines w:val="0"/>
        <w:widowControl w:val="0"/>
        <w:shd w:val="clear" w:color="auto" w:fill="auto"/>
        <w:tabs>
          <w:tab w:val="left" w:pos="987"/>
        </w:tabs>
        <w:bidi w:val="0"/>
        <w:spacing w:before="0" w:after="0" w:line="428" w:lineRule="exact"/>
        <w:ind w:left="0" w:right="0" w:firstLine="480"/>
        <w:jc w:val="both"/>
      </w:pPr>
      <w:bookmarkStart w:id="258" w:name="bookmark1606"/>
      <w:r>
        <w:rPr>
          <w:color w:val="000000"/>
          <w:spacing w:val="0"/>
          <w:w w:val="100"/>
          <w:position w:val="0"/>
        </w:rPr>
        <w:t>四</w:t>
      </w:r>
      <w:bookmarkEnd w:id="258"/>
      <w:r>
        <w:rPr>
          <w:color w:val="000000"/>
          <w:spacing w:val="0"/>
          <w:w w:val="100"/>
          <w:position w:val="0"/>
        </w:rPr>
        <w:t>、</w:t>
      </w:r>
      <w:r>
        <w:rPr>
          <w:color w:val="000000"/>
          <w:spacing w:val="0"/>
          <w:w w:val="100"/>
          <w:position w:val="0"/>
        </w:rPr>
        <w:tab/>
      </w:r>
      <w:r>
        <w:rPr>
          <w:color w:val="000000"/>
          <w:spacing w:val="0"/>
          <w:w w:val="100"/>
          <w:position w:val="0"/>
        </w:rPr>
        <w:t>结论</w:t>
      </w:r>
    </w:p>
    <w:p>
      <w:pPr>
        <w:pStyle w:val="8"/>
        <w:keepNext w:val="0"/>
        <w:keepLines w:val="0"/>
        <w:widowControl w:val="0"/>
        <w:shd w:val="clear" w:color="auto" w:fill="auto"/>
        <w:bidi w:val="0"/>
        <w:spacing w:before="0" w:after="260" w:line="428" w:lineRule="exact"/>
        <w:ind w:left="0" w:right="0" w:firstLine="480"/>
        <w:jc w:val="both"/>
        <w:sectPr>
          <w:headerReference r:id="rId43" w:type="default"/>
          <w:footerReference r:id="rId45" w:type="default"/>
          <w:headerReference r:id="rId44" w:type="even"/>
          <w:footerReference r:id="rId46" w:type="even"/>
          <w:footnotePr>
            <w:numFmt w:val="decimal"/>
          </w:footnotePr>
          <w:type w:val="continuous"/>
          <w:pgSz w:w="10655" w:h="13608"/>
          <w:pgMar w:top="1560" w:right="1595" w:bottom="1219" w:left="1592" w:header="0" w:footer="3" w:gutter="0"/>
          <w:cols w:space="720" w:num="1"/>
          <w:rtlGutter w:val="0"/>
          <w:docGrid w:linePitch="360" w:charSpace="0"/>
        </w:sectPr>
      </w:pPr>
      <w:r>
        <w:rPr>
          <w:color w:val="000000"/>
          <w:spacing w:val="0"/>
          <w:w w:val="100"/>
          <w:position w:val="0"/>
        </w:rPr>
        <w:t>综上所述，</w:t>
      </w:r>
      <w:r>
        <w:rPr>
          <w:color w:val="000000"/>
          <w:spacing w:val="0"/>
          <w:w w:val="100"/>
          <w:position w:val="0"/>
          <w:lang w:val="zh-CN" w:eastAsia="zh-CN" w:bidi="zh-CN"/>
        </w:rPr>
        <w:t>“设</w:t>
      </w:r>
      <w:r>
        <w:rPr>
          <w:color w:val="000000"/>
          <w:spacing w:val="0"/>
          <w:w w:val="100"/>
          <w:position w:val="0"/>
        </w:rPr>
        <w:t xml:space="preserve">计” / </w:t>
      </w:r>
      <w:r>
        <w:rPr>
          <w:color w:val="000000"/>
          <w:spacing w:val="0"/>
          <w:w w:val="100"/>
          <w:position w:val="0"/>
          <w:lang w:val="zh-CN" w:eastAsia="zh-CN" w:bidi="zh-CN"/>
        </w:rPr>
        <w:t>“总结</w:t>
      </w:r>
      <w:r>
        <w:rPr>
          <w:color w:val="000000"/>
          <w:spacing w:val="0"/>
          <w:w w:val="100"/>
          <w:position w:val="0"/>
        </w:rPr>
        <w:t>及方案</w:t>
      </w:r>
      <w:r>
        <w:rPr>
          <w:color w:val="000000"/>
          <w:spacing w:val="0"/>
          <w:w w:val="100"/>
          <w:position w:val="0"/>
          <w:lang w:val="zh-CN" w:eastAsia="zh-CN" w:bidi="zh-CN"/>
        </w:rPr>
        <w:t>”任</w:t>
      </w:r>
      <w:r>
        <w:rPr>
          <w:color w:val="000000"/>
          <w:spacing w:val="0"/>
          <w:w w:val="100"/>
          <w:position w:val="0"/>
        </w:rPr>
        <w:t>务目标明确，工作思路清晰，总 体工作部署合理，具有可操作性。评审予以通过,综合评分**分，为“**”级。 对设计书及附图中存在的问题，根据审査意见进行认真修改、补充完善后可 作为项目实施和成果验收的依据。</w:t>
      </w:r>
    </w:p>
    <w:p>
      <w:pPr>
        <w:pStyle w:val="8"/>
        <w:keepNext w:val="0"/>
        <w:keepLines w:val="0"/>
        <w:widowControl w:val="0"/>
        <w:shd w:val="clear" w:color="auto" w:fill="auto"/>
        <w:bidi w:val="0"/>
        <w:spacing w:before="0" w:line="240" w:lineRule="auto"/>
        <w:ind w:left="0" w:right="0" w:firstLine="0"/>
        <w:jc w:val="right"/>
        <w:rPr>
          <w:sz w:val="30"/>
          <w:szCs w:val="30"/>
        </w:rPr>
      </w:pPr>
      <w:r>
        <w:rPr>
          <w:color w:val="000000"/>
          <w:spacing w:val="0"/>
          <w:w w:val="100"/>
          <w:position w:val="0"/>
          <w:sz w:val="20"/>
          <w:szCs w:val="20"/>
          <w:lang w:val="en-US" w:eastAsia="en-US" w:bidi="en-US"/>
        </w:rPr>
        <w:t>ffl-</w:t>
      </w:r>
      <w:r>
        <w:rPr>
          <w:color w:val="000000"/>
          <w:spacing w:val="0"/>
          <w:w w:val="100"/>
          <w:position w:val="0"/>
          <w:sz w:val="20"/>
          <w:szCs w:val="20"/>
        </w:rPr>
        <w:t>录</w:t>
      </w:r>
      <w:r>
        <w:rPr>
          <w:rFonts w:ascii="Times New Roman" w:hAnsi="Times New Roman" w:eastAsia="Times New Roman" w:cs="Times New Roman"/>
          <w:color w:val="000000"/>
          <w:spacing w:val="0"/>
          <w:w w:val="100"/>
          <w:position w:val="0"/>
          <w:sz w:val="30"/>
          <w:szCs w:val="30"/>
          <w:lang w:val="en-US" w:eastAsia="en-US" w:bidi="en-US"/>
        </w:rPr>
        <w:t>I</w:t>
      </w:r>
    </w:p>
    <w:p>
      <w:pPr>
        <w:pStyle w:val="8"/>
        <w:keepNext w:val="0"/>
        <w:keepLines w:val="0"/>
        <w:widowControl w:val="0"/>
        <w:shd w:val="clear" w:color="auto" w:fill="auto"/>
        <w:bidi w:val="0"/>
        <w:spacing w:before="0" w:after="160" w:line="240" w:lineRule="auto"/>
        <w:ind w:left="3540" w:right="0" w:firstLine="0"/>
        <w:jc w:val="left"/>
      </w:pPr>
      <w:r>
        <w:rPr>
          <w:color w:val="000000"/>
          <w:spacing w:val="0"/>
          <w:w w:val="100"/>
          <w:position w:val="0"/>
          <w:lang w:val="en-US" w:eastAsia="en-US" w:bidi="en-US"/>
        </w:rPr>
        <w:t xml:space="preserve">*** </w:t>
      </w:r>
      <w:r>
        <w:rPr>
          <w:color w:val="000000"/>
          <w:spacing w:val="0"/>
          <w:w w:val="100"/>
          <w:position w:val="0"/>
        </w:rPr>
        <w:t>（项目名称）设计/</w:t>
      </w:r>
    </w:p>
    <w:p>
      <w:pPr>
        <w:pStyle w:val="8"/>
        <w:keepNext w:val="0"/>
        <w:keepLines w:val="0"/>
        <w:widowControl w:val="0"/>
        <w:shd w:val="clear" w:color="auto" w:fill="auto"/>
        <w:bidi w:val="0"/>
        <w:spacing w:before="0" w:after="120" w:line="240" w:lineRule="auto"/>
        <w:ind w:left="2820" w:right="0" w:firstLine="0"/>
        <w:jc w:val="left"/>
      </w:pPr>
      <w:r>
        <w:rPr>
          <w:color w:val="000000"/>
          <w:spacing w:val="0"/>
          <w:w w:val="100"/>
          <w:position w:val="0"/>
          <w:lang w:val="en-US" w:eastAsia="en-US" w:bidi="en-US"/>
        </w:rPr>
        <w:t>***</w:t>
      </w:r>
      <w:r>
        <w:rPr>
          <w:color w:val="000000"/>
          <w:spacing w:val="0"/>
          <w:w w:val="100"/>
          <w:position w:val="0"/>
        </w:rPr>
        <w:t>年工作总结及</w:t>
      </w:r>
      <w:r>
        <w:rPr>
          <w:color w:val="000000"/>
          <w:spacing w:val="0"/>
          <w:w w:val="100"/>
          <w:position w:val="0"/>
          <w:lang w:val="en-US" w:eastAsia="en-US" w:bidi="en-US"/>
        </w:rPr>
        <w:t>***</w:t>
      </w:r>
      <w:r>
        <w:rPr>
          <w:color w:val="000000"/>
          <w:spacing w:val="0"/>
          <w:w w:val="100"/>
          <w:position w:val="0"/>
        </w:rPr>
        <w:t>年工作方案审査小组</w:t>
      </w:r>
    </w:p>
    <w:p>
      <w:pPr>
        <w:pStyle w:val="8"/>
        <w:keepNext w:val="0"/>
        <w:keepLines w:val="0"/>
        <w:widowControl w:val="0"/>
        <w:shd w:val="clear" w:color="auto" w:fill="auto"/>
        <w:bidi w:val="0"/>
        <w:spacing w:before="0" w:after="160" w:line="240" w:lineRule="auto"/>
        <w:ind w:left="3540" w:right="0" w:firstLine="0"/>
        <w:jc w:val="left"/>
        <w:sectPr>
          <w:footnotePr>
            <w:numFmt w:val="decimal"/>
          </w:footnotePr>
          <w:pgSz w:w="10655" w:h="13608"/>
          <w:pgMar w:top="864" w:right="1598" w:bottom="878" w:left="1588" w:header="0" w:footer="3" w:gutter="0"/>
          <w:cols w:space="720" w:num="1"/>
          <w:rtlGutter w:val="0"/>
          <w:docGrid w:linePitch="360" w:charSpace="0"/>
        </w:sectPr>
      </w:pPr>
      <w:r>
        <w:rPr>
          <w:color w:val="000000"/>
          <w:spacing w:val="0"/>
          <w:w w:val="100"/>
          <w:position w:val="0"/>
          <w:lang w:val="en-US" w:eastAsia="en-US" w:bidi="en-US"/>
        </w:rPr>
        <w:t xml:space="preserve">*** </w:t>
      </w:r>
      <w:r>
        <w:rPr>
          <w:color w:val="000000"/>
          <w:spacing w:val="0"/>
          <w:w w:val="100"/>
          <w:position w:val="0"/>
        </w:rPr>
        <w:t>年*</w:t>
      </w:r>
      <w:r>
        <w:rPr>
          <w:color w:val="000000"/>
          <w:spacing w:val="0"/>
          <w:w w:val="100"/>
          <w:position w:val="0"/>
          <w:lang w:val="en-US" w:eastAsia="en-US" w:bidi="en-US"/>
        </w:rPr>
        <w:t>*</w:t>
      </w:r>
      <w:r>
        <w:rPr>
          <w:color w:val="000000"/>
          <w:spacing w:val="0"/>
          <w:w w:val="100"/>
          <w:position w:val="0"/>
        </w:rPr>
        <w:t xml:space="preserve">月 </w:t>
      </w:r>
      <w:r>
        <w:rPr>
          <w:color w:val="000000"/>
          <w:spacing w:val="0"/>
          <w:w w:val="100"/>
          <w:position w:val="0"/>
          <w:lang w:val="en-US" w:eastAsia="en-US" w:bidi="en-US"/>
        </w:rPr>
        <w:t xml:space="preserve">** </w:t>
      </w:r>
      <w:r>
        <w:rPr>
          <w:color w:val="000000"/>
          <w:spacing w:val="0"/>
          <w:w w:val="100"/>
          <w:position w:val="0"/>
        </w:rPr>
        <w:t>日</w:t>
      </w:r>
    </w:p>
    <w:p>
      <w:pPr>
        <w:pStyle w:val="6"/>
        <w:keepNext/>
        <w:keepLines/>
        <w:widowControl w:val="0"/>
        <w:shd w:val="clear" w:color="auto" w:fill="auto"/>
        <w:bidi w:val="0"/>
        <w:spacing w:before="0" w:after="440" w:line="240" w:lineRule="auto"/>
        <w:ind w:left="0" w:right="0" w:firstLine="0"/>
        <w:jc w:val="center"/>
      </w:pPr>
      <w:bookmarkStart w:id="259" w:name="bookmark1608"/>
      <w:bookmarkStart w:id="260" w:name="bookmark1609"/>
      <w:bookmarkStart w:id="261" w:name="bookmark1607"/>
      <w:r>
        <w:rPr>
          <w:color w:val="000000"/>
          <w:spacing w:val="0"/>
          <w:w w:val="100"/>
          <w:position w:val="0"/>
        </w:rPr>
        <w:t>青海省省级地质勘查专项资金项目设计评分表</w:t>
      </w:r>
      <w:bookmarkEnd w:id="259"/>
      <w:bookmarkEnd w:id="260"/>
      <w:bookmarkEnd w:id="261"/>
    </w:p>
    <w:p>
      <w:pPr>
        <w:pStyle w:val="8"/>
        <w:keepNext w:val="0"/>
        <w:keepLines w:val="0"/>
        <w:widowControl w:val="0"/>
        <w:shd w:val="clear" w:color="auto" w:fill="auto"/>
        <w:bidi w:val="0"/>
        <w:spacing w:before="0" w:after="180" w:line="240" w:lineRule="auto"/>
        <w:ind w:left="0" w:right="0" w:firstLine="420"/>
        <w:jc w:val="left"/>
      </w:pPr>
      <w:r>
        <w:rPr>
          <w:color w:val="000000"/>
          <w:spacing w:val="0"/>
          <w:w w:val="100"/>
          <w:position w:val="0"/>
        </w:rPr>
        <w:t>项目编号：</w:t>
      </w:r>
    </w:p>
    <w:p>
      <w:pPr>
        <w:pStyle w:val="8"/>
        <w:keepNext w:val="0"/>
        <w:keepLines w:val="0"/>
        <w:widowControl w:val="0"/>
        <w:shd w:val="clear" w:color="auto" w:fill="auto"/>
        <w:bidi w:val="0"/>
        <w:spacing w:before="0" w:after="180" w:line="240" w:lineRule="auto"/>
        <w:ind w:left="0" w:right="0" w:firstLine="420"/>
        <w:jc w:val="left"/>
      </w:pPr>
      <w:r>
        <w:rPr>
          <w:color w:val="000000"/>
          <w:spacing w:val="0"/>
          <w:w w:val="100"/>
          <w:position w:val="0"/>
        </w:rPr>
        <w:t>项目名称：</w:t>
      </w:r>
    </w:p>
    <w:tbl>
      <w:tblPr>
        <w:tblStyle w:val="4"/>
        <w:tblW w:w="0" w:type="auto"/>
        <w:jc w:val="center"/>
        <w:tblLayout w:type="fixed"/>
        <w:tblCellMar>
          <w:top w:w="0" w:type="dxa"/>
          <w:left w:w="10" w:type="dxa"/>
          <w:bottom w:w="0" w:type="dxa"/>
          <w:right w:w="10" w:type="dxa"/>
        </w:tblCellMar>
      </w:tblPr>
      <w:tblGrid>
        <w:gridCol w:w="1574"/>
        <w:gridCol w:w="4656"/>
        <w:gridCol w:w="576"/>
        <w:gridCol w:w="586"/>
      </w:tblGrid>
      <w:tr>
        <w:tblPrEx>
          <w:tblCellMar>
            <w:top w:w="0" w:type="dxa"/>
            <w:left w:w="10" w:type="dxa"/>
            <w:bottom w:w="0" w:type="dxa"/>
            <w:right w:w="10" w:type="dxa"/>
          </w:tblCellMar>
        </w:tblPrEx>
        <w:trPr>
          <w:trHeight w:val="432" w:hRule="exact"/>
          <w:jc w:val="center"/>
        </w:trPr>
        <w:tc>
          <w:tcPr>
            <w:tcW w:w="1574"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4656"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考评内容及要求</w:t>
            </w:r>
          </w:p>
        </w:tc>
        <w:tc>
          <w:tcPr>
            <w:tcW w:w="576"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right"/>
            </w:pPr>
            <w:r>
              <w:rPr>
                <w:color w:val="000000"/>
                <w:spacing w:val="0"/>
                <w:w w:val="100"/>
                <w:position w:val="0"/>
              </w:rPr>
              <w:t>标准分</w:t>
            </w:r>
          </w:p>
        </w:tc>
        <w:tc>
          <w:tcPr>
            <w:tcW w:w="586"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right"/>
            </w:pPr>
            <w:r>
              <w:rPr>
                <w:color w:val="000000"/>
                <w:spacing w:val="0"/>
                <w:w w:val="100"/>
                <w:position w:val="0"/>
              </w:rPr>
              <w:t>得分</w:t>
            </w:r>
          </w:p>
        </w:tc>
      </w:tr>
      <w:tr>
        <w:tblPrEx>
          <w:tblCellMar>
            <w:top w:w="0" w:type="dxa"/>
            <w:left w:w="10" w:type="dxa"/>
            <w:bottom w:w="0" w:type="dxa"/>
            <w:right w:w="10" w:type="dxa"/>
          </w:tblCellMar>
        </w:tblPrEx>
        <w:trPr>
          <w:trHeight w:val="730" w:hRule="exact"/>
          <w:jc w:val="center"/>
        </w:trPr>
        <w:tc>
          <w:tcPr>
            <w:tcW w:w="1574"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1</w:t>
            </w:r>
            <w:r>
              <w:rPr>
                <w:color w:val="000000"/>
                <w:spacing w:val="0"/>
                <w:w w:val="100"/>
                <w:position w:val="0"/>
              </w:rPr>
              <w:t>.设计书文本</w:t>
            </w:r>
          </w:p>
        </w:tc>
        <w:tc>
          <w:tcPr>
            <w:tcW w:w="4656"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tabs>
                <w:tab w:val="left" w:pos="322"/>
              </w:tabs>
              <w:bidi w:val="0"/>
              <w:spacing w:before="0" w:after="0" w:line="240" w:lineRule="auto"/>
              <w:ind w:left="0" w:right="0" w:firstLine="0"/>
              <w:jc w:val="both"/>
            </w:pPr>
            <w:r>
              <w:rPr>
                <w:rFonts w:ascii="Times New Roman" w:hAnsi="Times New Roman" w:eastAsia="Times New Roman" w:cs="Times New Roman"/>
                <w:color w:val="000000"/>
                <w:spacing w:val="0"/>
                <w:w w:val="100"/>
                <w:position w:val="0"/>
                <w:sz w:val="17"/>
                <w:szCs w:val="17"/>
              </w:rPr>
              <w:t>（1）</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章节安排合理、内容齐全，符合设计书编写要求</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0" w:lineRule="auto"/>
              <w:ind w:left="0" w:right="0" w:firstLine="0"/>
              <w:jc w:val="both"/>
            </w:pPr>
            <w:r>
              <w:rPr>
                <w:rFonts w:ascii="Times New Roman" w:hAnsi="Times New Roman" w:eastAsia="Times New Roman" w:cs="Times New Roman"/>
                <w:color w:val="000000"/>
                <w:spacing w:val="0"/>
                <w:w w:val="100"/>
                <w:position w:val="0"/>
                <w:sz w:val="17"/>
                <w:szCs w:val="17"/>
              </w:rPr>
              <w:t>（2）</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文字简明扼要、条理清晰</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p>
            <w:pPr>
              <w:pStyle w:val="11"/>
              <w:keepNext w:val="0"/>
              <w:keepLines w:val="0"/>
              <w:widowControl w:val="0"/>
              <w:shd w:val="clear" w:color="auto" w:fill="auto"/>
              <w:tabs>
                <w:tab w:val="left" w:pos="384"/>
              </w:tabs>
              <w:bidi w:val="0"/>
              <w:spacing w:before="0" w:after="0" w:line="240" w:lineRule="auto"/>
              <w:ind w:left="0" w:right="0" w:firstLine="0"/>
              <w:jc w:val="both"/>
            </w:pPr>
            <w:r>
              <w:rPr>
                <w:rFonts w:ascii="Times New Roman" w:hAnsi="Times New Roman" w:eastAsia="Times New Roman" w:cs="Times New Roman"/>
                <w:color w:val="000000"/>
                <w:spacing w:val="0"/>
                <w:w w:val="100"/>
                <w:position w:val="0"/>
                <w:sz w:val="17"/>
                <w:szCs w:val="17"/>
              </w:rPr>
              <w:t>（3）</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图件齐全、清晰美观</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tc>
        <w:tc>
          <w:tcPr>
            <w:tcW w:w="576"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right"/>
            </w:pPr>
            <w:r>
              <w:rPr>
                <w:rFonts w:ascii="Times New Roman" w:hAnsi="Times New Roman" w:eastAsia="Times New Roman" w:cs="Times New Roman"/>
                <w:color w:val="000000"/>
                <w:spacing w:val="0"/>
                <w:w w:val="100"/>
                <w:position w:val="0"/>
                <w:sz w:val="17"/>
                <w:szCs w:val="17"/>
              </w:rPr>
              <w:t>15</w:t>
            </w:r>
            <w:r>
              <w:rPr>
                <w:color w:val="000000"/>
                <w:spacing w:val="0"/>
                <w:w w:val="100"/>
                <w:position w:val="0"/>
              </w:rPr>
              <w:t>分</w:t>
            </w:r>
          </w:p>
        </w:tc>
        <w:tc>
          <w:tcPr>
            <w:tcW w:w="586"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955" w:hRule="exact"/>
          <w:jc w:val="center"/>
        </w:trPr>
        <w:tc>
          <w:tcPr>
            <w:tcW w:w="1574"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9" w:lineRule="exact"/>
              <w:ind w:left="0" w:right="0" w:firstLine="0"/>
              <w:jc w:val="left"/>
            </w:pPr>
            <w:r>
              <w:rPr>
                <w:rFonts w:ascii="Times New Roman" w:hAnsi="Times New Roman" w:eastAsia="Times New Roman" w:cs="Times New Roman"/>
                <w:color w:val="000000"/>
                <w:spacing w:val="0"/>
                <w:w w:val="100"/>
                <w:position w:val="0"/>
                <w:sz w:val="17"/>
                <w:szCs w:val="17"/>
              </w:rPr>
              <w:t>2</w:t>
            </w:r>
            <w:r>
              <w:rPr>
                <w:color w:val="000000"/>
                <w:spacing w:val="0"/>
                <w:w w:val="100"/>
                <w:position w:val="0"/>
              </w:rPr>
              <w:t>.任务目标、预期 成果与绩效</w:t>
            </w:r>
          </w:p>
        </w:tc>
        <w:tc>
          <w:tcPr>
            <w:tcW w:w="4656"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tabs>
                <w:tab w:val="left" w:pos="370"/>
              </w:tabs>
              <w:bidi w:val="0"/>
              <w:spacing w:before="0" w:after="0" w:line="235" w:lineRule="exact"/>
              <w:ind w:left="0" w:right="0" w:firstLine="0"/>
              <w:jc w:val="both"/>
            </w:pPr>
            <w:r>
              <w:rPr>
                <w:rFonts w:ascii="Times New Roman" w:hAnsi="Times New Roman" w:eastAsia="Times New Roman" w:cs="Times New Roman"/>
                <w:color w:val="000000"/>
                <w:spacing w:val="0"/>
                <w:w w:val="100"/>
                <w:position w:val="0"/>
                <w:sz w:val="17"/>
                <w:szCs w:val="17"/>
              </w:rPr>
              <w:t>（1）</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各项任务清晰，目标明确</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p>
            <w:pPr>
              <w:pStyle w:val="11"/>
              <w:keepNext w:val="0"/>
              <w:keepLines w:val="0"/>
              <w:widowControl w:val="0"/>
              <w:shd w:val="clear" w:color="auto" w:fill="auto"/>
              <w:tabs>
                <w:tab w:val="left" w:pos="374"/>
              </w:tabs>
              <w:bidi w:val="0"/>
              <w:spacing w:before="0" w:after="0" w:line="235" w:lineRule="exact"/>
              <w:ind w:left="0" w:right="0" w:firstLine="0"/>
              <w:jc w:val="both"/>
            </w:pP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2</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总体预期成果、年度预期成果明确，提交时间符合要 求</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6</w:t>
            </w:r>
            <w:r>
              <w:rPr>
                <w:color w:val="000000"/>
                <w:spacing w:val="0"/>
                <w:w w:val="100"/>
                <w:position w:val="0"/>
              </w:rPr>
              <w:t>分）。</w:t>
            </w:r>
          </w:p>
          <w:p>
            <w:pPr>
              <w:pStyle w:val="11"/>
              <w:keepNext w:val="0"/>
              <w:keepLines w:val="0"/>
              <w:widowControl w:val="0"/>
              <w:shd w:val="clear" w:color="auto" w:fill="auto"/>
              <w:bidi w:val="0"/>
              <w:spacing w:before="0" w:after="0" w:line="235" w:lineRule="exact"/>
              <w:ind w:left="0" w:right="0" w:firstLine="0"/>
              <w:jc w:val="both"/>
            </w:pPr>
            <w:r>
              <w:rPr>
                <w:color w:val="000000"/>
                <w:spacing w:val="0"/>
                <w:w w:val="100"/>
                <w:position w:val="0"/>
                <w:sz w:val="17"/>
                <w:szCs w:val="17"/>
              </w:rPr>
              <w:t>⑶</w:t>
            </w:r>
            <w:r>
              <w:rPr>
                <w:rFonts w:ascii="Times New Roman" w:hAnsi="Times New Roman" w:eastAsia="Times New Roman" w:cs="Times New Roman"/>
                <w:color w:val="000000"/>
                <w:spacing w:val="0"/>
                <w:w w:val="100"/>
                <w:position w:val="0"/>
                <w:sz w:val="17"/>
                <w:szCs w:val="17"/>
              </w:rPr>
              <w:t xml:space="preserve"> </w:t>
            </w:r>
            <w:r>
              <w:rPr>
                <w:color w:val="000000"/>
                <w:spacing w:val="0"/>
                <w:w w:val="100"/>
                <w:position w:val="0"/>
              </w:rPr>
              <w:t>绩效评估全面、客观</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4</w:t>
            </w:r>
            <w:r>
              <w:rPr>
                <w:color w:val="000000"/>
                <w:spacing w:val="0"/>
                <w:w w:val="100"/>
                <w:position w:val="0"/>
              </w:rPr>
              <w:t>分）。</w:t>
            </w:r>
          </w:p>
        </w:tc>
        <w:tc>
          <w:tcPr>
            <w:tcW w:w="576"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right"/>
            </w:pPr>
            <w:r>
              <w:rPr>
                <w:rFonts w:ascii="Times New Roman" w:hAnsi="Times New Roman" w:eastAsia="Times New Roman" w:cs="Times New Roman"/>
                <w:color w:val="000000"/>
                <w:spacing w:val="0"/>
                <w:w w:val="100"/>
                <w:position w:val="0"/>
                <w:sz w:val="17"/>
                <w:szCs w:val="17"/>
              </w:rPr>
              <w:t>15</w:t>
            </w:r>
            <w:r>
              <w:rPr>
                <w:color w:val="000000"/>
                <w:spacing w:val="0"/>
                <w:w w:val="100"/>
                <w:position w:val="0"/>
              </w:rPr>
              <w:t>分</w:t>
            </w:r>
          </w:p>
        </w:tc>
        <w:tc>
          <w:tcPr>
            <w:tcW w:w="586"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480" w:hRule="exact"/>
          <w:jc w:val="center"/>
        </w:trPr>
        <w:tc>
          <w:tcPr>
            <w:tcW w:w="1574"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lang w:val="en-US" w:eastAsia="en-US" w:bidi="en-US"/>
              </w:rPr>
              <w:t>3.</w:t>
            </w:r>
            <w:r>
              <w:rPr>
                <w:color w:val="000000"/>
                <w:spacing w:val="0"/>
                <w:w w:val="100"/>
                <w:position w:val="0"/>
              </w:rPr>
              <w:t>以往工作基础</w:t>
            </w:r>
          </w:p>
        </w:tc>
        <w:tc>
          <w:tcPr>
            <w:tcW w:w="4656"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tabs>
                <w:tab w:val="left" w:pos="384"/>
              </w:tabs>
              <w:bidi w:val="0"/>
              <w:spacing w:before="0" w:after="0" w:line="240" w:lineRule="auto"/>
              <w:ind w:left="0" w:right="0" w:firstLine="0"/>
              <w:jc w:val="both"/>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1</w:t>
            </w:r>
            <w:r>
              <w:rPr>
                <w:color w:val="000000"/>
                <w:spacing w:val="0"/>
                <w:w w:val="100"/>
                <w:position w:val="0"/>
              </w:rPr>
              <w:t>）</w:t>
            </w:r>
            <w:r>
              <w:rPr>
                <w:color w:val="000000"/>
                <w:spacing w:val="0"/>
                <w:w w:val="100"/>
                <w:position w:val="0"/>
              </w:rPr>
              <w:tab/>
            </w:r>
            <w:r>
              <w:rPr>
                <w:color w:val="000000"/>
                <w:spacing w:val="0"/>
                <w:w w:val="100"/>
                <w:position w:val="0"/>
              </w:rPr>
              <w:t>以往及上年度资料收集反映齐全、利用充分（</w:t>
            </w:r>
            <w:r>
              <w:rPr>
                <w:rFonts w:ascii="Times New Roman" w:hAnsi="Times New Roman" w:eastAsia="Times New Roman" w:cs="Times New Roman"/>
                <w:color w:val="000000"/>
                <w:spacing w:val="0"/>
                <w:w w:val="100"/>
                <w:position w:val="0"/>
                <w:sz w:val="17"/>
                <w:szCs w:val="17"/>
              </w:rPr>
              <w:t>8</w:t>
            </w:r>
            <w:r>
              <w:rPr>
                <w:color w:val="000000"/>
                <w:spacing w:val="0"/>
                <w:w w:val="100"/>
                <w:position w:val="0"/>
              </w:rPr>
              <w:t>分）。</w:t>
            </w:r>
          </w:p>
          <w:p>
            <w:pPr>
              <w:pStyle w:val="11"/>
              <w:keepNext w:val="0"/>
              <w:keepLines w:val="0"/>
              <w:widowControl w:val="0"/>
              <w:shd w:val="clear" w:color="auto" w:fill="auto"/>
              <w:tabs>
                <w:tab w:val="left" w:pos="384"/>
              </w:tabs>
              <w:bidi w:val="0"/>
              <w:spacing w:before="0" w:after="0" w:line="240" w:lineRule="auto"/>
              <w:ind w:left="0" w:right="0" w:firstLine="0"/>
              <w:jc w:val="both"/>
            </w:pPr>
            <w:r>
              <w:rPr>
                <w:rFonts w:ascii="Times New Roman" w:hAnsi="Times New Roman" w:eastAsia="Times New Roman" w:cs="Times New Roman"/>
                <w:color w:val="000000"/>
                <w:spacing w:val="0"/>
                <w:w w:val="100"/>
                <w:position w:val="0"/>
                <w:sz w:val="17"/>
                <w:szCs w:val="17"/>
              </w:rPr>
              <w:t>（2）</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以往成果评述客观、上年度成果总结全面</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7</w:t>
            </w:r>
            <w:r>
              <w:rPr>
                <w:color w:val="000000"/>
                <w:spacing w:val="0"/>
                <w:w w:val="100"/>
                <w:position w:val="0"/>
              </w:rPr>
              <w:t>分）。</w:t>
            </w:r>
          </w:p>
        </w:tc>
        <w:tc>
          <w:tcPr>
            <w:tcW w:w="576"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right"/>
            </w:pPr>
            <w:r>
              <w:rPr>
                <w:rFonts w:ascii="Times New Roman" w:hAnsi="Times New Roman" w:eastAsia="Times New Roman" w:cs="Times New Roman"/>
                <w:color w:val="000000"/>
                <w:spacing w:val="0"/>
                <w:w w:val="100"/>
                <w:position w:val="0"/>
                <w:sz w:val="17"/>
                <w:szCs w:val="17"/>
              </w:rPr>
              <w:t>15</w:t>
            </w:r>
            <w:r>
              <w:rPr>
                <w:color w:val="000000"/>
                <w:spacing w:val="0"/>
                <w:w w:val="100"/>
                <w:position w:val="0"/>
              </w:rPr>
              <w:t>分</w:t>
            </w:r>
          </w:p>
        </w:tc>
        <w:tc>
          <w:tcPr>
            <w:tcW w:w="586"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1795" w:hRule="exact"/>
          <w:jc w:val="center"/>
        </w:trPr>
        <w:tc>
          <w:tcPr>
            <w:tcW w:w="1574"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4" w:lineRule="exact"/>
              <w:ind w:left="0" w:right="0" w:firstLine="0"/>
              <w:jc w:val="left"/>
            </w:pPr>
            <w:r>
              <w:rPr>
                <w:rFonts w:ascii="Times New Roman" w:hAnsi="Times New Roman" w:eastAsia="Times New Roman" w:cs="Times New Roman"/>
                <w:color w:val="000000"/>
                <w:spacing w:val="0"/>
                <w:w w:val="100"/>
                <w:position w:val="0"/>
                <w:sz w:val="17"/>
                <w:szCs w:val="17"/>
              </w:rPr>
              <w:t>4</w:t>
            </w:r>
            <w:r>
              <w:rPr>
                <w:color w:val="000000"/>
                <w:spacing w:val="0"/>
                <w:w w:val="100"/>
                <w:position w:val="0"/>
              </w:rPr>
              <w:t>.工作部署、工作 方法与技术路线</w:t>
            </w:r>
          </w:p>
        </w:tc>
        <w:tc>
          <w:tcPr>
            <w:tcW w:w="4656"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tabs>
                <w:tab w:val="left" w:pos="370"/>
              </w:tabs>
              <w:bidi w:val="0"/>
              <w:spacing w:before="0" w:after="0" w:line="245" w:lineRule="exact"/>
              <w:ind w:left="0" w:right="0" w:firstLine="0"/>
              <w:jc w:val="both"/>
            </w:pPr>
            <w:r>
              <w:rPr>
                <w:rFonts w:ascii="Times New Roman" w:hAnsi="Times New Roman" w:eastAsia="Times New Roman" w:cs="Times New Roman"/>
                <w:color w:val="000000"/>
                <w:spacing w:val="0"/>
                <w:w w:val="100"/>
                <w:position w:val="0"/>
                <w:sz w:val="17"/>
                <w:szCs w:val="17"/>
              </w:rPr>
              <w:t>（1）</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工作部署依据充分</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5" w:lineRule="exact"/>
              <w:ind w:left="0" w:right="0" w:firstLine="0"/>
              <w:jc w:val="both"/>
            </w:pPr>
            <w:r>
              <w:rPr>
                <w:rFonts w:ascii="Times New Roman" w:hAnsi="Times New Roman" w:eastAsia="Times New Roman" w:cs="Times New Roman"/>
                <w:color w:val="000000"/>
                <w:spacing w:val="0"/>
                <w:w w:val="100"/>
                <w:position w:val="0"/>
                <w:sz w:val="17"/>
                <w:szCs w:val="17"/>
              </w:rPr>
              <w:t>（2）</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工作部署原则合理</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5" w:lineRule="exact"/>
              <w:ind w:left="0" w:right="0" w:firstLine="0"/>
              <w:jc w:val="both"/>
            </w:pPr>
            <w:r>
              <w:rPr>
                <w:rFonts w:ascii="Times New Roman" w:hAnsi="Times New Roman" w:eastAsia="Times New Roman" w:cs="Times New Roman"/>
                <w:color w:val="000000"/>
                <w:spacing w:val="0"/>
                <w:w w:val="100"/>
                <w:position w:val="0"/>
                <w:sz w:val="17"/>
                <w:szCs w:val="17"/>
              </w:rPr>
              <w:t>（3）</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技术路线、方法选择得当</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p>
            <w:pPr>
              <w:pStyle w:val="11"/>
              <w:keepNext w:val="0"/>
              <w:keepLines w:val="0"/>
              <w:widowControl w:val="0"/>
              <w:shd w:val="clear" w:color="auto" w:fill="auto"/>
              <w:tabs>
                <w:tab w:val="left" w:pos="374"/>
              </w:tabs>
              <w:bidi w:val="0"/>
              <w:spacing w:before="0" w:after="0" w:line="245" w:lineRule="exact"/>
              <w:ind w:left="0" w:right="0" w:firstLine="0"/>
              <w:jc w:val="both"/>
            </w:pPr>
            <w:r>
              <w:rPr>
                <w:rFonts w:ascii="Times New Roman" w:hAnsi="Times New Roman" w:eastAsia="Times New Roman" w:cs="Times New Roman"/>
                <w:color w:val="000000"/>
                <w:spacing w:val="0"/>
                <w:w w:val="100"/>
                <w:position w:val="0"/>
                <w:sz w:val="17"/>
                <w:szCs w:val="17"/>
              </w:rPr>
              <w:t>（4）</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总体工作部署合理，能达到预期成果目标</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5" w:lineRule="exact"/>
              <w:ind w:left="0" w:right="0" w:firstLine="0"/>
              <w:jc w:val="both"/>
            </w:pPr>
            <w:r>
              <w:rPr>
                <w:rFonts w:ascii="Times New Roman" w:hAnsi="Times New Roman" w:eastAsia="Times New Roman" w:cs="Times New Roman"/>
                <w:color w:val="000000"/>
                <w:spacing w:val="0"/>
                <w:w w:val="100"/>
                <w:position w:val="0"/>
                <w:sz w:val="17"/>
                <w:szCs w:val="17"/>
              </w:rPr>
              <w:t>（5）</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工作方法及技术质量要求可行，具有可操作性，符合 规范要求</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5" w:lineRule="exact"/>
              <w:ind w:left="0" w:right="0" w:firstLine="0"/>
              <w:jc w:val="both"/>
            </w:pP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i/>
                <w:iCs/>
                <w:color w:val="000000"/>
                <w:spacing w:val="0"/>
                <w:w w:val="100"/>
                <w:position w:val="0"/>
                <w:sz w:val="17"/>
                <w:szCs w:val="17"/>
              </w:rPr>
              <w:t>6</w:t>
            </w:r>
            <w:r>
              <w:rPr>
                <w:rFonts w:ascii="Times New Roman" w:hAnsi="Times New Roman" w:eastAsia="Times New Roman" w:cs="Times New Roman"/>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工作阶段划分明确，年度工作计划安排清楚</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tc>
        <w:tc>
          <w:tcPr>
            <w:tcW w:w="576"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right"/>
            </w:pPr>
            <w:r>
              <w:rPr>
                <w:rFonts w:ascii="Times New Roman" w:hAnsi="Times New Roman" w:eastAsia="Times New Roman" w:cs="Times New Roman"/>
                <w:color w:val="000000"/>
                <w:spacing w:val="0"/>
                <w:w w:val="100"/>
                <w:position w:val="0"/>
                <w:sz w:val="17"/>
                <w:szCs w:val="17"/>
              </w:rPr>
              <w:t>30</w:t>
            </w:r>
            <w:r>
              <w:rPr>
                <w:color w:val="000000"/>
                <w:spacing w:val="0"/>
                <w:w w:val="100"/>
                <w:position w:val="0"/>
              </w:rPr>
              <w:t>分</w:t>
            </w:r>
          </w:p>
        </w:tc>
        <w:tc>
          <w:tcPr>
            <w:tcW w:w="586"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437" w:hRule="exact"/>
          <w:jc w:val="center"/>
        </w:trPr>
        <w:tc>
          <w:tcPr>
            <w:tcW w:w="1574"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lang w:val="en-US" w:eastAsia="en-US" w:bidi="en-US"/>
              </w:rPr>
              <w:t>5.</w:t>
            </w:r>
            <w:r>
              <w:rPr>
                <w:color w:val="000000"/>
                <w:spacing w:val="0"/>
                <w:w w:val="100"/>
                <w:position w:val="0"/>
              </w:rPr>
              <w:t>实物工作量</w:t>
            </w:r>
          </w:p>
        </w:tc>
        <w:tc>
          <w:tcPr>
            <w:tcW w:w="4656"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both"/>
            </w:pPr>
            <w:r>
              <w:rPr>
                <w:color w:val="000000"/>
                <w:spacing w:val="0"/>
                <w:w w:val="100"/>
                <w:position w:val="0"/>
              </w:rPr>
              <w:t>工作量设置合理，可以满足实际需要</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10</w:t>
            </w:r>
            <w:r>
              <w:rPr>
                <w:color w:val="000000"/>
                <w:spacing w:val="0"/>
                <w:w w:val="100"/>
                <w:position w:val="0"/>
              </w:rPr>
              <w:t>分）。</w:t>
            </w:r>
          </w:p>
        </w:tc>
        <w:tc>
          <w:tcPr>
            <w:tcW w:w="576"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right"/>
            </w:pPr>
            <w:r>
              <w:rPr>
                <w:rFonts w:ascii="Times New Roman" w:hAnsi="Times New Roman" w:eastAsia="Times New Roman" w:cs="Times New Roman"/>
                <w:color w:val="000000"/>
                <w:spacing w:val="0"/>
                <w:w w:val="100"/>
                <w:position w:val="0"/>
                <w:sz w:val="17"/>
                <w:szCs w:val="17"/>
              </w:rPr>
              <w:t>10</w:t>
            </w:r>
            <w:r>
              <w:rPr>
                <w:color w:val="000000"/>
                <w:spacing w:val="0"/>
                <w:w w:val="100"/>
                <w:position w:val="0"/>
              </w:rPr>
              <w:t>分</w:t>
            </w:r>
          </w:p>
        </w:tc>
        <w:tc>
          <w:tcPr>
            <w:tcW w:w="586"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76" w:hRule="exact"/>
          <w:jc w:val="center"/>
        </w:trPr>
        <w:tc>
          <w:tcPr>
            <w:tcW w:w="1574"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54" w:lineRule="exact"/>
              <w:ind w:left="0" w:right="0" w:firstLine="0"/>
              <w:jc w:val="left"/>
            </w:pPr>
            <w:r>
              <w:rPr>
                <w:rFonts w:ascii="Times New Roman" w:hAnsi="Times New Roman" w:eastAsia="Times New Roman" w:cs="Times New Roman"/>
                <w:color w:val="000000"/>
                <w:spacing w:val="0"/>
                <w:w w:val="100"/>
                <w:position w:val="0"/>
                <w:sz w:val="17"/>
                <w:szCs w:val="17"/>
              </w:rPr>
              <w:t>6</w:t>
            </w:r>
            <w:r>
              <w:rPr>
                <w:color w:val="000000"/>
                <w:spacing w:val="0"/>
                <w:w w:val="100"/>
                <w:position w:val="0"/>
              </w:rPr>
              <w:t>.组织机构及质量、 安全管理保障措施</w:t>
            </w:r>
          </w:p>
        </w:tc>
        <w:tc>
          <w:tcPr>
            <w:tcW w:w="4656"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tabs>
                <w:tab w:val="left" w:pos="365"/>
              </w:tabs>
              <w:bidi w:val="0"/>
              <w:spacing w:before="0" w:after="0" w:line="240" w:lineRule="auto"/>
              <w:ind w:left="0" w:right="0" w:firstLine="0"/>
              <w:jc w:val="both"/>
            </w:pPr>
            <w:r>
              <w:rPr>
                <w:rFonts w:ascii="Times New Roman" w:hAnsi="Times New Roman" w:eastAsia="Times New Roman" w:cs="Times New Roman"/>
                <w:color w:val="000000"/>
                <w:spacing w:val="0"/>
                <w:w w:val="100"/>
                <w:position w:val="0"/>
                <w:sz w:val="17"/>
                <w:szCs w:val="17"/>
              </w:rPr>
              <w:t>（1）</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人员组织结构合理，满足项目任务要求</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0" w:lineRule="auto"/>
              <w:ind w:left="0" w:right="0" w:firstLine="0"/>
              <w:jc w:val="both"/>
            </w:pPr>
            <w:r>
              <w:rPr>
                <w:rFonts w:ascii="Times New Roman" w:hAnsi="Times New Roman" w:eastAsia="Times New Roman" w:cs="Times New Roman"/>
                <w:color w:val="000000"/>
                <w:spacing w:val="0"/>
                <w:w w:val="100"/>
                <w:position w:val="0"/>
                <w:sz w:val="17"/>
                <w:szCs w:val="17"/>
              </w:rPr>
              <w:t>（2）</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质量及安全保障措施完备（</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tc>
        <w:tc>
          <w:tcPr>
            <w:tcW w:w="576"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right"/>
            </w:pPr>
            <w:r>
              <w:rPr>
                <w:rFonts w:ascii="Times New Roman" w:hAnsi="Times New Roman" w:eastAsia="Times New Roman" w:cs="Times New Roman"/>
                <w:color w:val="000000"/>
                <w:spacing w:val="0"/>
                <w:w w:val="100"/>
                <w:position w:val="0"/>
                <w:sz w:val="17"/>
                <w:szCs w:val="17"/>
              </w:rPr>
              <w:t>10</w:t>
            </w:r>
            <w:r>
              <w:rPr>
                <w:color w:val="000000"/>
                <w:spacing w:val="0"/>
                <w:w w:val="100"/>
                <w:position w:val="0"/>
              </w:rPr>
              <w:t>分</w:t>
            </w:r>
          </w:p>
        </w:tc>
        <w:tc>
          <w:tcPr>
            <w:tcW w:w="586"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1574"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lang w:val="en-US" w:eastAsia="en-US" w:bidi="en-US"/>
              </w:rPr>
              <w:t>7.</w:t>
            </w:r>
            <w:r>
              <w:rPr>
                <w:color w:val="000000"/>
                <w:spacing w:val="0"/>
                <w:w w:val="100"/>
                <w:position w:val="0"/>
              </w:rPr>
              <w:t>绿色勘査</w:t>
            </w:r>
          </w:p>
        </w:tc>
        <w:tc>
          <w:tcPr>
            <w:tcW w:w="4656"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tabs>
                <w:tab w:val="left" w:pos="370"/>
              </w:tabs>
              <w:bidi w:val="0"/>
              <w:spacing w:before="0" w:after="0" w:line="240" w:lineRule="auto"/>
              <w:ind w:left="0" w:right="0" w:firstLine="0"/>
              <w:jc w:val="both"/>
            </w:pPr>
            <w:r>
              <w:rPr>
                <w:rFonts w:ascii="Times New Roman" w:hAnsi="Times New Roman" w:eastAsia="Times New Roman" w:cs="Times New Roman"/>
                <w:color w:val="000000"/>
                <w:spacing w:val="0"/>
                <w:w w:val="100"/>
                <w:position w:val="0"/>
                <w:sz w:val="17"/>
                <w:szCs w:val="17"/>
              </w:rPr>
              <w:t>（1）</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环境保护措施得当,针对性强</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分）。</w:t>
            </w:r>
          </w:p>
          <w:p>
            <w:pPr>
              <w:pStyle w:val="11"/>
              <w:keepNext w:val="0"/>
              <w:keepLines w:val="0"/>
              <w:widowControl w:val="0"/>
              <w:shd w:val="clear" w:color="auto" w:fill="auto"/>
              <w:tabs>
                <w:tab w:val="left" w:pos="365"/>
              </w:tabs>
              <w:bidi w:val="0"/>
              <w:spacing w:before="0" w:after="0" w:line="240" w:lineRule="auto"/>
              <w:ind w:left="0" w:right="0" w:firstLine="0"/>
              <w:jc w:val="both"/>
            </w:pPr>
            <w:r>
              <w:rPr>
                <w:rFonts w:ascii="Times New Roman" w:hAnsi="Times New Roman" w:eastAsia="Times New Roman" w:cs="Times New Roman"/>
                <w:color w:val="000000"/>
                <w:spacing w:val="0"/>
                <w:w w:val="100"/>
                <w:position w:val="0"/>
                <w:sz w:val="17"/>
                <w:szCs w:val="17"/>
              </w:rPr>
              <w:t>（2）</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恢复治理方案切合实际，可操作性强（</w:t>
            </w:r>
            <w:r>
              <w:rPr>
                <w:rFonts w:ascii="Times New Roman" w:hAnsi="Times New Roman" w:eastAsia="Times New Roman" w:cs="Times New Roman"/>
                <w:color w:val="000000"/>
                <w:spacing w:val="0"/>
                <w:w w:val="100"/>
                <w:position w:val="0"/>
                <w:sz w:val="17"/>
                <w:szCs w:val="17"/>
              </w:rPr>
              <w:t>3</w:t>
            </w:r>
            <w:r>
              <w:rPr>
                <w:color w:val="000000"/>
                <w:spacing w:val="0"/>
                <w:w w:val="100"/>
                <w:position w:val="0"/>
              </w:rPr>
              <w:t>分）。</w:t>
            </w:r>
          </w:p>
        </w:tc>
        <w:tc>
          <w:tcPr>
            <w:tcW w:w="576"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tc>
        <w:tc>
          <w:tcPr>
            <w:tcW w:w="586"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312" w:hRule="exact"/>
          <w:jc w:val="center"/>
        </w:trPr>
        <w:tc>
          <w:tcPr>
            <w:tcW w:w="6230" w:type="dxa"/>
            <w:gridSpan w:val="2"/>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合计</w:t>
            </w:r>
          </w:p>
        </w:tc>
        <w:tc>
          <w:tcPr>
            <w:tcW w:w="576"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100</w:t>
            </w:r>
            <w:r>
              <w:rPr>
                <w:color w:val="000000"/>
                <w:spacing w:val="0"/>
                <w:w w:val="100"/>
                <w:position w:val="0"/>
              </w:rPr>
              <w:t>分</w:t>
            </w:r>
          </w:p>
        </w:tc>
        <w:tc>
          <w:tcPr>
            <w:tcW w:w="586"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86" w:hRule="exact"/>
          <w:jc w:val="center"/>
        </w:trPr>
        <w:tc>
          <w:tcPr>
            <w:tcW w:w="1574"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26" w:lineRule="exact"/>
              <w:ind w:left="0" w:right="0" w:firstLine="0"/>
              <w:jc w:val="center"/>
            </w:pPr>
            <w:r>
              <w:rPr>
                <w:color w:val="000000"/>
                <w:spacing w:val="0"/>
                <w:w w:val="100"/>
                <w:position w:val="0"/>
              </w:rPr>
              <w:t>设计质量等级评分 标准</w:t>
            </w:r>
          </w:p>
        </w:tc>
        <w:tc>
          <w:tcPr>
            <w:tcW w:w="4656" w:type="dxa"/>
            <w:tcBorders>
              <w:top w:val="single" w:color="auto" w:sz="4" w:space="0"/>
              <w:left w:val="single" w:color="auto" w:sz="4" w:space="0"/>
            </w:tcBorders>
            <w:shd w:val="clear" w:color="auto" w:fill="FFFFFF"/>
            <w:noWrap w:val="0"/>
            <w:vAlign w:val="top"/>
          </w:tcPr>
          <w:p>
            <w:pPr>
              <w:widowControl w:val="0"/>
              <w:rPr>
                <w:sz w:val="10"/>
                <w:szCs w:val="10"/>
              </w:rPr>
            </w:pPr>
          </w:p>
        </w:tc>
        <w:tc>
          <w:tcPr>
            <w:tcW w:w="576"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35" w:lineRule="exact"/>
              <w:ind w:left="0" w:right="0" w:firstLine="0"/>
              <w:jc w:val="both"/>
            </w:pPr>
            <w:r>
              <w:rPr>
                <w:color w:val="000000"/>
                <w:spacing w:val="0"/>
                <w:w w:val="100"/>
                <w:position w:val="0"/>
              </w:rPr>
              <w:t>设计质 量等级</w:t>
            </w:r>
          </w:p>
        </w:tc>
        <w:tc>
          <w:tcPr>
            <w:tcW w:w="586"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365" w:hRule="exact"/>
          <w:jc w:val="center"/>
        </w:trPr>
        <w:tc>
          <w:tcPr>
            <w:tcW w:w="7392" w:type="dxa"/>
            <w:gridSpan w:val="4"/>
            <w:tcBorders>
              <w:top w:val="single" w:color="auto" w:sz="4" w:space="0"/>
              <w:left w:val="single" w:color="auto" w:sz="4" w:space="0"/>
              <w:right w:val="single" w:color="auto" w:sz="4" w:space="0"/>
            </w:tcBorders>
            <w:shd w:val="clear" w:color="auto" w:fill="FFFFFF"/>
            <w:noWrap w:val="0"/>
            <w:vAlign w:val="bottom"/>
          </w:tcPr>
          <w:p>
            <w:pPr>
              <w:pStyle w:val="11"/>
              <w:keepNext w:val="0"/>
              <w:keepLines w:val="0"/>
              <w:widowControl w:val="0"/>
              <w:shd w:val="clear" w:color="auto" w:fill="auto"/>
              <w:tabs>
                <w:tab w:val="left" w:pos="4331"/>
              </w:tabs>
              <w:bidi w:val="0"/>
              <w:spacing w:before="0" w:after="0" w:line="240" w:lineRule="auto"/>
              <w:ind w:left="0" w:right="0" w:firstLine="160"/>
              <w:jc w:val="left"/>
            </w:pPr>
            <w:r>
              <w:rPr>
                <w:color w:val="000000"/>
                <w:spacing w:val="0"/>
                <w:w w:val="100"/>
                <w:position w:val="0"/>
              </w:rPr>
              <w:t>专家组成员签字：</w:t>
            </w:r>
            <w:r>
              <w:rPr>
                <w:color w:val="000000"/>
                <w:spacing w:val="0"/>
                <w:w w:val="100"/>
                <w:position w:val="0"/>
              </w:rPr>
              <w:tab/>
            </w:r>
            <w:r>
              <w:rPr>
                <w:color w:val="000000"/>
                <w:spacing w:val="0"/>
                <w:w w:val="100"/>
                <w:position w:val="0"/>
              </w:rPr>
              <w:t xml:space="preserve">年 </w:t>
            </w:r>
            <w:r>
              <w:rPr>
                <w:color w:val="000000"/>
                <w:spacing w:val="0"/>
                <w:w w:val="100"/>
                <w:position w:val="0"/>
                <w:lang w:val="zh-CN" w:eastAsia="zh-CN" w:bidi="zh-CN"/>
              </w:rPr>
              <w:t>月曰</w:t>
            </w:r>
          </w:p>
        </w:tc>
      </w:tr>
      <w:tr>
        <w:tblPrEx>
          <w:tblCellMar>
            <w:top w:w="0" w:type="dxa"/>
            <w:left w:w="10" w:type="dxa"/>
            <w:bottom w:w="0" w:type="dxa"/>
            <w:right w:w="10" w:type="dxa"/>
          </w:tblCellMar>
        </w:tblPrEx>
        <w:trPr>
          <w:trHeight w:val="374" w:hRule="exact"/>
          <w:jc w:val="center"/>
        </w:trPr>
        <w:tc>
          <w:tcPr>
            <w:tcW w:w="7392" w:type="dxa"/>
            <w:gridSpan w:val="4"/>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11"/>
              <w:keepNext w:val="0"/>
              <w:keepLines w:val="0"/>
              <w:widowControl w:val="0"/>
              <w:shd w:val="clear" w:color="auto" w:fill="auto"/>
              <w:tabs>
                <w:tab w:val="left" w:pos="4379"/>
              </w:tabs>
              <w:bidi w:val="0"/>
              <w:spacing w:before="0" w:after="0" w:line="240" w:lineRule="auto"/>
              <w:ind w:left="0" w:right="0" w:firstLine="160"/>
              <w:jc w:val="left"/>
            </w:pPr>
            <w:r>
              <w:rPr>
                <w:color w:val="000000"/>
                <w:spacing w:val="0"/>
                <w:w w:val="100"/>
                <w:position w:val="0"/>
              </w:rPr>
              <w:t>专家组组长签字：</w:t>
            </w:r>
            <w:r>
              <w:rPr>
                <w:color w:val="000000"/>
                <w:spacing w:val="0"/>
                <w:w w:val="100"/>
                <w:position w:val="0"/>
              </w:rPr>
              <w:tab/>
            </w:r>
            <w:r>
              <w:rPr>
                <w:color w:val="000000"/>
                <w:spacing w:val="0"/>
                <w:w w:val="100"/>
                <w:position w:val="0"/>
              </w:rPr>
              <w:t xml:space="preserve">年 </w:t>
            </w:r>
            <w:r>
              <w:rPr>
                <w:color w:val="000000"/>
                <w:spacing w:val="0"/>
                <w:w w:val="100"/>
                <w:position w:val="0"/>
                <w:lang w:val="zh-CN" w:eastAsia="zh-CN" w:bidi="zh-CN"/>
              </w:rPr>
              <w:t>月曰</w:t>
            </w:r>
          </w:p>
        </w:tc>
      </w:tr>
    </w:tbl>
    <w:p>
      <w:pPr>
        <w:pStyle w:val="10"/>
        <w:keepNext w:val="0"/>
        <w:keepLines w:val="0"/>
        <w:widowControl w:val="0"/>
        <w:shd w:val="clear" w:color="auto" w:fill="auto"/>
        <w:bidi w:val="0"/>
        <w:spacing w:before="0" w:after="0" w:line="230" w:lineRule="exact"/>
        <w:ind w:left="336" w:right="0" w:firstLine="0"/>
        <w:jc w:val="left"/>
        <w:rPr>
          <w:sz w:val="19"/>
          <w:szCs w:val="19"/>
        </w:rPr>
      </w:pPr>
      <w:r>
        <w:rPr>
          <w:color w:val="000000"/>
          <w:spacing w:val="0"/>
          <w:w w:val="100"/>
          <w:position w:val="0"/>
          <w:sz w:val="19"/>
          <w:szCs w:val="19"/>
        </w:rPr>
        <w:t>备注：专家组成员必须对所审查的设计进行逐项打分并签名，无专家签名的</w:t>
      </w:r>
      <w:r>
        <w:rPr>
          <w:color w:val="000000"/>
          <w:spacing w:val="0"/>
          <w:w w:val="100"/>
          <w:position w:val="0"/>
          <w:sz w:val="19"/>
          <w:szCs w:val="19"/>
          <w:lang w:val="zh-CN" w:eastAsia="zh-CN" w:bidi="zh-CN"/>
        </w:rPr>
        <w:t>“评</w:t>
      </w:r>
      <w:r>
        <w:rPr>
          <w:color w:val="000000"/>
          <w:spacing w:val="0"/>
          <w:w w:val="100"/>
          <w:position w:val="0"/>
          <w:sz w:val="19"/>
          <w:szCs w:val="19"/>
        </w:rPr>
        <w:t>分表” 视为废表。</w:t>
      </w:r>
      <w:r>
        <w:br w:type="page"/>
      </w:r>
    </w:p>
    <w:p>
      <w:pPr>
        <w:pStyle w:val="8"/>
        <w:keepNext w:val="0"/>
        <w:keepLines w:val="0"/>
        <w:widowControl w:val="0"/>
        <w:shd w:val="clear" w:color="auto" w:fill="auto"/>
        <w:bidi w:val="0"/>
        <w:spacing w:before="0" w:after="1220" w:line="240" w:lineRule="auto"/>
        <w:ind w:left="0" w:right="0" w:firstLine="0"/>
        <w:jc w:val="right"/>
        <w:rPr>
          <w:sz w:val="30"/>
          <w:szCs w:val="30"/>
        </w:rPr>
      </w:pPr>
      <w:r>
        <w:rPr>
          <w:color w:val="000000"/>
          <w:spacing w:val="0"/>
          <w:w w:val="100"/>
          <w:position w:val="0"/>
          <w:sz w:val="20"/>
          <w:szCs w:val="20"/>
          <w:lang w:val="en-US" w:eastAsia="en-US" w:bidi="en-US"/>
        </w:rPr>
        <w:t>ffl-</w:t>
      </w:r>
      <w:r>
        <w:rPr>
          <w:color w:val="000000"/>
          <w:spacing w:val="0"/>
          <w:w w:val="100"/>
          <w:position w:val="0"/>
          <w:sz w:val="20"/>
          <w:szCs w:val="20"/>
        </w:rPr>
        <w:t>录</w:t>
      </w:r>
      <w:r>
        <w:rPr>
          <w:rFonts w:ascii="Times New Roman" w:hAnsi="Times New Roman" w:eastAsia="Times New Roman" w:cs="Times New Roman"/>
          <w:color w:val="000000"/>
          <w:spacing w:val="0"/>
          <w:w w:val="100"/>
          <w:position w:val="0"/>
          <w:sz w:val="30"/>
          <w:szCs w:val="30"/>
          <w:lang w:val="en-US" w:eastAsia="en-US" w:bidi="en-US"/>
        </w:rPr>
        <w:t>I</w:t>
      </w:r>
    </w:p>
    <w:p>
      <w:pPr>
        <w:pStyle w:val="6"/>
        <w:keepNext/>
        <w:keepLines/>
        <w:widowControl w:val="0"/>
        <w:shd w:val="clear" w:color="auto" w:fill="auto"/>
        <w:bidi w:val="0"/>
        <w:spacing w:before="0" w:after="480" w:line="394" w:lineRule="exact"/>
        <w:ind w:left="0" w:right="0" w:firstLine="0"/>
        <w:jc w:val="center"/>
        <w:rPr>
          <w:rFonts w:hint="eastAsia" w:eastAsia="宋体"/>
          <w:color w:val="000000"/>
          <w:spacing w:val="0"/>
          <w:w w:val="100"/>
          <w:position w:val="0"/>
          <w:lang w:eastAsia="zh-CN"/>
        </w:rPr>
      </w:pPr>
      <w:bookmarkStart w:id="262" w:name="bookmark1610"/>
      <w:bookmarkStart w:id="263" w:name="bookmark1612"/>
      <w:bookmarkStart w:id="264" w:name="bookmark1611"/>
      <w:r>
        <w:rPr>
          <w:color w:val="000000"/>
          <w:spacing w:val="0"/>
          <w:w w:val="100"/>
          <w:position w:val="0"/>
          <w:lang w:val="en-US" w:eastAsia="en-US" w:bidi="en-US"/>
        </w:rPr>
        <w:t>*** （</w:t>
      </w:r>
      <w:r>
        <w:rPr>
          <w:color w:val="000000"/>
          <w:spacing w:val="0"/>
          <w:w w:val="100"/>
          <w:position w:val="0"/>
        </w:rPr>
        <w:t>项目名称）设计</w:t>
      </w:r>
      <w:r>
        <w:rPr>
          <w:color w:val="000000"/>
          <w:spacing w:val="0"/>
          <w:w w:val="100"/>
          <w:position w:val="0"/>
          <w:lang w:val="en-US" w:eastAsia="en-US" w:bidi="en-US"/>
        </w:rPr>
        <w:t>/***</w:t>
      </w:r>
      <w:r>
        <w:rPr>
          <w:color w:val="000000"/>
          <w:spacing w:val="0"/>
          <w:w w:val="100"/>
          <w:position w:val="0"/>
        </w:rPr>
        <w:t>年工作总结及</w:t>
      </w:r>
    </w:p>
    <w:p>
      <w:pPr>
        <w:pStyle w:val="6"/>
        <w:keepNext/>
        <w:keepLines/>
        <w:widowControl w:val="0"/>
        <w:shd w:val="clear" w:color="auto" w:fill="auto"/>
        <w:bidi w:val="0"/>
        <w:spacing w:before="0" w:after="480" w:line="394" w:lineRule="exact"/>
        <w:ind w:left="0" w:right="0" w:firstLine="0"/>
        <w:jc w:val="center"/>
      </w:pPr>
      <w:r>
        <w:rPr>
          <w:color w:val="000000"/>
          <w:spacing w:val="0"/>
          <w:w w:val="100"/>
          <w:position w:val="0"/>
          <w:lang w:val="en-US" w:eastAsia="en-US" w:bidi="en-US"/>
        </w:rPr>
        <w:t>***</w:t>
      </w:r>
      <w:r>
        <w:rPr>
          <w:color w:val="000000"/>
          <w:spacing w:val="0"/>
          <w:w w:val="100"/>
          <w:position w:val="0"/>
        </w:rPr>
        <w:t>年工作方案审查会参会人员名单</w:t>
      </w:r>
      <w:bookmarkEnd w:id="262"/>
      <w:bookmarkEnd w:id="263"/>
      <w:bookmarkEnd w:id="264"/>
    </w:p>
    <w:p>
      <w:pPr>
        <w:pStyle w:val="8"/>
        <w:keepNext w:val="0"/>
        <w:keepLines w:val="0"/>
        <w:widowControl w:val="0"/>
        <w:shd w:val="clear" w:color="auto" w:fill="auto"/>
        <w:tabs>
          <w:tab w:val="left" w:pos="2633"/>
        </w:tabs>
        <w:bidi w:val="0"/>
        <w:spacing w:before="0" w:after="300" w:line="240" w:lineRule="auto"/>
        <w:ind w:left="0" w:right="0" w:firstLine="420"/>
        <w:jc w:val="both"/>
      </w:pPr>
      <w:r>
        <w:rPr>
          <w:color w:val="000000"/>
          <w:spacing w:val="0"/>
          <w:w w:val="100"/>
          <w:position w:val="0"/>
        </w:rPr>
        <w:t>时间：</w:t>
      </w:r>
      <w:r>
        <w:rPr>
          <w:color w:val="000000"/>
          <w:spacing w:val="0"/>
          <w:w w:val="100"/>
          <w:position w:val="0"/>
        </w:rPr>
        <w:tab/>
      </w:r>
      <w:r>
        <w:rPr>
          <w:color w:val="000000"/>
          <w:spacing w:val="0"/>
          <w:w w:val="100"/>
          <w:position w:val="0"/>
        </w:rPr>
        <w:t>地点:</w:t>
      </w:r>
    </w:p>
    <w:tbl>
      <w:tblPr>
        <w:tblStyle w:val="4"/>
        <w:tblW w:w="0" w:type="auto"/>
        <w:jc w:val="center"/>
        <w:tblLayout w:type="fixed"/>
        <w:tblCellMar>
          <w:top w:w="0" w:type="dxa"/>
          <w:left w:w="10" w:type="dxa"/>
          <w:bottom w:w="0" w:type="dxa"/>
          <w:right w:w="10" w:type="dxa"/>
        </w:tblCellMar>
      </w:tblPr>
      <w:tblGrid>
        <w:gridCol w:w="1320"/>
        <w:gridCol w:w="3725"/>
        <w:gridCol w:w="1267"/>
        <w:gridCol w:w="1061"/>
      </w:tblGrid>
      <w:tr>
        <w:tblPrEx>
          <w:tblCellMar>
            <w:top w:w="0" w:type="dxa"/>
            <w:left w:w="10" w:type="dxa"/>
            <w:bottom w:w="0" w:type="dxa"/>
            <w:right w:w="10" w:type="dxa"/>
          </w:tblCellMar>
        </w:tblPrEx>
        <w:trPr>
          <w:trHeight w:val="514" w:hRule="exact"/>
          <w:jc w:val="center"/>
        </w:trPr>
        <w:tc>
          <w:tcPr>
            <w:tcW w:w="1320"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姓名</w:t>
            </w:r>
          </w:p>
        </w:tc>
        <w:tc>
          <w:tcPr>
            <w:tcW w:w="3725"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单位</w:t>
            </w:r>
          </w:p>
        </w:tc>
        <w:tc>
          <w:tcPr>
            <w:tcW w:w="1267"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职务或职称</w:t>
            </w:r>
          </w:p>
        </w:tc>
        <w:tc>
          <w:tcPr>
            <w:tcW w:w="1061"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trHeight w:val="509" w:hRule="exact"/>
          <w:jc w:val="center"/>
        </w:trPr>
        <w:tc>
          <w:tcPr>
            <w:tcW w:w="1320" w:type="dxa"/>
            <w:tcBorders>
              <w:top w:val="single" w:color="auto" w:sz="4" w:space="0"/>
              <w:left w:val="single" w:color="auto" w:sz="4" w:space="0"/>
            </w:tcBorders>
            <w:shd w:val="clear" w:color="auto" w:fill="FFFFFF"/>
            <w:noWrap w:val="0"/>
            <w:vAlign w:val="top"/>
          </w:tcPr>
          <w:p>
            <w:pPr>
              <w:widowControl w:val="0"/>
              <w:rPr>
                <w:sz w:val="10"/>
                <w:szCs w:val="10"/>
              </w:rPr>
            </w:pPr>
          </w:p>
        </w:tc>
        <w:tc>
          <w:tcPr>
            <w:tcW w:w="3725"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67" w:type="dxa"/>
            <w:tcBorders>
              <w:top w:val="single" w:color="auto" w:sz="4" w:space="0"/>
              <w:left w:val="single" w:color="auto" w:sz="4" w:space="0"/>
            </w:tcBorders>
            <w:shd w:val="clear" w:color="auto" w:fill="FFFFFF"/>
            <w:noWrap w:val="0"/>
            <w:vAlign w:val="top"/>
          </w:tcPr>
          <w:p>
            <w:pPr>
              <w:widowControl w:val="0"/>
              <w:rPr>
                <w:sz w:val="10"/>
                <w:szCs w:val="10"/>
              </w:rPr>
            </w:pPr>
          </w:p>
        </w:tc>
        <w:tc>
          <w:tcPr>
            <w:tcW w:w="1061"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280"/>
              <w:jc w:val="both"/>
            </w:pPr>
            <w:r>
              <w:rPr>
                <w:color w:val="000000"/>
                <w:spacing w:val="0"/>
                <w:w w:val="100"/>
                <w:position w:val="0"/>
              </w:rPr>
              <w:t>主审</w:t>
            </w:r>
          </w:p>
        </w:tc>
      </w:tr>
      <w:tr>
        <w:tblPrEx>
          <w:tblCellMar>
            <w:top w:w="0" w:type="dxa"/>
            <w:left w:w="10" w:type="dxa"/>
            <w:bottom w:w="0" w:type="dxa"/>
            <w:right w:w="10" w:type="dxa"/>
          </w:tblCellMar>
        </w:tblPrEx>
        <w:trPr>
          <w:trHeight w:val="504" w:hRule="exact"/>
          <w:jc w:val="center"/>
        </w:trPr>
        <w:tc>
          <w:tcPr>
            <w:tcW w:w="1320" w:type="dxa"/>
            <w:tcBorders>
              <w:top w:val="single" w:color="auto" w:sz="4" w:space="0"/>
              <w:left w:val="single" w:color="auto" w:sz="4" w:space="0"/>
            </w:tcBorders>
            <w:shd w:val="clear" w:color="auto" w:fill="FFFFFF"/>
            <w:noWrap w:val="0"/>
            <w:vAlign w:val="top"/>
          </w:tcPr>
          <w:p>
            <w:pPr>
              <w:widowControl w:val="0"/>
              <w:rPr>
                <w:sz w:val="10"/>
                <w:szCs w:val="10"/>
              </w:rPr>
            </w:pPr>
          </w:p>
        </w:tc>
        <w:tc>
          <w:tcPr>
            <w:tcW w:w="3725"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67" w:type="dxa"/>
            <w:tcBorders>
              <w:top w:val="single" w:color="auto" w:sz="4" w:space="0"/>
              <w:left w:val="single" w:color="auto" w:sz="4" w:space="0"/>
            </w:tcBorders>
            <w:shd w:val="clear" w:color="auto" w:fill="FFFFFF"/>
            <w:noWrap w:val="0"/>
            <w:vAlign w:val="top"/>
          </w:tcPr>
          <w:p>
            <w:pPr>
              <w:widowControl w:val="0"/>
              <w:rPr>
                <w:sz w:val="10"/>
                <w:szCs w:val="10"/>
              </w:rPr>
            </w:pPr>
          </w:p>
        </w:tc>
        <w:tc>
          <w:tcPr>
            <w:tcW w:w="1061"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220"/>
              <w:jc w:val="both"/>
            </w:pPr>
            <w:r>
              <w:rPr>
                <w:color w:val="000000"/>
                <w:spacing w:val="0"/>
                <w:w w:val="100"/>
                <w:position w:val="0"/>
              </w:rPr>
              <w:t>评审员</w:t>
            </w:r>
          </w:p>
        </w:tc>
      </w:tr>
      <w:tr>
        <w:tblPrEx>
          <w:tblCellMar>
            <w:top w:w="0" w:type="dxa"/>
            <w:left w:w="10" w:type="dxa"/>
            <w:bottom w:w="0" w:type="dxa"/>
            <w:right w:w="10" w:type="dxa"/>
          </w:tblCellMar>
        </w:tblPrEx>
        <w:trPr>
          <w:trHeight w:val="504" w:hRule="exact"/>
          <w:jc w:val="center"/>
        </w:trPr>
        <w:tc>
          <w:tcPr>
            <w:tcW w:w="1320" w:type="dxa"/>
            <w:tcBorders>
              <w:top w:val="single" w:color="auto" w:sz="4" w:space="0"/>
              <w:left w:val="single" w:color="auto" w:sz="4" w:space="0"/>
            </w:tcBorders>
            <w:shd w:val="clear" w:color="auto" w:fill="FFFFFF"/>
            <w:noWrap w:val="0"/>
            <w:vAlign w:val="top"/>
          </w:tcPr>
          <w:p>
            <w:pPr>
              <w:widowControl w:val="0"/>
              <w:rPr>
                <w:sz w:val="10"/>
                <w:szCs w:val="10"/>
              </w:rPr>
            </w:pPr>
          </w:p>
        </w:tc>
        <w:tc>
          <w:tcPr>
            <w:tcW w:w="3725"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67" w:type="dxa"/>
            <w:tcBorders>
              <w:top w:val="single" w:color="auto" w:sz="4" w:space="0"/>
              <w:left w:val="single" w:color="auto" w:sz="4" w:space="0"/>
            </w:tcBorders>
            <w:shd w:val="clear" w:color="auto" w:fill="FFFFFF"/>
            <w:noWrap w:val="0"/>
            <w:vAlign w:val="top"/>
          </w:tcPr>
          <w:p>
            <w:pPr>
              <w:widowControl w:val="0"/>
              <w:rPr>
                <w:sz w:val="10"/>
                <w:szCs w:val="10"/>
              </w:rPr>
            </w:pPr>
          </w:p>
        </w:tc>
        <w:tc>
          <w:tcPr>
            <w:tcW w:w="1061"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220"/>
              <w:jc w:val="both"/>
            </w:pPr>
            <w:r>
              <w:rPr>
                <w:color w:val="000000"/>
                <w:spacing w:val="0"/>
                <w:w w:val="100"/>
                <w:position w:val="0"/>
              </w:rPr>
              <w:t>评审员</w:t>
            </w:r>
          </w:p>
        </w:tc>
      </w:tr>
      <w:tr>
        <w:tblPrEx>
          <w:tblCellMar>
            <w:top w:w="0" w:type="dxa"/>
            <w:left w:w="10" w:type="dxa"/>
            <w:bottom w:w="0" w:type="dxa"/>
            <w:right w:w="10" w:type="dxa"/>
          </w:tblCellMar>
        </w:tblPrEx>
        <w:trPr>
          <w:trHeight w:val="509" w:hRule="exact"/>
          <w:jc w:val="center"/>
        </w:trPr>
        <w:tc>
          <w:tcPr>
            <w:tcW w:w="1320" w:type="dxa"/>
            <w:tcBorders>
              <w:top w:val="single" w:color="auto" w:sz="4" w:space="0"/>
              <w:left w:val="single" w:color="auto" w:sz="4" w:space="0"/>
            </w:tcBorders>
            <w:shd w:val="clear" w:color="auto" w:fill="FFFFFF"/>
            <w:noWrap w:val="0"/>
            <w:vAlign w:val="top"/>
          </w:tcPr>
          <w:p>
            <w:pPr>
              <w:widowControl w:val="0"/>
              <w:rPr>
                <w:sz w:val="10"/>
                <w:szCs w:val="10"/>
              </w:rPr>
            </w:pPr>
          </w:p>
        </w:tc>
        <w:tc>
          <w:tcPr>
            <w:tcW w:w="3725"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67" w:type="dxa"/>
            <w:tcBorders>
              <w:top w:val="single" w:color="auto" w:sz="4" w:space="0"/>
              <w:left w:val="single" w:color="auto" w:sz="4" w:space="0"/>
            </w:tcBorders>
            <w:shd w:val="clear" w:color="auto" w:fill="FFFFFF"/>
            <w:noWrap w:val="0"/>
            <w:vAlign w:val="top"/>
          </w:tcPr>
          <w:p>
            <w:pPr>
              <w:widowControl w:val="0"/>
              <w:rPr>
                <w:sz w:val="10"/>
                <w:szCs w:val="10"/>
              </w:rPr>
            </w:pPr>
          </w:p>
        </w:tc>
        <w:tc>
          <w:tcPr>
            <w:tcW w:w="1061"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220"/>
              <w:jc w:val="both"/>
            </w:pPr>
            <w:r>
              <w:rPr>
                <w:color w:val="000000"/>
                <w:spacing w:val="0"/>
                <w:w w:val="100"/>
                <w:position w:val="0"/>
              </w:rPr>
              <w:t>评审员</w:t>
            </w:r>
          </w:p>
        </w:tc>
      </w:tr>
      <w:tr>
        <w:tblPrEx>
          <w:tblCellMar>
            <w:top w:w="0" w:type="dxa"/>
            <w:left w:w="10" w:type="dxa"/>
            <w:bottom w:w="0" w:type="dxa"/>
            <w:right w:w="10" w:type="dxa"/>
          </w:tblCellMar>
        </w:tblPrEx>
        <w:trPr>
          <w:trHeight w:val="504" w:hRule="exact"/>
          <w:jc w:val="center"/>
        </w:trPr>
        <w:tc>
          <w:tcPr>
            <w:tcW w:w="1320" w:type="dxa"/>
            <w:tcBorders>
              <w:top w:val="single" w:color="auto" w:sz="4" w:space="0"/>
              <w:left w:val="single" w:color="auto" w:sz="4" w:space="0"/>
            </w:tcBorders>
            <w:shd w:val="clear" w:color="auto" w:fill="FFFFFF"/>
            <w:noWrap w:val="0"/>
            <w:vAlign w:val="top"/>
          </w:tcPr>
          <w:p>
            <w:pPr>
              <w:widowControl w:val="0"/>
              <w:rPr>
                <w:sz w:val="10"/>
                <w:szCs w:val="10"/>
              </w:rPr>
            </w:pPr>
          </w:p>
        </w:tc>
        <w:tc>
          <w:tcPr>
            <w:tcW w:w="3725"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67" w:type="dxa"/>
            <w:tcBorders>
              <w:top w:val="single" w:color="auto" w:sz="4" w:space="0"/>
              <w:left w:val="single" w:color="auto" w:sz="4" w:space="0"/>
            </w:tcBorders>
            <w:shd w:val="clear" w:color="auto" w:fill="FFFFFF"/>
            <w:noWrap w:val="0"/>
            <w:vAlign w:val="top"/>
          </w:tcPr>
          <w:p>
            <w:pPr>
              <w:widowControl w:val="0"/>
              <w:rPr>
                <w:sz w:val="10"/>
                <w:szCs w:val="10"/>
              </w:rPr>
            </w:pPr>
          </w:p>
        </w:tc>
        <w:tc>
          <w:tcPr>
            <w:tcW w:w="1061"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220"/>
              <w:jc w:val="both"/>
            </w:pPr>
            <w:r>
              <w:rPr>
                <w:color w:val="000000"/>
                <w:spacing w:val="0"/>
                <w:w w:val="100"/>
                <w:position w:val="0"/>
              </w:rPr>
              <w:t>评审员</w:t>
            </w:r>
          </w:p>
        </w:tc>
      </w:tr>
      <w:tr>
        <w:tblPrEx>
          <w:tblCellMar>
            <w:top w:w="0" w:type="dxa"/>
            <w:left w:w="10" w:type="dxa"/>
            <w:bottom w:w="0" w:type="dxa"/>
            <w:right w:w="10" w:type="dxa"/>
          </w:tblCellMar>
        </w:tblPrEx>
        <w:trPr>
          <w:trHeight w:val="504" w:hRule="exact"/>
          <w:jc w:val="center"/>
        </w:trPr>
        <w:tc>
          <w:tcPr>
            <w:tcW w:w="1320" w:type="dxa"/>
            <w:tcBorders>
              <w:top w:val="single" w:color="auto" w:sz="4" w:space="0"/>
              <w:left w:val="single" w:color="auto" w:sz="4" w:space="0"/>
            </w:tcBorders>
            <w:shd w:val="clear" w:color="auto" w:fill="FFFFFF"/>
            <w:noWrap w:val="0"/>
            <w:vAlign w:val="top"/>
          </w:tcPr>
          <w:p>
            <w:pPr>
              <w:widowControl w:val="0"/>
              <w:rPr>
                <w:sz w:val="10"/>
                <w:szCs w:val="10"/>
              </w:rPr>
            </w:pPr>
          </w:p>
        </w:tc>
        <w:tc>
          <w:tcPr>
            <w:tcW w:w="3725"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67" w:type="dxa"/>
            <w:tcBorders>
              <w:top w:val="single" w:color="auto" w:sz="4" w:space="0"/>
              <w:left w:val="single" w:color="auto" w:sz="4" w:space="0"/>
            </w:tcBorders>
            <w:shd w:val="clear" w:color="auto" w:fill="FFFFFF"/>
            <w:noWrap w:val="0"/>
            <w:vAlign w:val="top"/>
          </w:tcPr>
          <w:p>
            <w:pPr>
              <w:widowControl w:val="0"/>
              <w:rPr>
                <w:sz w:val="10"/>
                <w:szCs w:val="10"/>
              </w:rPr>
            </w:pPr>
          </w:p>
        </w:tc>
        <w:tc>
          <w:tcPr>
            <w:tcW w:w="1061"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220"/>
              <w:jc w:val="both"/>
            </w:pPr>
            <w:r>
              <w:rPr>
                <w:color w:val="000000"/>
                <w:spacing w:val="0"/>
                <w:w w:val="100"/>
                <w:position w:val="0"/>
              </w:rPr>
              <w:t>评审员</w:t>
            </w:r>
          </w:p>
        </w:tc>
      </w:tr>
      <w:tr>
        <w:tblPrEx>
          <w:tblCellMar>
            <w:top w:w="0" w:type="dxa"/>
            <w:left w:w="10" w:type="dxa"/>
            <w:bottom w:w="0" w:type="dxa"/>
            <w:right w:w="10" w:type="dxa"/>
          </w:tblCellMar>
        </w:tblPrEx>
        <w:trPr>
          <w:trHeight w:val="509" w:hRule="exact"/>
          <w:jc w:val="center"/>
        </w:trPr>
        <w:tc>
          <w:tcPr>
            <w:tcW w:w="1320" w:type="dxa"/>
            <w:tcBorders>
              <w:top w:val="single" w:color="auto" w:sz="4" w:space="0"/>
              <w:left w:val="single" w:color="auto" w:sz="4" w:space="0"/>
            </w:tcBorders>
            <w:shd w:val="clear" w:color="auto" w:fill="FFFFFF"/>
            <w:noWrap w:val="0"/>
            <w:vAlign w:val="top"/>
          </w:tcPr>
          <w:p>
            <w:pPr>
              <w:widowControl w:val="0"/>
              <w:rPr>
                <w:sz w:val="10"/>
                <w:szCs w:val="10"/>
              </w:rPr>
            </w:pPr>
          </w:p>
        </w:tc>
        <w:tc>
          <w:tcPr>
            <w:tcW w:w="3725"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67" w:type="dxa"/>
            <w:tcBorders>
              <w:top w:val="single" w:color="auto" w:sz="4" w:space="0"/>
              <w:left w:val="single" w:color="auto" w:sz="4" w:space="0"/>
            </w:tcBorders>
            <w:shd w:val="clear" w:color="auto" w:fill="FFFFFF"/>
            <w:noWrap w:val="0"/>
            <w:vAlign w:val="top"/>
          </w:tcPr>
          <w:p>
            <w:pPr>
              <w:widowControl w:val="0"/>
              <w:rPr>
                <w:sz w:val="10"/>
                <w:szCs w:val="10"/>
              </w:rPr>
            </w:pPr>
          </w:p>
        </w:tc>
        <w:tc>
          <w:tcPr>
            <w:tcW w:w="1061"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140"/>
              <w:jc w:val="left"/>
            </w:pPr>
            <w:r>
              <w:rPr>
                <w:color w:val="000000"/>
                <w:spacing w:val="0"/>
                <w:w w:val="100"/>
                <w:position w:val="0"/>
              </w:rPr>
              <w:t>工作人员</w:t>
            </w:r>
          </w:p>
        </w:tc>
      </w:tr>
      <w:tr>
        <w:tblPrEx>
          <w:tblCellMar>
            <w:top w:w="0" w:type="dxa"/>
            <w:left w:w="10" w:type="dxa"/>
            <w:bottom w:w="0" w:type="dxa"/>
            <w:right w:w="10" w:type="dxa"/>
          </w:tblCellMar>
        </w:tblPrEx>
        <w:trPr>
          <w:trHeight w:val="504" w:hRule="exact"/>
          <w:jc w:val="center"/>
        </w:trPr>
        <w:tc>
          <w:tcPr>
            <w:tcW w:w="1320" w:type="dxa"/>
            <w:tcBorders>
              <w:top w:val="single" w:color="auto" w:sz="4" w:space="0"/>
              <w:left w:val="single" w:color="auto" w:sz="4" w:space="0"/>
            </w:tcBorders>
            <w:shd w:val="clear" w:color="auto" w:fill="FFFFFF"/>
            <w:noWrap w:val="0"/>
            <w:vAlign w:val="top"/>
          </w:tcPr>
          <w:p>
            <w:pPr>
              <w:widowControl w:val="0"/>
              <w:rPr>
                <w:sz w:val="10"/>
                <w:szCs w:val="10"/>
              </w:rPr>
            </w:pPr>
          </w:p>
        </w:tc>
        <w:tc>
          <w:tcPr>
            <w:tcW w:w="3725"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67" w:type="dxa"/>
            <w:tcBorders>
              <w:top w:val="single" w:color="auto" w:sz="4" w:space="0"/>
              <w:left w:val="single" w:color="auto" w:sz="4" w:space="0"/>
            </w:tcBorders>
            <w:shd w:val="clear" w:color="auto" w:fill="FFFFFF"/>
            <w:noWrap w:val="0"/>
            <w:vAlign w:val="top"/>
          </w:tcPr>
          <w:p>
            <w:pPr>
              <w:widowControl w:val="0"/>
              <w:rPr>
                <w:sz w:val="10"/>
                <w:szCs w:val="10"/>
              </w:rPr>
            </w:pPr>
          </w:p>
        </w:tc>
        <w:tc>
          <w:tcPr>
            <w:tcW w:w="1061"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140"/>
              <w:jc w:val="left"/>
            </w:pPr>
            <w:r>
              <w:rPr>
                <w:color w:val="000000"/>
                <w:spacing w:val="0"/>
                <w:w w:val="100"/>
                <w:position w:val="0"/>
              </w:rPr>
              <w:t>工作人员</w:t>
            </w:r>
          </w:p>
        </w:tc>
      </w:tr>
      <w:tr>
        <w:tblPrEx>
          <w:tblCellMar>
            <w:top w:w="0" w:type="dxa"/>
            <w:left w:w="10" w:type="dxa"/>
            <w:bottom w:w="0" w:type="dxa"/>
            <w:right w:w="10" w:type="dxa"/>
          </w:tblCellMar>
        </w:tblPrEx>
        <w:trPr>
          <w:trHeight w:val="509" w:hRule="exact"/>
          <w:jc w:val="center"/>
        </w:trPr>
        <w:tc>
          <w:tcPr>
            <w:tcW w:w="1320" w:type="dxa"/>
            <w:tcBorders>
              <w:top w:val="single" w:color="auto" w:sz="4" w:space="0"/>
              <w:left w:val="single" w:color="auto" w:sz="4" w:space="0"/>
            </w:tcBorders>
            <w:shd w:val="clear" w:color="auto" w:fill="FFFFFF"/>
            <w:noWrap w:val="0"/>
            <w:vAlign w:val="top"/>
          </w:tcPr>
          <w:p>
            <w:pPr>
              <w:widowControl w:val="0"/>
              <w:rPr>
                <w:sz w:val="10"/>
                <w:szCs w:val="10"/>
              </w:rPr>
            </w:pPr>
          </w:p>
        </w:tc>
        <w:tc>
          <w:tcPr>
            <w:tcW w:w="3725"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67" w:type="dxa"/>
            <w:tcBorders>
              <w:top w:val="single" w:color="auto" w:sz="4" w:space="0"/>
              <w:left w:val="single" w:color="auto" w:sz="4" w:space="0"/>
            </w:tcBorders>
            <w:shd w:val="clear" w:color="auto" w:fill="FFFFFF"/>
            <w:noWrap w:val="0"/>
            <w:vAlign w:val="top"/>
          </w:tcPr>
          <w:p>
            <w:pPr>
              <w:widowControl w:val="0"/>
              <w:rPr>
                <w:sz w:val="10"/>
                <w:szCs w:val="10"/>
              </w:rPr>
            </w:pPr>
          </w:p>
        </w:tc>
        <w:tc>
          <w:tcPr>
            <w:tcW w:w="1061"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代表</w:t>
            </w:r>
          </w:p>
        </w:tc>
      </w:tr>
      <w:tr>
        <w:tblPrEx>
          <w:tblCellMar>
            <w:top w:w="0" w:type="dxa"/>
            <w:left w:w="10" w:type="dxa"/>
            <w:bottom w:w="0" w:type="dxa"/>
            <w:right w:w="10" w:type="dxa"/>
          </w:tblCellMar>
        </w:tblPrEx>
        <w:trPr>
          <w:trHeight w:val="504" w:hRule="exact"/>
          <w:jc w:val="center"/>
        </w:trPr>
        <w:tc>
          <w:tcPr>
            <w:tcW w:w="1320" w:type="dxa"/>
            <w:tcBorders>
              <w:top w:val="single" w:color="auto" w:sz="4" w:space="0"/>
              <w:left w:val="single" w:color="auto" w:sz="4" w:space="0"/>
            </w:tcBorders>
            <w:shd w:val="clear" w:color="auto" w:fill="FFFFFF"/>
            <w:noWrap w:val="0"/>
            <w:vAlign w:val="top"/>
          </w:tcPr>
          <w:p>
            <w:pPr>
              <w:widowControl w:val="0"/>
              <w:rPr>
                <w:sz w:val="10"/>
                <w:szCs w:val="10"/>
              </w:rPr>
            </w:pPr>
          </w:p>
        </w:tc>
        <w:tc>
          <w:tcPr>
            <w:tcW w:w="3725"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67" w:type="dxa"/>
            <w:tcBorders>
              <w:top w:val="single" w:color="auto" w:sz="4" w:space="0"/>
              <w:left w:val="single" w:color="auto" w:sz="4" w:space="0"/>
            </w:tcBorders>
            <w:shd w:val="clear" w:color="auto" w:fill="FFFFFF"/>
            <w:noWrap w:val="0"/>
            <w:vAlign w:val="top"/>
          </w:tcPr>
          <w:p>
            <w:pPr>
              <w:widowControl w:val="0"/>
              <w:rPr>
                <w:sz w:val="10"/>
                <w:szCs w:val="10"/>
              </w:rPr>
            </w:pPr>
          </w:p>
        </w:tc>
        <w:tc>
          <w:tcPr>
            <w:tcW w:w="1061"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280"/>
              <w:jc w:val="both"/>
            </w:pPr>
            <w:r>
              <w:rPr>
                <w:color w:val="000000"/>
                <w:spacing w:val="0"/>
                <w:w w:val="100"/>
                <w:position w:val="0"/>
              </w:rPr>
              <w:t>代表</w:t>
            </w:r>
          </w:p>
        </w:tc>
      </w:tr>
      <w:tr>
        <w:tblPrEx>
          <w:tblCellMar>
            <w:top w:w="0" w:type="dxa"/>
            <w:left w:w="10" w:type="dxa"/>
            <w:bottom w:w="0" w:type="dxa"/>
            <w:right w:w="10" w:type="dxa"/>
          </w:tblCellMar>
        </w:tblPrEx>
        <w:trPr>
          <w:trHeight w:val="504" w:hRule="exact"/>
          <w:jc w:val="center"/>
        </w:trPr>
        <w:tc>
          <w:tcPr>
            <w:tcW w:w="1320" w:type="dxa"/>
            <w:tcBorders>
              <w:top w:val="single" w:color="auto" w:sz="4" w:space="0"/>
              <w:left w:val="single" w:color="auto" w:sz="4" w:space="0"/>
            </w:tcBorders>
            <w:shd w:val="clear" w:color="auto" w:fill="FFFFFF"/>
            <w:noWrap w:val="0"/>
            <w:vAlign w:val="top"/>
          </w:tcPr>
          <w:p>
            <w:pPr>
              <w:widowControl w:val="0"/>
              <w:rPr>
                <w:sz w:val="10"/>
                <w:szCs w:val="10"/>
              </w:rPr>
            </w:pPr>
          </w:p>
        </w:tc>
        <w:tc>
          <w:tcPr>
            <w:tcW w:w="3725"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67" w:type="dxa"/>
            <w:tcBorders>
              <w:top w:val="single" w:color="auto" w:sz="4" w:space="0"/>
              <w:left w:val="single" w:color="auto" w:sz="4" w:space="0"/>
            </w:tcBorders>
            <w:shd w:val="clear" w:color="auto" w:fill="FFFFFF"/>
            <w:noWrap w:val="0"/>
            <w:vAlign w:val="top"/>
          </w:tcPr>
          <w:p>
            <w:pPr>
              <w:widowControl w:val="0"/>
              <w:rPr>
                <w:sz w:val="10"/>
                <w:szCs w:val="10"/>
              </w:rPr>
            </w:pPr>
          </w:p>
        </w:tc>
        <w:tc>
          <w:tcPr>
            <w:tcW w:w="1061"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09" w:hRule="exact"/>
          <w:jc w:val="center"/>
        </w:trPr>
        <w:tc>
          <w:tcPr>
            <w:tcW w:w="1320" w:type="dxa"/>
            <w:tcBorders>
              <w:top w:val="single" w:color="auto" w:sz="4" w:space="0"/>
              <w:left w:val="single" w:color="auto" w:sz="4" w:space="0"/>
            </w:tcBorders>
            <w:shd w:val="clear" w:color="auto" w:fill="FFFFFF"/>
            <w:noWrap w:val="0"/>
            <w:vAlign w:val="top"/>
          </w:tcPr>
          <w:p>
            <w:pPr>
              <w:widowControl w:val="0"/>
              <w:rPr>
                <w:sz w:val="10"/>
                <w:szCs w:val="10"/>
              </w:rPr>
            </w:pPr>
          </w:p>
        </w:tc>
        <w:tc>
          <w:tcPr>
            <w:tcW w:w="3725"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67" w:type="dxa"/>
            <w:tcBorders>
              <w:top w:val="single" w:color="auto" w:sz="4" w:space="0"/>
              <w:left w:val="single" w:color="auto" w:sz="4" w:space="0"/>
            </w:tcBorders>
            <w:shd w:val="clear" w:color="auto" w:fill="FFFFFF"/>
            <w:noWrap w:val="0"/>
            <w:vAlign w:val="top"/>
          </w:tcPr>
          <w:p>
            <w:pPr>
              <w:widowControl w:val="0"/>
              <w:rPr>
                <w:sz w:val="10"/>
                <w:szCs w:val="10"/>
              </w:rPr>
            </w:pPr>
          </w:p>
        </w:tc>
        <w:tc>
          <w:tcPr>
            <w:tcW w:w="1061"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04" w:hRule="exact"/>
          <w:jc w:val="center"/>
        </w:trPr>
        <w:tc>
          <w:tcPr>
            <w:tcW w:w="1320" w:type="dxa"/>
            <w:tcBorders>
              <w:top w:val="single" w:color="auto" w:sz="4" w:space="0"/>
              <w:left w:val="single" w:color="auto" w:sz="4" w:space="0"/>
            </w:tcBorders>
            <w:shd w:val="clear" w:color="auto" w:fill="FFFFFF"/>
            <w:noWrap w:val="0"/>
            <w:vAlign w:val="top"/>
          </w:tcPr>
          <w:p>
            <w:pPr>
              <w:widowControl w:val="0"/>
              <w:rPr>
                <w:sz w:val="10"/>
                <w:szCs w:val="10"/>
              </w:rPr>
            </w:pPr>
          </w:p>
        </w:tc>
        <w:tc>
          <w:tcPr>
            <w:tcW w:w="3725"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67" w:type="dxa"/>
            <w:tcBorders>
              <w:top w:val="single" w:color="auto" w:sz="4" w:space="0"/>
              <w:left w:val="single" w:color="auto" w:sz="4" w:space="0"/>
            </w:tcBorders>
            <w:shd w:val="clear" w:color="auto" w:fill="FFFFFF"/>
            <w:noWrap w:val="0"/>
            <w:vAlign w:val="top"/>
          </w:tcPr>
          <w:p>
            <w:pPr>
              <w:widowControl w:val="0"/>
              <w:rPr>
                <w:sz w:val="10"/>
                <w:szCs w:val="10"/>
              </w:rPr>
            </w:pPr>
          </w:p>
        </w:tc>
        <w:tc>
          <w:tcPr>
            <w:tcW w:w="1061"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04" w:hRule="exact"/>
          <w:jc w:val="center"/>
        </w:trPr>
        <w:tc>
          <w:tcPr>
            <w:tcW w:w="1320" w:type="dxa"/>
            <w:tcBorders>
              <w:top w:val="single" w:color="auto" w:sz="4" w:space="0"/>
              <w:left w:val="single" w:color="auto" w:sz="4" w:space="0"/>
            </w:tcBorders>
            <w:shd w:val="clear" w:color="auto" w:fill="FFFFFF"/>
            <w:noWrap w:val="0"/>
            <w:vAlign w:val="top"/>
          </w:tcPr>
          <w:p>
            <w:pPr>
              <w:widowControl w:val="0"/>
              <w:rPr>
                <w:sz w:val="10"/>
                <w:szCs w:val="10"/>
              </w:rPr>
            </w:pPr>
          </w:p>
        </w:tc>
        <w:tc>
          <w:tcPr>
            <w:tcW w:w="3725"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67" w:type="dxa"/>
            <w:tcBorders>
              <w:top w:val="single" w:color="auto" w:sz="4" w:space="0"/>
              <w:left w:val="single" w:color="auto" w:sz="4" w:space="0"/>
            </w:tcBorders>
            <w:shd w:val="clear" w:color="auto" w:fill="FFFFFF"/>
            <w:noWrap w:val="0"/>
            <w:vAlign w:val="top"/>
          </w:tcPr>
          <w:p>
            <w:pPr>
              <w:widowControl w:val="0"/>
              <w:rPr>
                <w:sz w:val="10"/>
                <w:szCs w:val="10"/>
              </w:rPr>
            </w:pPr>
          </w:p>
        </w:tc>
        <w:tc>
          <w:tcPr>
            <w:tcW w:w="1061"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18" w:hRule="exact"/>
          <w:jc w:val="center"/>
        </w:trPr>
        <w:tc>
          <w:tcPr>
            <w:tcW w:w="1320"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3725"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1267"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106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sz w:val="10"/>
                <w:szCs w:val="10"/>
              </w:rPr>
            </w:pPr>
          </w:p>
        </w:tc>
      </w:tr>
    </w:tbl>
    <w:p>
      <w:pPr>
        <w:sectPr>
          <w:footnotePr>
            <w:numFmt w:val="decimal"/>
          </w:footnotePr>
          <w:pgSz w:w="10655" w:h="13608"/>
          <w:pgMar w:top="1069" w:right="1626" w:bottom="1043" w:left="1637" w:header="0" w:footer="3" w:gutter="0"/>
          <w:cols w:space="720" w:num="1"/>
          <w:rtlGutter w:val="0"/>
          <w:docGrid w:linePitch="360" w:charSpace="0"/>
        </w:sectPr>
      </w:pPr>
    </w:p>
    <w:p>
      <w:pPr>
        <w:pStyle w:val="8"/>
        <w:keepNext w:val="0"/>
        <w:keepLines w:val="0"/>
        <w:widowControl w:val="0"/>
        <w:shd w:val="clear" w:color="auto" w:fill="auto"/>
        <w:bidi w:val="0"/>
        <w:spacing w:before="0" w:after="940" w:line="240" w:lineRule="auto"/>
        <w:ind w:left="0" w:right="0" w:firstLine="0"/>
        <w:jc w:val="left"/>
      </w:pPr>
      <w:r>
        <w:rPr>
          <w:rFonts w:ascii="Times New Roman" w:hAnsi="Times New Roman" w:eastAsia="Times New Roman" w:cs="Times New Roman"/>
          <w:color w:val="000000"/>
          <w:spacing w:val="0"/>
          <w:w w:val="100"/>
          <w:position w:val="0"/>
          <w:sz w:val="19"/>
          <w:szCs w:val="19"/>
          <w:lang w:val="en-US" w:eastAsia="en-US" w:bidi="en-US"/>
        </w:rPr>
        <w:t>B.4</w:t>
      </w:r>
      <w:r>
        <w:rPr>
          <w:color w:val="000000"/>
          <w:spacing w:val="0"/>
          <w:w w:val="100"/>
          <w:position w:val="0"/>
        </w:rPr>
        <w:t>项目设计审查情况汇总表（式样）</w:t>
      </w:r>
    </w:p>
    <w:p>
      <w:pPr>
        <w:pStyle w:val="6"/>
        <w:keepNext/>
        <w:keepLines/>
        <w:widowControl w:val="0"/>
        <w:shd w:val="clear" w:color="auto" w:fill="auto"/>
        <w:bidi w:val="0"/>
        <w:spacing w:before="0" w:after="240" w:line="456" w:lineRule="exact"/>
        <w:ind w:left="0" w:right="0" w:firstLine="0"/>
        <w:jc w:val="center"/>
        <w:rPr>
          <w:rFonts w:hint="eastAsia" w:eastAsia="宋体"/>
          <w:color w:val="000000"/>
          <w:spacing w:val="0"/>
          <w:w w:val="100"/>
          <w:position w:val="0"/>
          <w:lang w:eastAsia="zh-CN"/>
        </w:rPr>
      </w:pPr>
      <w:bookmarkStart w:id="265" w:name="bookmark1615"/>
      <w:bookmarkStart w:id="266" w:name="bookmark1613"/>
      <w:bookmarkStart w:id="267" w:name="bookmark1614"/>
      <w:r>
        <w:rPr>
          <w:color w:val="000000"/>
          <w:spacing w:val="0"/>
          <w:w w:val="100"/>
          <w:position w:val="0"/>
          <w:lang w:val="en-US" w:eastAsia="en-US" w:bidi="en-US"/>
        </w:rPr>
        <w:t>***</w:t>
      </w:r>
      <w:r>
        <w:rPr>
          <w:color w:val="000000"/>
          <w:spacing w:val="0"/>
          <w:w w:val="100"/>
          <w:position w:val="0"/>
        </w:rPr>
        <w:t>年青海省省级地质勘查专项资金项目</w:t>
      </w:r>
    </w:p>
    <w:p>
      <w:pPr>
        <w:pStyle w:val="6"/>
        <w:keepNext/>
        <w:keepLines/>
        <w:widowControl w:val="0"/>
        <w:shd w:val="clear" w:color="auto" w:fill="auto"/>
        <w:bidi w:val="0"/>
        <w:spacing w:before="0" w:after="240" w:line="456" w:lineRule="exact"/>
        <w:ind w:left="0" w:right="0" w:firstLine="0"/>
        <w:jc w:val="center"/>
      </w:pPr>
      <w:r>
        <w:rPr>
          <w:color w:val="000000"/>
          <w:spacing w:val="0"/>
          <w:w w:val="100"/>
          <w:position w:val="0"/>
        </w:rPr>
        <w:t>设计审查情况汇总表</w:t>
      </w:r>
      <w:bookmarkEnd w:id="265"/>
      <w:bookmarkEnd w:id="266"/>
      <w:bookmarkEnd w:id="267"/>
    </w:p>
    <w:tbl>
      <w:tblPr>
        <w:tblStyle w:val="4"/>
        <w:tblW w:w="0" w:type="auto"/>
        <w:jc w:val="center"/>
        <w:tblLayout w:type="fixed"/>
        <w:tblCellMar>
          <w:top w:w="0" w:type="dxa"/>
          <w:left w:w="10" w:type="dxa"/>
          <w:bottom w:w="0" w:type="dxa"/>
          <w:right w:w="10" w:type="dxa"/>
        </w:tblCellMar>
      </w:tblPr>
      <w:tblGrid>
        <w:gridCol w:w="859"/>
        <w:gridCol w:w="1176"/>
        <w:gridCol w:w="1286"/>
        <w:gridCol w:w="1416"/>
        <w:gridCol w:w="1416"/>
        <w:gridCol w:w="1224"/>
      </w:tblGrid>
      <w:tr>
        <w:tblPrEx>
          <w:tblCellMar>
            <w:top w:w="0" w:type="dxa"/>
            <w:left w:w="10" w:type="dxa"/>
            <w:bottom w:w="0" w:type="dxa"/>
            <w:right w:w="10" w:type="dxa"/>
          </w:tblCellMar>
        </w:tblPrEx>
        <w:trPr>
          <w:trHeight w:val="571" w:hRule="exact"/>
          <w:jc w:val="center"/>
        </w:trPr>
        <w:tc>
          <w:tcPr>
            <w:tcW w:w="859"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序号</w:t>
            </w:r>
          </w:p>
        </w:tc>
        <w:tc>
          <w:tcPr>
            <w:tcW w:w="1176"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项目名称</w:t>
            </w:r>
          </w:p>
        </w:tc>
        <w:tc>
          <w:tcPr>
            <w:tcW w:w="1286"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承担单位</w:t>
            </w:r>
          </w:p>
        </w:tc>
        <w:tc>
          <w:tcPr>
            <w:tcW w:w="1416"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综合评分</w:t>
            </w:r>
          </w:p>
        </w:tc>
        <w:tc>
          <w:tcPr>
            <w:tcW w:w="1416"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质量等级</w:t>
            </w:r>
          </w:p>
        </w:tc>
        <w:tc>
          <w:tcPr>
            <w:tcW w:w="1224"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审批文号</w:t>
            </w:r>
          </w:p>
        </w:tc>
      </w:tr>
      <w:tr>
        <w:tblPrEx>
          <w:tblCellMar>
            <w:top w:w="0" w:type="dxa"/>
            <w:left w:w="10" w:type="dxa"/>
            <w:bottom w:w="0" w:type="dxa"/>
            <w:right w:w="10" w:type="dxa"/>
          </w:tblCellMar>
        </w:tblPrEx>
        <w:trPr>
          <w:trHeight w:val="566" w:hRule="exact"/>
          <w:jc w:val="center"/>
        </w:trPr>
        <w:tc>
          <w:tcPr>
            <w:tcW w:w="859" w:type="dxa"/>
            <w:tcBorders>
              <w:top w:val="single" w:color="auto" w:sz="4" w:space="0"/>
              <w:left w:val="single" w:color="auto" w:sz="4" w:space="0"/>
            </w:tcBorders>
            <w:shd w:val="clear" w:color="auto" w:fill="FFFFFF"/>
            <w:noWrap w:val="0"/>
            <w:vAlign w:val="top"/>
          </w:tcPr>
          <w:p>
            <w:pPr>
              <w:widowControl w:val="0"/>
              <w:rPr>
                <w:sz w:val="10"/>
                <w:szCs w:val="10"/>
              </w:rPr>
            </w:pPr>
          </w:p>
        </w:tc>
        <w:tc>
          <w:tcPr>
            <w:tcW w:w="117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8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24"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71" w:hRule="exact"/>
          <w:jc w:val="center"/>
        </w:trPr>
        <w:tc>
          <w:tcPr>
            <w:tcW w:w="859" w:type="dxa"/>
            <w:tcBorders>
              <w:top w:val="single" w:color="auto" w:sz="4" w:space="0"/>
              <w:left w:val="single" w:color="auto" w:sz="4" w:space="0"/>
            </w:tcBorders>
            <w:shd w:val="clear" w:color="auto" w:fill="FFFFFF"/>
            <w:noWrap w:val="0"/>
            <w:vAlign w:val="top"/>
          </w:tcPr>
          <w:p>
            <w:pPr>
              <w:widowControl w:val="0"/>
              <w:rPr>
                <w:sz w:val="10"/>
                <w:szCs w:val="10"/>
              </w:rPr>
            </w:pPr>
          </w:p>
        </w:tc>
        <w:tc>
          <w:tcPr>
            <w:tcW w:w="117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8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24"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859" w:type="dxa"/>
            <w:tcBorders>
              <w:top w:val="single" w:color="auto" w:sz="4" w:space="0"/>
              <w:left w:val="single" w:color="auto" w:sz="4" w:space="0"/>
            </w:tcBorders>
            <w:shd w:val="clear" w:color="auto" w:fill="FFFFFF"/>
            <w:noWrap w:val="0"/>
            <w:vAlign w:val="top"/>
          </w:tcPr>
          <w:p>
            <w:pPr>
              <w:widowControl w:val="0"/>
              <w:rPr>
                <w:sz w:val="10"/>
                <w:szCs w:val="10"/>
              </w:rPr>
            </w:pPr>
          </w:p>
        </w:tc>
        <w:tc>
          <w:tcPr>
            <w:tcW w:w="117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8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24"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859" w:type="dxa"/>
            <w:tcBorders>
              <w:top w:val="single" w:color="auto" w:sz="4" w:space="0"/>
              <w:left w:val="single" w:color="auto" w:sz="4" w:space="0"/>
            </w:tcBorders>
            <w:shd w:val="clear" w:color="auto" w:fill="FFFFFF"/>
            <w:noWrap w:val="0"/>
            <w:vAlign w:val="top"/>
          </w:tcPr>
          <w:p>
            <w:pPr>
              <w:widowControl w:val="0"/>
              <w:rPr>
                <w:sz w:val="10"/>
                <w:szCs w:val="10"/>
              </w:rPr>
            </w:pPr>
          </w:p>
        </w:tc>
        <w:tc>
          <w:tcPr>
            <w:tcW w:w="117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8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24"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859" w:type="dxa"/>
            <w:tcBorders>
              <w:top w:val="single" w:color="auto" w:sz="4" w:space="0"/>
              <w:left w:val="single" w:color="auto" w:sz="4" w:space="0"/>
            </w:tcBorders>
            <w:shd w:val="clear" w:color="auto" w:fill="FFFFFF"/>
            <w:noWrap w:val="0"/>
            <w:vAlign w:val="top"/>
          </w:tcPr>
          <w:p>
            <w:pPr>
              <w:widowControl w:val="0"/>
              <w:rPr>
                <w:sz w:val="10"/>
                <w:szCs w:val="10"/>
              </w:rPr>
            </w:pPr>
          </w:p>
        </w:tc>
        <w:tc>
          <w:tcPr>
            <w:tcW w:w="117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8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24"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859" w:type="dxa"/>
            <w:tcBorders>
              <w:top w:val="single" w:color="auto" w:sz="4" w:space="0"/>
              <w:left w:val="single" w:color="auto" w:sz="4" w:space="0"/>
            </w:tcBorders>
            <w:shd w:val="clear" w:color="auto" w:fill="FFFFFF"/>
            <w:noWrap w:val="0"/>
            <w:vAlign w:val="top"/>
          </w:tcPr>
          <w:p>
            <w:pPr>
              <w:widowControl w:val="0"/>
              <w:rPr>
                <w:sz w:val="10"/>
                <w:szCs w:val="10"/>
              </w:rPr>
            </w:pPr>
          </w:p>
        </w:tc>
        <w:tc>
          <w:tcPr>
            <w:tcW w:w="117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8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24"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859" w:type="dxa"/>
            <w:tcBorders>
              <w:top w:val="single" w:color="auto" w:sz="4" w:space="0"/>
              <w:left w:val="single" w:color="auto" w:sz="4" w:space="0"/>
            </w:tcBorders>
            <w:shd w:val="clear" w:color="auto" w:fill="FFFFFF"/>
            <w:noWrap w:val="0"/>
            <w:vAlign w:val="top"/>
          </w:tcPr>
          <w:p>
            <w:pPr>
              <w:widowControl w:val="0"/>
              <w:rPr>
                <w:sz w:val="10"/>
                <w:szCs w:val="10"/>
              </w:rPr>
            </w:pPr>
          </w:p>
        </w:tc>
        <w:tc>
          <w:tcPr>
            <w:tcW w:w="117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8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24"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859" w:type="dxa"/>
            <w:tcBorders>
              <w:top w:val="single" w:color="auto" w:sz="4" w:space="0"/>
              <w:left w:val="single" w:color="auto" w:sz="4" w:space="0"/>
            </w:tcBorders>
            <w:shd w:val="clear" w:color="auto" w:fill="FFFFFF"/>
            <w:noWrap w:val="0"/>
            <w:vAlign w:val="top"/>
          </w:tcPr>
          <w:p>
            <w:pPr>
              <w:widowControl w:val="0"/>
              <w:rPr>
                <w:sz w:val="10"/>
                <w:szCs w:val="10"/>
              </w:rPr>
            </w:pPr>
          </w:p>
        </w:tc>
        <w:tc>
          <w:tcPr>
            <w:tcW w:w="117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8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24"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859" w:type="dxa"/>
            <w:tcBorders>
              <w:top w:val="single" w:color="auto" w:sz="4" w:space="0"/>
              <w:left w:val="single" w:color="auto" w:sz="4" w:space="0"/>
            </w:tcBorders>
            <w:shd w:val="clear" w:color="auto" w:fill="FFFFFF"/>
            <w:noWrap w:val="0"/>
            <w:vAlign w:val="top"/>
          </w:tcPr>
          <w:p>
            <w:pPr>
              <w:widowControl w:val="0"/>
              <w:rPr>
                <w:sz w:val="10"/>
                <w:szCs w:val="10"/>
              </w:rPr>
            </w:pPr>
          </w:p>
        </w:tc>
        <w:tc>
          <w:tcPr>
            <w:tcW w:w="117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8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24"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81" w:hRule="exact"/>
          <w:jc w:val="center"/>
        </w:trPr>
        <w:tc>
          <w:tcPr>
            <w:tcW w:w="859"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1176"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1286"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122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sz w:val="10"/>
                <w:szCs w:val="10"/>
              </w:rPr>
            </w:pPr>
          </w:p>
        </w:tc>
      </w:tr>
    </w:tbl>
    <w:p>
      <w:pPr>
        <w:spacing w:line="1" w:lineRule="exact"/>
        <w:rPr>
          <w:sz w:val="2"/>
          <w:szCs w:val="2"/>
        </w:rPr>
      </w:pPr>
      <w:r>
        <w:br w:type="page"/>
      </w:r>
    </w:p>
    <w:p>
      <w:pPr>
        <w:pStyle w:val="8"/>
        <w:keepNext w:val="0"/>
        <w:keepLines w:val="0"/>
        <w:widowControl w:val="0"/>
        <w:shd w:val="clear" w:color="auto" w:fill="auto"/>
        <w:bidi w:val="0"/>
        <w:spacing w:before="0" w:after="160" w:line="240" w:lineRule="auto"/>
        <w:ind w:left="0" w:right="0" w:firstLine="0"/>
        <w:jc w:val="left"/>
      </w:pPr>
      <w:r>
        <w:rPr>
          <w:color w:val="000000"/>
          <w:spacing w:val="0"/>
          <w:w w:val="100"/>
          <w:position w:val="0"/>
        </w:rPr>
        <w:t>附录</w:t>
      </w:r>
      <w:r>
        <w:rPr>
          <w:rFonts w:ascii="Times New Roman" w:hAnsi="Times New Roman" w:eastAsia="Times New Roman" w:cs="Times New Roman"/>
          <w:color w:val="000000"/>
          <w:spacing w:val="0"/>
          <w:w w:val="100"/>
          <w:position w:val="0"/>
          <w:sz w:val="19"/>
          <w:szCs w:val="19"/>
          <w:lang w:val="en-US" w:eastAsia="en-US" w:bidi="en-US"/>
        </w:rPr>
        <w:t>C</w:t>
      </w:r>
      <w:r>
        <w:rPr>
          <w:rFonts w:ascii="Times New Roman" w:hAnsi="Times New Roman" w:eastAsia="Times New Roman" w:cs="Times New Roman"/>
          <w:color w:val="000000"/>
          <w:spacing w:val="0"/>
          <w:w w:val="100"/>
          <w:position w:val="0"/>
          <w:sz w:val="19"/>
          <w:szCs w:val="19"/>
        </w:rPr>
        <w:t>:</w:t>
      </w:r>
      <w:r>
        <w:rPr>
          <w:color w:val="000000"/>
          <w:spacing w:val="0"/>
          <w:w w:val="100"/>
          <w:position w:val="0"/>
        </w:rPr>
        <w:t>青海省省级地质勘查专项资金项目中期检查</w:t>
      </w:r>
    </w:p>
    <w:p>
      <w:pPr>
        <w:pStyle w:val="8"/>
        <w:keepNext w:val="0"/>
        <w:keepLines w:val="0"/>
        <w:widowControl w:val="0"/>
        <w:shd w:val="clear" w:color="auto" w:fill="auto"/>
        <w:bidi w:val="0"/>
        <w:spacing w:before="0" w:after="1000" w:line="240" w:lineRule="auto"/>
        <w:ind w:left="0" w:right="0" w:firstLine="0"/>
        <w:jc w:val="left"/>
      </w:pPr>
      <w:r>
        <w:rPr>
          <w:rFonts w:ascii="Times New Roman" w:hAnsi="Times New Roman" w:eastAsia="Times New Roman" w:cs="Times New Roman"/>
          <w:color w:val="000000"/>
          <w:spacing w:val="0"/>
          <w:w w:val="100"/>
          <w:position w:val="0"/>
          <w:sz w:val="19"/>
          <w:szCs w:val="19"/>
          <w:lang w:val="en-US" w:eastAsia="en-US" w:bidi="en-US"/>
        </w:rPr>
        <w:t>C.1</w:t>
      </w:r>
      <w:r>
        <w:rPr>
          <w:color w:val="000000"/>
          <w:spacing w:val="0"/>
          <w:w w:val="100"/>
          <w:position w:val="0"/>
        </w:rPr>
        <w:t>项目承担单位提供检查的资料清单（式样）</w:t>
      </w:r>
    </w:p>
    <w:p>
      <w:pPr>
        <w:pStyle w:val="6"/>
        <w:keepNext/>
        <w:keepLines/>
        <w:widowControl w:val="0"/>
        <w:shd w:val="clear" w:color="auto" w:fill="auto"/>
        <w:bidi w:val="0"/>
        <w:spacing w:before="0" w:after="220" w:line="240" w:lineRule="auto"/>
        <w:ind w:left="0" w:right="0" w:firstLine="0"/>
        <w:jc w:val="center"/>
      </w:pPr>
      <w:bookmarkStart w:id="268" w:name="bookmark1618"/>
      <w:bookmarkStart w:id="269" w:name="bookmark1617"/>
      <w:bookmarkStart w:id="270" w:name="bookmark1616"/>
      <w:r>
        <w:rPr>
          <w:color w:val="000000"/>
          <w:spacing w:val="0"/>
          <w:w w:val="100"/>
          <w:position w:val="0"/>
          <w:lang w:val="en-US" w:eastAsia="en-US" w:bidi="en-US"/>
        </w:rPr>
        <w:t>***</w:t>
      </w:r>
      <w:r>
        <w:rPr>
          <w:color w:val="000000"/>
          <w:spacing w:val="0"/>
          <w:w w:val="100"/>
          <w:position w:val="0"/>
        </w:rPr>
        <w:t>项目检查资料清单</w:t>
      </w:r>
      <w:bookmarkEnd w:id="268"/>
      <w:bookmarkEnd w:id="269"/>
      <w:bookmarkEnd w:id="270"/>
    </w:p>
    <w:tbl>
      <w:tblPr>
        <w:tblStyle w:val="4"/>
        <w:tblW w:w="0" w:type="auto"/>
        <w:jc w:val="center"/>
        <w:tblLayout w:type="fixed"/>
        <w:tblCellMar>
          <w:top w:w="0" w:type="dxa"/>
          <w:left w:w="10" w:type="dxa"/>
          <w:bottom w:w="0" w:type="dxa"/>
          <w:right w:w="10" w:type="dxa"/>
        </w:tblCellMar>
      </w:tblPr>
      <w:tblGrid>
        <w:gridCol w:w="859"/>
        <w:gridCol w:w="2592"/>
        <w:gridCol w:w="1286"/>
        <w:gridCol w:w="1416"/>
        <w:gridCol w:w="1219"/>
      </w:tblGrid>
      <w:tr>
        <w:tblPrEx>
          <w:tblCellMar>
            <w:top w:w="0" w:type="dxa"/>
            <w:left w:w="10" w:type="dxa"/>
            <w:bottom w:w="0" w:type="dxa"/>
            <w:right w:w="10" w:type="dxa"/>
          </w:tblCellMar>
        </w:tblPrEx>
        <w:trPr>
          <w:trHeight w:val="576" w:hRule="exact"/>
          <w:jc w:val="center"/>
        </w:trPr>
        <w:tc>
          <w:tcPr>
            <w:tcW w:w="859"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序号</w:t>
            </w:r>
          </w:p>
        </w:tc>
        <w:tc>
          <w:tcPr>
            <w:tcW w:w="2592"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文件名称</w:t>
            </w:r>
          </w:p>
        </w:tc>
        <w:tc>
          <w:tcPr>
            <w:tcW w:w="1286"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份数</w:t>
            </w:r>
          </w:p>
        </w:tc>
        <w:tc>
          <w:tcPr>
            <w:tcW w:w="1416"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文件编号</w:t>
            </w:r>
          </w:p>
        </w:tc>
        <w:tc>
          <w:tcPr>
            <w:tcW w:w="1219" w:type="dxa"/>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备注</w:t>
            </w:r>
          </w:p>
        </w:tc>
      </w:tr>
      <w:tr>
        <w:tblPrEx>
          <w:tblCellMar>
            <w:top w:w="0" w:type="dxa"/>
            <w:left w:w="10" w:type="dxa"/>
            <w:bottom w:w="0" w:type="dxa"/>
            <w:right w:w="10" w:type="dxa"/>
          </w:tblCellMar>
        </w:tblPrEx>
        <w:trPr>
          <w:trHeight w:val="566" w:hRule="exact"/>
          <w:jc w:val="center"/>
        </w:trPr>
        <w:tc>
          <w:tcPr>
            <w:tcW w:w="859" w:type="dxa"/>
            <w:tcBorders>
              <w:top w:val="single" w:color="auto" w:sz="4" w:space="0"/>
              <w:left w:val="single" w:color="auto" w:sz="4" w:space="0"/>
            </w:tcBorders>
            <w:shd w:val="clear" w:color="auto" w:fill="FFFFFF"/>
            <w:noWrap w:val="0"/>
            <w:vAlign w:val="top"/>
          </w:tcPr>
          <w:p>
            <w:pPr>
              <w:widowControl w:val="0"/>
              <w:rPr>
                <w:sz w:val="10"/>
                <w:szCs w:val="10"/>
              </w:rPr>
            </w:pPr>
          </w:p>
        </w:tc>
        <w:tc>
          <w:tcPr>
            <w:tcW w:w="2592"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8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19"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859" w:type="dxa"/>
            <w:tcBorders>
              <w:top w:val="single" w:color="auto" w:sz="4" w:space="0"/>
              <w:left w:val="single" w:color="auto" w:sz="4" w:space="0"/>
            </w:tcBorders>
            <w:shd w:val="clear" w:color="auto" w:fill="FFFFFF"/>
            <w:noWrap w:val="0"/>
            <w:vAlign w:val="top"/>
          </w:tcPr>
          <w:p>
            <w:pPr>
              <w:widowControl w:val="0"/>
              <w:rPr>
                <w:sz w:val="10"/>
                <w:szCs w:val="10"/>
              </w:rPr>
            </w:pPr>
          </w:p>
        </w:tc>
        <w:tc>
          <w:tcPr>
            <w:tcW w:w="2592"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8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19"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71" w:hRule="exact"/>
          <w:jc w:val="center"/>
        </w:trPr>
        <w:tc>
          <w:tcPr>
            <w:tcW w:w="859" w:type="dxa"/>
            <w:tcBorders>
              <w:top w:val="single" w:color="auto" w:sz="4" w:space="0"/>
              <w:left w:val="single" w:color="auto" w:sz="4" w:space="0"/>
            </w:tcBorders>
            <w:shd w:val="clear" w:color="auto" w:fill="FFFFFF"/>
            <w:noWrap w:val="0"/>
            <w:vAlign w:val="top"/>
          </w:tcPr>
          <w:p>
            <w:pPr>
              <w:widowControl w:val="0"/>
              <w:rPr>
                <w:sz w:val="10"/>
                <w:szCs w:val="10"/>
              </w:rPr>
            </w:pPr>
          </w:p>
        </w:tc>
        <w:tc>
          <w:tcPr>
            <w:tcW w:w="2592"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8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19"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859" w:type="dxa"/>
            <w:tcBorders>
              <w:top w:val="single" w:color="auto" w:sz="4" w:space="0"/>
              <w:left w:val="single" w:color="auto" w:sz="4" w:space="0"/>
            </w:tcBorders>
            <w:shd w:val="clear" w:color="auto" w:fill="FFFFFF"/>
            <w:noWrap w:val="0"/>
            <w:vAlign w:val="top"/>
          </w:tcPr>
          <w:p>
            <w:pPr>
              <w:widowControl w:val="0"/>
              <w:rPr>
                <w:sz w:val="10"/>
                <w:szCs w:val="10"/>
              </w:rPr>
            </w:pPr>
          </w:p>
        </w:tc>
        <w:tc>
          <w:tcPr>
            <w:tcW w:w="2592"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8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19"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859" w:type="dxa"/>
            <w:tcBorders>
              <w:top w:val="single" w:color="auto" w:sz="4" w:space="0"/>
              <w:left w:val="single" w:color="auto" w:sz="4" w:space="0"/>
            </w:tcBorders>
            <w:shd w:val="clear" w:color="auto" w:fill="FFFFFF"/>
            <w:noWrap w:val="0"/>
            <w:vAlign w:val="top"/>
          </w:tcPr>
          <w:p>
            <w:pPr>
              <w:widowControl w:val="0"/>
              <w:rPr>
                <w:sz w:val="10"/>
                <w:szCs w:val="10"/>
              </w:rPr>
            </w:pPr>
          </w:p>
        </w:tc>
        <w:tc>
          <w:tcPr>
            <w:tcW w:w="2592"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8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19"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859" w:type="dxa"/>
            <w:tcBorders>
              <w:top w:val="single" w:color="auto" w:sz="4" w:space="0"/>
              <w:left w:val="single" w:color="auto" w:sz="4" w:space="0"/>
            </w:tcBorders>
            <w:shd w:val="clear" w:color="auto" w:fill="FFFFFF"/>
            <w:noWrap w:val="0"/>
            <w:vAlign w:val="top"/>
          </w:tcPr>
          <w:p>
            <w:pPr>
              <w:widowControl w:val="0"/>
              <w:rPr>
                <w:sz w:val="10"/>
                <w:szCs w:val="10"/>
              </w:rPr>
            </w:pPr>
          </w:p>
        </w:tc>
        <w:tc>
          <w:tcPr>
            <w:tcW w:w="2592"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8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19"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859" w:type="dxa"/>
            <w:tcBorders>
              <w:top w:val="single" w:color="auto" w:sz="4" w:space="0"/>
              <w:left w:val="single" w:color="auto" w:sz="4" w:space="0"/>
            </w:tcBorders>
            <w:shd w:val="clear" w:color="auto" w:fill="FFFFFF"/>
            <w:noWrap w:val="0"/>
            <w:vAlign w:val="top"/>
          </w:tcPr>
          <w:p>
            <w:pPr>
              <w:widowControl w:val="0"/>
              <w:rPr>
                <w:sz w:val="10"/>
                <w:szCs w:val="10"/>
              </w:rPr>
            </w:pPr>
          </w:p>
        </w:tc>
        <w:tc>
          <w:tcPr>
            <w:tcW w:w="2592"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8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19"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859" w:type="dxa"/>
            <w:tcBorders>
              <w:top w:val="single" w:color="auto" w:sz="4" w:space="0"/>
              <w:left w:val="single" w:color="auto" w:sz="4" w:space="0"/>
            </w:tcBorders>
            <w:shd w:val="clear" w:color="auto" w:fill="FFFFFF"/>
            <w:noWrap w:val="0"/>
            <w:vAlign w:val="top"/>
          </w:tcPr>
          <w:p>
            <w:pPr>
              <w:widowControl w:val="0"/>
              <w:rPr>
                <w:sz w:val="10"/>
                <w:szCs w:val="10"/>
              </w:rPr>
            </w:pPr>
          </w:p>
        </w:tc>
        <w:tc>
          <w:tcPr>
            <w:tcW w:w="2592"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8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19"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66" w:hRule="exact"/>
          <w:jc w:val="center"/>
        </w:trPr>
        <w:tc>
          <w:tcPr>
            <w:tcW w:w="859" w:type="dxa"/>
            <w:tcBorders>
              <w:top w:val="single" w:color="auto" w:sz="4" w:space="0"/>
              <w:left w:val="single" w:color="auto" w:sz="4" w:space="0"/>
            </w:tcBorders>
            <w:shd w:val="clear" w:color="auto" w:fill="FFFFFF"/>
            <w:noWrap w:val="0"/>
            <w:vAlign w:val="top"/>
          </w:tcPr>
          <w:p>
            <w:pPr>
              <w:widowControl w:val="0"/>
              <w:rPr>
                <w:sz w:val="10"/>
                <w:szCs w:val="10"/>
              </w:rPr>
            </w:pPr>
          </w:p>
        </w:tc>
        <w:tc>
          <w:tcPr>
            <w:tcW w:w="2592"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8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tcBorders>
            <w:shd w:val="clear" w:color="auto" w:fill="FFFFFF"/>
            <w:noWrap w:val="0"/>
            <w:vAlign w:val="top"/>
          </w:tcPr>
          <w:p>
            <w:pPr>
              <w:widowControl w:val="0"/>
              <w:rPr>
                <w:sz w:val="10"/>
                <w:szCs w:val="10"/>
              </w:rPr>
            </w:pPr>
          </w:p>
        </w:tc>
        <w:tc>
          <w:tcPr>
            <w:tcW w:w="1219"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81" w:hRule="exact"/>
          <w:jc w:val="center"/>
        </w:trPr>
        <w:tc>
          <w:tcPr>
            <w:tcW w:w="859"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2592"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1286"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1416" w:type="dxa"/>
            <w:tcBorders>
              <w:top w:val="single" w:color="auto" w:sz="4" w:space="0"/>
              <w:left w:val="single" w:color="auto" w:sz="4" w:space="0"/>
              <w:bottom w:val="single" w:color="auto" w:sz="4" w:space="0"/>
            </w:tcBorders>
            <w:shd w:val="clear" w:color="auto" w:fill="FFFFFF"/>
            <w:noWrap w:val="0"/>
            <w:vAlign w:val="top"/>
          </w:tcPr>
          <w:p>
            <w:pPr>
              <w:widowControl w:val="0"/>
              <w:rPr>
                <w:sz w:val="10"/>
                <w:szCs w:val="10"/>
              </w:rPr>
            </w:pPr>
          </w:p>
        </w:tc>
        <w:tc>
          <w:tcPr>
            <w:tcW w:w="1219"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sz w:val="10"/>
                <w:szCs w:val="10"/>
              </w:rPr>
            </w:pPr>
          </w:p>
        </w:tc>
      </w:tr>
    </w:tbl>
    <w:p>
      <w:pPr>
        <w:pStyle w:val="8"/>
        <w:keepNext w:val="0"/>
        <w:keepLines w:val="0"/>
        <w:widowControl w:val="0"/>
        <w:shd w:val="clear" w:color="auto" w:fill="auto"/>
        <w:bidi w:val="0"/>
        <w:spacing w:before="0" w:after="1000" w:line="240" w:lineRule="auto"/>
        <w:ind w:left="0" w:right="0" w:firstLine="0"/>
        <w:jc w:val="left"/>
      </w:pPr>
      <w:r>
        <w:rPr>
          <w:rFonts w:ascii="Times New Roman" w:hAnsi="Times New Roman" w:eastAsia="Times New Roman" w:cs="Times New Roman"/>
          <w:color w:val="000000"/>
          <w:spacing w:val="0"/>
          <w:w w:val="100"/>
          <w:position w:val="0"/>
          <w:sz w:val="19"/>
          <w:szCs w:val="19"/>
          <w:lang w:val="en-US" w:eastAsia="en-US" w:bidi="en-US"/>
        </w:rPr>
        <w:t>C.2</w:t>
      </w:r>
      <w:r>
        <w:rPr>
          <w:color w:val="000000"/>
          <w:spacing w:val="0"/>
          <w:w w:val="100"/>
          <w:position w:val="0"/>
        </w:rPr>
        <w:t>中期检查汇报材料编写提纲（式样）</w:t>
      </w:r>
    </w:p>
    <w:p>
      <w:pPr>
        <w:pStyle w:val="6"/>
        <w:keepNext/>
        <w:keepLines/>
        <w:widowControl w:val="0"/>
        <w:shd w:val="clear" w:color="auto" w:fill="auto"/>
        <w:bidi w:val="0"/>
        <w:spacing w:before="0" w:after="860" w:line="240" w:lineRule="auto"/>
        <w:ind w:left="0" w:right="0" w:firstLine="0"/>
        <w:jc w:val="center"/>
      </w:pPr>
      <w:bookmarkStart w:id="271" w:name="bookmark1620"/>
      <w:bookmarkStart w:id="272" w:name="bookmark1619"/>
      <w:bookmarkStart w:id="273" w:name="bookmark1621"/>
      <w:r>
        <w:rPr>
          <w:color w:val="000000"/>
          <w:spacing w:val="0"/>
          <w:w w:val="100"/>
          <w:position w:val="0"/>
          <w:lang w:val="en-US" w:eastAsia="en-US" w:bidi="en-US"/>
        </w:rPr>
        <w:t xml:space="preserve">*** </w:t>
      </w:r>
      <w:r>
        <w:rPr>
          <w:color w:val="000000"/>
          <w:spacing w:val="0"/>
          <w:w w:val="100"/>
          <w:position w:val="0"/>
        </w:rPr>
        <w:t>（项目名称）中期检查汇报材料</w:t>
      </w:r>
      <w:bookmarkEnd w:id="271"/>
      <w:bookmarkEnd w:id="272"/>
      <w:bookmarkEnd w:id="273"/>
    </w:p>
    <w:p>
      <w:pPr>
        <w:pStyle w:val="8"/>
        <w:keepNext w:val="0"/>
        <w:keepLines w:val="0"/>
        <w:widowControl w:val="0"/>
        <w:shd w:val="clear" w:color="auto" w:fill="auto"/>
        <w:tabs>
          <w:tab w:val="left" w:pos="903"/>
        </w:tabs>
        <w:bidi w:val="0"/>
        <w:spacing w:before="0" w:after="180" w:line="240" w:lineRule="auto"/>
        <w:ind w:left="0" w:right="0" w:firstLine="400"/>
        <w:jc w:val="left"/>
      </w:pPr>
      <w:bookmarkStart w:id="274" w:name="bookmark1622"/>
      <w:r>
        <w:rPr>
          <w:color w:val="000000"/>
          <w:spacing w:val="0"/>
          <w:w w:val="100"/>
          <w:position w:val="0"/>
        </w:rPr>
        <w:t>一</w:t>
      </w:r>
      <w:bookmarkEnd w:id="274"/>
      <w:r>
        <w:rPr>
          <w:color w:val="000000"/>
          <w:spacing w:val="0"/>
          <w:w w:val="100"/>
          <w:position w:val="0"/>
        </w:rPr>
        <w:t>、</w:t>
      </w:r>
      <w:r>
        <w:rPr>
          <w:color w:val="000000"/>
          <w:spacing w:val="0"/>
          <w:w w:val="100"/>
          <w:position w:val="0"/>
        </w:rPr>
        <w:tab/>
      </w:r>
      <w:r>
        <w:rPr>
          <w:color w:val="000000"/>
          <w:spacing w:val="0"/>
          <w:w w:val="100"/>
          <w:position w:val="0"/>
        </w:rPr>
        <w:t>项目概况</w:t>
      </w:r>
    </w:p>
    <w:p>
      <w:pPr>
        <w:pStyle w:val="8"/>
        <w:keepNext w:val="0"/>
        <w:keepLines w:val="0"/>
        <w:widowControl w:val="0"/>
        <w:shd w:val="clear" w:color="auto" w:fill="auto"/>
        <w:tabs>
          <w:tab w:val="left" w:pos="1056"/>
        </w:tabs>
        <w:bidi w:val="0"/>
        <w:spacing w:before="0" w:after="180" w:line="240" w:lineRule="auto"/>
        <w:ind w:left="0" w:right="0" w:firstLine="400"/>
        <w:jc w:val="left"/>
      </w:pPr>
      <w:bookmarkStart w:id="275" w:name="bookmark1623"/>
      <w:r>
        <w:rPr>
          <w:color w:val="000000"/>
          <w:spacing w:val="0"/>
          <w:w w:val="100"/>
          <w:position w:val="0"/>
        </w:rPr>
        <w:t>（</w:t>
      </w:r>
      <w:bookmarkEnd w:id="275"/>
      <w:r>
        <w:rPr>
          <w:color w:val="000000"/>
          <w:spacing w:val="0"/>
          <w:w w:val="100"/>
          <w:position w:val="0"/>
        </w:rPr>
        <w:t>一）</w:t>
      </w:r>
      <w:r>
        <w:rPr>
          <w:color w:val="000000"/>
          <w:spacing w:val="0"/>
          <w:w w:val="100"/>
          <w:position w:val="0"/>
        </w:rPr>
        <w:tab/>
      </w:r>
      <w:r>
        <w:rPr>
          <w:color w:val="000000"/>
          <w:spacing w:val="0"/>
          <w:w w:val="100"/>
          <w:position w:val="0"/>
        </w:rPr>
        <w:t>项目来源、工作周期、任务目标</w:t>
      </w:r>
    </w:p>
    <w:p>
      <w:pPr>
        <w:pStyle w:val="8"/>
        <w:keepNext w:val="0"/>
        <w:keepLines w:val="0"/>
        <w:widowControl w:val="0"/>
        <w:shd w:val="clear" w:color="auto" w:fill="auto"/>
        <w:tabs>
          <w:tab w:val="left" w:pos="1056"/>
        </w:tabs>
        <w:bidi w:val="0"/>
        <w:spacing w:before="0" w:after="180" w:line="240" w:lineRule="auto"/>
        <w:ind w:left="0" w:right="0" w:firstLine="400"/>
        <w:jc w:val="left"/>
      </w:pPr>
      <w:bookmarkStart w:id="276" w:name="bookmark1624"/>
      <w:r>
        <w:rPr>
          <w:color w:val="000000"/>
          <w:spacing w:val="0"/>
          <w:w w:val="100"/>
          <w:position w:val="0"/>
        </w:rPr>
        <w:t>（</w:t>
      </w:r>
      <w:bookmarkEnd w:id="276"/>
      <w:r>
        <w:rPr>
          <w:color w:val="000000"/>
          <w:spacing w:val="0"/>
          <w:w w:val="100"/>
          <w:position w:val="0"/>
        </w:rPr>
        <w:t>二）</w:t>
      </w:r>
      <w:r>
        <w:rPr>
          <w:color w:val="000000"/>
          <w:spacing w:val="0"/>
          <w:w w:val="100"/>
          <w:position w:val="0"/>
        </w:rPr>
        <w:tab/>
      </w:r>
      <w:r>
        <w:rPr>
          <w:color w:val="000000"/>
          <w:spacing w:val="0"/>
          <w:w w:val="100"/>
          <w:position w:val="0"/>
        </w:rPr>
        <w:t>人员组成</w:t>
      </w:r>
    </w:p>
    <w:p>
      <w:pPr>
        <w:pStyle w:val="8"/>
        <w:keepNext w:val="0"/>
        <w:keepLines w:val="0"/>
        <w:widowControl w:val="0"/>
        <w:shd w:val="clear" w:color="auto" w:fill="auto"/>
        <w:tabs>
          <w:tab w:val="left" w:pos="1056"/>
        </w:tabs>
        <w:bidi w:val="0"/>
        <w:spacing w:before="0" w:after="180" w:line="240" w:lineRule="auto"/>
        <w:ind w:left="0" w:right="0" w:firstLine="400"/>
        <w:jc w:val="left"/>
      </w:pPr>
      <w:bookmarkStart w:id="277" w:name="bookmark1625"/>
      <w:r>
        <w:rPr>
          <w:color w:val="000000"/>
          <w:spacing w:val="0"/>
          <w:w w:val="100"/>
          <w:position w:val="0"/>
        </w:rPr>
        <w:t>（</w:t>
      </w:r>
      <w:bookmarkEnd w:id="277"/>
      <w:r>
        <w:rPr>
          <w:color w:val="000000"/>
          <w:spacing w:val="0"/>
          <w:w w:val="100"/>
          <w:position w:val="0"/>
        </w:rPr>
        <w:t>三）</w:t>
      </w:r>
      <w:r>
        <w:rPr>
          <w:color w:val="000000"/>
          <w:spacing w:val="0"/>
          <w:w w:val="100"/>
          <w:position w:val="0"/>
        </w:rPr>
        <w:tab/>
      </w:r>
      <w:r>
        <w:rPr>
          <w:color w:val="000000"/>
          <w:spacing w:val="0"/>
          <w:w w:val="100"/>
          <w:position w:val="0"/>
        </w:rPr>
        <w:t>设备配置情况</w:t>
      </w:r>
    </w:p>
    <w:p>
      <w:pPr>
        <w:pStyle w:val="8"/>
        <w:keepNext w:val="0"/>
        <w:keepLines w:val="0"/>
        <w:widowControl w:val="0"/>
        <w:shd w:val="clear" w:color="auto" w:fill="auto"/>
        <w:tabs>
          <w:tab w:val="left" w:pos="1056"/>
        </w:tabs>
        <w:bidi w:val="0"/>
        <w:spacing w:before="0" w:after="180" w:line="240" w:lineRule="auto"/>
        <w:ind w:left="0" w:right="0" w:firstLine="400"/>
        <w:jc w:val="left"/>
      </w:pPr>
      <w:bookmarkStart w:id="278" w:name="bookmark1626"/>
      <w:r>
        <w:rPr>
          <w:color w:val="000000"/>
          <w:spacing w:val="0"/>
          <w:w w:val="100"/>
          <w:position w:val="0"/>
        </w:rPr>
        <w:t>（</w:t>
      </w:r>
      <w:bookmarkEnd w:id="278"/>
      <w:r>
        <w:rPr>
          <w:color w:val="000000"/>
          <w:spacing w:val="0"/>
          <w:w w:val="100"/>
          <w:position w:val="0"/>
        </w:rPr>
        <w:t>四）</w:t>
      </w:r>
      <w:r>
        <w:rPr>
          <w:color w:val="000000"/>
          <w:spacing w:val="0"/>
          <w:w w:val="100"/>
          <w:position w:val="0"/>
        </w:rPr>
        <w:tab/>
      </w:r>
      <w:r>
        <w:rPr>
          <w:color w:val="000000"/>
          <w:spacing w:val="0"/>
          <w:w w:val="100"/>
          <w:position w:val="0"/>
        </w:rPr>
        <w:t>项目经费</w:t>
      </w:r>
    </w:p>
    <w:p>
      <w:pPr>
        <w:pStyle w:val="8"/>
        <w:keepNext w:val="0"/>
        <w:keepLines w:val="0"/>
        <w:widowControl w:val="0"/>
        <w:shd w:val="clear" w:color="auto" w:fill="auto"/>
        <w:tabs>
          <w:tab w:val="left" w:pos="903"/>
        </w:tabs>
        <w:bidi w:val="0"/>
        <w:spacing w:before="0" w:after="180" w:line="240" w:lineRule="auto"/>
        <w:ind w:left="0" w:right="0" w:firstLine="400"/>
        <w:jc w:val="left"/>
      </w:pPr>
      <w:bookmarkStart w:id="279" w:name="bookmark1627"/>
      <w:r>
        <w:rPr>
          <w:color w:val="000000"/>
          <w:spacing w:val="0"/>
          <w:w w:val="100"/>
          <w:position w:val="0"/>
        </w:rPr>
        <w:t>二</w:t>
      </w:r>
      <w:bookmarkEnd w:id="279"/>
      <w:r>
        <w:rPr>
          <w:color w:val="000000"/>
          <w:spacing w:val="0"/>
          <w:w w:val="100"/>
          <w:position w:val="0"/>
        </w:rPr>
        <w:t>、</w:t>
      </w:r>
      <w:r>
        <w:rPr>
          <w:color w:val="000000"/>
          <w:spacing w:val="0"/>
          <w:w w:val="100"/>
          <w:position w:val="0"/>
        </w:rPr>
        <w:tab/>
      </w:r>
      <w:r>
        <w:rPr>
          <w:color w:val="000000"/>
          <w:spacing w:val="0"/>
          <w:w w:val="100"/>
          <w:position w:val="0"/>
        </w:rPr>
        <w:t>项目执行情况</w:t>
      </w:r>
    </w:p>
    <w:p>
      <w:pPr>
        <w:pStyle w:val="8"/>
        <w:keepNext w:val="0"/>
        <w:keepLines w:val="0"/>
        <w:widowControl w:val="0"/>
        <w:shd w:val="clear" w:color="auto" w:fill="auto"/>
        <w:tabs>
          <w:tab w:val="left" w:pos="1056"/>
        </w:tabs>
        <w:bidi w:val="0"/>
        <w:spacing w:before="0" w:after="180" w:line="240" w:lineRule="auto"/>
        <w:ind w:left="0" w:right="0" w:firstLine="400"/>
        <w:jc w:val="left"/>
      </w:pPr>
      <w:bookmarkStart w:id="280" w:name="bookmark1628"/>
      <w:r>
        <w:rPr>
          <w:color w:val="000000"/>
          <w:spacing w:val="0"/>
          <w:w w:val="100"/>
          <w:position w:val="0"/>
        </w:rPr>
        <w:t>（</w:t>
      </w:r>
      <w:bookmarkEnd w:id="280"/>
      <w:r>
        <w:rPr>
          <w:color w:val="000000"/>
          <w:spacing w:val="0"/>
          <w:w w:val="100"/>
          <w:position w:val="0"/>
        </w:rPr>
        <w:t>一）</w:t>
      </w:r>
      <w:r>
        <w:rPr>
          <w:color w:val="000000"/>
          <w:spacing w:val="0"/>
          <w:w w:val="100"/>
          <w:position w:val="0"/>
        </w:rPr>
        <w:tab/>
      </w:r>
      <w:r>
        <w:rPr>
          <w:color w:val="000000"/>
          <w:spacing w:val="0"/>
          <w:w w:val="100"/>
          <w:position w:val="0"/>
        </w:rPr>
        <w:t>项目进展</w:t>
      </w:r>
    </w:p>
    <w:p>
      <w:pPr>
        <w:pStyle w:val="8"/>
        <w:keepNext w:val="0"/>
        <w:keepLines w:val="0"/>
        <w:widowControl w:val="0"/>
        <w:shd w:val="clear" w:color="auto" w:fill="auto"/>
        <w:tabs>
          <w:tab w:val="left" w:pos="1056"/>
        </w:tabs>
        <w:bidi w:val="0"/>
        <w:spacing w:before="0" w:after="180" w:line="240" w:lineRule="auto"/>
        <w:ind w:left="0" w:right="0" w:firstLine="400"/>
        <w:jc w:val="left"/>
      </w:pPr>
      <w:bookmarkStart w:id="281" w:name="bookmark1629"/>
      <w:r>
        <w:rPr>
          <w:color w:val="000000"/>
          <w:spacing w:val="0"/>
          <w:w w:val="100"/>
          <w:position w:val="0"/>
        </w:rPr>
        <w:t>（</w:t>
      </w:r>
      <w:bookmarkEnd w:id="281"/>
      <w:r>
        <w:rPr>
          <w:color w:val="000000"/>
          <w:spacing w:val="0"/>
          <w:w w:val="100"/>
          <w:position w:val="0"/>
        </w:rPr>
        <w:t>二）</w:t>
      </w:r>
      <w:r>
        <w:rPr>
          <w:color w:val="000000"/>
          <w:spacing w:val="0"/>
          <w:w w:val="100"/>
          <w:position w:val="0"/>
        </w:rPr>
        <w:tab/>
      </w:r>
      <w:r>
        <w:rPr>
          <w:color w:val="000000"/>
          <w:spacing w:val="0"/>
          <w:w w:val="100"/>
          <w:position w:val="0"/>
        </w:rPr>
        <w:t>工作量完成情况</w:t>
      </w:r>
    </w:p>
    <w:p>
      <w:pPr>
        <w:pStyle w:val="8"/>
        <w:keepNext w:val="0"/>
        <w:keepLines w:val="0"/>
        <w:widowControl w:val="0"/>
        <w:shd w:val="clear" w:color="auto" w:fill="auto"/>
        <w:tabs>
          <w:tab w:val="left" w:pos="1056"/>
        </w:tabs>
        <w:bidi w:val="0"/>
        <w:spacing w:before="0" w:after="180" w:line="240" w:lineRule="auto"/>
        <w:ind w:left="0" w:right="0" w:firstLine="400"/>
        <w:jc w:val="left"/>
      </w:pPr>
      <w:bookmarkStart w:id="282" w:name="bookmark1630"/>
      <w:r>
        <w:rPr>
          <w:color w:val="000000"/>
          <w:spacing w:val="0"/>
          <w:w w:val="100"/>
          <w:position w:val="0"/>
        </w:rPr>
        <w:t>（</w:t>
      </w:r>
      <w:bookmarkEnd w:id="282"/>
      <w:r>
        <w:rPr>
          <w:color w:val="000000"/>
          <w:spacing w:val="0"/>
          <w:w w:val="100"/>
          <w:position w:val="0"/>
        </w:rPr>
        <w:t>三）</w:t>
      </w:r>
      <w:r>
        <w:rPr>
          <w:color w:val="000000"/>
          <w:spacing w:val="0"/>
          <w:w w:val="100"/>
          <w:position w:val="0"/>
        </w:rPr>
        <w:tab/>
      </w:r>
      <w:r>
        <w:rPr>
          <w:color w:val="000000"/>
          <w:spacing w:val="0"/>
          <w:w w:val="100"/>
          <w:position w:val="0"/>
        </w:rPr>
        <w:t>三级质量检查及工作质量评述（含安全）</w:t>
      </w:r>
    </w:p>
    <w:p>
      <w:pPr>
        <w:pStyle w:val="8"/>
        <w:keepNext w:val="0"/>
        <w:keepLines w:val="0"/>
        <w:widowControl w:val="0"/>
        <w:shd w:val="clear" w:color="auto" w:fill="auto"/>
        <w:tabs>
          <w:tab w:val="left" w:pos="903"/>
        </w:tabs>
        <w:bidi w:val="0"/>
        <w:spacing w:before="0" w:after="180" w:line="240" w:lineRule="auto"/>
        <w:ind w:left="0" w:right="0" w:firstLine="400"/>
        <w:jc w:val="left"/>
      </w:pPr>
      <w:bookmarkStart w:id="283" w:name="bookmark1631"/>
      <w:r>
        <w:rPr>
          <w:color w:val="000000"/>
          <w:spacing w:val="0"/>
          <w:w w:val="100"/>
          <w:position w:val="0"/>
        </w:rPr>
        <w:t>三</w:t>
      </w:r>
      <w:bookmarkEnd w:id="283"/>
      <w:r>
        <w:rPr>
          <w:color w:val="000000"/>
          <w:spacing w:val="0"/>
          <w:w w:val="100"/>
          <w:position w:val="0"/>
        </w:rPr>
        <w:t>、</w:t>
      </w:r>
      <w:r>
        <w:rPr>
          <w:color w:val="000000"/>
          <w:spacing w:val="0"/>
          <w:w w:val="100"/>
          <w:position w:val="0"/>
        </w:rPr>
        <w:tab/>
      </w:r>
      <w:r>
        <w:rPr>
          <w:color w:val="000000"/>
          <w:spacing w:val="0"/>
          <w:w w:val="100"/>
          <w:position w:val="0"/>
        </w:rPr>
        <w:t>绿色勘查实施情况</w:t>
      </w:r>
    </w:p>
    <w:p>
      <w:pPr>
        <w:pStyle w:val="8"/>
        <w:keepNext w:val="0"/>
        <w:keepLines w:val="0"/>
        <w:widowControl w:val="0"/>
        <w:shd w:val="clear" w:color="auto" w:fill="auto"/>
        <w:tabs>
          <w:tab w:val="left" w:pos="903"/>
        </w:tabs>
        <w:bidi w:val="0"/>
        <w:spacing w:before="0" w:after="180" w:line="240" w:lineRule="auto"/>
        <w:ind w:left="0" w:right="0" w:firstLine="400"/>
        <w:jc w:val="left"/>
      </w:pPr>
      <w:bookmarkStart w:id="284" w:name="bookmark1632"/>
      <w:r>
        <w:rPr>
          <w:color w:val="000000"/>
          <w:spacing w:val="0"/>
          <w:w w:val="100"/>
          <w:position w:val="0"/>
        </w:rPr>
        <w:t>四</w:t>
      </w:r>
      <w:bookmarkEnd w:id="284"/>
      <w:r>
        <w:rPr>
          <w:color w:val="000000"/>
          <w:spacing w:val="0"/>
          <w:w w:val="100"/>
          <w:position w:val="0"/>
        </w:rPr>
        <w:t>、</w:t>
      </w:r>
      <w:r>
        <w:rPr>
          <w:color w:val="000000"/>
          <w:spacing w:val="0"/>
          <w:w w:val="100"/>
          <w:position w:val="0"/>
        </w:rPr>
        <w:tab/>
      </w:r>
      <w:r>
        <w:rPr>
          <w:color w:val="000000"/>
          <w:spacing w:val="0"/>
          <w:w w:val="100"/>
          <w:position w:val="0"/>
        </w:rPr>
        <w:t>取得成果及认识</w:t>
      </w:r>
    </w:p>
    <w:p>
      <w:pPr>
        <w:pStyle w:val="8"/>
        <w:keepNext w:val="0"/>
        <w:keepLines w:val="0"/>
        <w:widowControl w:val="0"/>
        <w:shd w:val="clear" w:color="auto" w:fill="auto"/>
        <w:tabs>
          <w:tab w:val="left" w:pos="903"/>
        </w:tabs>
        <w:bidi w:val="0"/>
        <w:spacing w:before="0" w:after="180" w:line="240" w:lineRule="auto"/>
        <w:ind w:left="0" w:right="0" w:firstLine="400"/>
        <w:jc w:val="left"/>
      </w:pPr>
      <w:bookmarkStart w:id="285" w:name="bookmark1633"/>
      <w:r>
        <w:rPr>
          <w:color w:val="000000"/>
          <w:spacing w:val="0"/>
          <w:w w:val="100"/>
          <w:position w:val="0"/>
        </w:rPr>
        <w:t>五</w:t>
      </w:r>
      <w:bookmarkEnd w:id="285"/>
      <w:r>
        <w:rPr>
          <w:color w:val="000000"/>
          <w:spacing w:val="0"/>
          <w:w w:val="100"/>
          <w:position w:val="0"/>
        </w:rPr>
        <w:t>、</w:t>
      </w:r>
      <w:r>
        <w:rPr>
          <w:color w:val="000000"/>
          <w:spacing w:val="0"/>
          <w:w w:val="100"/>
          <w:position w:val="0"/>
        </w:rPr>
        <w:tab/>
      </w:r>
      <w:r>
        <w:rPr>
          <w:color w:val="000000"/>
          <w:spacing w:val="0"/>
          <w:w w:val="100"/>
          <w:position w:val="0"/>
        </w:rPr>
        <w:t>存在问题</w:t>
      </w:r>
    </w:p>
    <w:p>
      <w:pPr>
        <w:pStyle w:val="8"/>
        <w:keepNext w:val="0"/>
        <w:keepLines w:val="0"/>
        <w:widowControl w:val="0"/>
        <w:shd w:val="clear" w:color="auto" w:fill="auto"/>
        <w:tabs>
          <w:tab w:val="left" w:pos="903"/>
        </w:tabs>
        <w:bidi w:val="0"/>
        <w:spacing w:before="0" w:after="180" w:line="240" w:lineRule="auto"/>
        <w:ind w:left="0" w:right="0" w:firstLine="400"/>
        <w:jc w:val="left"/>
        <w:sectPr>
          <w:headerReference r:id="rId49" w:type="first"/>
          <w:footerReference r:id="rId52" w:type="first"/>
          <w:headerReference r:id="rId47" w:type="default"/>
          <w:footerReference r:id="rId50" w:type="default"/>
          <w:headerReference r:id="rId48" w:type="even"/>
          <w:footerReference r:id="rId51" w:type="even"/>
          <w:footnotePr>
            <w:numFmt w:val="decimal"/>
          </w:footnotePr>
          <w:pgSz w:w="10655" w:h="13608"/>
          <w:pgMar w:top="1069" w:right="1626" w:bottom="1043" w:left="1637" w:header="0" w:footer="3" w:gutter="0"/>
          <w:cols w:space="720" w:num="1"/>
          <w:titlePg/>
          <w:rtlGutter w:val="0"/>
          <w:docGrid w:linePitch="360" w:charSpace="0"/>
        </w:sectPr>
      </w:pPr>
      <w:bookmarkStart w:id="286" w:name="bookmark1634"/>
      <w:r>
        <w:rPr>
          <w:color w:val="000000"/>
          <w:spacing w:val="0"/>
          <w:w w:val="100"/>
          <w:position w:val="0"/>
        </w:rPr>
        <w:t>六</w:t>
      </w:r>
      <w:bookmarkEnd w:id="286"/>
      <w:r>
        <w:rPr>
          <w:color w:val="000000"/>
          <w:spacing w:val="0"/>
          <w:w w:val="100"/>
          <w:position w:val="0"/>
        </w:rPr>
        <w:t>、</w:t>
      </w:r>
      <w:r>
        <w:rPr>
          <w:color w:val="000000"/>
          <w:spacing w:val="0"/>
          <w:w w:val="100"/>
          <w:position w:val="0"/>
        </w:rPr>
        <w:tab/>
      </w:r>
      <w:r>
        <w:rPr>
          <w:color w:val="000000"/>
          <w:spacing w:val="0"/>
          <w:w w:val="100"/>
          <w:position w:val="0"/>
        </w:rPr>
        <w:t>下步工作安排</w:t>
      </w:r>
    </w:p>
    <w:p>
      <w:pPr>
        <w:pStyle w:val="8"/>
        <w:keepNext w:val="0"/>
        <w:keepLines w:val="0"/>
        <w:framePr w:w="4080" w:h="278" w:wrap="around" w:vAnchor="margin" w:hAnchor="page" w:x="1623" w:y="1"/>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9"/>
          <w:szCs w:val="19"/>
          <w:lang w:val="en-US" w:eastAsia="en-US" w:bidi="en-US"/>
        </w:rPr>
        <w:t>C.3</w:t>
      </w:r>
      <w:r>
        <w:rPr>
          <w:color w:val="000000"/>
          <w:spacing w:val="0"/>
          <w:w w:val="100"/>
          <w:position w:val="0"/>
        </w:rPr>
        <w:t>项目中期检查</w:t>
      </w:r>
      <w:r>
        <w:rPr>
          <w:rFonts w:ascii="Times New Roman" w:hAnsi="Times New Roman" w:eastAsia="Times New Roman" w:cs="Times New Roman"/>
          <w:b/>
          <w:bCs/>
          <w:i/>
          <w:iCs/>
          <w:color w:val="000000"/>
          <w:spacing w:val="0"/>
          <w:w w:val="100"/>
          <w:position w:val="0"/>
        </w:rPr>
        <w:t>（</w:t>
      </w:r>
      <w:r>
        <w:rPr>
          <w:color w:val="000000"/>
          <w:spacing w:val="0"/>
          <w:w w:val="100"/>
          <w:position w:val="0"/>
        </w:rPr>
        <w:t>验收）记录表（式样）</w:t>
      </w:r>
    </w:p>
    <w:p>
      <w:pPr>
        <w:pStyle w:val="6"/>
        <w:keepNext/>
        <w:keepLines/>
        <w:framePr w:w="5376" w:h="437" w:wrap="around" w:vAnchor="margin" w:hAnchor="page" w:x="2655" w:y="841"/>
        <w:widowControl w:val="0"/>
        <w:shd w:val="clear" w:color="auto" w:fill="auto"/>
        <w:bidi w:val="0"/>
        <w:spacing w:before="0" w:after="0" w:line="240" w:lineRule="auto"/>
        <w:ind w:left="0" w:right="0" w:firstLine="0"/>
        <w:jc w:val="left"/>
      </w:pPr>
      <w:bookmarkStart w:id="287" w:name="bookmark1636"/>
      <w:bookmarkStart w:id="288" w:name="bookmark1637"/>
      <w:bookmarkStart w:id="289" w:name="bookmark1635"/>
      <w:r>
        <w:rPr>
          <w:color w:val="000000"/>
          <w:spacing w:val="0"/>
          <w:w w:val="100"/>
          <w:position w:val="0"/>
          <w:lang w:val="en-US" w:eastAsia="en-US" w:bidi="en-US"/>
        </w:rPr>
        <w:t>***</w:t>
      </w:r>
      <w:r>
        <w:rPr>
          <w:color w:val="000000"/>
          <w:spacing w:val="0"/>
          <w:w w:val="100"/>
          <w:position w:val="0"/>
        </w:rPr>
        <w:t>项目中期检查（验收）记录表</w:t>
      </w:r>
      <w:bookmarkEnd w:id="287"/>
      <w:bookmarkEnd w:id="288"/>
      <w:bookmarkEnd w:id="289"/>
    </w:p>
    <w:p>
      <w:pPr>
        <w:widowControl w:val="0"/>
        <w:spacing w:line="360" w:lineRule="exact"/>
      </w:pPr>
      <w:r>
        <w:drawing>
          <wp:anchor distT="0" distB="0" distL="114300" distR="114300" simplePos="0" relativeHeight="251659264" behindDoc="1" locked="0" layoutInCell="1" allowOverlap="1">
            <wp:simplePos x="0" y="0"/>
            <wp:positionH relativeFrom="page">
              <wp:posOffset>1042035</wp:posOffset>
            </wp:positionH>
            <wp:positionV relativeFrom="margin">
              <wp:posOffset>1118870</wp:posOffset>
            </wp:positionV>
            <wp:extent cx="4681855" cy="5736590"/>
            <wp:effectExtent l="0" t="0" r="4445" b="16510"/>
            <wp:wrapNone/>
            <wp:docPr id="1" name="Shape 941"/>
            <wp:cNvGraphicFramePr/>
            <a:graphic xmlns:a="http://schemas.openxmlformats.org/drawingml/2006/main">
              <a:graphicData uri="http://schemas.openxmlformats.org/drawingml/2006/picture">
                <pic:pic xmlns:pic="http://schemas.openxmlformats.org/drawingml/2006/picture">
                  <pic:nvPicPr>
                    <pic:cNvPr id="1" name="Shape 941"/>
                    <pic:cNvPicPr/>
                  </pic:nvPicPr>
                  <pic:blipFill>
                    <a:blip r:embed="rId58"/>
                    <a:stretch>
                      <a:fillRect/>
                    </a:stretch>
                  </pic:blipFill>
                  <pic:spPr>
                    <a:xfrm>
                      <a:off x="0" y="0"/>
                      <a:ext cx="4681855" cy="5736590"/>
                    </a:xfrm>
                    <a:prstGeom prst="rect">
                      <a:avLst/>
                    </a:prstGeom>
                    <a:noFill/>
                    <a:ln>
                      <a:noFill/>
                    </a:ln>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714" w:line="1" w:lineRule="exact"/>
      </w:pPr>
    </w:p>
    <w:p>
      <w:pPr>
        <w:widowControl w:val="0"/>
        <w:spacing w:line="1" w:lineRule="exact"/>
        <w:sectPr>
          <w:footnotePr>
            <w:numFmt w:val="decimal"/>
          </w:footnotePr>
          <w:pgSz w:w="10655" w:h="13608"/>
          <w:pgMar w:top="1565" w:right="1641" w:bottom="779" w:left="1622" w:header="0" w:footer="3" w:gutter="0"/>
          <w:cols w:space="720" w:num="1"/>
          <w:rtlGutter w:val="0"/>
          <w:docGrid w:linePitch="360" w:charSpace="0"/>
        </w:sectPr>
      </w:pPr>
    </w:p>
    <w:p>
      <w:pPr>
        <w:pStyle w:val="8"/>
        <w:keepNext w:val="0"/>
        <w:keepLines w:val="0"/>
        <w:widowControl w:val="0"/>
        <w:shd w:val="clear" w:color="auto" w:fill="auto"/>
        <w:bidi w:val="0"/>
        <w:spacing w:before="0" w:after="1420" w:line="240" w:lineRule="auto"/>
        <w:ind w:left="0" w:right="0" w:firstLine="400"/>
        <w:jc w:val="left"/>
      </w:pPr>
      <w:r>
        <w:rPr>
          <w:rFonts w:ascii="Times New Roman" w:hAnsi="Times New Roman" w:eastAsia="Times New Roman" w:cs="Times New Roman"/>
          <w:b/>
          <w:bCs/>
          <w:color w:val="000000"/>
          <w:spacing w:val="0"/>
          <w:w w:val="100"/>
          <w:position w:val="0"/>
          <w:lang w:val="en-US" w:eastAsia="en-US" w:bidi="en-US"/>
        </w:rPr>
        <w:t>C.4</w:t>
      </w:r>
      <w:r>
        <w:rPr>
          <w:color w:val="000000"/>
          <w:spacing w:val="0"/>
          <w:w w:val="100"/>
          <w:position w:val="0"/>
        </w:rPr>
        <w:t>中期检查意见书（式样）</w:t>
      </w:r>
    </w:p>
    <w:p>
      <w:pPr>
        <w:pStyle w:val="6"/>
        <w:keepNext/>
        <w:keepLines/>
        <w:widowControl w:val="0"/>
        <w:shd w:val="clear" w:color="auto" w:fill="auto"/>
        <w:bidi w:val="0"/>
        <w:spacing w:before="0" w:after="0" w:line="240" w:lineRule="auto"/>
        <w:ind w:left="1460" w:right="0" w:firstLine="0"/>
        <w:jc w:val="left"/>
      </w:pPr>
      <w:bookmarkStart w:id="290" w:name="bookmark1640"/>
      <w:bookmarkStart w:id="291" w:name="bookmark1639"/>
      <w:bookmarkStart w:id="292" w:name="bookmark1638"/>
      <w:r>
        <w:rPr>
          <w:color w:val="000000"/>
          <w:spacing w:val="0"/>
          <w:w w:val="100"/>
          <w:position w:val="0"/>
          <w:lang w:val="en-US" w:eastAsia="en-US" w:bidi="en-US"/>
        </w:rPr>
        <w:t xml:space="preserve">*** </w:t>
      </w:r>
      <w:r>
        <w:rPr>
          <w:color w:val="000000"/>
          <w:spacing w:val="0"/>
          <w:w w:val="100"/>
          <w:position w:val="0"/>
        </w:rPr>
        <w:t>（项目名称）中期检查意见书</w:t>
      </w:r>
      <w:bookmarkEnd w:id="290"/>
    </w:p>
    <w:p>
      <w:pPr>
        <w:pStyle w:val="6"/>
        <w:keepNext/>
        <w:keepLines/>
        <w:widowControl w:val="0"/>
        <w:shd w:val="clear" w:color="auto" w:fill="auto"/>
        <w:bidi w:val="0"/>
        <w:spacing w:before="0" w:after="460" w:line="240" w:lineRule="auto"/>
        <w:ind w:left="1340" w:right="0" w:firstLine="0"/>
        <w:jc w:val="left"/>
      </w:pPr>
      <w:bookmarkStart w:id="293" w:name="bookmark1641"/>
      <w:r>
        <w:rPr>
          <w:color w:val="000000"/>
          <w:spacing w:val="0"/>
          <w:w w:val="100"/>
          <w:position w:val="0"/>
        </w:rPr>
        <w:t>（仿宋</w:t>
      </w:r>
      <w:r>
        <w:rPr>
          <w:rFonts w:ascii="Times New Roman" w:hAnsi="Times New Roman" w:eastAsia="Times New Roman" w:cs="Times New Roman"/>
          <w:b/>
          <w:bCs/>
          <w:color w:val="000000"/>
          <w:spacing w:val="0"/>
          <w:w w:val="100"/>
          <w:position w:val="0"/>
          <w:lang w:val="en-US" w:eastAsia="en-US" w:bidi="en-US"/>
        </w:rPr>
        <w:t>GB2312</w:t>
      </w:r>
      <w:r>
        <w:rPr>
          <w:color w:val="000000"/>
          <w:spacing w:val="0"/>
          <w:w w:val="100"/>
          <w:position w:val="0"/>
        </w:rPr>
        <w:t>二号、加粗、居中）</w:t>
      </w:r>
      <w:bookmarkEnd w:id="291"/>
      <w:bookmarkEnd w:id="292"/>
      <w:bookmarkEnd w:id="293"/>
    </w:p>
    <w:p>
      <w:pPr>
        <w:pStyle w:val="8"/>
        <w:keepNext w:val="0"/>
        <w:keepLines w:val="0"/>
        <w:widowControl w:val="0"/>
        <w:shd w:val="clear" w:color="auto" w:fill="auto"/>
        <w:bidi w:val="0"/>
        <w:spacing w:before="0" w:after="4400" w:line="240" w:lineRule="auto"/>
        <w:ind w:left="0" w:right="0" w:firstLine="0"/>
        <w:jc w:val="center"/>
      </w:pPr>
      <w:r>
        <w:rPr>
          <w:color w:val="000000"/>
          <w:spacing w:val="0"/>
          <w:w w:val="100"/>
          <w:position w:val="0"/>
        </w:rPr>
        <w:t>青地调管〔</w:t>
      </w:r>
      <w:r>
        <w:rPr>
          <w:color w:val="000000"/>
          <w:spacing w:val="0"/>
          <w:w w:val="100"/>
          <w:position w:val="0"/>
          <w:lang w:val="en-US" w:eastAsia="en-US" w:bidi="en-US"/>
        </w:rPr>
        <w:t>***</w:t>
      </w:r>
      <w:r>
        <w:rPr>
          <w:color w:val="000000"/>
          <w:spacing w:val="0"/>
          <w:w w:val="100"/>
          <w:position w:val="0"/>
        </w:rPr>
        <w:t>〕</w:t>
      </w:r>
      <w:r>
        <w:rPr>
          <w:color w:val="000000"/>
          <w:spacing w:val="0"/>
          <w:w w:val="100"/>
          <w:position w:val="0"/>
          <w:lang w:val="en-US" w:eastAsia="en-US" w:bidi="en-US"/>
        </w:rPr>
        <w:t>***</w:t>
      </w:r>
      <w:r>
        <w:rPr>
          <w:color w:val="000000"/>
          <w:spacing w:val="0"/>
          <w:w w:val="100"/>
          <w:position w:val="0"/>
        </w:rPr>
        <w:t>号</w:t>
      </w:r>
    </w:p>
    <w:p>
      <w:pPr>
        <w:pStyle w:val="8"/>
        <w:keepNext w:val="0"/>
        <w:keepLines w:val="0"/>
        <w:widowControl w:val="0"/>
        <w:shd w:val="clear" w:color="auto" w:fill="auto"/>
        <w:bidi w:val="0"/>
        <w:spacing w:before="0" w:after="160" w:line="240" w:lineRule="auto"/>
        <w:ind w:left="2100" w:right="0" w:firstLine="0"/>
        <w:jc w:val="left"/>
      </w:pPr>
      <w:r>
        <w:rPr>
          <w:color w:val="000000"/>
          <w:spacing w:val="0"/>
          <w:w w:val="100"/>
          <w:position w:val="0"/>
        </w:rPr>
        <w:t>主管单位:仿宋</w:t>
      </w:r>
      <w:r>
        <w:rPr>
          <w:rFonts w:ascii="Times New Roman" w:hAnsi="Times New Roman" w:eastAsia="Times New Roman" w:cs="Times New Roman"/>
          <w:b/>
          <w:bCs/>
          <w:color w:val="000000"/>
          <w:spacing w:val="0"/>
          <w:w w:val="100"/>
          <w:position w:val="0"/>
          <w:lang w:val="en-US" w:eastAsia="en-US" w:bidi="en-US"/>
        </w:rPr>
        <w:t>GB2312</w:t>
      </w:r>
      <w:r>
        <w:rPr>
          <w:color w:val="000000"/>
          <w:spacing w:val="0"/>
          <w:w w:val="100"/>
          <w:position w:val="0"/>
        </w:rPr>
        <w:t>四号</w:t>
      </w:r>
    </w:p>
    <w:p>
      <w:pPr>
        <w:pStyle w:val="8"/>
        <w:keepNext w:val="0"/>
        <w:keepLines w:val="0"/>
        <w:widowControl w:val="0"/>
        <w:shd w:val="clear" w:color="auto" w:fill="auto"/>
        <w:bidi w:val="0"/>
        <w:spacing w:before="0" w:after="160" w:line="240" w:lineRule="auto"/>
        <w:ind w:left="2100" w:right="0" w:firstLine="0"/>
        <w:jc w:val="left"/>
      </w:pPr>
      <w:r>
        <w:rPr>
          <w:color w:val="000000"/>
          <w:spacing w:val="0"/>
          <w:w w:val="100"/>
          <w:position w:val="0"/>
        </w:rPr>
        <w:t>承担单位:仿宋</w:t>
      </w:r>
      <w:r>
        <w:rPr>
          <w:rFonts w:ascii="Times New Roman" w:hAnsi="Times New Roman" w:eastAsia="Times New Roman" w:cs="Times New Roman"/>
          <w:b/>
          <w:bCs/>
          <w:color w:val="000000"/>
          <w:spacing w:val="0"/>
          <w:w w:val="100"/>
          <w:position w:val="0"/>
          <w:lang w:val="en-US" w:eastAsia="en-US" w:bidi="en-US"/>
        </w:rPr>
        <w:t>GB2312</w:t>
      </w:r>
      <w:r>
        <w:rPr>
          <w:color w:val="000000"/>
          <w:spacing w:val="0"/>
          <w:w w:val="100"/>
          <w:position w:val="0"/>
        </w:rPr>
        <w:t>四号</w:t>
      </w:r>
    </w:p>
    <w:p>
      <w:pPr>
        <w:pStyle w:val="8"/>
        <w:keepNext w:val="0"/>
        <w:keepLines w:val="0"/>
        <w:widowControl w:val="0"/>
        <w:shd w:val="clear" w:color="auto" w:fill="auto"/>
        <w:bidi w:val="0"/>
        <w:spacing w:before="0" w:after="160" w:line="240" w:lineRule="auto"/>
        <w:ind w:left="2100" w:right="0" w:firstLine="0"/>
        <w:jc w:val="left"/>
      </w:pPr>
      <w:r>
        <w:rPr>
          <w:color w:val="000000"/>
          <w:spacing w:val="0"/>
          <w:w w:val="100"/>
          <w:position w:val="0"/>
        </w:rPr>
        <w:t>组织检查单位:仿宋</w:t>
      </w:r>
      <w:r>
        <w:rPr>
          <w:rFonts w:ascii="Times New Roman" w:hAnsi="Times New Roman" w:eastAsia="Times New Roman" w:cs="Times New Roman"/>
          <w:b/>
          <w:bCs/>
          <w:color w:val="000000"/>
          <w:spacing w:val="0"/>
          <w:w w:val="100"/>
          <w:position w:val="0"/>
          <w:lang w:val="en-US" w:eastAsia="en-US" w:bidi="en-US"/>
        </w:rPr>
        <w:t>GB2312</w:t>
      </w:r>
      <w:r>
        <w:rPr>
          <w:color w:val="000000"/>
          <w:spacing w:val="0"/>
          <w:w w:val="100"/>
          <w:position w:val="0"/>
        </w:rPr>
        <w:t>四号（盖章）</w:t>
      </w:r>
    </w:p>
    <w:p>
      <w:pPr>
        <w:pStyle w:val="8"/>
        <w:keepNext w:val="0"/>
        <w:keepLines w:val="0"/>
        <w:widowControl w:val="0"/>
        <w:shd w:val="clear" w:color="auto" w:fill="auto"/>
        <w:bidi w:val="0"/>
        <w:spacing w:before="0" w:after="160" w:line="240" w:lineRule="auto"/>
        <w:ind w:left="2100" w:right="0" w:firstLine="0"/>
        <w:jc w:val="left"/>
      </w:pPr>
      <w:r>
        <w:rPr>
          <w:color w:val="000000"/>
          <w:spacing w:val="0"/>
          <w:w w:val="100"/>
          <w:position w:val="0"/>
        </w:rPr>
        <w:t>编写人:仿宋</w:t>
      </w:r>
      <w:r>
        <w:rPr>
          <w:rFonts w:ascii="Times New Roman" w:hAnsi="Times New Roman" w:eastAsia="Times New Roman" w:cs="Times New Roman"/>
          <w:b/>
          <w:bCs/>
          <w:color w:val="000000"/>
          <w:spacing w:val="0"/>
          <w:w w:val="100"/>
          <w:position w:val="0"/>
          <w:lang w:val="en-US" w:eastAsia="en-US" w:bidi="en-US"/>
        </w:rPr>
        <w:t>GB2312</w:t>
      </w:r>
      <w:r>
        <w:rPr>
          <w:color w:val="000000"/>
          <w:spacing w:val="0"/>
          <w:w w:val="100"/>
          <w:position w:val="0"/>
        </w:rPr>
        <w:t>四号</w:t>
      </w:r>
    </w:p>
    <w:p>
      <w:pPr>
        <w:pStyle w:val="8"/>
        <w:keepNext w:val="0"/>
        <w:keepLines w:val="0"/>
        <w:widowControl w:val="0"/>
        <w:shd w:val="clear" w:color="auto" w:fill="auto"/>
        <w:bidi w:val="0"/>
        <w:spacing w:before="0" w:after="320" w:line="240" w:lineRule="auto"/>
        <w:ind w:left="2100" w:right="0" w:firstLine="0"/>
        <w:jc w:val="left"/>
      </w:pPr>
      <w:r>
        <w:rPr>
          <w:color w:val="000000"/>
          <w:spacing w:val="0"/>
          <w:w w:val="100"/>
          <w:position w:val="0"/>
        </w:rPr>
        <w:t>检査日期：仿宋</w:t>
      </w:r>
      <w:r>
        <w:rPr>
          <w:rFonts w:ascii="Times New Roman" w:hAnsi="Times New Roman" w:eastAsia="Times New Roman" w:cs="Times New Roman"/>
          <w:b/>
          <w:bCs/>
          <w:color w:val="000000"/>
          <w:spacing w:val="0"/>
          <w:w w:val="100"/>
          <w:position w:val="0"/>
          <w:lang w:val="en-US" w:eastAsia="en-US" w:bidi="en-US"/>
        </w:rPr>
        <w:t>GB2312</w:t>
      </w:r>
      <w:r>
        <w:rPr>
          <w:color w:val="000000"/>
          <w:spacing w:val="0"/>
          <w:w w:val="100"/>
          <w:position w:val="0"/>
        </w:rPr>
        <w:t>四号</w:t>
      </w:r>
      <w:r>
        <w:br w:type="page"/>
      </w:r>
    </w:p>
    <w:p>
      <w:pPr>
        <w:pStyle w:val="6"/>
        <w:keepNext/>
        <w:keepLines/>
        <w:widowControl w:val="0"/>
        <w:shd w:val="clear" w:color="auto" w:fill="auto"/>
        <w:bidi w:val="0"/>
        <w:spacing w:before="0" w:after="640" w:line="240" w:lineRule="auto"/>
        <w:ind w:left="0" w:right="0" w:firstLine="0"/>
        <w:jc w:val="center"/>
      </w:pPr>
      <w:bookmarkStart w:id="294" w:name="bookmark1644"/>
      <w:bookmarkStart w:id="295" w:name="bookmark1643"/>
      <w:bookmarkStart w:id="296" w:name="bookmark1642"/>
      <w:r>
        <w:rPr>
          <w:color w:val="000000"/>
          <w:spacing w:val="0"/>
          <w:w w:val="100"/>
          <w:position w:val="0"/>
          <w:lang w:val="en-US" w:eastAsia="en-US" w:bidi="en-US"/>
        </w:rPr>
        <w:t>***</w:t>
      </w:r>
      <w:r>
        <w:rPr>
          <w:color w:val="000000"/>
          <w:spacing w:val="0"/>
          <w:w w:val="100"/>
          <w:position w:val="0"/>
        </w:rPr>
        <w:t>项目中期检查意见书</w:t>
      </w:r>
      <w:bookmarkEnd w:id="294"/>
      <w:bookmarkEnd w:id="295"/>
      <w:bookmarkEnd w:id="296"/>
    </w:p>
    <w:tbl>
      <w:tblPr>
        <w:tblStyle w:val="4"/>
        <w:tblW w:w="0" w:type="auto"/>
        <w:jc w:val="center"/>
        <w:tblLayout w:type="fixed"/>
        <w:tblCellMar>
          <w:top w:w="0" w:type="dxa"/>
          <w:left w:w="10" w:type="dxa"/>
          <w:bottom w:w="0" w:type="dxa"/>
          <w:right w:w="10" w:type="dxa"/>
        </w:tblCellMar>
      </w:tblPr>
      <w:tblGrid>
        <w:gridCol w:w="1925"/>
        <w:gridCol w:w="1838"/>
        <w:gridCol w:w="1843"/>
        <w:gridCol w:w="1766"/>
      </w:tblGrid>
      <w:tr>
        <w:tblPrEx>
          <w:tblCellMar>
            <w:top w:w="0" w:type="dxa"/>
            <w:left w:w="10" w:type="dxa"/>
            <w:bottom w:w="0" w:type="dxa"/>
            <w:right w:w="10" w:type="dxa"/>
          </w:tblCellMar>
        </w:tblPrEx>
        <w:trPr>
          <w:trHeight w:val="797" w:hRule="exact"/>
          <w:jc w:val="center"/>
        </w:trPr>
        <w:tc>
          <w:tcPr>
            <w:tcW w:w="1925"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项目名称</w:t>
            </w:r>
          </w:p>
        </w:tc>
        <w:tc>
          <w:tcPr>
            <w:tcW w:w="5447" w:type="dxa"/>
            <w:gridSpan w:val="3"/>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792" w:hRule="exact"/>
          <w:jc w:val="center"/>
        </w:trPr>
        <w:tc>
          <w:tcPr>
            <w:tcW w:w="1925"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项目编号</w:t>
            </w:r>
          </w:p>
        </w:tc>
        <w:tc>
          <w:tcPr>
            <w:tcW w:w="1838" w:type="dxa"/>
            <w:tcBorders>
              <w:top w:val="single" w:color="auto" w:sz="4" w:space="0"/>
              <w:left w:val="single" w:color="auto" w:sz="4" w:space="0"/>
            </w:tcBorders>
            <w:shd w:val="clear" w:color="auto" w:fill="FFFFFF"/>
            <w:noWrap w:val="0"/>
            <w:vAlign w:val="top"/>
          </w:tcPr>
          <w:p>
            <w:pPr>
              <w:widowControl w:val="0"/>
              <w:rPr>
                <w:sz w:val="10"/>
                <w:szCs w:val="10"/>
              </w:rPr>
            </w:pPr>
          </w:p>
        </w:tc>
        <w:tc>
          <w:tcPr>
            <w:tcW w:w="1843"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经费来源</w:t>
            </w:r>
          </w:p>
        </w:tc>
        <w:tc>
          <w:tcPr>
            <w:tcW w:w="1766"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38" w:hRule="exact"/>
          <w:jc w:val="center"/>
        </w:trPr>
        <w:tc>
          <w:tcPr>
            <w:tcW w:w="1925"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工作进程</w:t>
            </w:r>
          </w:p>
        </w:tc>
        <w:tc>
          <w:tcPr>
            <w:tcW w:w="1838"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新上/续作</w:t>
            </w:r>
          </w:p>
        </w:tc>
        <w:tc>
          <w:tcPr>
            <w:tcW w:w="1843"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承担单位</w:t>
            </w:r>
          </w:p>
        </w:tc>
        <w:tc>
          <w:tcPr>
            <w:tcW w:w="1766"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557" w:hRule="exact"/>
          <w:jc w:val="center"/>
        </w:trPr>
        <w:tc>
          <w:tcPr>
            <w:tcW w:w="1925"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检査日期</w:t>
            </w:r>
          </w:p>
        </w:tc>
        <w:tc>
          <w:tcPr>
            <w:tcW w:w="1838" w:type="dxa"/>
            <w:tcBorders>
              <w:top w:val="single" w:color="auto" w:sz="4" w:space="0"/>
              <w:left w:val="single" w:color="auto" w:sz="4" w:space="0"/>
            </w:tcBorders>
            <w:shd w:val="clear" w:color="auto" w:fill="FFFFFF"/>
            <w:noWrap w:val="0"/>
            <w:vAlign w:val="top"/>
          </w:tcPr>
          <w:p>
            <w:pPr>
              <w:widowControl w:val="0"/>
              <w:rPr>
                <w:sz w:val="10"/>
                <w:szCs w:val="10"/>
              </w:rPr>
            </w:pPr>
          </w:p>
        </w:tc>
        <w:tc>
          <w:tcPr>
            <w:tcW w:w="1843"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检査地点</w:t>
            </w:r>
          </w:p>
        </w:tc>
        <w:tc>
          <w:tcPr>
            <w:tcW w:w="1766"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1498" w:hRule="exact"/>
          <w:jc w:val="center"/>
        </w:trPr>
        <w:tc>
          <w:tcPr>
            <w:tcW w:w="1925"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主要问题</w:t>
            </w:r>
          </w:p>
        </w:tc>
        <w:tc>
          <w:tcPr>
            <w:tcW w:w="5447" w:type="dxa"/>
            <w:gridSpan w:val="3"/>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1771" w:hRule="exact"/>
          <w:jc w:val="center"/>
        </w:trPr>
        <w:tc>
          <w:tcPr>
            <w:tcW w:w="1925"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意见和建议</w:t>
            </w:r>
          </w:p>
        </w:tc>
        <w:tc>
          <w:tcPr>
            <w:tcW w:w="5447" w:type="dxa"/>
            <w:gridSpan w:val="3"/>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715" w:hRule="exact"/>
          <w:jc w:val="center"/>
        </w:trPr>
        <w:tc>
          <w:tcPr>
            <w:tcW w:w="1925"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质量等级</w:t>
            </w:r>
          </w:p>
        </w:tc>
        <w:tc>
          <w:tcPr>
            <w:tcW w:w="5447" w:type="dxa"/>
            <w:gridSpan w:val="3"/>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2208" w:hRule="exact"/>
          <w:jc w:val="center"/>
        </w:trPr>
        <w:tc>
          <w:tcPr>
            <w:tcW w:w="1925" w:type="dxa"/>
            <w:tcBorders>
              <w:top w:val="single" w:color="auto" w:sz="4" w:space="0"/>
              <w:left w:val="single" w:color="auto" w:sz="4" w:space="0"/>
              <w:bottom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组织检査单位审核意见</w:t>
            </w:r>
          </w:p>
        </w:tc>
        <w:tc>
          <w:tcPr>
            <w:tcW w:w="5447" w:type="dxa"/>
            <w:gridSpan w:val="3"/>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720" w:line="240" w:lineRule="auto"/>
              <w:ind w:left="0" w:right="0" w:firstLine="160"/>
              <w:jc w:val="left"/>
            </w:pPr>
            <w:r>
              <w:rPr>
                <w:color w:val="000000"/>
                <w:spacing w:val="0"/>
                <w:w w:val="100"/>
                <w:position w:val="0"/>
              </w:rPr>
              <w:t>主管领导签字:</w:t>
            </w:r>
          </w:p>
          <w:p>
            <w:pPr>
              <w:pStyle w:val="11"/>
              <w:keepNext w:val="0"/>
              <w:keepLines w:val="0"/>
              <w:widowControl w:val="0"/>
              <w:shd w:val="clear" w:color="auto" w:fill="auto"/>
              <w:bidi w:val="0"/>
              <w:spacing w:before="0" w:after="240" w:line="240" w:lineRule="auto"/>
              <w:ind w:left="2900" w:right="0" w:firstLine="0"/>
              <w:jc w:val="left"/>
            </w:pPr>
            <w:r>
              <w:rPr>
                <w:color w:val="000000"/>
                <w:spacing w:val="0"/>
                <w:w w:val="100"/>
                <w:position w:val="0"/>
              </w:rPr>
              <w:t>检査单位盖章</w:t>
            </w:r>
          </w:p>
          <w:p>
            <w:pPr>
              <w:pStyle w:val="11"/>
              <w:keepNext w:val="0"/>
              <w:keepLines w:val="0"/>
              <w:widowControl w:val="0"/>
              <w:shd w:val="clear" w:color="auto" w:fill="auto"/>
              <w:bidi w:val="0"/>
              <w:spacing w:before="0" w:after="480" w:line="240" w:lineRule="auto"/>
              <w:ind w:left="0" w:right="0" w:firstLine="0"/>
              <w:jc w:val="center"/>
            </w:pPr>
            <w:r>
              <w:rPr>
                <w:color w:val="000000"/>
                <w:spacing w:val="0"/>
                <w:w w:val="100"/>
                <w:position w:val="0"/>
              </w:rPr>
              <w:t xml:space="preserve">年 </w:t>
            </w:r>
            <w:r>
              <w:rPr>
                <w:color w:val="000000"/>
                <w:spacing w:val="0"/>
                <w:w w:val="100"/>
                <w:position w:val="0"/>
                <w:lang w:val="zh-CN" w:eastAsia="zh-CN" w:bidi="zh-CN"/>
              </w:rPr>
              <w:t>月曰</w:t>
            </w:r>
          </w:p>
        </w:tc>
      </w:tr>
    </w:tbl>
    <w:p>
      <w:pPr>
        <w:spacing w:line="1" w:lineRule="exact"/>
        <w:rPr>
          <w:sz w:val="2"/>
          <w:szCs w:val="2"/>
        </w:rPr>
      </w:pPr>
      <w:r>
        <w:br w:type="page"/>
      </w:r>
    </w:p>
    <w:p>
      <w:pPr>
        <w:pStyle w:val="6"/>
        <w:keepNext/>
        <w:keepLines/>
        <w:widowControl w:val="0"/>
        <w:shd w:val="clear" w:color="auto" w:fill="auto"/>
        <w:bidi w:val="0"/>
        <w:spacing w:before="0" w:after="140" w:line="422" w:lineRule="exact"/>
        <w:ind w:left="0" w:right="0" w:firstLine="0"/>
        <w:jc w:val="center"/>
        <w:rPr>
          <w:rFonts w:hint="eastAsia" w:eastAsia="宋体"/>
          <w:color w:val="000000"/>
          <w:spacing w:val="0"/>
          <w:w w:val="100"/>
          <w:position w:val="0"/>
          <w:lang w:eastAsia="zh-CN"/>
        </w:rPr>
      </w:pPr>
      <w:bookmarkStart w:id="297" w:name="bookmark1646"/>
      <w:bookmarkStart w:id="298" w:name="bookmark1645"/>
      <w:bookmarkStart w:id="299" w:name="bookmark1647"/>
      <w:r>
        <w:rPr>
          <w:color w:val="000000"/>
          <w:spacing w:val="0"/>
          <w:w w:val="100"/>
          <w:position w:val="0"/>
        </w:rPr>
        <w:t>青海省省级地质勘查专项资金项目</w:t>
      </w:r>
    </w:p>
    <w:p>
      <w:pPr>
        <w:pStyle w:val="6"/>
        <w:keepNext/>
        <w:keepLines/>
        <w:widowControl w:val="0"/>
        <w:shd w:val="clear" w:color="auto" w:fill="auto"/>
        <w:bidi w:val="0"/>
        <w:spacing w:before="0" w:after="140" w:line="422" w:lineRule="exact"/>
        <w:ind w:left="0" w:right="0" w:firstLine="0"/>
        <w:jc w:val="center"/>
      </w:pPr>
      <w:r>
        <w:rPr>
          <w:color w:val="000000"/>
          <w:spacing w:val="0"/>
          <w:w w:val="100"/>
          <w:position w:val="0"/>
        </w:rPr>
        <w:t>中期质量检查评分表</w:t>
      </w:r>
      <w:bookmarkEnd w:id="297"/>
      <w:bookmarkEnd w:id="298"/>
      <w:bookmarkEnd w:id="299"/>
    </w:p>
    <w:p>
      <w:pPr>
        <w:pStyle w:val="8"/>
        <w:keepNext w:val="0"/>
        <w:keepLines w:val="0"/>
        <w:widowControl w:val="0"/>
        <w:shd w:val="clear" w:color="auto" w:fill="auto"/>
        <w:bidi w:val="0"/>
        <w:spacing w:before="0" w:after="180" w:line="240" w:lineRule="auto"/>
        <w:ind w:left="0" w:right="0" w:firstLine="420"/>
        <w:jc w:val="left"/>
      </w:pPr>
      <w:r>
        <w:rPr>
          <w:color w:val="000000"/>
          <w:spacing w:val="0"/>
          <w:w w:val="100"/>
          <w:position w:val="0"/>
        </w:rPr>
        <w:t>项目编号：</w:t>
      </w:r>
    </w:p>
    <w:p>
      <w:pPr>
        <w:pStyle w:val="8"/>
        <w:keepNext w:val="0"/>
        <w:keepLines w:val="0"/>
        <w:widowControl w:val="0"/>
        <w:shd w:val="clear" w:color="auto" w:fill="auto"/>
        <w:bidi w:val="0"/>
        <w:spacing w:before="0" w:after="140" w:line="240" w:lineRule="auto"/>
        <w:ind w:left="0" w:right="0" w:firstLine="420"/>
        <w:jc w:val="left"/>
      </w:pPr>
      <w:r>
        <w:rPr>
          <w:color w:val="000000"/>
          <w:spacing w:val="0"/>
          <w:w w:val="100"/>
          <w:position w:val="0"/>
        </w:rPr>
        <w:t>项目名称：</w:t>
      </w:r>
    </w:p>
    <w:tbl>
      <w:tblPr>
        <w:tblStyle w:val="4"/>
        <w:tblW w:w="0" w:type="auto"/>
        <w:jc w:val="center"/>
        <w:tblLayout w:type="fixed"/>
        <w:tblCellMar>
          <w:top w:w="0" w:type="dxa"/>
          <w:left w:w="10" w:type="dxa"/>
          <w:bottom w:w="0" w:type="dxa"/>
          <w:right w:w="10" w:type="dxa"/>
        </w:tblCellMar>
      </w:tblPr>
      <w:tblGrid>
        <w:gridCol w:w="1229"/>
        <w:gridCol w:w="850"/>
        <w:gridCol w:w="2837"/>
        <w:gridCol w:w="1330"/>
        <w:gridCol w:w="638"/>
        <w:gridCol w:w="490"/>
      </w:tblGrid>
      <w:tr>
        <w:tblPrEx>
          <w:tblCellMar>
            <w:top w:w="0" w:type="dxa"/>
            <w:left w:w="10" w:type="dxa"/>
            <w:bottom w:w="0" w:type="dxa"/>
            <w:right w:w="10" w:type="dxa"/>
          </w:tblCellMar>
        </w:tblPrEx>
        <w:trPr>
          <w:trHeight w:val="278" w:hRule="exact"/>
          <w:jc w:val="center"/>
        </w:trPr>
        <w:tc>
          <w:tcPr>
            <w:tcW w:w="1229"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项目</w:t>
            </w:r>
          </w:p>
        </w:tc>
        <w:tc>
          <w:tcPr>
            <w:tcW w:w="5017" w:type="dxa"/>
            <w:gridSpan w:val="3"/>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主要内容</w:t>
            </w:r>
          </w:p>
        </w:tc>
        <w:tc>
          <w:tcPr>
            <w:tcW w:w="638" w:type="dxa"/>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标准分</w:t>
            </w:r>
          </w:p>
        </w:tc>
        <w:tc>
          <w:tcPr>
            <w:tcW w:w="490"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1042" w:hRule="exact"/>
          <w:jc w:val="center"/>
        </w:trPr>
        <w:tc>
          <w:tcPr>
            <w:tcW w:w="1229"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exact"/>
              <w:ind w:left="0" w:right="0" w:firstLine="0"/>
              <w:jc w:val="center"/>
            </w:pPr>
            <w:r>
              <w:rPr>
                <w:rFonts w:ascii="Times New Roman" w:hAnsi="Times New Roman" w:eastAsia="Times New Roman" w:cs="Times New Roman"/>
                <w:color w:val="000000"/>
                <w:spacing w:val="0"/>
                <w:w w:val="100"/>
                <w:position w:val="0"/>
                <w:sz w:val="17"/>
                <w:szCs w:val="17"/>
              </w:rPr>
              <w:t>1</w:t>
            </w:r>
            <w:r>
              <w:rPr>
                <w:color w:val="000000"/>
                <w:spacing w:val="0"/>
                <w:w w:val="100"/>
                <w:position w:val="0"/>
              </w:rPr>
              <w:t>.原始资料 质量</w:t>
            </w:r>
          </w:p>
        </w:tc>
        <w:tc>
          <w:tcPr>
            <w:tcW w:w="5017" w:type="dxa"/>
            <w:gridSpan w:val="3"/>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tabs>
                <w:tab w:val="left" w:pos="370"/>
              </w:tabs>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（1）</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野外地质资料齐全</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3</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（2）</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野外地质资料真实、可靠（</w:t>
            </w:r>
            <w:r>
              <w:rPr>
                <w:rFonts w:ascii="Times New Roman" w:hAnsi="Times New Roman" w:eastAsia="Times New Roman" w:cs="Times New Roman"/>
                <w:color w:val="000000"/>
                <w:spacing w:val="0"/>
                <w:w w:val="100"/>
                <w:position w:val="0"/>
                <w:sz w:val="17"/>
                <w:szCs w:val="17"/>
              </w:rPr>
              <w:t>6</w:t>
            </w:r>
            <w:r>
              <w:rPr>
                <w:color w:val="000000"/>
                <w:spacing w:val="0"/>
                <w:w w:val="100"/>
                <w:position w:val="0"/>
              </w:rPr>
              <w:t>分）。</w:t>
            </w:r>
          </w:p>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 xml:space="preserve">3 </w:t>
            </w:r>
            <w:r>
              <w:rPr>
                <w:color w:val="000000"/>
                <w:spacing w:val="0"/>
                <w:w w:val="100"/>
                <w:position w:val="0"/>
              </w:rPr>
              <w:t>）野外地质资料与地质特征吻合（</w:t>
            </w:r>
            <w:r>
              <w:rPr>
                <w:rFonts w:ascii="Times New Roman" w:hAnsi="Times New Roman" w:eastAsia="Times New Roman" w:cs="Times New Roman"/>
                <w:color w:val="000000"/>
                <w:spacing w:val="0"/>
                <w:w w:val="100"/>
                <w:position w:val="0"/>
                <w:sz w:val="17"/>
                <w:szCs w:val="17"/>
              </w:rPr>
              <w:t>7</w:t>
            </w:r>
            <w:r>
              <w:rPr>
                <w:color w:val="000000"/>
                <w:spacing w:val="0"/>
                <w:w w:val="100"/>
                <w:position w:val="0"/>
              </w:rPr>
              <w:t>分）。</w:t>
            </w:r>
          </w:p>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4</w:t>
            </w:r>
            <w:r>
              <w:rPr>
                <w:color w:val="000000"/>
                <w:spacing w:val="0"/>
                <w:w w:val="100"/>
                <w:position w:val="0"/>
                <w:sz w:val="17"/>
                <w:szCs w:val="17"/>
              </w:rPr>
              <w:t>）</w:t>
            </w:r>
            <w:r>
              <w:rPr>
                <w:color w:val="000000"/>
                <w:spacing w:val="0"/>
                <w:w w:val="100"/>
                <w:position w:val="0"/>
              </w:rPr>
              <w:t>野外样品代表性强</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9</w:t>
            </w:r>
            <w:r>
              <w:rPr>
                <w:color w:val="000000"/>
                <w:spacing w:val="0"/>
                <w:w w:val="100"/>
                <w:position w:val="0"/>
              </w:rPr>
              <w:t>分）。</w:t>
            </w:r>
          </w:p>
        </w:tc>
        <w:tc>
          <w:tcPr>
            <w:tcW w:w="638"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25</w:t>
            </w:r>
            <w:r>
              <w:rPr>
                <w:color w:val="000000"/>
                <w:spacing w:val="0"/>
                <w:w w:val="100"/>
                <w:position w:val="0"/>
              </w:rPr>
              <w:t>分</w:t>
            </w:r>
          </w:p>
        </w:tc>
        <w:tc>
          <w:tcPr>
            <w:tcW w:w="490"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768" w:hRule="exact"/>
          <w:jc w:val="center"/>
        </w:trPr>
        <w:tc>
          <w:tcPr>
            <w:tcW w:w="1229"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0" w:lineRule="exact"/>
              <w:ind w:left="0" w:right="0" w:firstLine="0"/>
              <w:jc w:val="center"/>
            </w:pPr>
            <w:r>
              <w:rPr>
                <w:rFonts w:ascii="Times New Roman" w:hAnsi="Times New Roman" w:eastAsia="Times New Roman" w:cs="Times New Roman"/>
                <w:color w:val="000000"/>
                <w:spacing w:val="0"/>
                <w:w w:val="100"/>
                <w:position w:val="0"/>
                <w:sz w:val="17"/>
                <w:szCs w:val="17"/>
              </w:rPr>
              <w:t>2</w:t>
            </w:r>
            <w:r>
              <w:rPr>
                <w:color w:val="000000"/>
                <w:spacing w:val="0"/>
                <w:w w:val="100"/>
                <w:position w:val="0"/>
              </w:rPr>
              <w:t>.人员配段 工作进展</w:t>
            </w:r>
          </w:p>
        </w:tc>
        <w:tc>
          <w:tcPr>
            <w:tcW w:w="5017" w:type="dxa"/>
            <w:gridSpan w:val="3"/>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 xml:space="preserve">1 </w:t>
            </w:r>
            <w:r>
              <w:rPr>
                <w:color w:val="000000"/>
                <w:spacing w:val="0"/>
                <w:w w:val="100"/>
                <w:position w:val="0"/>
              </w:rPr>
              <w:t>）项目组人员配置合理，与设计书一致（</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 xml:space="preserve">2 </w:t>
            </w:r>
            <w:r>
              <w:rPr>
                <w:color w:val="000000"/>
                <w:spacing w:val="0"/>
                <w:w w:val="100"/>
                <w:position w:val="0"/>
              </w:rPr>
              <w:t>）野外工作组织有力，各项工作正常开展（</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3）</w:t>
            </w:r>
            <w:r>
              <w:rPr>
                <w:color w:val="000000"/>
                <w:spacing w:val="0"/>
                <w:w w:val="100"/>
                <w:position w:val="0"/>
              </w:rPr>
              <w:t>预计能按时完成设计书确定的工作量（</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tc>
        <w:tc>
          <w:tcPr>
            <w:tcW w:w="638"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15</w:t>
            </w:r>
            <w:r>
              <w:rPr>
                <w:color w:val="000000"/>
                <w:spacing w:val="0"/>
                <w:w w:val="100"/>
                <w:position w:val="0"/>
              </w:rPr>
              <w:t>分</w:t>
            </w:r>
          </w:p>
        </w:tc>
        <w:tc>
          <w:tcPr>
            <w:tcW w:w="490"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1013" w:hRule="exact"/>
          <w:jc w:val="center"/>
        </w:trPr>
        <w:tc>
          <w:tcPr>
            <w:tcW w:w="1229"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50" w:lineRule="exact"/>
              <w:ind w:left="0" w:right="0" w:firstLine="0"/>
              <w:jc w:val="center"/>
            </w:pPr>
            <w:r>
              <w:rPr>
                <w:rFonts w:ascii="Times New Roman" w:hAnsi="Times New Roman" w:eastAsia="Times New Roman" w:cs="Times New Roman"/>
                <w:color w:val="000000"/>
                <w:spacing w:val="0"/>
                <w:w w:val="100"/>
                <w:position w:val="0"/>
                <w:sz w:val="17"/>
                <w:szCs w:val="17"/>
                <w:lang w:val="en-US" w:eastAsia="en-US" w:bidi="en-US"/>
              </w:rPr>
              <w:t>3.</w:t>
            </w:r>
            <w:r>
              <w:rPr>
                <w:color w:val="000000"/>
                <w:spacing w:val="0"/>
                <w:w w:val="100"/>
                <w:position w:val="0"/>
              </w:rPr>
              <w:t>工作部署和 技术方法</w:t>
            </w:r>
          </w:p>
        </w:tc>
        <w:tc>
          <w:tcPr>
            <w:tcW w:w="5017" w:type="dxa"/>
            <w:gridSpan w:val="3"/>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30" w:lineRule="exact"/>
              <w:ind w:left="0" w:right="0" w:firstLine="0"/>
              <w:jc w:val="left"/>
            </w:pPr>
            <w:r>
              <w:rPr>
                <w:rFonts w:ascii="Times New Roman" w:hAnsi="Times New Roman" w:eastAsia="Times New Roman" w:cs="Times New Roman"/>
                <w:color w:val="000000"/>
                <w:spacing w:val="0"/>
                <w:w w:val="100"/>
                <w:position w:val="0"/>
                <w:sz w:val="17"/>
                <w:szCs w:val="17"/>
              </w:rPr>
              <w:t>（1 ）</w:t>
            </w:r>
            <w:r>
              <w:rPr>
                <w:color w:val="000000"/>
                <w:spacing w:val="0"/>
                <w:w w:val="100"/>
                <w:position w:val="0"/>
              </w:rPr>
              <w:t>按设计部署工作，工作布置合理，能达到预期目的</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8</w:t>
            </w:r>
            <w:r>
              <w:rPr>
                <w:color w:val="000000"/>
                <w:spacing w:val="0"/>
                <w:w w:val="100"/>
                <w:position w:val="0"/>
              </w:rPr>
              <w:t xml:space="preserve">分）。 </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釆用的技术方法、手段配合合理有效</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7</w:t>
            </w:r>
            <w:r>
              <w:rPr>
                <w:color w:val="000000"/>
                <w:spacing w:val="0"/>
                <w:w w:val="100"/>
                <w:position w:val="0"/>
              </w:rPr>
              <w:t>分）。</w:t>
            </w:r>
          </w:p>
          <w:p>
            <w:pPr>
              <w:pStyle w:val="11"/>
              <w:keepNext w:val="0"/>
              <w:keepLines w:val="0"/>
              <w:widowControl w:val="0"/>
              <w:shd w:val="clear" w:color="auto" w:fill="auto"/>
              <w:bidi w:val="0"/>
              <w:spacing w:before="0" w:after="0" w:line="230" w:lineRule="exact"/>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 xml:space="preserve">3 </w:t>
            </w:r>
            <w:r>
              <w:rPr>
                <w:color w:val="000000"/>
                <w:spacing w:val="0"/>
                <w:w w:val="100"/>
                <w:position w:val="0"/>
              </w:rPr>
              <w:t>）各手段间衔接顺畅,配合得当（</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p>
            <w:pPr>
              <w:pStyle w:val="11"/>
              <w:keepNext w:val="0"/>
              <w:keepLines w:val="0"/>
              <w:widowControl w:val="0"/>
              <w:shd w:val="clear" w:color="auto" w:fill="auto"/>
              <w:bidi w:val="0"/>
              <w:spacing w:before="0" w:after="0" w:line="230" w:lineRule="exact"/>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4</w:t>
            </w:r>
            <w:r>
              <w:rPr>
                <w:color w:val="000000"/>
                <w:spacing w:val="0"/>
                <w:w w:val="100"/>
                <w:position w:val="0"/>
              </w:rPr>
              <w:t>）工作精度符合设计及相关规范要求（</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tc>
        <w:tc>
          <w:tcPr>
            <w:tcW w:w="638"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25</w:t>
            </w:r>
            <w:r>
              <w:rPr>
                <w:color w:val="000000"/>
                <w:spacing w:val="0"/>
                <w:w w:val="100"/>
                <w:position w:val="0"/>
              </w:rPr>
              <w:t>分</w:t>
            </w:r>
          </w:p>
        </w:tc>
        <w:tc>
          <w:tcPr>
            <w:tcW w:w="490"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854" w:hRule="exact"/>
          <w:jc w:val="center"/>
        </w:trPr>
        <w:tc>
          <w:tcPr>
            <w:tcW w:w="1229"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5" w:lineRule="exact"/>
              <w:ind w:left="0" w:right="0" w:firstLine="0"/>
              <w:jc w:val="left"/>
            </w:pPr>
            <w:r>
              <w:rPr>
                <w:rFonts w:ascii="Times New Roman" w:hAnsi="Times New Roman" w:eastAsia="Times New Roman" w:cs="Times New Roman"/>
                <w:color w:val="000000"/>
                <w:spacing w:val="0"/>
                <w:w w:val="100"/>
                <w:position w:val="0"/>
                <w:sz w:val="17"/>
                <w:szCs w:val="17"/>
                <w:lang w:val="en-US" w:eastAsia="en-US" w:bidi="en-US"/>
              </w:rPr>
              <w:t>4.</w:t>
            </w:r>
            <w:r>
              <w:rPr>
                <w:color w:val="000000"/>
                <w:spacing w:val="0"/>
                <w:w w:val="100"/>
                <w:position w:val="0"/>
              </w:rPr>
              <w:t>地质资料综 合整理与研究</w:t>
            </w:r>
          </w:p>
        </w:tc>
        <w:tc>
          <w:tcPr>
            <w:tcW w:w="5017" w:type="dxa"/>
            <w:gridSpan w:val="3"/>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tabs>
                <w:tab w:val="left" w:pos="370"/>
              </w:tabs>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1</w:t>
            </w:r>
            <w:r>
              <w:rPr>
                <w:color w:val="000000"/>
                <w:spacing w:val="0"/>
                <w:w w:val="100"/>
                <w:position w:val="0"/>
              </w:rPr>
              <w:t>）</w:t>
            </w:r>
            <w:r>
              <w:rPr>
                <w:color w:val="000000"/>
                <w:spacing w:val="0"/>
                <w:w w:val="100"/>
                <w:position w:val="0"/>
              </w:rPr>
              <w:tab/>
            </w:r>
            <w:r>
              <w:rPr>
                <w:color w:val="000000"/>
                <w:spacing w:val="0"/>
                <w:w w:val="100"/>
                <w:position w:val="0"/>
              </w:rPr>
              <w:t>及时、系统地开展了地质资料综合整理（</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（2）</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综合研究工作充分，有具体研究内容（</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0" w:lineRule="auto"/>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3）</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地物化遥等工作综合分析、衔接紧密（</w:t>
            </w:r>
            <w:r>
              <w:rPr>
                <w:rFonts w:ascii="Times New Roman" w:hAnsi="Times New Roman" w:eastAsia="Times New Roman" w:cs="Times New Roman"/>
                <w:color w:val="000000"/>
                <w:spacing w:val="0"/>
                <w:w w:val="100"/>
                <w:position w:val="0"/>
                <w:sz w:val="17"/>
                <w:szCs w:val="17"/>
              </w:rPr>
              <w:t>5</w:t>
            </w:r>
            <w:r>
              <w:rPr>
                <w:color w:val="000000"/>
                <w:spacing w:val="0"/>
                <w:w w:val="100"/>
                <w:position w:val="0"/>
              </w:rPr>
              <w:t>分）。</w:t>
            </w:r>
          </w:p>
        </w:tc>
        <w:tc>
          <w:tcPr>
            <w:tcW w:w="638"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15</w:t>
            </w:r>
            <w:r>
              <w:rPr>
                <w:color w:val="000000"/>
                <w:spacing w:val="0"/>
                <w:w w:val="100"/>
                <w:position w:val="0"/>
              </w:rPr>
              <w:t>分</w:t>
            </w:r>
          </w:p>
        </w:tc>
        <w:tc>
          <w:tcPr>
            <w:tcW w:w="490"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965" w:hRule="exact"/>
          <w:jc w:val="center"/>
        </w:trPr>
        <w:tc>
          <w:tcPr>
            <w:tcW w:w="1229"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7" w:lineRule="exact"/>
              <w:ind w:left="0" w:right="0" w:firstLine="0"/>
              <w:jc w:val="center"/>
            </w:pPr>
            <w:r>
              <w:rPr>
                <w:rFonts w:ascii="Times New Roman" w:hAnsi="Times New Roman" w:eastAsia="Times New Roman" w:cs="Times New Roman"/>
                <w:color w:val="000000"/>
                <w:spacing w:val="0"/>
                <w:w w:val="100"/>
                <w:position w:val="0"/>
                <w:sz w:val="17"/>
                <w:szCs w:val="17"/>
                <w:lang w:val="en-US" w:eastAsia="en-US" w:bidi="en-US"/>
              </w:rPr>
              <w:t>5.</w:t>
            </w:r>
            <w:r>
              <w:rPr>
                <w:color w:val="000000"/>
                <w:spacing w:val="0"/>
                <w:w w:val="100"/>
                <w:position w:val="0"/>
              </w:rPr>
              <w:t>三级质量检 査和工作质量 保障</w:t>
            </w:r>
          </w:p>
        </w:tc>
        <w:tc>
          <w:tcPr>
            <w:tcW w:w="5017" w:type="dxa"/>
            <w:gridSpan w:val="3"/>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bidi w:val="0"/>
              <w:spacing w:before="0" w:after="0" w:line="235" w:lineRule="exact"/>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1</w:t>
            </w:r>
            <w:r>
              <w:rPr>
                <w:color w:val="000000"/>
                <w:spacing w:val="0"/>
                <w:w w:val="100"/>
                <w:position w:val="0"/>
              </w:rPr>
              <w:t>）三级质量检査（自、互、抽检）记录、院（队）级检査记 录完善</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4</w:t>
            </w:r>
            <w:r>
              <w:rPr>
                <w:color w:val="000000"/>
                <w:spacing w:val="0"/>
                <w:w w:val="100"/>
                <w:position w:val="0"/>
              </w:rPr>
              <w:t>分）。</w:t>
            </w:r>
          </w:p>
          <w:p>
            <w:pPr>
              <w:pStyle w:val="11"/>
              <w:keepNext w:val="0"/>
              <w:keepLines w:val="0"/>
              <w:widowControl w:val="0"/>
              <w:shd w:val="clear" w:color="auto" w:fill="auto"/>
              <w:bidi w:val="0"/>
              <w:spacing w:before="0" w:after="0" w:line="288" w:lineRule="auto"/>
              <w:ind w:left="0" w:right="0" w:firstLine="0"/>
              <w:jc w:val="left"/>
            </w:pPr>
            <w:r>
              <w:rPr>
                <w:rFonts w:ascii="Times New Roman" w:hAnsi="Times New Roman" w:eastAsia="Times New Roman" w:cs="Times New Roman"/>
                <w:color w:val="000000"/>
                <w:spacing w:val="0"/>
                <w:w w:val="100"/>
                <w:position w:val="0"/>
                <w:sz w:val="17"/>
                <w:szCs w:val="17"/>
              </w:rPr>
              <w:t>（2 ）</w:t>
            </w:r>
            <w:r>
              <w:rPr>
                <w:color w:val="000000"/>
                <w:spacing w:val="0"/>
                <w:w w:val="100"/>
                <w:position w:val="0"/>
              </w:rPr>
              <w:t>藁取的质冒保障措施有效</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3</w:t>
            </w:r>
            <w:r>
              <w:rPr>
                <w:color w:val="000000"/>
                <w:spacing w:val="0"/>
                <w:w w:val="100"/>
                <w:position w:val="0"/>
              </w:rPr>
              <w:t>分）。</w:t>
            </w:r>
          </w:p>
          <w:p>
            <w:pPr>
              <w:pStyle w:val="11"/>
              <w:keepNext w:val="0"/>
              <w:keepLines w:val="0"/>
              <w:widowControl w:val="0"/>
              <w:shd w:val="clear" w:color="auto" w:fill="auto"/>
              <w:bidi w:val="0"/>
              <w:spacing w:before="0" w:after="0" w:line="235" w:lineRule="exact"/>
              <w:ind w:left="0" w:right="0" w:firstLine="0"/>
              <w:jc w:val="left"/>
            </w:pPr>
            <w:r>
              <w:rPr>
                <w:color w:val="000000"/>
                <w:spacing w:val="0"/>
                <w:w w:val="100"/>
                <w:position w:val="0"/>
              </w:rPr>
              <w:t>（</w:t>
            </w:r>
            <w:r>
              <w:rPr>
                <w:rFonts w:ascii="Times New Roman" w:hAnsi="Times New Roman" w:eastAsia="Times New Roman" w:cs="Times New Roman"/>
                <w:color w:val="000000"/>
                <w:spacing w:val="0"/>
                <w:w w:val="100"/>
                <w:position w:val="0"/>
                <w:sz w:val="17"/>
                <w:szCs w:val="17"/>
              </w:rPr>
              <w:t xml:space="preserve">3 </w:t>
            </w:r>
            <w:r>
              <w:rPr>
                <w:color w:val="000000"/>
                <w:spacing w:val="0"/>
                <w:w w:val="100"/>
                <w:position w:val="0"/>
              </w:rPr>
              <w:t>）对发现的问题及时进行了整改（</w:t>
            </w:r>
            <w:r>
              <w:rPr>
                <w:rFonts w:ascii="Times New Roman" w:hAnsi="Times New Roman" w:eastAsia="Times New Roman" w:cs="Times New Roman"/>
                <w:color w:val="000000"/>
                <w:spacing w:val="0"/>
                <w:w w:val="100"/>
                <w:position w:val="0"/>
                <w:sz w:val="17"/>
                <w:szCs w:val="17"/>
              </w:rPr>
              <w:t>3</w:t>
            </w:r>
            <w:r>
              <w:rPr>
                <w:color w:val="000000"/>
                <w:spacing w:val="0"/>
                <w:w w:val="100"/>
                <w:position w:val="0"/>
              </w:rPr>
              <w:t>分）。</w:t>
            </w:r>
          </w:p>
        </w:tc>
        <w:tc>
          <w:tcPr>
            <w:tcW w:w="638"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10</w:t>
            </w:r>
            <w:r>
              <w:rPr>
                <w:color w:val="000000"/>
                <w:spacing w:val="0"/>
                <w:w w:val="100"/>
                <w:position w:val="0"/>
              </w:rPr>
              <w:t>分</w:t>
            </w:r>
          </w:p>
        </w:tc>
        <w:tc>
          <w:tcPr>
            <w:tcW w:w="490"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960" w:hRule="exact"/>
          <w:jc w:val="center"/>
        </w:trPr>
        <w:tc>
          <w:tcPr>
            <w:tcW w:w="1229"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rFonts w:ascii="Times New Roman" w:hAnsi="Times New Roman" w:eastAsia="Times New Roman" w:cs="Times New Roman"/>
                <w:color w:val="000000"/>
                <w:spacing w:val="0"/>
                <w:w w:val="100"/>
                <w:position w:val="0"/>
                <w:sz w:val="17"/>
                <w:szCs w:val="17"/>
                <w:lang w:val="en-US" w:eastAsia="en-US" w:bidi="en-US"/>
              </w:rPr>
              <w:t>6.</w:t>
            </w:r>
            <w:r>
              <w:rPr>
                <w:color w:val="000000"/>
                <w:spacing w:val="0"/>
                <w:w w:val="100"/>
                <w:position w:val="0"/>
              </w:rPr>
              <w:t>工作总结</w:t>
            </w:r>
          </w:p>
        </w:tc>
        <w:tc>
          <w:tcPr>
            <w:tcW w:w="5017" w:type="dxa"/>
            <w:gridSpan w:val="3"/>
            <w:tcBorders>
              <w:top w:val="single" w:color="auto" w:sz="4" w:space="0"/>
              <w:left w:val="single" w:color="auto" w:sz="4" w:space="0"/>
            </w:tcBorders>
            <w:shd w:val="clear" w:color="auto" w:fill="FFFFFF"/>
            <w:noWrap w:val="0"/>
            <w:vAlign w:val="bottom"/>
          </w:tcPr>
          <w:p>
            <w:pPr>
              <w:pStyle w:val="11"/>
              <w:keepNext w:val="0"/>
              <w:keepLines w:val="0"/>
              <w:widowControl w:val="0"/>
              <w:shd w:val="clear" w:color="auto" w:fill="auto"/>
              <w:tabs>
                <w:tab w:val="left" w:pos="370"/>
              </w:tabs>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（1）</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设计执行情况总结</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3</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0" w:lineRule="auto"/>
              <w:ind w:left="0" w:right="0" w:firstLine="0"/>
              <w:jc w:val="left"/>
            </w:pP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2</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各单项工作总结</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0" w:lineRule="auto"/>
              <w:ind w:left="0" w:right="0" w:firstLine="0"/>
              <w:jc w:val="left"/>
            </w:pP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3</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项目总体质量总结</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3</w:t>
            </w:r>
            <w:r>
              <w:rPr>
                <w:color w:val="000000"/>
                <w:spacing w:val="0"/>
                <w:w w:val="100"/>
                <w:position w:val="0"/>
              </w:rPr>
              <w:t>分）。</w:t>
            </w:r>
          </w:p>
          <w:p>
            <w:pPr>
              <w:pStyle w:val="11"/>
              <w:keepNext w:val="0"/>
              <w:keepLines w:val="0"/>
              <w:widowControl w:val="0"/>
              <w:shd w:val="clear" w:color="auto" w:fill="auto"/>
              <w:tabs>
                <w:tab w:val="left" w:pos="370"/>
              </w:tabs>
              <w:bidi w:val="0"/>
              <w:spacing w:before="0" w:after="0" w:line="240" w:lineRule="auto"/>
              <w:ind w:left="0" w:right="0" w:firstLine="0"/>
              <w:jc w:val="left"/>
            </w:pP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4</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ab/>
            </w:r>
            <w:r>
              <w:rPr>
                <w:color w:val="000000"/>
                <w:spacing w:val="0"/>
                <w:w w:val="100"/>
                <w:position w:val="0"/>
              </w:rPr>
              <w:t>成果总结</w:t>
            </w:r>
            <w:r>
              <w:rPr>
                <w:color w:val="000000"/>
                <w:spacing w:val="0"/>
                <w:w w:val="100"/>
                <w:position w:val="0"/>
                <w:sz w:val="17"/>
                <w:szCs w:val="17"/>
              </w:rPr>
              <w:t>（</w:t>
            </w:r>
            <w:r>
              <w:rPr>
                <w:rFonts w:ascii="Times New Roman" w:hAnsi="Times New Roman" w:eastAsia="Times New Roman" w:cs="Times New Roman"/>
                <w:color w:val="000000"/>
                <w:spacing w:val="0"/>
                <w:w w:val="100"/>
                <w:position w:val="0"/>
                <w:sz w:val="17"/>
                <w:szCs w:val="17"/>
              </w:rPr>
              <w:t>2</w:t>
            </w:r>
            <w:r>
              <w:rPr>
                <w:color w:val="000000"/>
                <w:spacing w:val="0"/>
                <w:w w:val="100"/>
                <w:position w:val="0"/>
              </w:rPr>
              <w:t>分）。</w:t>
            </w:r>
          </w:p>
        </w:tc>
        <w:tc>
          <w:tcPr>
            <w:tcW w:w="638"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10</w:t>
            </w:r>
            <w:r>
              <w:rPr>
                <w:color w:val="000000"/>
                <w:spacing w:val="0"/>
                <w:w w:val="100"/>
                <w:position w:val="0"/>
              </w:rPr>
              <w:t>分</w:t>
            </w:r>
          </w:p>
        </w:tc>
        <w:tc>
          <w:tcPr>
            <w:tcW w:w="490"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317" w:hRule="exact"/>
          <w:jc w:val="center"/>
        </w:trPr>
        <w:tc>
          <w:tcPr>
            <w:tcW w:w="6246" w:type="dxa"/>
            <w:gridSpan w:val="4"/>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合计</w:t>
            </w:r>
          </w:p>
        </w:tc>
        <w:tc>
          <w:tcPr>
            <w:tcW w:w="638" w:type="dxa"/>
            <w:tcBorders>
              <w:top w:val="single" w:color="auto" w:sz="4" w:space="0"/>
              <w:left w:val="single" w:color="auto" w:sz="4" w:space="0"/>
            </w:tcBorders>
            <w:shd w:val="clear" w:color="auto" w:fill="FFFFFF"/>
            <w:noWrap w:val="0"/>
            <w:vAlign w:val="top"/>
          </w:tcPr>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100</w:t>
            </w:r>
            <w:r>
              <w:rPr>
                <w:color w:val="000000"/>
                <w:spacing w:val="0"/>
                <w:w w:val="100"/>
                <w:position w:val="0"/>
              </w:rPr>
              <w:t>分</w:t>
            </w:r>
          </w:p>
        </w:tc>
        <w:tc>
          <w:tcPr>
            <w:tcW w:w="490" w:type="dxa"/>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778" w:hRule="exact"/>
          <w:jc w:val="center"/>
        </w:trPr>
        <w:tc>
          <w:tcPr>
            <w:tcW w:w="2079" w:type="dxa"/>
            <w:gridSpan w:val="2"/>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质量等级评分标准</w:t>
            </w:r>
          </w:p>
        </w:tc>
        <w:tc>
          <w:tcPr>
            <w:tcW w:w="2837"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left"/>
            </w:pPr>
            <w:r>
              <w:rPr>
                <w:color w:val="000000"/>
                <w:spacing w:val="0"/>
                <w:w w:val="100"/>
                <w:position w:val="0"/>
              </w:rPr>
              <w:t>优秀。</w:t>
            </w:r>
            <w:r>
              <w:rPr>
                <w:rFonts w:ascii="Times New Roman" w:hAnsi="Times New Roman" w:eastAsia="Times New Roman" w:cs="Times New Roman"/>
                <w:color w:val="000000"/>
                <w:spacing w:val="0"/>
                <w:w w:val="100"/>
                <w:position w:val="0"/>
                <w:sz w:val="17"/>
                <w:szCs w:val="17"/>
              </w:rPr>
              <w:t>90</w:t>
            </w:r>
            <w:r>
              <w:rPr>
                <w:color w:val="000000"/>
                <w:spacing w:val="0"/>
                <w:w w:val="100"/>
                <w:position w:val="0"/>
              </w:rPr>
              <w:t>分；</w:t>
            </w:r>
            <w:r>
              <w:rPr>
                <w:rFonts w:ascii="Times New Roman" w:hAnsi="Times New Roman" w:eastAsia="Times New Roman" w:cs="Times New Roman"/>
                <w:color w:val="000000"/>
                <w:spacing w:val="0"/>
                <w:w w:val="100"/>
                <w:position w:val="0"/>
                <w:sz w:val="17"/>
                <w:szCs w:val="17"/>
              </w:rPr>
              <w:t xml:space="preserve">75 </w:t>
            </w:r>
            <w:r>
              <w:rPr>
                <w:color w:val="000000"/>
                <w:spacing w:val="0"/>
                <w:w w:val="100"/>
                <w:position w:val="0"/>
                <w:lang w:val="en-US" w:eastAsia="en-US" w:bidi="en-US"/>
              </w:rPr>
              <w:t>W</w:t>
            </w:r>
            <w:r>
              <w:rPr>
                <w:color w:val="000000"/>
                <w:spacing w:val="0"/>
                <w:w w:val="100"/>
                <w:position w:val="0"/>
              </w:rPr>
              <w:t>良好</w:t>
            </w:r>
            <w:r>
              <w:rPr>
                <w:color w:val="000000"/>
                <w:spacing w:val="0"/>
                <w:w w:val="100"/>
                <w:position w:val="0"/>
                <w:lang w:val="en-US" w:eastAsia="en-US" w:bidi="en-US"/>
              </w:rPr>
              <w:t xml:space="preserve">v </w:t>
            </w:r>
            <w:r>
              <w:rPr>
                <w:rFonts w:ascii="Times New Roman" w:hAnsi="Times New Roman" w:eastAsia="Times New Roman" w:cs="Times New Roman"/>
                <w:color w:val="000000"/>
                <w:spacing w:val="0"/>
                <w:w w:val="100"/>
                <w:position w:val="0"/>
                <w:sz w:val="17"/>
                <w:szCs w:val="17"/>
              </w:rPr>
              <w:t>90</w:t>
            </w:r>
            <w:r>
              <w:rPr>
                <w:color w:val="000000"/>
                <w:spacing w:val="0"/>
                <w:w w:val="100"/>
                <w:position w:val="0"/>
              </w:rPr>
              <w:t>分；</w:t>
            </w:r>
          </w:p>
          <w:p>
            <w:pPr>
              <w:pStyle w:val="11"/>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17"/>
                <w:szCs w:val="17"/>
              </w:rPr>
              <w:t xml:space="preserve">60 </w:t>
            </w:r>
            <w:r>
              <w:rPr>
                <w:color w:val="000000"/>
                <w:spacing w:val="0"/>
                <w:w w:val="100"/>
                <w:position w:val="0"/>
                <w:lang w:val="en-US" w:eastAsia="en-US" w:bidi="en-US"/>
              </w:rPr>
              <w:t>W</w:t>
            </w:r>
            <w:r>
              <w:rPr>
                <w:color w:val="000000"/>
                <w:spacing w:val="0"/>
                <w:w w:val="100"/>
                <w:position w:val="0"/>
              </w:rPr>
              <w:t>合格</w:t>
            </w:r>
            <w:r>
              <w:rPr>
                <w:color w:val="000000"/>
                <w:spacing w:val="0"/>
                <w:w w:val="100"/>
                <w:position w:val="0"/>
                <w:lang w:val="en-US" w:eastAsia="en-US" w:bidi="en-US"/>
              </w:rPr>
              <w:t xml:space="preserve">v </w:t>
            </w:r>
            <w:r>
              <w:rPr>
                <w:rFonts w:ascii="Times New Roman" w:hAnsi="Times New Roman" w:eastAsia="Times New Roman" w:cs="Times New Roman"/>
                <w:color w:val="000000"/>
                <w:spacing w:val="0"/>
                <w:w w:val="100"/>
                <w:position w:val="0"/>
                <w:sz w:val="17"/>
                <w:szCs w:val="17"/>
              </w:rPr>
              <w:t>75</w:t>
            </w:r>
            <w:r>
              <w:rPr>
                <w:color w:val="000000"/>
                <w:spacing w:val="0"/>
                <w:w w:val="100"/>
                <w:position w:val="0"/>
              </w:rPr>
              <w:t>分；不合格</w:t>
            </w:r>
            <w:r>
              <w:rPr>
                <w:color w:val="000000"/>
                <w:spacing w:val="0"/>
                <w:w w:val="100"/>
                <w:position w:val="0"/>
                <w:lang w:val="en-US" w:eastAsia="en-US" w:bidi="en-US"/>
              </w:rPr>
              <w:t xml:space="preserve">v </w:t>
            </w:r>
            <w:r>
              <w:rPr>
                <w:rFonts w:ascii="Times New Roman" w:hAnsi="Times New Roman" w:eastAsia="Times New Roman" w:cs="Times New Roman"/>
                <w:color w:val="000000"/>
                <w:spacing w:val="0"/>
                <w:w w:val="100"/>
                <w:position w:val="0"/>
                <w:sz w:val="17"/>
                <w:szCs w:val="17"/>
              </w:rPr>
              <w:t>60</w:t>
            </w:r>
            <w:r>
              <w:rPr>
                <w:color w:val="000000"/>
                <w:spacing w:val="0"/>
                <w:w w:val="100"/>
                <w:position w:val="0"/>
              </w:rPr>
              <w:t>分</w:t>
            </w:r>
          </w:p>
        </w:tc>
        <w:tc>
          <w:tcPr>
            <w:tcW w:w="1330" w:type="dxa"/>
            <w:tcBorders>
              <w:top w:val="single" w:color="auto" w:sz="4" w:space="0"/>
              <w:lef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0"/>
              <w:jc w:val="center"/>
            </w:pPr>
            <w:r>
              <w:rPr>
                <w:color w:val="000000"/>
                <w:spacing w:val="0"/>
                <w:w w:val="100"/>
                <w:position w:val="0"/>
              </w:rPr>
              <w:t>质量等级</w:t>
            </w:r>
          </w:p>
        </w:tc>
        <w:tc>
          <w:tcPr>
            <w:tcW w:w="1128" w:type="dxa"/>
            <w:gridSpan w:val="2"/>
            <w:tcBorders>
              <w:top w:val="single" w:color="auto" w:sz="4" w:space="0"/>
              <w:left w:val="single" w:color="auto" w:sz="4" w:space="0"/>
              <w:right w:val="single" w:color="auto" w:sz="4" w:space="0"/>
            </w:tcBorders>
            <w:shd w:val="clear" w:color="auto" w:fill="FFFFFF"/>
            <w:noWrap w:val="0"/>
            <w:vAlign w:val="top"/>
          </w:tcPr>
          <w:p>
            <w:pPr>
              <w:widowControl w:val="0"/>
              <w:rPr>
                <w:sz w:val="10"/>
                <w:szCs w:val="10"/>
              </w:rPr>
            </w:pPr>
          </w:p>
        </w:tc>
      </w:tr>
      <w:tr>
        <w:tblPrEx>
          <w:tblCellMar>
            <w:top w:w="0" w:type="dxa"/>
            <w:left w:w="10" w:type="dxa"/>
            <w:bottom w:w="0" w:type="dxa"/>
            <w:right w:w="10" w:type="dxa"/>
          </w:tblCellMar>
        </w:tblPrEx>
        <w:trPr>
          <w:trHeight w:val="384" w:hRule="exact"/>
          <w:jc w:val="center"/>
        </w:trPr>
        <w:tc>
          <w:tcPr>
            <w:tcW w:w="7374" w:type="dxa"/>
            <w:gridSpan w:val="6"/>
            <w:tcBorders>
              <w:top w:val="single" w:color="auto" w:sz="4" w:space="0"/>
              <w:left w:val="single" w:color="auto" w:sz="4" w:space="0"/>
              <w:right w:val="single" w:color="auto" w:sz="4" w:space="0"/>
            </w:tcBorders>
            <w:shd w:val="clear" w:color="auto" w:fill="FFFFFF"/>
            <w:noWrap w:val="0"/>
            <w:vAlign w:val="center"/>
          </w:tcPr>
          <w:p>
            <w:pPr>
              <w:pStyle w:val="11"/>
              <w:keepNext w:val="0"/>
              <w:keepLines w:val="0"/>
              <w:widowControl w:val="0"/>
              <w:shd w:val="clear" w:color="auto" w:fill="auto"/>
              <w:bidi w:val="0"/>
              <w:spacing w:before="0" w:after="0" w:line="240" w:lineRule="auto"/>
              <w:ind w:left="0" w:right="0" w:firstLine="160"/>
              <w:jc w:val="left"/>
            </w:pPr>
            <w:r>
              <w:rPr>
                <w:color w:val="000000"/>
                <w:spacing w:val="0"/>
                <w:w w:val="100"/>
                <w:position w:val="0"/>
              </w:rPr>
              <w:t>专家组成员签字：</w:t>
            </w:r>
          </w:p>
        </w:tc>
      </w:tr>
      <w:tr>
        <w:tblPrEx>
          <w:tblCellMar>
            <w:top w:w="0" w:type="dxa"/>
            <w:left w:w="10" w:type="dxa"/>
            <w:bottom w:w="0" w:type="dxa"/>
            <w:right w:w="10" w:type="dxa"/>
          </w:tblCellMar>
        </w:tblPrEx>
        <w:trPr>
          <w:trHeight w:val="427" w:hRule="exact"/>
          <w:jc w:val="center"/>
        </w:trPr>
        <w:tc>
          <w:tcPr>
            <w:tcW w:w="737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11"/>
              <w:keepNext w:val="0"/>
              <w:keepLines w:val="0"/>
              <w:widowControl w:val="0"/>
              <w:shd w:val="clear" w:color="auto" w:fill="auto"/>
              <w:tabs>
                <w:tab w:val="left" w:pos="5286"/>
              </w:tabs>
              <w:bidi w:val="0"/>
              <w:spacing w:before="0" w:after="0" w:line="240" w:lineRule="auto"/>
              <w:ind w:left="0" w:right="0" w:firstLine="160"/>
              <w:jc w:val="left"/>
            </w:pPr>
            <w:r>
              <w:rPr>
                <w:color w:val="000000"/>
                <w:spacing w:val="0"/>
                <w:w w:val="100"/>
                <w:position w:val="0"/>
              </w:rPr>
              <w:t>专家组组长签字：</w:t>
            </w:r>
            <w:r>
              <w:rPr>
                <w:color w:val="000000"/>
                <w:spacing w:val="0"/>
                <w:w w:val="100"/>
                <w:position w:val="0"/>
              </w:rPr>
              <w:tab/>
            </w:r>
            <w:r>
              <w:rPr>
                <w:color w:val="000000"/>
                <w:spacing w:val="0"/>
                <w:w w:val="100"/>
                <w:position w:val="0"/>
              </w:rPr>
              <w:t xml:space="preserve">年 </w:t>
            </w:r>
            <w:r>
              <w:rPr>
                <w:color w:val="000000"/>
                <w:spacing w:val="0"/>
                <w:w w:val="100"/>
                <w:position w:val="0"/>
                <w:lang w:val="zh-CN" w:eastAsia="zh-CN" w:bidi="zh-CN"/>
              </w:rPr>
              <w:t>月曰</w:t>
            </w:r>
          </w:p>
        </w:tc>
      </w:tr>
    </w:tbl>
    <w:p>
      <w:pPr>
        <w:pStyle w:val="10"/>
        <w:keepNext w:val="0"/>
        <w:keepLines w:val="0"/>
        <w:widowControl w:val="0"/>
        <w:shd w:val="clear" w:color="auto" w:fill="auto"/>
        <w:bidi w:val="0"/>
        <w:spacing w:before="0" w:after="0" w:line="240" w:lineRule="auto"/>
        <w:ind w:left="331" w:right="0" w:firstLine="0"/>
        <w:jc w:val="left"/>
        <w:rPr>
          <w:sz w:val="19"/>
          <w:szCs w:val="19"/>
        </w:rPr>
        <w:sectPr>
          <w:headerReference r:id="rId53" w:type="default"/>
          <w:footerReference r:id="rId55" w:type="default"/>
          <w:headerReference r:id="rId54" w:type="even"/>
          <w:footerReference r:id="rId56" w:type="even"/>
          <w:footnotePr>
            <w:numFmt w:val="decimal"/>
          </w:footnotePr>
          <w:pgSz w:w="10655" w:h="13608"/>
          <w:pgMar w:top="1565" w:right="1669" w:bottom="1219" w:left="1555" w:header="0" w:footer="3" w:gutter="0"/>
          <w:cols w:space="720" w:num="1"/>
          <w:rtlGutter w:val="0"/>
          <w:docGrid w:linePitch="360" w:charSpace="0"/>
        </w:sectPr>
      </w:pPr>
      <w:r>
        <w:rPr>
          <w:color w:val="000000"/>
          <w:spacing w:val="0"/>
          <w:w w:val="100"/>
          <w:position w:val="0"/>
          <w:sz w:val="19"/>
          <w:szCs w:val="19"/>
        </w:rPr>
        <w:t>备注：专家组必须对所检查的项目进行逐项打分，所有成员必须签名，否则视为废表。</w:t>
      </w:r>
    </w:p>
    <w:p>
      <w:pPr>
        <w:pStyle w:val="6"/>
        <w:keepNext/>
        <w:keepLines/>
        <w:widowControl w:val="0"/>
        <w:shd w:val="clear" w:color="auto" w:fill="auto"/>
        <w:bidi w:val="0"/>
        <w:spacing w:before="0" w:after="120" w:line="418" w:lineRule="exact"/>
        <w:ind w:left="0" w:right="0" w:firstLine="0"/>
        <w:jc w:val="center"/>
        <w:rPr>
          <w:rFonts w:hint="eastAsia" w:eastAsia="宋体"/>
          <w:color w:val="000000"/>
          <w:spacing w:val="0"/>
          <w:w w:val="100"/>
          <w:position w:val="0"/>
          <w:lang w:eastAsia="zh-CN"/>
        </w:rPr>
      </w:pPr>
      <w:r>
        <w:rPr>
          <w:color w:val="000000"/>
          <w:spacing w:val="0"/>
          <w:w w:val="100"/>
          <w:position w:val="0"/>
        </w:rPr>
        <w:t>青海省省级地质勘查专项资金项目</w:t>
      </w:r>
    </w:p>
    <w:p>
      <w:bookmarkStart w:id="300" w:name="_GoBack"/>
      <w:bookmarkEnd w:id="30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5408" behindDoc="1" locked="0" layoutInCell="1" allowOverlap="1">
              <wp:simplePos x="0" y="0"/>
              <wp:positionH relativeFrom="page">
                <wp:posOffset>1043940</wp:posOffset>
              </wp:positionH>
              <wp:positionV relativeFrom="page">
                <wp:posOffset>8084820</wp:posOffset>
              </wp:positionV>
              <wp:extent cx="381000" cy="88265"/>
              <wp:effectExtent l="0" t="0" r="0" b="0"/>
              <wp:wrapNone/>
              <wp:docPr id="893" name="文本框 893"/>
              <wp:cNvGraphicFramePr/>
              <a:graphic xmlns:a="http://schemas.openxmlformats.org/drawingml/2006/main">
                <a:graphicData uri="http://schemas.microsoft.com/office/word/2010/wordprocessingShape">
                  <wps:wsp>
                    <wps:cNvSpPr txBox="1"/>
                    <wps:spPr>
                      <a:xfrm>
                        <a:off x="0" y="0"/>
                        <a:ext cx="381000" cy="88265"/>
                      </a:xfrm>
                      <a:prstGeom prst="rect">
                        <a:avLst/>
                      </a:prstGeom>
                      <a:noFill/>
                      <a:ln>
                        <a:noFill/>
                      </a:ln>
                      <a:effectLst/>
                    </wps:spPr>
                    <wps:txbx>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rPr>
                            <w:t>-</w:t>
                          </w:r>
                        </w:p>
                      </w:txbxContent>
                    </wps:txbx>
                    <wps:bodyPr wrap="none" lIns="0" tIns="0" rIns="0" bIns="0">
                      <a:spAutoFit/>
                    </wps:bodyPr>
                  </wps:wsp>
                </a:graphicData>
              </a:graphic>
            </wp:anchor>
          </w:drawing>
        </mc:Choice>
        <mc:Fallback>
          <w:pict>
            <v:shape id="_x0000_s1026" o:spid="_x0000_s1026" o:spt="202" type="#_x0000_t202" style="position:absolute;left:0pt;margin-left:82.2pt;margin-top:636.6pt;height:6.95pt;width:30pt;mso-position-horizontal-relative:page;mso-position-vertical-relative:page;mso-wrap-style:none;z-index:-251651072;mso-width-relative:page;mso-height-relative:page;" filled="f" stroked="f" coordsize="21600,21600" o:gfxdata="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36kG/XAAAADQEAAA8AAAAAAAAAAQAgAAAAIgAAAGRy&#10;cy9kb3ducmV2LnhtbFBLAQIUABQAAAAIAIdO4kDTzLCJzQEAAJwDAAAOAAAAAAAAAAEAIAAAACYB&#10;AABkcnMvZTJvRG9jLnhtbFBLBQYAAAAABgAGAFkBAABlBQAAAAA=&#10;">
              <v:path/>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7456" behindDoc="1" locked="0" layoutInCell="1" allowOverlap="1">
              <wp:simplePos x="0" y="0"/>
              <wp:positionH relativeFrom="page">
                <wp:posOffset>5332730</wp:posOffset>
              </wp:positionH>
              <wp:positionV relativeFrom="page">
                <wp:posOffset>8084820</wp:posOffset>
              </wp:positionV>
              <wp:extent cx="381000" cy="91440"/>
              <wp:effectExtent l="0" t="0" r="0" b="0"/>
              <wp:wrapNone/>
              <wp:docPr id="901" name="文本框 901"/>
              <wp:cNvGraphicFramePr/>
              <a:graphic xmlns:a="http://schemas.openxmlformats.org/drawingml/2006/main">
                <a:graphicData uri="http://schemas.microsoft.com/office/word/2010/wordprocessingShape">
                  <wps:wsp>
                    <wps:cNvSpPr txBox="1"/>
                    <wps:spPr>
                      <a:xfrm>
                        <a:off x="0" y="0"/>
                        <a:ext cx="381000" cy="91440"/>
                      </a:xfrm>
                      <a:prstGeom prst="rect">
                        <a:avLst/>
                      </a:prstGeom>
                      <a:noFill/>
                      <a:ln>
                        <a:noFill/>
                      </a:ln>
                      <a:effectLst/>
                    </wps:spPr>
                    <wps:txbx>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026" o:spid="_x0000_s1026" o:spt="202" type="#_x0000_t202" style="position:absolute;left:0pt;margin-left:419.9pt;margin-top:636.6pt;height:7.2pt;width:30pt;mso-position-horizontal-relative:page;mso-position-vertical-relative:page;mso-wrap-style:none;z-index:-251649024;mso-width-relative:page;mso-height-relative:page;" filled="f" stroked="f" coordsize="21600,21600" o:gfxdata="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&#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NwiD81wAAAA0BAAAPAAAAAAAAAAEAIAAAACIAAABk&#10;cnMvZG93bnJldi54bWxQSwECFAAUAAAACACHTuJAj2lL8s4BAACcAwAADgAAAAAAAAABACAAAAAm&#10;AQAAZHJzL2Uyb0RvYy54bWxQSwUGAAAAAAYABgBZAQAAZgUAAAAA&#10;">
              <v:path/>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71552" behindDoc="1" locked="0" layoutInCell="1" allowOverlap="1">
              <wp:simplePos x="0" y="0"/>
              <wp:positionH relativeFrom="page">
                <wp:posOffset>1052830</wp:posOffset>
              </wp:positionH>
              <wp:positionV relativeFrom="page">
                <wp:posOffset>8086090</wp:posOffset>
              </wp:positionV>
              <wp:extent cx="381000" cy="88265"/>
              <wp:effectExtent l="0" t="0" r="0" b="0"/>
              <wp:wrapNone/>
              <wp:docPr id="919" name="文本框 919"/>
              <wp:cNvGraphicFramePr/>
              <a:graphic xmlns:a="http://schemas.openxmlformats.org/drawingml/2006/main">
                <a:graphicData uri="http://schemas.microsoft.com/office/word/2010/wordprocessingShape">
                  <wps:wsp>
                    <wps:cNvSpPr txBox="1"/>
                    <wps:spPr>
                      <a:xfrm>
                        <a:off x="0" y="0"/>
                        <a:ext cx="381000" cy="88265"/>
                      </a:xfrm>
                      <a:prstGeom prst="rect">
                        <a:avLst/>
                      </a:prstGeom>
                      <a:noFill/>
                      <a:ln>
                        <a:noFill/>
                      </a:ln>
                      <a:effectLst/>
                    </wps:spPr>
                    <wps:txbx>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rPr>
                            <w:t>-</w:t>
                          </w:r>
                        </w:p>
                      </w:txbxContent>
                    </wps:txbx>
                    <wps:bodyPr wrap="none" lIns="0" tIns="0" rIns="0" bIns="0">
                      <a:spAutoFit/>
                    </wps:bodyPr>
                  </wps:wsp>
                </a:graphicData>
              </a:graphic>
            </wp:anchor>
          </w:drawing>
        </mc:Choice>
        <mc:Fallback>
          <w:pict>
            <v:shape id="_x0000_s1026" o:spid="_x0000_s1026" o:spt="202" type="#_x0000_t202" style="position:absolute;left:0pt;margin-left:82.9pt;margin-top:636.7pt;height:6.95pt;width:30pt;mso-position-horizontal-relative:page;mso-position-vertical-relative:page;mso-wrap-style:none;z-index:-251644928;mso-width-relative:page;mso-height-relative:page;" filled="f" stroked="f" coordsize="21600,21600" o:gfxdata="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tERwrXAAAADQEAAA8AAAAAAAAAAQAgAAAAIgAAAGRy&#10;cy9kb3ducmV2LnhtbFBLAQIUABQAAAAIAIdO4kCL+qQEzQEAAJwDAAAOAAAAAAAAAAEAIAAAACYB&#10;AABkcnMvZTJvRG9jLnhtbFBLBQYAAAAABgAGAFkBAABlBQAAAAA=&#10;">
              <v:path/>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rPr>
                      <w:t>-</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0288" behindDoc="1" locked="0" layoutInCell="1" allowOverlap="1">
              <wp:simplePos x="0" y="0"/>
              <wp:positionH relativeFrom="page">
                <wp:posOffset>731520</wp:posOffset>
              </wp:positionH>
              <wp:positionV relativeFrom="page">
                <wp:posOffset>8074660</wp:posOffset>
              </wp:positionV>
              <wp:extent cx="255905" cy="88265"/>
              <wp:effectExtent l="0" t="0" r="0" b="0"/>
              <wp:wrapNone/>
              <wp:docPr id="855" name="文本框 855"/>
              <wp:cNvGraphicFramePr/>
              <a:graphic xmlns:a="http://schemas.openxmlformats.org/drawingml/2006/main">
                <a:graphicData uri="http://schemas.microsoft.com/office/word/2010/wordprocessingShape">
                  <wps:wsp>
                    <wps:cNvSpPr txBox="1"/>
                    <wps:spPr>
                      <a:xfrm>
                        <a:off x="0" y="0"/>
                        <a:ext cx="255905" cy="88265"/>
                      </a:xfrm>
                      <a:prstGeom prst="rect">
                        <a:avLst/>
                      </a:prstGeom>
                      <a:noFill/>
                      <a:ln>
                        <a:noFill/>
                      </a:ln>
                      <a:effectLst/>
                    </wps:spPr>
                    <wps:txbx>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rPr>
                            <w:t>-</w:t>
                          </w:r>
                        </w:p>
                      </w:txbxContent>
                    </wps:txbx>
                    <wps:bodyPr wrap="none" lIns="0" tIns="0" rIns="0" bIns="0">
                      <a:spAutoFit/>
                    </wps:bodyPr>
                  </wps:wsp>
                </a:graphicData>
              </a:graphic>
            </wp:anchor>
          </w:drawing>
        </mc:Choice>
        <mc:Fallback>
          <w:pict>
            <v:shape id="_x0000_s1026" o:spid="_x0000_s1026" o:spt="202" type="#_x0000_t202" style="position:absolute;left:0pt;margin-left:57.6pt;margin-top:635.8pt;height:6.95pt;width:20.15pt;mso-position-horizontal-relative:page;mso-position-vertical-relative:page;mso-wrap-style:none;z-index:-251656192;mso-width-relative:page;mso-height-relative:page;" filled="f" stroked="f" coordsize="21600,21600" o:gfxdata="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DH0hzWAAAADQEAAA8AAAAAAAAAAQAgAAAAIgAAAGRy&#10;cy9kb3ducmV2LnhtbFBLAQIUABQAAAAIAIdO4kBk38j1zgEAAJwDAAAOAAAAAAAAAAEAIAAAACUB&#10;AABkcnMvZTJvRG9jLnhtbFBLBQYAAAAABgAGAFkBAABlBQAAAAA=&#10;">
              <v:path/>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rPr>
                      <w:t>-</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73600" behindDoc="1" locked="0" layoutInCell="1" allowOverlap="1">
              <wp:simplePos x="0" y="0"/>
              <wp:positionH relativeFrom="page">
                <wp:posOffset>1050290</wp:posOffset>
              </wp:positionH>
              <wp:positionV relativeFrom="page">
                <wp:posOffset>8083550</wp:posOffset>
              </wp:positionV>
              <wp:extent cx="381000" cy="91440"/>
              <wp:effectExtent l="0" t="0" r="0" b="0"/>
              <wp:wrapNone/>
              <wp:docPr id="929" name="文本框 929"/>
              <wp:cNvGraphicFramePr/>
              <a:graphic xmlns:a="http://schemas.openxmlformats.org/drawingml/2006/main">
                <a:graphicData uri="http://schemas.microsoft.com/office/word/2010/wordprocessingShape">
                  <wps:wsp>
                    <wps:cNvSpPr txBox="1"/>
                    <wps:spPr>
                      <a:xfrm>
                        <a:off x="0" y="0"/>
                        <a:ext cx="381000" cy="91440"/>
                      </a:xfrm>
                      <a:prstGeom prst="rect">
                        <a:avLst/>
                      </a:prstGeom>
                      <a:noFill/>
                      <a:ln>
                        <a:noFill/>
                      </a:ln>
                      <a:effectLst/>
                    </wps:spPr>
                    <wps:txbx>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rPr>
                            <w:t>-</w:t>
                          </w:r>
                        </w:p>
                      </w:txbxContent>
                    </wps:txbx>
                    <wps:bodyPr wrap="none" lIns="0" tIns="0" rIns="0" bIns="0">
                      <a:spAutoFit/>
                    </wps:bodyPr>
                  </wps:wsp>
                </a:graphicData>
              </a:graphic>
            </wp:anchor>
          </w:drawing>
        </mc:Choice>
        <mc:Fallback>
          <w:pict>
            <v:shape id="_x0000_s1026" o:spid="_x0000_s1026" o:spt="202" type="#_x0000_t202" style="position:absolute;left:0pt;margin-left:82.7pt;margin-top:636.5pt;height:7.2pt;width:30pt;mso-position-horizontal-relative:page;mso-position-vertical-relative:page;mso-wrap-style:none;z-index:-251642880;mso-width-relative:page;mso-height-relative:page;" filled="f" stroked="f" coordsize="21600,21600" o:gfxdata="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6UZCItUAAAANAQAADwAAAAAAAAABACAAAAAiAAAAZHJz&#10;L2Rvd25yZXYueG1sUEsBAhQAFAAAAAgAh07iQH4NiVjOAQAAnAMAAA4AAAAAAAAAAQAgAAAAJAEA&#10;AGRycy9lMm9Eb2MueG1sUEsFBgAAAAAGAAYAWQEAAGQFAAAAAA==&#10;">
              <v:path/>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rPr>
                      <w:t>-</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75648" behindDoc="1" locked="0" layoutInCell="1" allowOverlap="1">
              <wp:simplePos x="0" y="0"/>
              <wp:positionH relativeFrom="page">
                <wp:posOffset>1048385</wp:posOffset>
              </wp:positionH>
              <wp:positionV relativeFrom="page">
                <wp:posOffset>8002905</wp:posOffset>
              </wp:positionV>
              <wp:extent cx="381000" cy="88265"/>
              <wp:effectExtent l="0" t="0" r="0" b="0"/>
              <wp:wrapNone/>
              <wp:docPr id="935" name="文本框 935"/>
              <wp:cNvGraphicFramePr/>
              <a:graphic xmlns:a="http://schemas.openxmlformats.org/drawingml/2006/main">
                <a:graphicData uri="http://schemas.microsoft.com/office/word/2010/wordprocessingShape">
                  <wps:wsp>
                    <wps:cNvSpPr txBox="1"/>
                    <wps:spPr>
                      <a:xfrm>
                        <a:off x="0" y="0"/>
                        <a:ext cx="381000" cy="88265"/>
                      </a:xfrm>
                      <a:prstGeom prst="rect">
                        <a:avLst/>
                      </a:prstGeom>
                      <a:noFill/>
                      <a:ln>
                        <a:noFill/>
                      </a:ln>
                      <a:effectLst/>
                    </wps:spPr>
                    <wps:txbx>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rPr>
                            <w:t>-</w:t>
                          </w:r>
                        </w:p>
                      </w:txbxContent>
                    </wps:txbx>
                    <wps:bodyPr wrap="none" lIns="0" tIns="0" rIns="0" bIns="0">
                      <a:spAutoFit/>
                    </wps:bodyPr>
                  </wps:wsp>
                </a:graphicData>
              </a:graphic>
            </wp:anchor>
          </w:drawing>
        </mc:Choice>
        <mc:Fallback>
          <w:pict>
            <v:shape id="_x0000_s1026" o:spid="_x0000_s1026" o:spt="202" type="#_x0000_t202" style="position:absolute;left:0pt;margin-left:82.55pt;margin-top:630.15pt;height:6.95pt;width:30pt;mso-position-horizontal-relative:page;mso-position-vertical-relative:page;mso-wrap-style:none;z-index:-251640832;mso-width-relative:page;mso-height-relative:page;" filled="f" stroked="f" coordsize="21600,21600" o:gfxdata="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OUKktYAAAANAQAADwAAAAAAAAABACAAAAAiAAAAZHJz&#10;L2Rvd25yZXYueG1sUEsBAhQAFAAAAAgAh07iQEnnLKLNAQAAnAMAAA4AAAAAAAAAAQAgAAAAJQEA&#10;AGRycy9lMm9Eb2MueG1sUEsFBgAAAAAGAAYAWQEAAGQFAAAAAA==&#10;">
              <v:path/>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rPr>
                      <w:t>-</w:t>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79744" behindDoc="1" locked="0" layoutInCell="1" allowOverlap="1">
              <wp:simplePos x="0" y="0"/>
              <wp:positionH relativeFrom="page">
                <wp:posOffset>1226185</wp:posOffset>
              </wp:positionH>
              <wp:positionV relativeFrom="page">
                <wp:posOffset>8086090</wp:posOffset>
              </wp:positionV>
              <wp:extent cx="381000" cy="88265"/>
              <wp:effectExtent l="0" t="0" r="0" b="0"/>
              <wp:wrapNone/>
              <wp:docPr id="949" name="文本框 949"/>
              <wp:cNvGraphicFramePr/>
              <a:graphic xmlns:a="http://schemas.openxmlformats.org/drawingml/2006/main">
                <a:graphicData uri="http://schemas.microsoft.com/office/word/2010/wordprocessingShape">
                  <wps:wsp>
                    <wps:cNvSpPr txBox="1"/>
                    <wps:spPr>
                      <a:xfrm>
                        <a:off x="0" y="0"/>
                        <a:ext cx="381000" cy="88265"/>
                      </a:xfrm>
                      <a:prstGeom prst="rect">
                        <a:avLst/>
                      </a:prstGeom>
                      <a:noFill/>
                      <a:ln>
                        <a:noFill/>
                      </a:ln>
                      <a:effectLst/>
                    </wps:spPr>
                    <wps:txbx>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rPr>
                            <w:t>-</w:t>
                          </w:r>
                        </w:p>
                      </w:txbxContent>
                    </wps:txbx>
                    <wps:bodyPr wrap="none" lIns="0" tIns="0" rIns="0" bIns="0">
                      <a:spAutoFit/>
                    </wps:bodyPr>
                  </wps:wsp>
                </a:graphicData>
              </a:graphic>
            </wp:anchor>
          </w:drawing>
        </mc:Choice>
        <mc:Fallback>
          <w:pict>
            <v:shape id="_x0000_s1026" o:spid="_x0000_s1026" o:spt="202" type="#_x0000_t202" style="position:absolute;left:0pt;margin-left:96.55pt;margin-top:636.7pt;height:6.95pt;width:30pt;mso-position-horizontal-relative:page;mso-position-vertical-relative:page;mso-wrap-style:none;z-index:-251636736;mso-width-relative:page;mso-height-relative:page;" filled="f" stroked="f" coordsize="21600,21600" o:gfxdata="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&#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RxzyjXAAAADQEAAA8AAAAAAAAAAQAgAAAAIgAAAGRy&#10;cy9kb3ducmV2LnhtbFBLAQIUABQAAAAIAIdO4kCPGesPzQEAAJwDAAAOAAAAAAAAAAEAIAAAACYB&#10;AABkcnMvZTJvRG9jLnhtbFBLBQYAAAAABgAGAFkBAABlBQAAAAA=&#10;">
              <v:path/>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1312" behindDoc="1" locked="0" layoutInCell="1" allowOverlap="1">
              <wp:simplePos x="0" y="0"/>
              <wp:positionH relativeFrom="page">
                <wp:posOffset>5077460</wp:posOffset>
              </wp:positionH>
              <wp:positionV relativeFrom="page">
                <wp:posOffset>8086090</wp:posOffset>
              </wp:positionV>
              <wp:extent cx="320040" cy="88265"/>
              <wp:effectExtent l="0" t="0" r="0" b="0"/>
              <wp:wrapNone/>
              <wp:docPr id="875" name="文本框 875"/>
              <wp:cNvGraphicFramePr/>
              <a:graphic xmlns:a="http://schemas.openxmlformats.org/drawingml/2006/main">
                <a:graphicData uri="http://schemas.microsoft.com/office/word/2010/wordprocessingShape">
                  <wps:wsp>
                    <wps:cNvSpPr txBox="1"/>
                    <wps:spPr>
                      <a:xfrm>
                        <a:off x="0" y="0"/>
                        <a:ext cx="320040" cy="88265"/>
                      </a:xfrm>
                      <a:prstGeom prst="rect">
                        <a:avLst/>
                      </a:prstGeom>
                      <a:noFill/>
                      <a:ln>
                        <a:noFill/>
                      </a:ln>
                      <a:effectLst/>
                    </wps:spPr>
                    <wps:txbx>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_x0000_s1026" o:spid="_x0000_s1026" o:spt="202" type="#_x0000_t202" style="position:absolute;left:0pt;margin-left:399.8pt;margin-top:636.7pt;height:6.95pt;width:25.2pt;mso-position-horizontal-relative:page;mso-position-vertical-relative:page;mso-wrap-style:none;z-index:-251655168;mso-width-relative:page;mso-height-relative:page;" filled="f" stroked="f" coordsize="21600,21600" o:gfxdata="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0kntHYAAAADQEAAA8AAAAAAAAAAQAgAAAAIgAAAGRy&#10;cy9kb3ducmV2LnhtbFBLAQIUABQAAAAIAIdO4kB2Lb8MzAEAAJwDAAAOAAAAAAAAAAEAIAAAACcB&#10;AABkcnMvZTJvRG9jLnhtbFBLBQYAAAAABgAGAFkBAABlBQAAAAA=&#10;">
              <v:path/>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3360" behindDoc="1" locked="0" layoutInCell="1" allowOverlap="1">
              <wp:simplePos x="0" y="0"/>
              <wp:positionH relativeFrom="page">
                <wp:posOffset>1048385</wp:posOffset>
              </wp:positionH>
              <wp:positionV relativeFrom="page">
                <wp:posOffset>8072755</wp:posOffset>
              </wp:positionV>
              <wp:extent cx="381000" cy="91440"/>
              <wp:effectExtent l="0" t="0" r="0" b="0"/>
              <wp:wrapNone/>
              <wp:docPr id="883" name="文本框 883"/>
              <wp:cNvGraphicFramePr/>
              <a:graphic xmlns:a="http://schemas.openxmlformats.org/drawingml/2006/main">
                <a:graphicData uri="http://schemas.microsoft.com/office/word/2010/wordprocessingShape">
                  <wps:wsp>
                    <wps:cNvSpPr txBox="1"/>
                    <wps:spPr>
                      <a:xfrm>
                        <a:off x="0" y="0"/>
                        <a:ext cx="381000" cy="91440"/>
                      </a:xfrm>
                      <a:prstGeom prst="rect">
                        <a:avLst/>
                      </a:prstGeom>
                      <a:noFill/>
                      <a:ln>
                        <a:noFill/>
                      </a:ln>
                      <a:effectLst/>
                    </wps:spPr>
                    <wps:txbx>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rPr>
                            <w:t>-</w:t>
                          </w:r>
                        </w:p>
                      </w:txbxContent>
                    </wps:txbx>
                    <wps:bodyPr wrap="none" lIns="0" tIns="0" rIns="0" bIns="0">
                      <a:spAutoFit/>
                    </wps:bodyPr>
                  </wps:wsp>
                </a:graphicData>
              </a:graphic>
            </wp:anchor>
          </w:drawing>
        </mc:Choice>
        <mc:Fallback>
          <w:pict>
            <v:shape id="_x0000_s1026" o:spid="_x0000_s1026" o:spt="202" type="#_x0000_t202" style="position:absolute;left:0pt;margin-left:82.55pt;margin-top:635.65pt;height:7.2pt;width:30pt;mso-position-horizontal-relative:page;mso-position-vertical-relative:page;mso-wrap-style:none;z-index:-251653120;mso-width-relative:page;mso-height-relative:page;" filled="f" stroked="f" coordsize="21600,21600" o:gfxdata="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gRT9k1wAAAA0BAAAPAAAAAAAAAAEAIAAAACIAAABk&#10;cnMvZG93bnJldi54bWxQSwECFAAUAAAACACHTuJAsa3LZ84BAACcAwAADgAAAAAAAAABACAAAAAm&#10;AQAAZHJzL2Uyb0RvYy54bWxQSwUGAAAAAAYABgBZAQAAZgUAAAAA&#10;">
              <v:path/>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lang w:val="en-US" w:eastAsia="en-US" w:bidi="en-US"/>
                      </w:rPr>
                      <w:t>#</w:t>
                    </w:r>
                    <w:r>
                      <w:rPr>
                        <w:rFonts w:ascii="Times New Roman" w:hAnsi="Times New Roman" w:eastAsia="Times New Roman" w:cs="Times New Roman"/>
                        <w:color w:val="000000"/>
                        <w:spacing w:val="0"/>
                        <w:w w:val="100"/>
                        <w:position w:val="0"/>
                        <w:lang w:val="en-US" w:eastAsia="en-US" w:bidi="en-US"/>
                      </w:rPr>
                      <w:fldChar w:fldCharType="end"/>
                    </w:r>
                    <w:r>
                      <w:rPr>
                        <w:rFonts w:ascii="Times New Roman" w:hAnsi="Times New Roman" w:eastAsia="Times New Roman" w:cs="Times New Roman"/>
                        <w:color w:val="000000"/>
                        <w:spacing w:val="0"/>
                        <w:w w:val="100"/>
                        <w:position w:val="0"/>
                        <w:lang w:val="en-US" w:eastAsia="en-US" w:bidi="en-US"/>
                      </w:rPr>
                      <w:t xml:space="preserve"> </w:t>
                    </w:r>
                    <w:r>
                      <w:rPr>
                        <w:rFonts w:ascii="Times New Roman" w:hAnsi="Times New Roman" w:eastAsia="Times New Roman" w:cs="Times New Roman"/>
                        <w:color w:val="000000"/>
                        <w:spacing w:val="0"/>
                        <w:w w:val="100"/>
                        <w:position w:val="0"/>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4384" behindDoc="1" locked="0" layoutInCell="1" allowOverlap="1">
              <wp:simplePos x="0" y="0"/>
              <wp:positionH relativeFrom="page">
                <wp:posOffset>1022350</wp:posOffset>
              </wp:positionH>
              <wp:positionV relativeFrom="page">
                <wp:posOffset>608330</wp:posOffset>
              </wp:positionV>
              <wp:extent cx="2133600" cy="128270"/>
              <wp:effectExtent l="0" t="0" r="0" b="0"/>
              <wp:wrapNone/>
              <wp:docPr id="891" name="文本框 891"/>
              <wp:cNvGraphicFramePr/>
              <a:graphic xmlns:a="http://schemas.openxmlformats.org/drawingml/2006/main">
                <a:graphicData uri="http://schemas.microsoft.com/office/word/2010/wordprocessingShape">
                  <wps:wsp>
                    <wps:cNvSpPr txBox="1"/>
                    <wps:spPr>
                      <a:xfrm>
                        <a:off x="0" y="0"/>
                        <a:ext cx="2133600" cy="128270"/>
                      </a:xfrm>
                      <a:prstGeom prst="rect">
                        <a:avLst/>
                      </a:prstGeom>
                      <a:noFill/>
                      <a:ln>
                        <a:noFill/>
                      </a:ln>
                      <a:effectLst/>
                    </wps:spPr>
                    <wps:txbx>
                      <w:txbxContent>
                        <w:p>
                          <w:pPr>
                            <w:pStyle w:val="13"/>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30"/>
                              <w:szCs w:val="30"/>
                              <w:lang w:val="zh-CN" w:eastAsia="zh-CN" w:bidi="zh-CN"/>
                            </w:rPr>
                            <w:t>I</w:t>
                          </w:r>
                          <w:r>
                            <w:rPr>
                              <w:rFonts w:ascii="宋体" w:hAnsi="宋体" w:eastAsia="宋体" w:cs="宋体"/>
                              <w:color w:val="000000"/>
                              <w:spacing w:val="0"/>
                              <w:w w:val="100"/>
                              <w:position w:val="0"/>
                              <w:sz w:val="20"/>
                              <w:szCs w:val="20"/>
                            </w:rPr>
                            <w:t>青海省地质调查局内部管理制度汇编</w:t>
                          </w:r>
                        </w:p>
                      </w:txbxContent>
                    </wps:txbx>
                    <wps:bodyPr wrap="none" lIns="0" tIns="0" rIns="0" bIns="0">
                      <a:spAutoFit/>
                    </wps:bodyPr>
                  </wps:wsp>
                </a:graphicData>
              </a:graphic>
            </wp:anchor>
          </w:drawing>
        </mc:Choice>
        <mc:Fallback>
          <w:pict>
            <v:shape id="_x0000_s1026" o:spid="_x0000_s1026" o:spt="202" type="#_x0000_t202" style="position:absolute;left:0pt;margin-left:80.5pt;margin-top:47.9pt;height:10.1pt;width:168pt;mso-position-horizontal-relative:page;mso-position-vertical-relative:page;mso-wrap-style:none;z-index:-251652096;mso-width-relative:page;mso-height-relative:page;" filled="f" stroked="f" coordsize="21600,21600" o:gfxdata="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&#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O0wbhnVAAAACgEAAA8AAAAAAAAAAQAgAAAAIgAAAGRy&#10;cy9kb3ducmV2LnhtbFBLAQIUABQAAAAIAIdO4kA1RfgXzwEAAJ4DAAAOAAAAAAAAAAEAIAAAACQB&#10;AABkcnMvZTJvRG9jLnhtbFBLBQYAAAAABgAGAFkBAABlBQAAAAA=&#10;">
              <v:path/>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30"/>
                        <w:szCs w:val="30"/>
                        <w:lang w:val="zh-CN" w:eastAsia="zh-CN" w:bidi="zh-CN"/>
                      </w:rPr>
                      <w:t>I</w:t>
                    </w:r>
                    <w:r>
                      <w:rPr>
                        <w:rFonts w:ascii="宋体" w:hAnsi="宋体" w:eastAsia="宋体" w:cs="宋体"/>
                        <w:color w:val="000000"/>
                        <w:spacing w:val="0"/>
                        <w:w w:val="100"/>
                        <w:position w:val="0"/>
                        <w:sz w:val="20"/>
                        <w:szCs w:val="20"/>
                      </w:rPr>
                      <w:t>青海省地质调查局内部管理制度汇编</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6432" behindDoc="1" locked="0" layoutInCell="1" allowOverlap="1">
              <wp:simplePos x="0" y="0"/>
              <wp:positionH relativeFrom="page">
                <wp:posOffset>5296535</wp:posOffset>
              </wp:positionH>
              <wp:positionV relativeFrom="page">
                <wp:posOffset>610870</wp:posOffset>
              </wp:positionV>
              <wp:extent cx="420370" cy="125095"/>
              <wp:effectExtent l="0" t="0" r="0" b="0"/>
              <wp:wrapNone/>
              <wp:docPr id="899" name="文本框 899"/>
              <wp:cNvGraphicFramePr/>
              <a:graphic xmlns:a="http://schemas.openxmlformats.org/drawingml/2006/main">
                <a:graphicData uri="http://schemas.microsoft.com/office/word/2010/wordprocessingShape">
                  <wps:wsp>
                    <wps:cNvSpPr txBox="1"/>
                    <wps:spPr>
                      <a:xfrm>
                        <a:off x="0" y="0"/>
                        <a:ext cx="420370" cy="125095"/>
                      </a:xfrm>
                      <a:prstGeom prst="rect">
                        <a:avLst/>
                      </a:prstGeom>
                      <a:noFill/>
                      <a:ln>
                        <a:noFill/>
                      </a:ln>
                      <a:effectLst/>
                    </wps:spPr>
                    <wps:txbx>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sz w:val="20"/>
                              <w:szCs w:val="20"/>
                            </w:rPr>
                            <w:t>咐录</w:t>
                          </w:r>
                          <w:r>
                            <w:rPr>
                              <w:rFonts w:ascii="Times New Roman" w:hAnsi="Times New Roman" w:eastAsia="Times New Roman" w:cs="Times New Roman"/>
                              <w:color w:val="000000"/>
                              <w:spacing w:val="0"/>
                              <w:w w:val="100"/>
                              <w:position w:val="0"/>
                            </w:rPr>
                            <w:t>I</w:t>
                          </w:r>
                        </w:p>
                      </w:txbxContent>
                    </wps:txbx>
                    <wps:bodyPr wrap="none" lIns="0" tIns="0" rIns="0" bIns="0">
                      <a:spAutoFit/>
                    </wps:bodyPr>
                  </wps:wsp>
                </a:graphicData>
              </a:graphic>
            </wp:anchor>
          </w:drawing>
        </mc:Choice>
        <mc:Fallback>
          <w:pict>
            <v:shape id="_x0000_s1026" o:spid="_x0000_s1026" o:spt="202" type="#_x0000_t202" style="position:absolute;left:0pt;margin-left:417.05pt;margin-top:48.1pt;height:9.85pt;width:33.1pt;mso-position-horizontal-relative:page;mso-position-vertical-relative:page;mso-wrap-style:none;z-index:-251650048;mso-width-relative:page;mso-height-relative:page;" filled="f" stroked="f" coordsize="21600,21600" o:gfxdata="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3sGXHXAAAACgEAAA8AAAAAAAAAAQAgAAAAIgAAAGRy&#10;cy9kb3ducmV2LnhtbFBLAQIUABQAAAAIAIdO4kBZ8jS1zQEAAJ0DAAAOAAAAAAAAAAEAIAAAACYB&#10;AABkcnMvZTJvRG9jLnhtbFBLBQYAAAAABgAGAFkBAABlBQAAAAA=&#10;">
              <v:path/>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pPr>
                    <w:r>
                      <w:rPr>
                        <w:rFonts w:ascii="宋体" w:hAnsi="宋体" w:eastAsia="宋体" w:cs="宋体"/>
                        <w:color w:val="000000"/>
                        <w:spacing w:val="0"/>
                        <w:w w:val="100"/>
                        <w:position w:val="0"/>
                        <w:sz w:val="20"/>
                        <w:szCs w:val="20"/>
                      </w:rPr>
                      <w:t>咐录</w:t>
                    </w:r>
                    <w:r>
                      <w:rPr>
                        <w:rFonts w:ascii="Times New Roman" w:hAnsi="Times New Roman" w:eastAsia="Times New Roman" w:cs="Times New Roman"/>
                        <w:color w:val="000000"/>
                        <w:spacing w:val="0"/>
                        <w:w w:val="100"/>
                        <w:position w:val="0"/>
                      </w:rPr>
                      <w:t>I</w:t>
                    </w:r>
                  </w:p>
                </w:txbxContent>
              </v:textbox>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9504" behindDoc="1" locked="0" layoutInCell="1" allowOverlap="1">
              <wp:simplePos x="0" y="0"/>
              <wp:positionH relativeFrom="page">
                <wp:posOffset>157480</wp:posOffset>
              </wp:positionH>
              <wp:positionV relativeFrom="page">
                <wp:posOffset>381635</wp:posOffset>
              </wp:positionV>
              <wp:extent cx="2212975" cy="146050"/>
              <wp:effectExtent l="0" t="0" r="0" b="0"/>
              <wp:wrapNone/>
              <wp:docPr id="909" name="文本框 909"/>
              <wp:cNvGraphicFramePr/>
              <a:graphic xmlns:a="http://schemas.openxmlformats.org/drawingml/2006/main">
                <a:graphicData uri="http://schemas.microsoft.com/office/word/2010/wordprocessingShape">
                  <wps:wsp>
                    <wps:cNvSpPr txBox="1"/>
                    <wps:spPr>
                      <a:xfrm>
                        <a:off x="0" y="0"/>
                        <a:ext cx="2212975" cy="146050"/>
                      </a:xfrm>
                      <a:prstGeom prst="rect">
                        <a:avLst/>
                      </a:prstGeom>
                      <a:noFill/>
                      <a:ln>
                        <a:noFill/>
                      </a:ln>
                      <a:effectLst/>
                    </wps:spPr>
                    <wps:txbx>
                      <w:txbxContent>
                        <w:p>
                          <w:pPr>
                            <w:pStyle w:val="13"/>
                            <w:keepNext w:val="0"/>
                            <w:keepLines w:val="0"/>
                            <w:widowControl w:val="0"/>
                            <w:shd w:val="clear" w:color="auto" w:fill="auto"/>
                            <w:tabs>
                              <w:tab w:val="right" w:pos="3485"/>
                            </w:tabs>
                            <w:bidi w:val="0"/>
                            <w:spacing w:before="0" w:after="0" w:line="240" w:lineRule="auto"/>
                            <w:ind w:left="0" w:right="0" w:firstLine="0"/>
                            <w:jc w:val="left"/>
                            <w:rPr>
                              <w:sz w:val="20"/>
                              <w:szCs w:val="20"/>
                            </w:rPr>
                          </w:pPr>
                          <w:r>
                            <w:rPr>
                              <w:rFonts w:ascii="宋体" w:hAnsi="宋体" w:eastAsia="宋体" w:cs="宋体"/>
                              <w:color w:val="000000"/>
                              <w:spacing w:val="0"/>
                              <w:w w:val="100"/>
                              <w:position w:val="0"/>
                              <w:sz w:val="9"/>
                              <w:szCs w:val="9"/>
                              <w:lang w:val="zh-CN" w:eastAsia="zh-CN" w:bidi="zh-CN"/>
                            </w:rPr>
                            <w:t>5</w:t>
                          </w:r>
                          <w:r>
                            <w:rPr>
                              <w:rFonts w:ascii="宋体" w:hAnsi="宋体" w:eastAsia="宋体" w:cs="宋体"/>
                              <w:color w:val="000000"/>
                              <w:spacing w:val="0"/>
                              <w:w w:val="100"/>
                              <w:position w:val="0"/>
                              <w:sz w:val="9"/>
                              <w:szCs w:val="9"/>
                              <w:lang w:val="zh-CN" w:eastAsia="zh-CN" w:bidi="zh-CN"/>
                            </w:rPr>
                            <w:tab/>
                          </w:r>
                          <w:r>
                            <w:rPr>
                              <w:rFonts w:ascii="Times New Roman" w:hAnsi="Times New Roman" w:eastAsia="Times New Roman" w:cs="Times New Roman"/>
                              <w:color w:val="000000"/>
                              <w:spacing w:val="0"/>
                              <w:w w:val="100"/>
                              <w:position w:val="0"/>
                              <w:sz w:val="19"/>
                              <w:szCs w:val="19"/>
                              <w:lang w:val="en-US" w:eastAsia="en-US" w:bidi="en-US"/>
                            </w:rPr>
                            <w:t>A.7</w:t>
                          </w:r>
                          <w:r>
                            <w:rPr>
                              <w:rFonts w:ascii="宋体" w:hAnsi="宋体" w:eastAsia="宋体" w:cs="宋体"/>
                              <w:color w:val="000000"/>
                              <w:spacing w:val="0"/>
                              <w:w w:val="100"/>
                              <w:position w:val="0"/>
                              <w:sz w:val="20"/>
                              <w:szCs w:val="20"/>
                            </w:rPr>
                            <w:t>立项论证评分统计表（式样）</w:t>
                          </w:r>
                        </w:p>
                      </w:txbxContent>
                    </wps:txbx>
                    <wps:bodyPr lIns="0" tIns="0" rIns="0" bIns="0">
                      <a:spAutoFit/>
                    </wps:bodyPr>
                  </wps:wsp>
                </a:graphicData>
              </a:graphic>
            </wp:anchor>
          </w:drawing>
        </mc:Choice>
        <mc:Fallback>
          <w:pict>
            <v:shape id="_x0000_s1026" o:spid="_x0000_s1026" o:spt="202" type="#_x0000_t202" style="position:absolute;left:0pt;margin-left:12.4pt;margin-top:30.05pt;height:11.5pt;width:174.25pt;mso-position-horizontal-relative:page;mso-position-vertical-relative:page;z-index:-251646976;mso-width-relative:page;mso-height-relative:page;" filled="f" stroked="f" coordsize="21600,21600" o:gfxdata="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FXWtzVAAAACAEAAA8AAAAAAAAAAQAgAAAAIgAAAGRycy9kb3du&#10;cmV2LnhtbFBLAQIUABQAAAAIAIdO4kAoAL5HyQEAAJIDAAAOAAAAAAAAAAEAIAAAACQBAABkcnMv&#10;ZTJvRG9jLnhtbFBLBQYAAAAABgAGAFkBAABfBQAAAAA=&#10;">
              <v:path/>
              <v:fill on="f" focussize="0,0"/>
              <v:stroke on="f"/>
              <v:imagedata o:title=""/>
              <o:lock v:ext="edit" aspectratio="f"/>
              <v:textbox inset="0mm,0mm,0mm,0mm" style="mso-fit-shape-to-text:t;">
                <w:txbxContent>
                  <w:p>
                    <w:pPr>
                      <w:pStyle w:val="13"/>
                      <w:keepNext w:val="0"/>
                      <w:keepLines w:val="0"/>
                      <w:widowControl w:val="0"/>
                      <w:shd w:val="clear" w:color="auto" w:fill="auto"/>
                      <w:tabs>
                        <w:tab w:val="right" w:pos="3485"/>
                      </w:tabs>
                      <w:bidi w:val="0"/>
                      <w:spacing w:before="0" w:after="0" w:line="240" w:lineRule="auto"/>
                      <w:ind w:left="0" w:right="0" w:firstLine="0"/>
                      <w:jc w:val="left"/>
                      <w:rPr>
                        <w:sz w:val="20"/>
                        <w:szCs w:val="20"/>
                      </w:rPr>
                    </w:pPr>
                    <w:r>
                      <w:rPr>
                        <w:rFonts w:ascii="宋体" w:hAnsi="宋体" w:eastAsia="宋体" w:cs="宋体"/>
                        <w:color w:val="000000"/>
                        <w:spacing w:val="0"/>
                        <w:w w:val="100"/>
                        <w:position w:val="0"/>
                        <w:sz w:val="9"/>
                        <w:szCs w:val="9"/>
                        <w:lang w:val="zh-CN" w:eastAsia="zh-CN" w:bidi="zh-CN"/>
                      </w:rPr>
                      <w:t>5</w:t>
                    </w:r>
                    <w:r>
                      <w:rPr>
                        <w:rFonts w:ascii="宋体" w:hAnsi="宋体" w:eastAsia="宋体" w:cs="宋体"/>
                        <w:color w:val="000000"/>
                        <w:spacing w:val="0"/>
                        <w:w w:val="100"/>
                        <w:position w:val="0"/>
                        <w:sz w:val="9"/>
                        <w:szCs w:val="9"/>
                        <w:lang w:val="zh-CN" w:eastAsia="zh-CN" w:bidi="zh-CN"/>
                      </w:rPr>
                      <w:tab/>
                    </w:r>
                    <w:r>
                      <w:rPr>
                        <w:rFonts w:ascii="Times New Roman" w:hAnsi="Times New Roman" w:eastAsia="Times New Roman" w:cs="Times New Roman"/>
                        <w:color w:val="000000"/>
                        <w:spacing w:val="0"/>
                        <w:w w:val="100"/>
                        <w:position w:val="0"/>
                        <w:sz w:val="19"/>
                        <w:szCs w:val="19"/>
                        <w:lang w:val="en-US" w:eastAsia="en-US" w:bidi="en-US"/>
                      </w:rPr>
                      <w:t>A.7</w:t>
                    </w:r>
                    <w:r>
                      <w:rPr>
                        <w:rFonts w:ascii="宋体" w:hAnsi="宋体" w:eastAsia="宋体" w:cs="宋体"/>
                        <w:color w:val="000000"/>
                        <w:spacing w:val="0"/>
                        <w:w w:val="100"/>
                        <w:position w:val="0"/>
                        <w:sz w:val="20"/>
                        <w:szCs w:val="20"/>
                      </w:rPr>
                      <w:t>立项论证评分统计表（式样）</w:t>
                    </w:r>
                  </w:p>
                </w:txbxContent>
              </v:textbox>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8480" behindDoc="1" locked="0" layoutInCell="1" allowOverlap="1">
              <wp:simplePos x="0" y="0"/>
              <wp:positionH relativeFrom="page">
                <wp:posOffset>157480</wp:posOffset>
              </wp:positionH>
              <wp:positionV relativeFrom="page">
                <wp:posOffset>381635</wp:posOffset>
              </wp:positionV>
              <wp:extent cx="2212975" cy="146050"/>
              <wp:effectExtent l="0" t="0" r="0" b="0"/>
              <wp:wrapNone/>
              <wp:docPr id="911" name="文本框 911"/>
              <wp:cNvGraphicFramePr/>
              <a:graphic xmlns:a="http://schemas.openxmlformats.org/drawingml/2006/main">
                <a:graphicData uri="http://schemas.microsoft.com/office/word/2010/wordprocessingShape">
                  <wps:wsp>
                    <wps:cNvSpPr txBox="1"/>
                    <wps:spPr>
                      <a:xfrm>
                        <a:off x="0" y="0"/>
                        <a:ext cx="2212975" cy="146050"/>
                      </a:xfrm>
                      <a:prstGeom prst="rect">
                        <a:avLst/>
                      </a:prstGeom>
                      <a:noFill/>
                      <a:ln>
                        <a:noFill/>
                      </a:ln>
                      <a:effectLst/>
                    </wps:spPr>
                    <wps:txbx>
                      <w:txbxContent>
                        <w:p>
                          <w:pPr>
                            <w:pStyle w:val="13"/>
                            <w:keepNext w:val="0"/>
                            <w:keepLines w:val="0"/>
                            <w:widowControl w:val="0"/>
                            <w:shd w:val="clear" w:color="auto" w:fill="auto"/>
                            <w:tabs>
                              <w:tab w:val="right" w:pos="3485"/>
                            </w:tabs>
                            <w:bidi w:val="0"/>
                            <w:spacing w:before="0" w:after="0" w:line="240" w:lineRule="auto"/>
                            <w:ind w:left="0" w:right="0" w:firstLine="0"/>
                            <w:jc w:val="left"/>
                            <w:rPr>
                              <w:sz w:val="20"/>
                              <w:szCs w:val="20"/>
                            </w:rPr>
                          </w:pPr>
                          <w:r>
                            <w:rPr>
                              <w:rFonts w:ascii="宋体" w:hAnsi="宋体" w:eastAsia="宋体" w:cs="宋体"/>
                              <w:color w:val="000000"/>
                              <w:spacing w:val="0"/>
                              <w:w w:val="100"/>
                              <w:position w:val="0"/>
                              <w:sz w:val="9"/>
                              <w:szCs w:val="9"/>
                              <w:lang w:val="zh-CN" w:eastAsia="zh-CN" w:bidi="zh-CN"/>
                            </w:rPr>
                            <w:t>5</w:t>
                          </w:r>
                          <w:r>
                            <w:rPr>
                              <w:rFonts w:ascii="宋体" w:hAnsi="宋体" w:eastAsia="宋体" w:cs="宋体"/>
                              <w:color w:val="000000"/>
                              <w:spacing w:val="0"/>
                              <w:w w:val="100"/>
                              <w:position w:val="0"/>
                              <w:sz w:val="9"/>
                              <w:szCs w:val="9"/>
                              <w:lang w:val="zh-CN" w:eastAsia="zh-CN" w:bidi="zh-CN"/>
                            </w:rPr>
                            <w:tab/>
                          </w:r>
                          <w:r>
                            <w:rPr>
                              <w:rFonts w:ascii="Times New Roman" w:hAnsi="Times New Roman" w:eastAsia="Times New Roman" w:cs="Times New Roman"/>
                              <w:color w:val="000000"/>
                              <w:spacing w:val="0"/>
                              <w:w w:val="100"/>
                              <w:position w:val="0"/>
                              <w:sz w:val="19"/>
                              <w:szCs w:val="19"/>
                              <w:lang w:val="en-US" w:eastAsia="en-US" w:bidi="en-US"/>
                            </w:rPr>
                            <w:t>A.7</w:t>
                          </w:r>
                          <w:r>
                            <w:rPr>
                              <w:rFonts w:ascii="宋体" w:hAnsi="宋体" w:eastAsia="宋体" w:cs="宋体"/>
                              <w:color w:val="000000"/>
                              <w:spacing w:val="0"/>
                              <w:w w:val="100"/>
                              <w:position w:val="0"/>
                              <w:sz w:val="20"/>
                              <w:szCs w:val="20"/>
                            </w:rPr>
                            <w:t>立项论证评分统计表（式样）</w:t>
                          </w:r>
                        </w:p>
                      </w:txbxContent>
                    </wps:txbx>
                    <wps:bodyPr lIns="0" tIns="0" rIns="0" bIns="0">
                      <a:spAutoFit/>
                    </wps:bodyPr>
                  </wps:wsp>
                </a:graphicData>
              </a:graphic>
            </wp:anchor>
          </w:drawing>
        </mc:Choice>
        <mc:Fallback>
          <w:pict>
            <v:shape id="_x0000_s1026" o:spid="_x0000_s1026" o:spt="202" type="#_x0000_t202" style="position:absolute;left:0pt;margin-left:12.4pt;margin-top:30.05pt;height:11.5pt;width:174.25pt;mso-position-horizontal-relative:page;mso-position-vertical-relative:page;z-index:-251648000;mso-width-relative:page;mso-height-relative:page;" filled="f" stroked="f" coordsize="21600,21600" o:gfxdata="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EVda3NUAAAAIAQAADwAAAAAAAAABACAAAAAiAAAAZHJzL2Rvd25y&#10;ZXYueG1sUEsBAhQAFAAAAAgAh07iQOaXoJbIAQAAkgMAAA4AAAAAAAAAAQAgAAAAJAEAAGRycy9l&#10;Mm9Eb2MueG1sUEsFBgAAAAAGAAYAWQEAAF4FAAAAAA==&#10;">
              <v:path/>
              <v:fill on="f" focussize="0,0"/>
              <v:stroke on="f"/>
              <v:imagedata o:title=""/>
              <o:lock v:ext="edit" aspectratio="f"/>
              <v:textbox inset="0mm,0mm,0mm,0mm" style="mso-fit-shape-to-text:t;">
                <w:txbxContent>
                  <w:p>
                    <w:pPr>
                      <w:pStyle w:val="13"/>
                      <w:keepNext w:val="0"/>
                      <w:keepLines w:val="0"/>
                      <w:widowControl w:val="0"/>
                      <w:shd w:val="clear" w:color="auto" w:fill="auto"/>
                      <w:tabs>
                        <w:tab w:val="right" w:pos="3485"/>
                      </w:tabs>
                      <w:bidi w:val="0"/>
                      <w:spacing w:before="0" w:after="0" w:line="240" w:lineRule="auto"/>
                      <w:ind w:left="0" w:right="0" w:firstLine="0"/>
                      <w:jc w:val="left"/>
                      <w:rPr>
                        <w:sz w:val="20"/>
                        <w:szCs w:val="20"/>
                      </w:rPr>
                    </w:pPr>
                    <w:r>
                      <w:rPr>
                        <w:rFonts w:ascii="宋体" w:hAnsi="宋体" w:eastAsia="宋体" w:cs="宋体"/>
                        <w:color w:val="000000"/>
                        <w:spacing w:val="0"/>
                        <w:w w:val="100"/>
                        <w:position w:val="0"/>
                        <w:sz w:val="9"/>
                        <w:szCs w:val="9"/>
                        <w:lang w:val="zh-CN" w:eastAsia="zh-CN" w:bidi="zh-CN"/>
                      </w:rPr>
                      <w:t>5</w:t>
                    </w:r>
                    <w:r>
                      <w:rPr>
                        <w:rFonts w:ascii="宋体" w:hAnsi="宋体" w:eastAsia="宋体" w:cs="宋体"/>
                        <w:color w:val="000000"/>
                        <w:spacing w:val="0"/>
                        <w:w w:val="100"/>
                        <w:position w:val="0"/>
                        <w:sz w:val="9"/>
                        <w:szCs w:val="9"/>
                        <w:lang w:val="zh-CN" w:eastAsia="zh-CN" w:bidi="zh-CN"/>
                      </w:rPr>
                      <w:tab/>
                    </w:r>
                    <w:r>
                      <w:rPr>
                        <w:rFonts w:ascii="Times New Roman" w:hAnsi="Times New Roman" w:eastAsia="Times New Roman" w:cs="Times New Roman"/>
                        <w:color w:val="000000"/>
                        <w:spacing w:val="0"/>
                        <w:w w:val="100"/>
                        <w:position w:val="0"/>
                        <w:sz w:val="19"/>
                        <w:szCs w:val="19"/>
                        <w:lang w:val="en-US" w:eastAsia="en-US" w:bidi="en-US"/>
                      </w:rPr>
                      <w:t>A.7</w:t>
                    </w:r>
                    <w:r>
                      <w:rPr>
                        <w:rFonts w:ascii="宋体" w:hAnsi="宋体" w:eastAsia="宋体" w:cs="宋体"/>
                        <w:color w:val="000000"/>
                        <w:spacing w:val="0"/>
                        <w:w w:val="100"/>
                        <w:position w:val="0"/>
                        <w:sz w:val="20"/>
                        <w:szCs w:val="20"/>
                      </w:rPr>
                      <w:t>立项论证评分统计表（式样）</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70528" behindDoc="1" locked="0" layoutInCell="1" allowOverlap="1">
              <wp:simplePos x="0" y="0"/>
              <wp:positionH relativeFrom="page">
                <wp:posOffset>1031240</wp:posOffset>
              </wp:positionH>
              <wp:positionV relativeFrom="page">
                <wp:posOffset>609600</wp:posOffset>
              </wp:positionV>
              <wp:extent cx="2133600" cy="128270"/>
              <wp:effectExtent l="0" t="0" r="0" b="0"/>
              <wp:wrapNone/>
              <wp:docPr id="917" name="文本框 917"/>
              <wp:cNvGraphicFramePr/>
              <a:graphic xmlns:a="http://schemas.openxmlformats.org/drawingml/2006/main">
                <a:graphicData uri="http://schemas.microsoft.com/office/word/2010/wordprocessingShape">
                  <wps:wsp>
                    <wps:cNvSpPr txBox="1"/>
                    <wps:spPr>
                      <a:xfrm>
                        <a:off x="0" y="0"/>
                        <a:ext cx="2133600" cy="128270"/>
                      </a:xfrm>
                      <a:prstGeom prst="rect">
                        <a:avLst/>
                      </a:prstGeom>
                      <a:noFill/>
                      <a:ln>
                        <a:noFill/>
                      </a:ln>
                      <a:effectLst/>
                    </wps:spPr>
                    <wps:txbx>
                      <w:txbxContent>
                        <w:p>
                          <w:pPr>
                            <w:pStyle w:val="13"/>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30"/>
                              <w:szCs w:val="30"/>
                              <w:lang w:val="zh-CN" w:eastAsia="zh-CN" w:bidi="zh-CN"/>
                            </w:rPr>
                            <w:t>I</w:t>
                          </w:r>
                          <w:r>
                            <w:rPr>
                              <w:rFonts w:ascii="宋体" w:hAnsi="宋体" w:eastAsia="宋体" w:cs="宋体"/>
                              <w:color w:val="000000"/>
                              <w:spacing w:val="0"/>
                              <w:w w:val="100"/>
                              <w:position w:val="0"/>
                              <w:sz w:val="20"/>
                              <w:szCs w:val="20"/>
                            </w:rPr>
                            <w:t>青海省地质调查局内部管理制度汇编</w:t>
                          </w:r>
                        </w:p>
                      </w:txbxContent>
                    </wps:txbx>
                    <wps:bodyPr wrap="none" lIns="0" tIns="0" rIns="0" bIns="0">
                      <a:spAutoFit/>
                    </wps:bodyPr>
                  </wps:wsp>
                </a:graphicData>
              </a:graphic>
            </wp:anchor>
          </w:drawing>
        </mc:Choice>
        <mc:Fallback>
          <w:pict>
            <v:shape id="_x0000_s1026" o:spid="_x0000_s1026" o:spt="202" type="#_x0000_t202" style="position:absolute;left:0pt;margin-left:81.2pt;margin-top:48pt;height:10.1pt;width:168pt;mso-position-horizontal-relative:page;mso-position-vertical-relative:page;mso-wrap-style:none;z-index:-251645952;mso-width-relative:page;mso-height-relative:page;" filled="f" stroked="f" coordsize="21600,21600" o:gfxdata="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&#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CikaMXUAAAACgEAAA8AAAAAAAAAAQAgAAAAIgAAAGRy&#10;cy9kb3ducmV2LnhtbFBLAQIUABQAAAAIAIdO4kCDbYYX0AEAAJ4DAAAOAAAAAAAAAAEAIAAAACMB&#10;AABkcnMvZTJvRG9jLnhtbFBLBQYAAAAABgAGAFkBAABlBQAAAAA=&#10;">
              <v:path/>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30"/>
                        <w:szCs w:val="30"/>
                        <w:lang w:val="zh-CN" w:eastAsia="zh-CN" w:bidi="zh-CN"/>
                      </w:rPr>
                      <w:t>I</w:t>
                    </w:r>
                    <w:r>
                      <w:rPr>
                        <w:rFonts w:ascii="宋体" w:hAnsi="宋体" w:eastAsia="宋体" w:cs="宋体"/>
                        <w:color w:val="000000"/>
                        <w:spacing w:val="0"/>
                        <w:w w:val="100"/>
                        <w:position w:val="0"/>
                        <w:sz w:val="20"/>
                        <w:szCs w:val="20"/>
                      </w:rPr>
                      <w:t>青海省地质调查局内部管理制度汇编</w:t>
                    </w:r>
                  </w:p>
                </w:txbxContent>
              </v:textbox>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59264" behindDoc="1" locked="0" layoutInCell="1" allowOverlap="1">
              <wp:simplePos x="0" y="0"/>
              <wp:positionH relativeFrom="page">
                <wp:posOffset>709930</wp:posOffset>
              </wp:positionH>
              <wp:positionV relativeFrom="page">
                <wp:posOffset>597535</wp:posOffset>
              </wp:positionV>
              <wp:extent cx="2133600" cy="128270"/>
              <wp:effectExtent l="0" t="0" r="0" b="0"/>
              <wp:wrapNone/>
              <wp:docPr id="853" name="文本框 853"/>
              <wp:cNvGraphicFramePr/>
              <a:graphic xmlns:a="http://schemas.openxmlformats.org/drawingml/2006/main">
                <a:graphicData uri="http://schemas.microsoft.com/office/word/2010/wordprocessingShape">
                  <wps:wsp>
                    <wps:cNvSpPr txBox="1"/>
                    <wps:spPr>
                      <a:xfrm>
                        <a:off x="0" y="0"/>
                        <a:ext cx="2133600" cy="128270"/>
                      </a:xfrm>
                      <a:prstGeom prst="rect">
                        <a:avLst/>
                      </a:prstGeom>
                      <a:noFill/>
                      <a:ln>
                        <a:noFill/>
                      </a:ln>
                      <a:effectLst/>
                    </wps:spPr>
                    <wps:txbx>
                      <w:txbxContent>
                        <w:p>
                          <w:pPr>
                            <w:pStyle w:val="13"/>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19"/>
                              <w:szCs w:val="19"/>
                              <w:lang w:val="zh-CN" w:eastAsia="zh-CN" w:bidi="zh-CN"/>
                            </w:rPr>
                            <w:t>I</w:t>
                          </w:r>
                          <w:r>
                            <w:rPr>
                              <w:rFonts w:ascii="宋体" w:hAnsi="宋体" w:eastAsia="宋体" w:cs="宋体"/>
                              <w:color w:val="000000"/>
                              <w:spacing w:val="0"/>
                              <w:w w:val="100"/>
                              <w:position w:val="0"/>
                              <w:sz w:val="20"/>
                              <w:szCs w:val="20"/>
                            </w:rPr>
                            <w:t>青海省地质调查局内部管理制度汇编</w:t>
                          </w:r>
                        </w:p>
                      </w:txbxContent>
                    </wps:txbx>
                    <wps:bodyPr wrap="none" lIns="0" tIns="0" rIns="0" bIns="0">
                      <a:spAutoFit/>
                    </wps:bodyPr>
                  </wps:wsp>
                </a:graphicData>
              </a:graphic>
            </wp:anchor>
          </w:drawing>
        </mc:Choice>
        <mc:Fallback>
          <w:pict>
            <v:shape id="_x0000_s1026" o:spid="_x0000_s1026" o:spt="202" type="#_x0000_t202" style="position:absolute;left:0pt;margin-left:55.9pt;margin-top:47.05pt;height:10.1pt;width:168pt;mso-position-horizontal-relative:page;mso-position-vertical-relative:page;mso-wrap-style:none;z-index:-251657216;mso-width-relative:page;mso-height-relative:page;" filled="f" stroked="f" coordsize="21600,21600" o:gfxdata="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&#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eeqA1QAAAAoBAAAPAAAAAAAAAAEAIAAAACIAAABk&#10;cnMvZG93bnJldi54bWxQSwECFAAUAAAACACHTuJAWEdKqtABAACeAwAADgAAAAAAAAABACAAAAAk&#10;AQAAZHJzL2Uyb0RvYy54bWxQSwUGAAAAAAYABgBZAQAAZgUAAAAA&#10;">
              <v:path/>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19"/>
                        <w:szCs w:val="19"/>
                        <w:lang w:val="zh-CN" w:eastAsia="zh-CN" w:bidi="zh-CN"/>
                      </w:rPr>
                      <w:t>I</w:t>
                    </w:r>
                    <w:r>
                      <w:rPr>
                        <w:rFonts w:ascii="宋体" w:hAnsi="宋体" w:eastAsia="宋体" w:cs="宋体"/>
                        <w:color w:val="000000"/>
                        <w:spacing w:val="0"/>
                        <w:w w:val="100"/>
                        <w:position w:val="0"/>
                        <w:sz w:val="20"/>
                        <w:szCs w:val="20"/>
                      </w:rPr>
                      <w:t>青海省地质调查局内部管理制度汇编</w:t>
                    </w: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72576" behindDoc="1" locked="0" layoutInCell="1" allowOverlap="1">
              <wp:simplePos x="0" y="0"/>
              <wp:positionH relativeFrom="page">
                <wp:posOffset>1029335</wp:posOffset>
              </wp:positionH>
              <wp:positionV relativeFrom="page">
                <wp:posOffset>609600</wp:posOffset>
              </wp:positionV>
              <wp:extent cx="2133600" cy="128270"/>
              <wp:effectExtent l="0" t="0" r="0" b="0"/>
              <wp:wrapNone/>
              <wp:docPr id="927" name="文本框 927"/>
              <wp:cNvGraphicFramePr/>
              <a:graphic xmlns:a="http://schemas.openxmlformats.org/drawingml/2006/main">
                <a:graphicData uri="http://schemas.microsoft.com/office/word/2010/wordprocessingShape">
                  <wps:wsp>
                    <wps:cNvSpPr txBox="1"/>
                    <wps:spPr>
                      <a:xfrm>
                        <a:off x="0" y="0"/>
                        <a:ext cx="2133600" cy="128270"/>
                      </a:xfrm>
                      <a:prstGeom prst="rect">
                        <a:avLst/>
                      </a:prstGeom>
                      <a:noFill/>
                      <a:ln>
                        <a:noFill/>
                      </a:ln>
                      <a:effectLst/>
                    </wps:spPr>
                    <wps:txbx>
                      <w:txbxContent>
                        <w:p>
                          <w:pPr>
                            <w:pStyle w:val="13"/>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30"/>
                              <w:szCs w:val="30"/>
                              <w:lang w:val="zh-CN" w:eastAsia="zh-CN" w:bidi="zh-CN"/>
                            </w:rPr>
                            <w:t>I</w:t>
                          </w:r>
                          <w:r>
                            <w:rPr>
                              <w:rFonts w:ascii="宋体" w:hAnsi="宋体" w:eastAsia="宋体" w:cs="宋体"/>
                              <w:color w:val="000000"/>
                              <w:spacing w:val="0"/>
                              <w:w w:val="100"/>
                              <w:position w:val="0"/>
                              <w:sz w:val="20"/>
                              <w:szCs w:val="20"/>
                            </w:rPr>
                            <w:t>青海省地质调查局内部管理制度汇编</w:t>
                          </w:r>
                        </w:p>
                      </w:txbxContent>
                    </wps:txbx>
                    <wps:bodyPr wrap="none" lIns="0" tIns="0" rIns="0" bIns="0">
                      <a:spAutoFit/>
                    </wps:bodyPr>
                  </wps:wsp>
                </a:graphicData>
              </a:graphic>
            </wp:anchor>
          </w:drawing>
        </mc:Choice>
        <mc:Fallback>
          <w:pict>
            <v:shape id="_x0000_s1026" o:spid="_x0000_s1026" o:spt="202" type="#_x0000_t202" style="position:absolute;left:0pt;margin-left:81.05pt;margin-top:48pt;height:10.1pt;width:168pt;mso-position-horizontal-relative:page;mso-position-vertical-relative:page;mso-wrap-style:none;z-index:-251643904;mso-width-relative:page;mso-height-relative:page;" filled="f" stroked="f" coordsize="21600,21600" o:gfxdata="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LleC0wAAAAoBAAAPAAAAAAAAAAEAIAAAACIAAABkcnMv&#10;ZG93bnJldi54bWxQSwECFAAUAAAACACHTuJABLlcI88BAACeAwAADgAAAAAAAAABACAAAAAiAQAA&#10;ZHJzL2Uyb0RvYy54bWxQSwUGAAAAAAYABgBZAQAAYwUAAAAA&#10;">
              <v:path/>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30"/>
                        <w:szCs w:val="30"/>
                        <w:lang w:val="zh-CN" w:eastAsia="zh-CN" w:bidi="zh-CN"/>
                      </w:rPr>
                      <w:t>I</w:t>
                    </w:r>
                    <w:r>
                      <w:rPr>
                        <w:rFonts w:ascii="宋体" w:hAnsi="宋体" w:eastAsia="宋体" w:cs="宋体"/>
                        <w:color w:val="000000"/>
                        <w:spacing w:val="0"/>
                        <w:w w:val="100"/>
                        <w:position w:val="0"/>
                        <w:sz w:val="20"/>
                        <w:szCs w:val="20"/>
                      </w:rPr>
                      <w:t>青海省地质调查局内部管理制度汇编</w:t>
                    </w:r>
                  </w:p>
                </w:txbxContent>
              </v:textbox>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74624" behindDoc="1" locked="0" layoutInCell="1" allowOverlap="1">
              <wp:simplePos x="0" y="0"/>
              <wp:positionH relativeFrom="page">
                <wp:posOffset>1027430</wp:posOffset>
              </wp:positionH>
              <wp:positionV relativeFrom="page">
                <wp:posOffset>526415</wp:posOffset>
              </wp:positionV>
              <wp:extent cx="2133600" cy="128270"/>
              <wp:effectExtent l="0" t="0" r="0" b="0"/>
              <wp:wrapNone/>
              <wp:docPr id="933" name="文本框 933"/>
              <wp:cNvGraphicFramePr/>
              <a:graphic xmlns:a="http://schemas.openxmlformats.org/drawingml/2006/main">
                <a:graphicData uri="http://schemas.microsoft.com/office/word/2010/wordprocessingShape">
                  <wps:wsp>
                    <wps:cNvSpPr txBox="1"/>
                    <wps:spPr>
                      <a:xfrm>
                        <a:off x="0" y="0"/>
                        <a:ext cx="2133600" cy="128270"/>
                      </a:xfrm>
                      <a:prstGeom prst="rect">
                        <a:avLst/>
                      </a:prstGeom>
                      <a:noFill/>
                      <a:ln>
                        <a:noFill/>
                      </a:ln>
                      <a:effectLst/>
                    </wps:spPr>
                    <wps:txbx>
                      <w:txbxContent>
                        <w:p>
                          <w:pPr>
                            <w:pStyle w:val="13"/>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30"/>
                              <w:szCs w:val="30"/>
                              <w:lang w:val="zh-CN" w:eastAsia="zh-CN" w:bidi="zh-CN"/>
                            </w:rPr>
                            <w:t>I</w:t>
                          </w:r>
                          <w:r>
                            <w:rPr>
                              <w:rFonts w:ascii="宋体" w:hAnsi="宋体" w:eastAsia="宋体" w:cs="宋体"/>
                              <w:color w:val="000000"/>
                              <w:spacing w:val="0"/>
                              <w:w w:val="100"/>
                              <w:position w:val="0"/>
                              <w:sz w:val="20"/>
                              <w:szCs w:val="20"/>
                            </w:rPr>
                            <w:t>青海省地质调查局内部管理制度汇编</w:t>
                          </w:r>
                        </w:p>
                      </w:txbxContent>
                    </wps:txbx>
                    <wps:bodyPr wrap="none" lIns="0" tIns="0" rIns="0" bIns="0">
                      <a:spAutoFit/>
                    </wps:bodyPr>
                  </wps:wsp>
                </a:graphicData>
              </a:graphic>
            </wp:anchor>
          </w:drawing>
        </mc:Choice>
        <mc:Fallback>
          <w:pict>
            <v:shape id="_x0000_s1026" o:spid="_x0000_s1026" o:spt="202" type="#_x0000_t202" style="position:absolute;left:0pt;margin-left:80.9pt;margin-top:41.45pt;height:10.1pt;width:168pt;mso-position-horizontal-relative:page;mso-position-vertical-relative:page;mso-wrap-style:none;z-index:-251641856;mso-width-relative:page;mso-height-relative:page;" filled="f" stroked="f" coordsize="21600,21600" o:gfxdata="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&#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hu7Sz1QAAAAoBAAAPAAAAAAAAAAEAIAAAACIAAABk&#10;cnMvZG93bnJldi54bWxQSwECFAAUAAAACACHTuJAm1VY7dABAACeAwAADgAAAAAAAAABACAAAAAk&#10;AQAAZHJzL2Uyb0RvYy54bWxQSwUGAAAAAAYABgBZAQAAZgUAAAAA&#10;">
              <v:path/>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30"/>
                        <w:szCs w:val="30"/>
                        <w:lang w:val="zh-CN" w:eastAsia="zh-CN" w:bidi="zh-CN"/>
                      </w:rPr>
                      <w:t>I</w:t>
                    </w:r>
                    <w:r>
                      <w:rPr>
                        <w:rFonts w:ascii="宋体" w:hAnsi="宋体" w:eastAsia="宋体" w:cs="宋体"/>
                        <w:color w:val="000000"/>
                        <w:spacing w:val="0"/>
                        <w:w w:val="100"/>
                        <w:position w:val="0"/>
                        <w:sz w:val="20"/>
                        <w:szCs w:val="20"/>
                      </w:rPr>
                      <w:t>青海省地质调查局内部管理制度汇编</w:t>
                    </w:r>
                  </w:p>
                </w:txbxContent>
              </v:textbox>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76672" behindDoc="1" locked="0" layoutInCell="1" allowOverlap="1">
              <wp:simplePos x="0" y="0"/>
              <wp:positionH relativeFrom="page">
                <wp:posOffset>709930</wp:posOffset>
              </wp:positionH>
              <wp:positionV relativeFrom="page">
                <wp:posOffset>597535</wp:posOffset>
              </wp:positionV>
              <wp:extent cx="2133600" cy="128270"/>
              <wp:effectExtent l="0" t="0" r="0" b="0"/>
              <wp:wrapNone/>
              <wp:docPr id="937" name="文本框 937"/>
              <wp:cNvGraphicFramePr/>
              <a:graphic xmlns:a="http://schemas.openxmlformats.org/drawingml/2006/main">
                <a:graphicData uri="http://schemas.microsoft.com/office/word/2010/wordprocessingShape">
                  <wps:wsp>
                    <wps:cNvSpPr txBox="1"/>
                    <wps:spPr>
                      <a:xfrm>
                        <a:off x="0" y="0"/>
                        <a:ext cx="2133600" cy="128270"/>
                      </a:xfrm>
                      <a:prstGeom prst="rect">
                        <a:avLst/>
                      </a:prstGeom>
                      <a:noFill/>
                      <a:ln>
                        <a:noFill/>
                      </a:ln>
                      <a:effectLst/>
                    </wps:spPr>
                    <wps:txbx>
                      <w:txbxContent>
                        <w:p>
                          <w:pPr>
                            <w:pStyle w:val="13"/>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19"/>
                              <w:szCs w:val="19"/>
                              <w:lang w:val="zh-CN" w:eastAsia="zh-CN" w:bidi="zh-CN"/>
                            </w:rPr>
                            <w:t>I</w:t>
                          </w:r>
                          <w:r>
                            <w:rPr>
                              <w:rFonts w:ascii="宋体" w:hAnsi="宋体" w:eastAsia="宋体" w:cs="宋体"/>
                              <w:color w:val="000000"/>
                              <w:spacing w:val="0"/>
                              <w:w w:val="100"/>
                              <w:position w:val="0"/>
                              <w:sz w:val="20"/>
                              <w:szCs w:val="20"/>
                            </w:rPr>
                            <w:t>青海省地质调查局内部管理制度汇编</w:t>
                          </w:r>
                        </w:p>
                      </w:txbxContent>
                    </wps:txbx>
                    <wps:bodyPr wrap="none" lIns="0" tIns="0" rIns="0" bIns="0">
                      <a:spAutoFit/>
                    </wps:bodyPr>
                  </wps:wsp>
                </a:graphicData>
              </a:graphic>
            </wp:anchor>
          </w:drawing>
        </mc:Choice>
        <mc:Fallback>
          <w:pict>
            <v:shape id="_x0000_s1026" o:spid="_x0000_s1026" o:spt="202" type="#_x0000_t202" style="position:absolute;left:0pt;margin-left:55.9pt;margin-top:47.05pt;height:10.1pt;width:168pt;mso-position-horizontal-relative:page;mso-position-vertical-relative:page;mso-wrap-style:none;z-index:-251639808;mso-width-relative:page;mso-height-relative:page;" filled="f" stroked="f" coordsize="21600,21600" o:gfxdata="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&#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XeeqA1QAAAAoBAAAPAAAAAAAAAAEAIAAAACIAAABk&#10;cnMvZG93bnJldi54bWxQSwECFAAUAAAACACHTuJAefXqMNABAACeAwAADgAAAAAAAAABACAAAAAk&#10;AQAAZHJzL2Uyb0RvYy54bWxQSwUGAAAAAAYABgBZAQAAZgUAAAAA&#10;">
              <v:path/>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19"/>
                        <w:szCs w:val="19"/>
                        <w:lang w:val="zh-CN" w:eastAsia="zh-CN" w:bidi="zh-CN"/>
                      </w:rPr>
                      <w:t>I</w:t>
                    </w:r>
                    <w:r>
                      <w:rPr>
                        <w:rFonts w:ascii="宋体" w:hAnsi="宋体" w:eastAsia="宋体" w:cs="宋体"/>
                        <w:color w:val="000000"/>
                        <w:spacing w:val="0"/>
                        <w:w w:val="100"/>
                        <w:position w:val="0"/>
                        <w:sz w:val="20"/>
                        <w:szCs w:val="20"/>
                      </w:rPr>
                      <w:t>青海省地质调查局内部管理制度汇编</w:t>
                    </w:r>
                  </w:p>
                </w:txbxContent>
              </v:textbox>
            </v:shape>
          </w:pict>
        </mc:Fallback>
      </mc:AlternateConten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78720" behindDoc="1" locked="0" layoutInCell="1" allowOverlap="1">
              <wp:simplePos x="0" y="0"/>
              <wp:positionH relativeFrom="page">
                <wp:posOffset>5212715</wp:posOffset>
              </wp:positionH>
              <wp:positionV relativeFrom="page">
                <wp:posOffset>609600</wp:posOffset>
              </wp:positionV>
              <wp:extent cx="423545" cy="128270"/>
              <wp:effectExtent l="0" t="0" r="0" b="0"/>
              <wp:wrapNone/>
              <wp:docPr id="943" name="文本框 943"/>
              <wp:cNvGraphicFramePr/>
              <a:graphic xmlns:a="http://schemas.openxmlformats.org/drawingml/2006/main">
                <a:graphicData uri="http://schemas.microsoft.com/office/word/2010/wordprocessingShape">
                  <wps:wsp>
                    <wps:cNvSpPr txBox="1"/>
                    <wps:spPr>
                      <a:xfrm>
                        <a:off x="0" y="0"/>
                        <a:ext cx="423545" cy="128270"/>
                      </a:xfrm>
                      <a:prstGeom prst="rect">
                        <a:avLst/>
                      </a:prstGeom>
                      <a:noFill/>
                      <a:ln>
                        <a:noFill/>
                      </a:ln>
                      <a:effectLst/>
                    </wps:spPr>
                    <wps:txbx>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20"/>
                              <w:szCs w:val="20"/>
                              <w:lang w:val="en-US" w:eastAsia="en-US" w:bidi="en-US"/>
                            </w:rPr>
                            <w:t>ffl-</w:t>
                          </w:r>
                          <w:r>
                            <w:rPr>
                              <w:rFonts w:ascii="宋体" w:hAnsi="宋体" w:eastAsia="宋体" w:cs="宋体"/>
                              <w:color w:val="000000"/>
                              <w:spacing w:val="0"/>
                              <w:w w:val="100"/>
                              <w:position w:val="0"/>
                              <w:sz w:val="20"/>
                              <w:szCs w:val="20"/>
                            </w:rPr>
                            <w:t>录</w:t>
                          </w:r>
                          <w:r>
                            <w:rPr>
                              <w:rFonts w:ascii="Times New Roman" w:hAnsi="Times New Roman" w:eastAsia="Times New Roman" w:cs="Times New Roman"/>
                              <w:color w:val="000000"/>
                              <w:spacing w:val="0"/>
                              <w:w w:val="100"/>
                              <w:position w:val="0"/>
                              <w:sz w:val="30"/>
                              <w:szCs w:val="30"/>
                              <w:lang w:val="en-US" w:eastAsia="en-US" w:bidi="en-US"/>
                            </w:rPr>
                            <w:t>I</w:t>
                          </w:r>
                        </w:p>
                      </w:txbxContent>
                    </wps:txbx>
                    <wps:bodyPr wrap="none" lIns="0" tIns="0" rIns="0" bIns="0">
                      <a:spAutoFit/>
                    </wps:bodyPr>
                  </wps:wsp>
                </a:graphicData>
              </a:graphic>
            </wp:anchor>
          </w:drawing>
        </mc:Choice>
        <mc:Fallback>
          <w:pict>
            <v:shape id="_x0000_s1026" o:spid="_x0000_s1026" o:spt="202" type="#_x0000_t202" style="position:absolute;left:0pt;margin-left:410.45pt;margin-top:48pt;height:10.1pt;width:33.35pt;mso-position-horizontal-relative:page;mso-position-vertical-relative:page;mso-wrap-style:none;z-index:-251637760;mso-width-relative:page;mso-height-relative:page;" filled="f" stroked="f" coordsize="21600,21600" o:gfxdata="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9aLPNUAAAAKAQAADwAAAAAAAAABACAAAAAiAAAA&#10;ZHJzL2Rvd25yZXYueG1sUEsBAhQAFAAAAAgAh07iQDmMQibRAQAAnQMAAA4AAAAAAAAAAQAgAAAA&#10;JAEAAGRycy9lMm9Eb2MueG1sUEsFBgAAAAAGAAYAWQEAAGcFAAAAAA==&#10;">
              <v:path/>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30"/>
                        <w:szCs w:val="30"/>
                      </w:rPr>
                    </w:pPr>
                    <w:r>
                      <w:rPr>
                        <w:rFonts w:ascii="宋体" w:hAnsi="宋体" w:eastAsia="宋体" w:cs="宋体"/>
                        <w:color w:val="000000"/>
                        <w:spacing w:val="0"/>
                        <w:w w:val="100"/>
                        <w:position w:val="0"/>
                        <w:sz w:val="20"/>
                        <w:szCs w:val="20"/>
                        <w:lang w:val="en-US" w:eastAsia="en-US" w:bidi="en-US"/>
                      </w:rPr>
                      <w:t>ffl-</w:t>
                    </w:r>
                    <w:r>
                      <w:rPr>
                        <w:rFonts w:ascii="宋体" w:hAnsi="宋体" w:eastAsia="宋体" w:cs="宋体"/>
                        <w:color w:val="000000"/>
                        <w:spacing w:val="0"/>
                        <w:w w:val="100"/>
                        <w:position w:val="0"/>
                        <w:sz w:val="20"/>
                        <w:szCs w:val="20"/>
                      </w:rPr>
                      <w:t>录</w:t>
                    </w:r>
                    <w:r>
                      <w:rPr>
                        <w:rFonts w:ascii="Times New Roman" w:hAnsi="Times New Roman" w:eastAsia="Times New Roman" w:cs="Times New Roman"/>
                        <w:color w:val="000000"/>
                        <w:spacing w:val="0"/>
                        <w:w w:val="100"/>
                        <w:position w:val="0"/>
                        <w:sz w:val="30"/>
                        <w:szCs w:val="30"/>
                        <w:lang w:val="en-US" w:eastAsia="en-US" w:bidi="en-US"/>
                      </w:rPr>
                      <w:t>I</w:t>
                    </w:r>
                  </w:p>
                </w:txbxContent>
              </v:textbox>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77696" behindDoc="1" locked="0" layoutInCell="1" allowOverlap="1">
              <wp:simplePos x="0" y="0"/>
              <wp:positionH relativeFrom="page">
                <wp:posOffset>1204595</wp:posOffset>
              </wp:positionH>
              <wp:positionV relativeFrom="page">
                <wp:posOffset>609600</wp:posOffset>
              </wp:positionV>
              <wp:extent cx="2133600" cy="128270"/>
              <wp:effectExtent l="0" t="0" r="0" b="0"/>
              <wp:wrapNone/>
              <wp:docPr id="947" name="文本框 947"/>
              <wp:cNvGraphicFramePr/>
              <a:graphic xmlns:a="http://schemas.openxmlformats.org/drawingml/2006/main">
                <a:graphicData uri="http://schemas.microsoft.com/office/word/2010/wordprocessingShape">
                  <wps:wsp>
                    <wps:cNvSpPr txBox="1"/>
                    <wps:spPr>
                      <a:xfrm>
                        <a:off x="0" y="0"/>
                        <a:ext cx="2133600" cy="128270"/>
                      </a:xfrm>
                      <a:prstGeom prst="rect">
                        <a:avLst/>
                      </a:prstGeom>
                      <a:noFill/>
                      <a:ln>
                        <a:noFill/>
                      </a:ln>
                      <a:effectLst/>
                    </wps:spPr>
                    <wps:txbx>
                      <w:txbxContent>
                        <w:p>
                          <w:pPr>
                            <w:pStyle w:val="13"/>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30"/>
                              <w:szCs w:val="30"/>
                              <w:lang w:val="zh-CN" w:eastAsia="zh-CN" w:bidi="zh-CN"/>
                            </w:rPr>
                            <w:t>I</w:t>
                          </w:r>
                          <w:r>
                            <w:rPr>
                              <w:rFonts w:ascii="宋体" w:hAnsi="宋体" w:eastAsia="宋体" w:cs="宋体"/>
                              <w:color w:val="000000"/>
                              <w:spacing w:val="0"/>
                              <w:w w:val="100"/>
                              <w:position w:val="0"/>
                              <w:sz w:val="20"/>
                              <w:szCs w:val="20"/>
                            </w:rPr>
                            <w:t>青海省地质调查局内部管理制度汇编</w:t>
                          </w:r>
                        </w:p>
                      </w:txbxContent>
                    </wps:txbx>
                    <wps:bodyPr wrap="none" lIns="0" tIns="0" rIns="0" bIns="0">
                      <a:spAutoFit/>
                    </wps:bodyPr>
                  </wps:wsp>
                </a:graphicData>
              </a:graphic>
            </wp:anchor>
          </w:drawing>
        </mc:Choice>
        <mc:Fallback>
          <w:pict>
            <v:shape id="_x0000_s1026" o:spid="_x0000_s1026" o:spt="202" type="#_x0000_t202" style="position:absolute;left:0pt;margin-left:94.85pt;margin-top:48pt;height:10.1pt;width:168pt;mso-position-horizontal-relative:page;mso-position-vertical-relative:page;mso-wrap-style:none;z-index:-251638784;mso-width-relative:page;mso-height-relative:page;" filled="f" stroked="f" coordsize="21600,21600" o:gfxdata="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fZkGJ1QAAAAoBAAAPAAAAAAAAAAEAIAAAACIAAABk&#10;cnMvZG93bnJldi54bWxQSwECFAAUAAAACACHTuJAChDpStABAACeAwAADgAAAAAAAAABACAAAAAk&#10;AQAAZHJzL2Uyb0RvYy54bWxQSwUGAAAAAAYABgBZAQAAZgUAAAAA&#10;">
              <v:path/>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30"/>
                        <w:szCs w:val="30"/>
                        <w:lang w:val="zh-CN" w:eastAsia="zh-CN" w:bidi="zh-CN"/>
                      </w:rPr>
                      <w:t>I</w:t>
                    </w:r>
                    <w:r>
                      <w:rPr>
                        <w:rFonts w:ascii="宋体" w:hAnsi="宋体" w:eastAsia="宋体" w:cs="宋体"/>
                        <w:color w:val="000000"/>
                        <w:spacing w:val="0"/>
                        <w:w w:val="100"/>
                        <w:position w:val="0"/>
                        <w:sz w:val="20"/>
                        <w:szCs w:val="20"/>
                      </w:rPr>
                      <w:t>青海省地质调查局内部管理制度汇编</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114300" distR="114300" simplePos="0" relativeHeight="251662336" behindDoc="1" locked="0" layoutInCell="1" allowOverlap="1">
              <wp:simplePos x="0" y="0"/>
              <wp:positionH relativeFrom="page">
                <wp:posOffset>1026795</wp:posOffset>
              </wp:positionH>
              <wp:positionV relativeFrom="page">
                <wp:posOffset>598805</wp:posOffset>
              </wp:positionV>
              <wp:extent cx="2133600" cy="128270"/>
              <wp:effectExtent l="0" t="0" r="0" b="0"/>
              <wp:wrapNone/>
              <wp:docPr id="881" name="文本框 881"/>
              <wp:cNvGraphicFramePr/>
              <a:graphic xmlns:a="http://schemas.openxmlformats.org/drawingml/2006/main">
                <a:graphicData uri="http://schemas.microsoft.com/office/word/2010/wordprocessingShape">
                  <wps:wsp>
                    <wps:cNvSpPr txBox="1"/>
                    <wps:spPr>
                      <a:xfrm>
                        <a:off x="0" y="0"/>
                        <a:ext cx="2133600" cy="128270"/>
                      </a:xfrm>
                      <a:prstGeom prst="rect">
                        <a:avLst/>
                      </a:prstGeom>
                      <a:noFill/>
                      <a:ln>
                        <a:noFill/>
                      </a:ln>
                      <a:effectLst/>
                    </wps:spPr>
                    <wps:txbx>
                      <w:txbxContent>
                        <w:p>
                          <w:pPr>
                            <w:pStyle w:val="13"/>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30"/>
                              <w:szCs w:val="30"/>
                              <w:lang w:val="zh-CN" w:eastAsia="zh-CN" w:bidi="zh-CN"/>
                            </w:rPr>
                            <w:t>I</w:t>
                          </w:r>
                          <w:r>
                            <w:rPr>
                              <w:rFonts w:ascii="宋体" w:hAnsi="宋体" w:eastAsia="宋体" w:cs="宋体"/>
                              <w:color w:val="000000"/>
                              <w:spacing w:val="0"/>
                              <w:w w:val="100"/>
                              <w:position w:val="0"/>
                              <w:sz w:val="20"/>
                              <w:szCs w:val="20"/>
                            </w:rPr>
                            <w:t>青海省地质调查局内部管理制度汇编</w:t>
                          </w:r>
                        </w:p>
                      </w:txbxContent>
                    </wps:txbx>
                    <wps:bodyPr wrap="none" lIns="0" tIns="0" rIns="0" bIns="0">
                      <a:spAutoFit/>
                    </wps:bodyPr>
                  </wps:wsp>
                </a:graphicData>
              </a:graphic>
            </wp:anchor>
          </w:drawing>
        </mc:Choice>
        <mc:Fallback>
          <w:pict>
            <v:shape id="_x0000_s1026" o:spid="_x0000_s1026" o:spt="202" type="#_x0000_t202" style="position:absolute;left:0pt;margin-left:80.85pt;margin-top:47.15pt;height:10.1pt;width:168pt;mso-position-horizontal-relative:page;mso-position-vertical-relative:page;mso-wrap-style:none;z-index:-251654144;mso-width-relative:page;mso-height-relative:page;" filled="f" stroked="f" coordsize="21600,21600" o:gfxdata="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Sgmw+1gAAAAoBAAAPAAAAAAAAAAEAIAAAACIAAABk&#10;cnMvZG93bnJldi54bWxQSwECFAAUAAAACACHTuJASAlOBM8BAACeAwAADgAAAAAAAAABACAAAAAl&#10;AQAAZHJzL2Uyb0RvYy54bWxQSwUGAAAAAAYABgBZAQAAZgUAAAAA&#10;">
              <v:path/>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color w:val="000000"/>
                        <w:spacing w:val="0"/>
                        <w:w w:val="100"/>
                        <w:position w:val="0"/>
                        <w:sz w:val="30"/>
                        <w:szCs w:val="30"/>
                        <w:lang w:val="zh-CN" w:eastAsia="zh-CN" w:bidi="zh-CN"/>
                      </w:rPr>
                      <w:t>I</w:t>
                    </w:r>
                    <w:r>
                      <w:rPr>
                        <w:rFonts w:ascii="宋体" w:hAnsi="宋体" w:eastAsia="宋体" w:cs="宋体"/>
                        <w:color w:val="000000"/>
                        <w:spacing w:val="0"/>
                        <w:w w:val="100"/>
                        <w:position w:val="0"/>
                        <w:sz w:val="20"/>
                        <w:szCs w:val="20"/>
                      </w:rPr>
                      <w:t>青海省地质调查局内部管理制度汇编</w:t>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singleLevel"/>
    <w:tmpl w:val="813A4B8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7"/>
        <w:szCs w:val="17"/>
        <w:u w:val="none"/>
        <w:shd w:val="clear" w:color="auto" w:fill="auto"/>
        <w:lang w:val="en-US" w:eastAsia="en-US" w:bidi="en-US"/>
      </w:rPr>
    </w:lvl>
  </w:abstractNum>
  <w:abstractNum w:abstractNumId="1">
    <w:nsid w:val="8461FADE"/>
    <w:multiLevelType w:val="singleLevel"/>
    <w:tmpl w:val="8461FADE"/>
    <w:lvl w:ilvl="0" w:tentative="0">
      <w:start w:val="1"/>
      <w:numFmt w:val="decimal"/>
      <w:lvlText w:val="%1."/>
      <w:lvlJc w:val="left"/>
      <w:rPr>
        <w:rFonts w:ascii="Times New Roman" w:hAnsi="Times New Roman" w:eastAsia="Times New Roman" w:cs="Times New Roman"/>
        <w:b/>
        <w:bCs/>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243FCF68"/>
    <w:multiLevelType w:val="singleLevel"/>
    <w:tmpl w:val="243FCF6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7"/>
        <w:szCs w:val="17"/>
        <w:u w:val="none"/>
        <w:shd w:val="clear" w:color="auto" w:fill="auto"/>
        <w:lang w:val="zh-TW" w:eastAsia="zh-TW" w:bidi="zh-TW"/>
      </w:rPr>
    </w:lvl>
  </w:abstractNum>
  <w:abstractNum w:abstractNumId="3">
    <w:nsid w:val="4D94DA66"/>
    <w:multiLevelType w:val="singleLevel"/>
    <w:tmpl w:val="4D94DA6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7"/>
        <w:szCs w:val="17"/>
        <w:u w:val="none"/>
        <w:shd w:val="clear" w:color="auto" w:fill="auto"/>
        <w:lang w:val="en-US" w:eastAsia="en-US" w:bidi="en-US"/>
      </w:rPr>
    </w:lvl>
  </w:abstractNum>
  <w:abstractNum w:abstractNumId="4">
    <w:nsid w:val="7DEC2089"/>
    <w:multiLevelType w:val="singleLevel"/>
    <w:tmpl w:val="7DEC208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17"/>
        <w:szCs w:val="17"/>
        <w:u w:val="none"/>
        <w:shd w:val="clear" w:color="auto" w:fill="auto"/>
        <w:lang w:val="en-US" w:eastAsia="en-US" w:bidi="en-US"/>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B3467"/>
    <w:rsid w:val="003F7517"/>
    <w:rsid w:val="00911889"/>
    <w:rsid w:val="00C64CCE"/>
    <w:rsid w:val="010804DB"/>
    <w:rsid w:val="01161837"/>
    <w:rsid w:val="015023AD"/>
    <w:rsid w:val="019551F7"/>
    <w:rsid w:val="01AA210D"/>
    <w:rsid w:val="01C50181"/>
    <w:rsid w:val="01D41AFC"/>
    <w:rsid w:val="01E2376A"/>
    <w:rsid w:val="02414FBE"/>
    <w:rsid w:val="025D5927"/>
    <w:rsid w:val="027B640D"/>
    <w:rsid w:val="02964AF4"/>
    <w:rsid w:val="03355624"/>
    <w:rsid w:val="03634BB6"/>
    <w:rsid w:val="038926CF"/>
    <w:rsid w:val="03A84C43"/>
    <w:rsid w:val="03D2721E"/>
    <w:rsid w:val="03E64F6D"/>
    <w:rsid w:val="0412579E"/>
    <w:rsid w:val="048E1EF3"/>
    <w:rsid w:val="04C56561"/>
    <w:rsid w:val="04EE6DE4"/>
    <w:rsid w:val="05041A74"/>
    <w:rsid w:val="05B15222"/>
    <w:rsid w:val="05B52026"/>
    <w:rsid w:val="05CF33A2"/>
    <w:rsid w:val="06433DBB"/>
    <w:rsid w:val="0683491A"/>
    <w:rsid w:val="06A95094"/>
    <w:rsid w:val="06E446A4"/>
    <w:rsid w:val="06F83BDF"/>
    <w:rsid w:val="06FA3F56"/>
    <w:rsid w:val="06FB0818"/>
    <w:rsid w:val="07323D49"/>
    <w:rsid w:val="0768629D"/>
    <w:rsid w:val="077A18F1"/>
    <w:rsid w:val="079250C5"/>
    <w:rsid w:val="07955548"/>
    <w:rsid w:val="080F55D8"/>
    <w:rsid w:val="08280198"/>
    <w:rsid w:val="086D0601"/>
    <w:rsid w:val="089B4B94"/>
    <w:rsid w:val="08C8142C"/>
    <w:rsid w:val="08FB5980"/>
    <w:rsid w:val="090F320C"/>
    <w:rsid w:val="09346A19"/>
    <w:rsid w:val="093F1A43"/>
    <w:rsid w:val="09704759"/>
    <w:rsid w:val="09FC752F"/>
    <w:rsid w:val="0A3B643D"/>
    <w:rsid w:val="0A872B3C"/>
    <w:rsid w:val="0A9553C1"/>
    <w:rsid w:val="0AE866D4"/>
    <w:rsid w:val="0B0C027E"/>
    <w:rsid w:val="0B227C5E"/>
    <w:rsid w:val="0B5640C6"/>
    <w:rsid w:val="0B624A79"/>
    <w:rsid w:val="0B6E5543"/>
    <w:rsid w:val="0B887B73"/>
    <w:rsid w:val="0BA672D1"/>
    <w:rsid w:val="0BB25A74"/>
    <w:rsid w:val="0C1205C6"/>
    <w:rsid w:val="0C6B017A"/>
    <w:rsid w:val="0C6C437C"/>
    <w:rsid w:val="0CB064C1"/>
    <w:rsid w:val="0CC21F14"/>
    <w:rsid w:val="0CFB0E8D"/>
    <w:rsid w:val="0D22111F"/>
    <w:rsid w:val="0D5B555A"/>
    <w:rsid w:val="0DA26A50"/>
    <w:rsid w:val="0DAF3FA9"/>
    <w:rsid w:val="0ED044F7"/>
    <w:rsid w:val="0EEC3DE6"/>
    <w:rsid w:val="0F8D4A37"/>
    <w:rsid w:val="0FF30CAE"/>
    <w:rsid w:val="0FFD5C82"/>
    <w:rsid w:val="10257565"/>
    <w:rsid w:val="103F78DE"/>
    <w:rsid w:val="10701DFD"/>
    <w:rsid w:val="10DA01E6"/>
    <w:rsid w:val="110E2583"/>
    <w:rsid w:val="112A2404"/>
    <w:rsid w:val="1158154C"/>
    <w:rsid w:val="117E3E74"/>
    <w:rsid w:val="117F79D6"/>
    <w:rsid w:val="119D3FAD"/>
    <w:rsid w:val="11BF454D"/>
    <w:rsid w:val="11CB361D"/>
    <w:rsid w:val="11FF0B70"/>
    <w:rsid w:val="1217167D"/>
    <w:rsid w:val="12A015B3"/>
    <w:rsid w:val="12B24F36"/>
    <w:rsid w:val="133C3FEC"/>
    <w:rsid w:val="13546F68"/>
    <w:rsid w:val="13662F4A"/>
    <w:rsid w:val="13802DDD"/>
    <w:rsid w:val="13AF2297"/>
    <w:rsid w:val="13CE3428"/>
    <w:rsid w:val="13FC4120"/>
    <w:rsid w:val="14406D1A"/>
    <w:rsid w:val="14452636"/>
    <w:rsid w:val="14547E8F"/>
    <w:rsid w:val="14744127"/>
    <w:rsid w:val="14807567"/>
    <w:rsid w:val="14831B41"/>
    <w:rsid w:val="14DA5012"/>
    <w:rsid w:val="14F034EE"/>
    <w:rsid w:val="15A56ABD"/>
    <w:rsid w:val="15B3151A"/>
    <w:rsid w:val="16126EB1"/>
    <w:rsid w:val="162073E8"/>
    <w:rsid w:val="162546D7"/>
    <w:rsid w:val="16544674"/>
    <w:rsid w:val="169C4BB3"/>
    <w:rsid w:val="16AD2437"/>
    <w:rsid w:val="17484630"/>
    <w:rsid w:val="175760BD"/>
    <w:rsid w:val="175A2434"/>
    <w:rsid w:val="176F491A"/>
    <w:rsid w:val="17800B4E"/>
    <w:rsid w:val="17D3162B"/>
    <w:rsid w:val="17D60620"/>
    <w:rsid w:val="18031FF0"/>
    <w:rsid w:val="184F1FCE"/>
    <w:rsid w:val="18560832"/>
    <w:rsid w:val="1856756C"/>
    <w:rsid w:val="18691F04"/>
    <w:rsid w:val="18856E05"/>
    <w:rsid w:val="1890196D"/>
    <w:rsid w:val="18DF0B04"/>
    <w:rsid w:val="18FC65C1"/>
    <w:rsid w:val="19173E5E"/>
    <w:rsid w:val="19235E8B"/>
    <w:rsid w:val="193E669B"/>
    <w:rsid w:val="19467436"/>
    <w:rsid w:val="19B83FA4"/>
    <w:rsid w:val="1A043C43"/>
    <w:rsid w:val="1A422982"/>
    <w:rsid w:val="1AB237DA"/>
    <w:rsid w:val="1AF17FD4"/>
    <w:rsid w:val="1B166DF8"/>
    <w:rsid w:val="1B357537"/>
    <w:rsid w:val="1B5725D1"/>
    <w:rsid w:val="1B727710"/>
    <w:rsid w:val="1B830AEC"/>
    <w:rsid w:val="1BB116F3"/>
    <w:rsid w:val="1BB6231D"/>
    <w:rsid w:val="1BF42190"/>
    <w:rsid w:val="1BF45FC6"/>
    <w:rsid w:val="1C49307C"/>
    <w:rsid w:val="1C545B88"/>
    <w:rsid w:val="1C7D075D"/>
    <w:rsid w:val="1C8722D1"/>
    <w:rsid w:val="1C8B009A"/>
    <w:rsid w:val="1CB41CB9"/>
    <w:rsid w:val="1D807DF3"/>
    <w:rsid w:val="1D905437"/>
    <w:rsid w:val="1DEA1C01"/>
    <w:rsid w:val="1DEC7704"/>
    <w:rsid w:val="1E1F60CF"/>
    <w:rsid w:val="1E6E27BB"/>
    <w:rsid w:val="1E7C314E"/>
    <w:rsid w:val="1E95035B"/>
    <w:rsid w:val="1EA04A11"/>
    <w:rsid w:val="1EA10710"/>
    <w:rsid w:val="1EB00EB7"/>
    <w:rsid w:val="1ED670C6"/>
    <w:rsid w:val="1F933F67"/>
    <w:rsid w:val="1FB046E7"/>
    <w:rsid w:val="20375B77"/>
    <w:rsid w:val="203D58C4"/>
    <w:rsid w:val="20BD65BF"/>
    <w:rsid w:val="20CE5F04"/>
    <w:rsid w:val="21205729"/>
    <w:rsid w:val="214008FC"/>
    <w:rsid w:val="21544E77"/>
    <w:rsid w:val="2158358D"/>
    <w:rsid w:val="21AF3E12"/>
    <w:rsid w:val="21FE66DF"/>
    <w:rsid w:val="222923D4"/>
    <w:rsid w:val="224552C6"/>
    <w:rsid w:val="22616228"/>
    <w:rsid w:val="22994163"/>
    <w:rsid w:val="2330543D"/>
    <w:rsid w:val="233A3A18"/>
    <w:rsid w:val="233F6674"/>
    <w:rsid w:val="238562A9"/>
    <w:rsid w:val="23863598"/>
    <w:rsid w:val="23E23DC9"/>
    <w:rsid w:val="23F657E2"/>
    <w:rsid w:val="24112DD7"/>
    <w:rsid w:val="243C4824"/>
    <w:rsid w:val="245040C2"/>
    <w:rsid w:val="24CD5B7E"/>
    <w:rsid w:val="24D02383"/>
    <w:rsid w:val="24FD7434"/>
    <w:rsid w:val="255329AD"/>
    <w:rsid w:val="25D92A39"/>
    <w:rsid w:val="25FD2313"/>
    <w:rsid w:val="25FD7389"/>
    <w:rsid w:val="26102EE9"/>
    <w:rsid w:val="2611338C"/>
    <w:rsid w:val="26207302"/>
    <w:rsid w:val="262A7F23"/>
    <w:rsid w:val="26676DF2"/>
    <w:rsid w:val="269128BE"/>
    <w:rsid w:val="26CC4931"/>
    <w:rsid w:val="26F976FB"/>
    <w:rsid w:val="26FF6911"/>
    <w:rsid w:val="27297EC1"/>
    <w:rsid w:val="27505F53"/>
    <w:rsid w:val="277816FF"/>
    <w:rsid w:val="27E22FF0"/>
    <w:rsid w:val="281D572D"/>
    <w:rsid w:val="28374DA2"/>
    <w:rsid w:val="287C3F5C"/>
    <w:rsid w:val="28872CF2"/>
    <w:rsid w:val="29157F1F"/>
    <w:rsid w:val="29296F42"/>
    <w:rsid w:val="295D02D4"/>
    <w:rsid w:val="296B5003"/>
    <w:rsid w:val="29B9014F"/>
    <w:rsid w:val="29E4486C"/>
    <w:rsid w:val="29F72B9E"/>
    <w:rsid w:val="2A3C7F7F"/>
    <w:rsid w:val="2A6F65DA"/>
    <w:rsid w:val="2A7C2BD3"/>
    <w:rsid w:val="2ACA1C1F"/>
    <w:rsid w:val="2ACE4C79"/>
    <w:rsid w:val="2B3A28AB"/>
    <w:rsid w:val="2BAE3692"/>
    <w:rsid w:val="2C3C2B50"/>
    <w:rsid w:val="2C4F0539"/>
    <w:rsid w:val="2C9366E5"/>
    <w:rsid w:val="2CC018D6"/>
    <w:rsid w:val="2D0038BB"/>
    <w:rsid w:val="2D0217D1"/>
    <w:rsid w:val="2D631B56"/>
    <w:rsid w:val="2D697F77"/>
    <w:rsid w:val="2D942817"/>
    <w:rsid w:val="2DA45E41"/>
    <w:rsid w:val="2DE86E95"/>
    <w:rsid w:val="2E5646FE"/>
    <w:rsid w:val="2E6C1E5D"/>
    <w:rsid w:val="2E720E0B"/>
    <w:rsid w:val="2E921BDF"/>
    <w:rsid w:val="2F717CC2"/>
    <w:rsid w:val="2F8E2A3B"/>
    <w:rsid w:val="2F9148CA"/>
    <w:rsid w:val="2FB752E5"/>
    <w:rsid w:val="2FC24AB4"/>
    <w:rsid w:val="30142D36"/>
    <w:rsid w:val="303807DE"/>
    <w:rsid w:val="304C3359"/>
    <w:rsid w:val="30661C4C"/>
    <w:rsid w:val="30983156"/>
    <w:rsid w:val="30C3052F"/>
    <w:rsid w:val="30E07BA9"/>
    <w:rsid w:val="30F47ACF"/>
    <w:rsid w:val="30F859B1"/>
    <w:rsid w:val="314C62C2"/>
    <w:rsid w:val="314E6443"/>
    <w:rsid w:val="32080D19"/>
    <w:rsid w:val="326322F7"/>
    <w:rsid w:val="32B3490C"/>
    <w:rsid w:val="32BC112F"/>
    <w:rsid w:val="3347349B"/>
    <w:rsid w:val="334E2C1A"/>
    <w:rsid w:val="33AB5026"/>
    <w:rsid w:val="33F25E35"/>
    <w:rsid w:val="34250915"/>
    <w:rsid w:val="34AF53D4"/>
    <w:rsid w:val="34D45768"/>
    <w:rsid w:val="34E23A80"/>
    <w:rsid w:val="34F53B01"/>
    <w:rsid w:val="34F94734"/>
    <w:rsid w:val="35054625"/>
    <w:rsid w:val="35316CB5"/>
    <w:rsid w:val="35C00AF1"/>
    <w:rsid w:val="35C32871"/>
    <w:rsid w:val="35EF45BA"/>
    <w:rsid w:val="36211BEA"/>
    <w:rsid w:val="362248D5"/>
    <w:rsid w:val="36324A14"/>
    <w:rsid w:val="36547703"/>
    <w:rsid w:val="36B51B0B"/>
    <w:rsid w:val="36D975E6"/>
    <w:rsid w:val="36EB111F"/>
    <w:rsid w:val="37357109"/>
    <w:rsid w:val="374B1D20"/>
    <w:rsid w:val="37C27468"/>
    <w:rsid w:val="38174E9F"/>
    <w:rsid w:val="38472082"/>
    <w:rsid w:val="38F667B0"/>
    <w:rsid w:val="390530F1"/>
    <w:rsid w:val="394D1E4A"/>
    <w:rsid w:val="39576511"/>
    <w:rsid w:val="39FE5903"/>
    <w:rsid w:val="3A45407B"/>
    <w:rsid w:val="3AB233B2"/>
    <w:rsid w:val="3AD10D05"/>
    <w:rsid w:val="3B200A76"/>
    <w:rsid w:val="3B221B51"/>
    <w:rsid w:val="3B4C56F6"/>
    <w:rsid w:val="3B537A00"/>
    <w:rsid w:val="3B5C23DD"/>
    <w:rsid w:val="3C020E00"/>
    <w:rsid w:val="3C2E1B1A"/>
    <w:rsid w:val="3C366527"/>
    <w:rsid w:val="3C617027"/>
    <w:rsid w:val="3C6219A7"/>
    <w:rsid w:val="3C8C678A"/>
    <w:rsid w:val="3D3852CC"/>
    <w:rsid w:val="3D530D02"/>
    <w:rsid w:val="3D6C7CF0"/>
    <w:rsid w:val="3D895BA5"/>
    <w:rsid w:val="3DA675D7"/>
    <w:rsid w:val="3DAE6CD2"/>
    <w:rsid w:val="3DFB0E88"/>
    <w:rsid w:val="3E64360B"/>
    <w:rsid w:val="3E9D595E"/>
    <w:rsid w:val="3EAD183E"/>
    <w:rsid w:val="3F114DF6"/>
    <w:rsid w:val="3F5022DC"/>
    <w:rsid w:val="3FA74152"/>
    <w:rsid w:val="3FDB4BE3"/>
    <w:rsid w:val="402B094F"/>
    <w:rsid w:val="41424DBE"/>
    <w:rsid w:val="41C83F46"/>
    <w:rsid w:val="41D230B6"/>
    <w:rsid w:val="42942D26"/>
    <w:rsid w:val="42C824F7"/>
    <w:rsid w:val="42D55D07"/>
    <w:rsid w:val="42F748B6"/>
    <w:rsid w:val="42FF0D7E"/>
    <w:rsid w:val="43585136"/>
    <w:rsid w:val="43AD0C29"/>
    <w:rsid w:val="43BC102D"/>
    <w:rsid w:val="44357CC0"/>
    <w:rsid w:val="444E574C"/>
    <w:rsid w:val="44672F16"/>
    <w:rsid w:val="447034A8"/>
    <w:rsid w:val="448C2F19"/>
    <w:rsid w:val="44A04AE2"/>
    <w:rsid w:val="44B96CCC"/>
    <w:rsid w:val="45102D2F"/>
    <w:rsid w:val="452B274D"/>
    <w:rsid w:val="453B4C0A"/>
    <w:rsid w:val="45FD0CB0"/>
    <w:rsid w:val="461A07C8"/>
    <w:rsid w:val="46556FE7"/>
    <w:rsid w:val="46840B80"/>
    <w:rsid w:val="46930012"/>
    <w:rsid w:val="46AA48B3"/>
    <w:rsid w:val="47047B36"/>
    <w:rsid w:val="470D63F4"/>
    <w:rsid w:val="47323204"/>
    <w:rsid w:val="474617B6"/>
    <w:rsid w:val="47723A3D"/>
    <w:rsid w:val="47856C9D"/>
    <w:rsid w:val="47943245"/>
    <w:rsid w:val="47D03144"/>
    <w:rsid w:val="4825205B"/>
    <w:rsid w:val="487649DE"/>
    <w:rsid w:val="487A3DF6"/>
    <w:rsid w:val="489A3CCD"/>
    <w:rsid w:val="48A0682D"/>
    <w:rsid w:val="48CC47C3"/>
    <w:rsid w:val="48E4043A"/>
    <w:rsid w:val="493A7B98"/>
    <w:rsid w:val="494A271A"/>
    <w:rsid w:val="499E50F3"/>
    <w:rsid w:val="49A64509"/>
    <w:rsid w:val="4A14425E"/>
    <w:rsid w:val="4A170D7C"/>
    <w:rsid w:val="4A1F5D5B"/>
    <w:rsid w:val="4A267F15"/>
    <w:rsid w:val="4A4A489D"/>
    <w:rsid w:val="4A8617D1"/>
    <w:rsid w:val="4A8B6755"/>
    <w:rsid w:val="4AC42E44"/>
    <w:rsid w:val="4B3A7099"/>
    <w:rsid w:val="4B482466"/>
    <w:rsid w:val="4BA0041B"/>
    <w:rsid w:val="4C004A09"/>
    <w:rsid w:val="4C522975"/>
    <w:rsid w:val="4C5664D5"/>
    <w:rsid w:val="4C683B65"/>
    <w:rsid w:val="4CA45AA9"/>
    <w:rsid w:val="4CEA2A41"/>
    <w:rsid w:val="4D136D30"/>
    <w:rsid w:val="4D326FD9"/>
    <w:rsid w:val="4DAF4AD0"/>
    <w:rsid w:val="4DD341DC"/>
    <w:rsid w:val="4DD3607B"/>
    <w:rsid w:val="4ED05D79"/>
    <w:rsid w:val="4ED42C4E"/>
    <w:rsid w:val="4EDB2EA1"/>
    <w:rsid w:val="4EEF1546"/>
    <w:rsid w:val="4EF10119"/>
    <w:rsid w:val="4F1626FB"/>
    <w:rsid w:val="4FE82CC2"/>
    <w:rsid w:val="4FEB6957"/>
    <w:rsid w:val="50052B29"/>
    <w:rsid w:val="501F5AE4"/>
    <w:rsid w:val="503F2085"/>
    <w:rsid w:val="504E4AB0"/>
    <w:rsid w:val="505E6F9F"/>
    <w:rsid w:val="5079769B"/>
    <w:rsid w:val="50814458"/>
    <w:rsid w:val="50F408D7"/>
    <w:rsid w:val="51F54631"/>
    <w:rsid w:val="521839E4"/>
    <w:rsid w:val="52240EEB"/>
    <w:rsid w:val="52262941"/>
    <w:rsid w:val="522D73D9"/>
    <w:rsid w:val="52371602"/>
    <w:rsid w:val="5243626B"/>
    <w:rsid w:val="52837F81"/>
    <w:rsid w:val="53726155"/>
    <w:rsid w:val="53C1355E"/>
    <w:rsid w:val="543F0CB9"/>
    <w:rsid w:val="543F25C7"/>
    <w:rsid w:val="545B58B1"/>
    <w:rsid w:val="54713B20"/>
    <w:rsid w:val="54F42370"/>
    <w:rsid w:val="55274272"/>
    <w:rsid w:val="5533408C"/>
    <w:rsid w:val="55383122"/>
    <w:rsid w:val="554212D5"/>
    <w:rsid w:val="55592255"/>
    <w:rsid w:val="558145FF"/>
    <w:rsid w:val="55BE0948"/>
    <w:rsid w:val="55C950DE"/>
    <w:rsid w:val="563353D2"/>
    <w:rsid w:val="56A0594F"/>
    <w:rsid w:val="56BC0104"/>
    <w:rsid w:val="56FE79B7"/>
    <w:rsid w:val="573F18C3"/>
    <w:rsid w:val="57D96204"/>
    <w:rsid w:val="58A40885"/>
    <w:rsid w:val="58E734BF"/>
    <w:rsid w:val="58F53D7F"/>
    <w:rsid w:val="599A3608"/>
    <w:rsid w:val="59DE10E0"/>
    <w:rsid w:val="5A40496C"/>
    <w:rsid w:val="5A682FAF"/>
    <w:rsid w:val="5A6C6DDE"/>
    <w:rsid w:val="5A78530F"/>
    <w:rsid w:val="5ACD4B0E"/>
    <w:rsid w:val="5B182928"/>
    <w:rsid w:val="5B285580"/>
    <w:rsid w:val="5B583E46"/>
    <w:rsid w:val="5B99012C"/>
    <w:rsid w:val="5BC23BBB"/>
    <w:rsid w:val="5BCD6FC6"/>
    <w:rsid w:val="5BE9799E"/>
    <w:rsid w:val="5BEA5CBC"/>
    <w:rsid w:val="5BF03F29"/>
    <w:rsid w:val="5BFC06AB"/>
    <w:rsid w:val="5C064FA1"/>
    <w:rsid w:val="5C1B64F4"/>
    <w:rsid w:val="5C303F00"/>
    <w:rsid w:val="5C6D7FD2"/>
    <w:rsid w:val="5C7F134C"/>
    <w:rsid w:val="5CB73206"/>
    <w:rsid w:val="5CE55B98"/>
    <w:rsid w:val="5CF755CA"/>
    <w:rsid w:val="5D0D3CCA"/>
    <w:rsid w:val="5D267939"/>
    <w:rsid w:val="5D741044"/>
    <w:rsid w:val="5D890214"/>
    <w:rsid w:val="5D8C2004"/>
    <w:rsid w:val="5D9B0D7D"/>
    <w:rsid w:val="5DB5749E"/>
    <w:rsid w:val="5DBF2442"/>
    <w:rsid w:val="5DE327AF"/>
    <w:rsid w:val="5E062807"/>
    <w:rsid w:val="5E893F89"/>
    <w:rsid w:val="5EFD49DD"/>
    <w:rsid w:val="5F092054"/>
    <w:rsid w:val="5F5E6101"/>
    <w:rsid w:val="5FA95546"/>
    <w:rsid w:val="60016984"/>
    <w:rsid w:val="60567D19"/>
    <w:rsid w:val="60847E3B"/>
    <w:rsid w:val="60A471C8"/>
    <w:rsid w:val="612C21A1"/>
    <w:rsid w:val="61A3498A"/>
    <w:rsid w:val="61AA2079"/>
    <w:rsid w:val="61C26344"/>
    <w:rsid w:val="61DE64E6"/>
    <w:rsid w:val="621121AD"/>
    <w:rsid w:val="621408D9"/>
    <w:rsid w:val="629402DB"/>
    <w:rsid w:val="6299109A"/>
    <w:rsid w:val="629E5BD2"/>
    <w:rsid w:val="632C17CC"/>
    <w:rsid w:val="632F187A"/>
    <w:rsid w:val="6339409E"/>
    <w:rsid w:val="637B0B5B"/>
    <w:rsid w:val="637E04AF"/>
    <w:rsid w:val="639D2B22"/>
    <w:rsid w:val="63DC1E52"/>
    <w:rsid w:val="63DE342D"/>
    <w:rsid w:val="63E73D3E"/>
    <w:rsid w:val="63F25247"/>
    <w:rsid w:val="642D0734"/>
    <w:rsid w:val="64421DF3"/>
    <w:rsid w:val="647D7A16"/>
    <w:rsid w:val="64F94EF1"/>
    <w:rsid w:val="651A3B54"/>
    <w:rsid w:val="65845E19"/>
    <w:rsid w:val="658B1713"/>
    <w:rsid w:val="65C52CE3"/>
    <w:rsid w:val="65C62E7B"/>
    <w:rsid w:val="65EB6F26"/>
    <w:rsid w:val="66225EDA"/>
    <w:rsid w:val="66431289"/>
    <w:rsid w:val="66672DFA"/>
    <w:rsid w:val="66747A28"/>
    <w:rsid w:val="66B64260"/>
    <w:rsid w:val="67730837"/>
    <w:rsid w:val="67985ED6"/>
    <w:rsid w:val="67D4631D"/>
    <w:rsid w:val="67DF7C1C"/>
    <w:rsid w:val="68175DB9"/>
    <w:rsid w:val="68224305"/>
    <w:rsid w:val="683951EF"/>
    <w:rsid w:val="683D2CBE"/>
    <w:rsid w:val="68427020"/>
    <w:rsid w:val="685269ED"/>
    <w:rsid w:val="685C3C28"/>
    <w:rsid w:val="685E0B2A"/>
    <w:rsid w:val="688751DA"/>
    <w:rsid w:val="68A32CF3"/>
    <w:rsid w:val="68A864DD"/>
    <w:rsid w:val="68D765E0"/>
    <w:rsid w:val="68FE331F"/>
    <w:rsid w:val="691D0D26"/>
    <w:rsid w:val="692B72A4"/>
    <w:rsid w:val="692C627C"/>
    <w:rsid w:val="69895425"/>
    <w:rsid w:val="699622BF"/>
    <w:rsid w:val="69B05D79"/>
    <w:rsid w:val="69C8183A"/>
    <w:rsid w:val="69D1198E"/>
    <w:rsid w:val="6A2246D0"/>
    <w:rsid w:val="6A331297"/>
    <w:rsid w:val="6A776633"/>
    <w:rsid w:val="6AAB3467"/>
    <w:rsid w:val="6AAE53C2"/>
    <w:rsid w:val="6AB23FAB"/>
    <w:rsid w:val="6B246E42"/>
    <w:rsid w:val="6B435E3D"/>
    <w:rsid w:val="6B665169"/>
    <w:rsid w:val="6BE462FC"/>
    <w:rsid w:val="6C1750ED"/>
    <w:rsid w:val="6C2536F8"/>
    <w:rsid w:val="6C2F1C58"/>
    <w:rsid w:val="6C394674"/>
    <w:rsid w:val="6CA34D18"/>
    <w:rsid w:val="6CED4778"/>
    <w:rsid w:val="6D85330F"/>
    <w:rsid w:val="6D873381"/>
    <w:rsid w:val="6DAE12F1"/>
    <w:rsid w:val="6DB5209B"/>
    <w:rsid w:val="6DC14F84"/>
    <w:rsid w:val="6DC77C7B"/>
    <w:rsid w:val="6E676927"/>
    <w:rsid w:val="6E6F7E1D"/>
    <w:rsid w:val="6E9D6C83"/>
    <w:rsid w:val="6EC35441"/>
    <w:rsid w:val="6ED10C23"/>
    <w:rsid w:val="6F1533BF"/>
    <w:rsid w:val="6F30069D"/>
    <w:rsid w:val="6F4626E3"/>
    <w:rsid w:val="6F953D33"/>
    <w:rsid w:val="6FB24E03"/>
    <w:rsid w:val="6FBE7A4B"/>
    <w:rsid w:val="701B5042"/>
    <w:rsid w:val="701C3EAA"/>
    <w:rsid w:val="70836E47"/>
    <w:rsid w:val="708D6215"/>
    <w:rsid w:val="70B74CD9"/>
    <w:rsid w:val="70C9495D"/>
    <w:rsid w:val="71073C5A"/>
    <w:rsid w:val="711A7D85"/>
    <w:rsid w:val="714252BC"/>
    <w:rsid w:val="71935346"/>
    <w:rsid w:val="71B7534C"/>
    <w:rsid w:val="71DC054E"/>
    <w:rsid w:val="722218CD"/>
    <w:rsid w:val="72995174"/>
    <w:rsid w:val="72A35C25"/>
    <w:rsid w:val="72AF7930"/>
    <w:rsid w:val="731233CF"/>
    <w:rsid w:val="734F0292"/>
    <w:rsid w:val="73CD0BAF"/>
    <w:rsid w:val="73E70418"/>
    <w:rsid w:val="73E71442"/>
    <w:rsid w:val="73EE5728"/>
    <w:rsid w:val="744F2EEA"/>
    <w:rsid w:val="746C2E4E"/>
    <w:rsid w:val="74B32334"/>
    <w:rsid w:val="74B9551D"/>
    <w:rsid w:val="74E64572"/>
    <w:rsid w:val="74FD2AF5"/>
    <w:rsid w:val="751C235B"/>
    <w:rsid w:val="75347365"/>
    <w:rsid w:val="753658DE"/>
    <w:rsid w:val="753B04A8"/>
    <w:rsid w:val="75663CBC"/>
    <w:rsid w:val="7635384B"/>
    <w:rsid w:val="763A79FE"/>
    <w:rsid w:val="767A2E49"/>
    <w:rsid w:val="767C3C2B"/>
    <w:rsid w:val="76BD2972"/>
    <w:rsid w:val="76C57C10"/>
    <w:rsid w:val="77253369"/>
    <w:rsid w:val="772E7793"/>
    <w:rsid w:val="775B3736"/>
    <w:rsid w:val="77895232"/>
    <w:rsid w:val="77AD5E6B"/>
    <w:rsid w:val="77E83879"/>
    <w:rsid w:val="78282FCE"/>
    <w:rsid w:val="78673B36"/>
    <w:rsid w:val="78C55825"/>
    <w:rsid w:val="78CA1A8A"/>
    <w:rsid w:val="78E37413"/>
    <w:rsid w:val="792226C9"/>
    <w:rsid w:val="797A2E13"/>
    <w:rsid w:val="79D368CC"/>
    <w:rsid w:val="79E764F7"/>
    <w:rsid w:val="7A006B0A"/>
    <w:rsid w:val="7A50606A"/>
    <w:rsid w:val="7A530A43"/>
    <w:rsid w:val="7A5A7671"/>
    <w:rsid w:val="7A88402F"/>
    <w:rsid w:val="7AB0429D"/>
    <w:rsid w:val="7AF10B90"/>
    <w:rsid w:val="7B476E21"/>
    <w:rsid w:val="7B550E86"/>
    <w:rsid w:val="7B851F17"/>
    <w:rsid w:val="7B9003EF"/>
    <w:rsid w:val="7B9513F0"/>
    <w:rsid w:val="7C0176C8"/>
    <w:rsid w:val="7C2B7562"/>
    <w:rsid w:val="7C6F0A3D"/>
    <w:rsid w:val="7D2802D2"/>
    <w:rsid w:val="7D420873"/>
    <w:rsid w:val="7DAB3F3E"/>
    <w:rsid w:val="7DAF1083"/>
    <w:rsid w:val="7E472D5C"/>
    <w:rsid w:val="7E4D232C"/>
    <w:rsid w:val="7E4D4BBD"/>
    <w:rsid w:val="7E836FC0"/>
    <w:rsid w:val="7ED60D88"/>
    <w:rsid w:val="7EDA52B0"/>
    <w:rsid w:val="7F3A3721"/>
    <w:rsid w:val="7F4361FA"/>
    <w:rsid w:val="7FD5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Heading #2|1"/>
    <w:basedOn w:val="1"/>
    <w:qFormat/>
    <w:uiPriority w:val="0"/>
    <w:pPr>
      <w:widowControl w:val="0"/>
      <w:shd w:val="clear" w:color="auto" w:fill="auto"/>
      <w:spacing w:after="200" w:line="420" w:lineRule="exact"/>
      <w:jc w:val="center"/>
      <w:outlineLvl w:val="1"/>
    </w:pPr>
    <w:rPr>
      <w:rFonts w:ascii="宋体" w:hAnsi="宋体" w:eastAsia="宋体" w:cs="宋体"/>
      <w:sz w:val="36"/>
      <w:szCs w:val="36"/>
      <w:u w:val="none"/>
      <w:shd w:val="clear" w:color="auto" w:fill="auto"/>
      <w:lang w:val="zh-TW" w:eastAsia="zh-TW" w:bidi="zh-TW"/>
    </w:rPr>
  </w:style>
  <w:style w:type="paragraph" w:customStyle="1" w:styleId="7">
    <w:name w:val="Heading #3|1"/>
    <w:basedOn w:val="1"/>
    <w:qFormat/>
    <w:uiPriority w:val="0"/>
    <w:pPr>
      <w:widowControl w:val="0"/>
      <w:shd w:val="clear" w:color="auto" w:fill="auto"/>
      <w:spacing w:after="420"/>
      <w:jc w:val="center"/>
      <w:outlineLvl w:val="2"/>
    </w:pPr>
    <w:rPr>
      <w:rFonts w:ascii="宋体" w:hAnsi="宋体" w:eastAsia="宋体" w:cs="宋体"/>
      <w:u w:val="none"/>
      <w:shd w:val="clear" w:color="auto" w:fill="auto"/>
      <w:lang w:val="zh-TW" w:eastAsia="zh-TW" w:bidi="zh-TW"/>
    </w:rPr>
  </w:style>
  <w:style w:type="paragraph" w:customStyle="1" w:styleId="8">
    <w:name w:val="Body text|1"/>
    <w:basedOn w:val="1"/>
    <w:qFormat/>
    <w:uiPriority w:val="0"/>
    <w:pPr>
      <w:widowControl w:val="0"/>
      <w:shd w:val="clear" w:color="auto" w:fill="auto"/>
      <w:spacing w:after="380"/>
    </w:pPr>
    <w:rPr>
      <w:rFonts w:ascii="宋体" w:hAnsi="宋体" w:eastAsia="宋体" w:cs="宋体"/>
      <w:sz w:val="20"/>
      <w:szCs w:val="20"/>
      <w:u w:val="none"/>
      <w:shd w:val="clear" w:color="auto" w:fill="auto"/>
      <w:lang w:val="zh-TW" w:eastAsia="zh-TW" w:bidi="zh-TW"/>
    </w:rPr>
  </w:style>
  <w:style w:type="paragraph" w:customStyle="1" w:styleId="9">
    <w:name w:val="Body text|4"/>
    <w:basedOn w:val="1"/>
    <w:qFormat/>
    <w:uiPriority w:val="0"/>
    <w:pPr>
      <w:widowControl w:val="0"/>
      <w:shd w:val="clear" w:color="auto" w:fill="auto"/>
      <w:spacing w:after="190"/>
    </w:pPr>
    <w:rPr>
      <w:rFonts w:ascii="宋体" w:hAnsi="宋体" w:eastAsia="宋体" w:cs="宋体"/>
      <w:sz w:val="28"/>
      <w:szCs w:val="28"/>
      <w:u w:val="none"/>
      <w:shd w:val="clear" w:color="auto" w:fill="auto"/>
      <w:lang w:val="zh-TW" w:eastAsia="zh-TW" w:bidi="zh-TW"/>
    </w:rPr>
  </w:style>
  <w:style w:type="paragraph" w:customStyle="1" w:styleId="10">
    <w:name w:val="Table caption|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11">
    <w:name w:val="Other|1"/>
    <w:basedOn w:val="1"/>
    <w:qFormat/>
    <w:uiPriority w:val="0"/>
    <w:pPr>
      <w:widowControl w:val="0"/>
      <w:shd w:val="clear" w:color="auto" w:fill="auto"/>
      <w:spacing w:after="380"/>
    </w:pPr>
    <w:rPr>
      <w:rFonts w:ascii="宋体" w:hAnsi="宋体" w:eastAsia="宋体" w:cs="宋体"/>
      <w:sz w:val="20"/>
      <w:szCs w:val="20"/>
      <w:u w:val="none"/>
      <w:shd w:val="clear" w:color="auto" w:fill="auto"/>
      <w:lang w:val="zh-TW" w:eastAsia="zh-TW" w:bidi="zh-TW"/>
    </w:rPr>
  </w:style>
  <w:style w:type="paragraph" w:customStyle="1" w:styleId="12">
    <w:name w:val="Other|2"/>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13">
    <w:name w:val="Header or footer|1"/>
    <w:basedOn w:val="1"/>
    <w:qFormat/>
    <w:uiPriority w:val="0"/>
    <w:pPr>
      <w:widowControl w:val="0"/>
      <w:shd w:val="clear" w:color="auto" w:fill="auto"/>
    </w:pPr>
    <w:rPr>
      <w:sz w:val="19"/>
      <w:szCs w:val="19"/>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1" Type="http://schemas.openxmlformats.org/officeDocument/2006/relationships/fontTable" Target="fontTable.xml"/><Relationship Id="rId60" Type="http://schemas.openxmlformats.org/officeDocument/2006/relationships/numbering" Target="numbering.xml"/><Relationship Id="rId6" Type="http://schemas.openxmlformats.org/officeDocument/2006/relationships/header" Target="header2.xml"/><Relationship Id="rId59" Type="http://schemas.openxmlformats.org/officeDocument/2006/relationships/customXml" Target="../customXml/item1.xml"/><Relationship Id="rId58" Type="http://schemas.openxmlformats.org/officeDocument/2006/relationships/image" Target="media/image1.jpeg"/><Relationship Id="rId57" Type="http://schemas.openxmlformats.org/officeDocument/2006/relationships/theme" Target="theme/theme1.xml"/><Relationship Id="rId56" Type="http://schemas.openxmlformats.org/officeDocument/2006/relationships/footer" Target="footer26.xml"/><Relationship Id="rId55" Type="http://schemas.openxmlformats.org/officeDocument/2006/relationships/footer" Target="footer25.xml"/><Relationship Id="rId54" Type="http://schemas.openxmlformats.org/officeDocument/2006/relationships/header" Target="header26.xml"/><Relationship Id="rId53" Type="http://schemas.openxmlformats.org/officeDocument/2006/relationships/header" Target="header25.xml"/><Relationship Id="rId52" Type="http://schemas.openxmlformats.org/officeDocument/2006/relationships/footer" Target="footer24.xml"/><Relationship Id="rId51" Type="http://schemas.openxmlformats.org/officeDocument/2006/relationships/footer" Target="footer23.xml"/><Relationship Id="rId50" Type="http://schemas.openxmlformats.org/officeDocument/2006/relationships/footer" Target="footer22.xml"/><Relationship Id="rId5" Type="http://schemas.openxmlformats.org/officeDocument/2006/relationships/header" Target="header1.xml"/><Relationship Id="rId49" Type="http://schemas.openxmlformats.org/officeDocument/2006/relationships/header" Target="header24.xml"/><Relationship Id="rId48" Type="http://schemas.openxmlformats.org/officeDocument/2006/relationships/header" Target="header23.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footer" Target="footer20.xml"/><Relationship Id="rId44" Type="http://schemas.openxmlformats.org/officeDocument/2006/relationships/header" Target="header21.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footer" Target="footer18.xml"/><Relationship Id="rId40" Type="http://schemas.openxmlformats.org/officeDocument/2006/relationships/footer" Target="footer17.xml"/><Relationship Id="rId4" Type="http://schemas.openxmlformats.org/officeDocument/2006/relationships/endnotes" Target="endnotes.xml"/><Relationship Id="rId39" Type="http://schemas.openxmlformats.org/officeDocument/2006/relationships/header" Target="header19.xml"/><Relationship Id="rId38" Type="http://schemas.openxmlformats.org/officeDocument/2006/relationships/header" Target="header18.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footer" Target="footer13.xml"/><Relationship Id="rId30" Type="http://schemas.openxmlformats.org/officeDocument/2006/relationships/footer" Target="footer12.xml"/><Relationship Id="rId3" Type="http://schemas.openxmlformats.org/officeDocument/2006/relationships/footnotes" Target="footnotes.xml"/><Relationship Id="rId29" Type="http://schemas.openxmlformats.org/officeDocument/2006/relationships/header" Target="header14.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2022-01-12T03:09:00Z</dcterms:created>
  <dc:creator>Administrator</dc:creator>
  <cp:lastModifiedBy>Administrator</cp:lastModifiedBy>
  <dcterms:modified xsi:type="dcterms:W3CDTF">2022-01-12T03:09:26Z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0DF290DC180642E6B5E0AF06EEE32180</vt:lpwstr>
  </property>
</Properties>
</file>