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附件</w:t>
      </w:r>
      <w:r>
        <w:rPr>
          <w:rFonts w:hint="eastAsia" w:ascii="黑体" w:hAnsi="黑体" w:eastAsia="黑体" w:cs="黑体"/>
          <w:sz w:val="32"/>
          <w:szCs w:val="32"/>
          <w:lang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ind w:firstLine="872" w:firstLineChars="200"/>
        <w:jc w:val="center"/>
        <w:textAlignment w:val="auto"/>
        <w:rPr>
          <w:rFonts w:hint="eastAsia" w:ascii="方正小标宋简体" w:hAnsi="方正小标宋简体" w:eastAsia="方正小标宋简体" w:cs="方正小标宋简体"/>
          <w:snapToGrid/>
          <w:sz w:val="44"/>
          <w:szCs w:val="44"/>
          <w:shd w:val="clear" w:color="auto" w:fill="FFFFFF"/>
          <w:lang w:eastAsia="zh-CN"/>
        </w:rPr>
      </w:pPr>
      <w:r>
        <w:rPr>
          <w:rFonts w:hint="eastAsia" w:ascii="方正小标宋简体" w:hAnsi="方正小标宋简体" w:eastAsia="方正小标宋简体" w:cs="方正小标宋简体"/>
          <w:snapToGrid/>
          <w:sz w:val="44"/>
          <w:szCs w:val="44"/>
          <w:shd w:val="clear" w:color="auto" w:fill="FFFFFF"/>
          <w:lang w:eastAsia="zh-CN"/>
        </w:rPr>
        <w:t>青海省司法鉴定项目基本目录</w:t>
      </w:r>
    </w:p>
    <w:p>
      <w:pPr>
        <w:keepNext w:val="0"/>
        <w:keepLines w:val="0"/>
        <w:pageBreakBefore w:val="0"/>
        <w:widowControl w:val="0"/>
        <w:kinsoku/>
        <w:wordWrap/>
        <w:overflowPunct/>
        <w:topLinePunct w:val="0"/>
        <w:autoSpaceDE/>
        <w:autoSpaceDN/>
        <w:bidi w:val="0"/>
        <w:adjustRightInd w:val="0"/>
        <w:snapToGrid w:val="0"/>
        <w:spacing w:line="560" w:lineRule="exact"/>
        <w:ind w:firstLine="872" w:firstLineChars="200"/>
        <w:jc w:val="center"/>
        <w:textAlignment w:val="auto"/>
        <w:rPr>
          <w:rFonts w:hint="eastAsia" w:ascii="方正小标宋简体" w:hAnsi="方正小标宋简体" w:eastAsia="方正小标宋简体" w:cs="方正小标宋简体"/>
          <w:snapToGrid/>
          <w:sz w:val="44"/>
          <w:szCs w:val="44"/>
          <w:shd w:val="clear" w:color="auto" w:fill="FFFFFF"/>
          <w:lang w:eastAsia="zh-CN"/>
        </w:rPr>
      </w:pPr>
      <w:r>
        <w:rPr>
          <w:rFonts w:hint="eastAsia" w:ascii="方正小标宋简体" w:hAnsi="方正小标宋简体" w:eastAsia="方正小标宋简体" w:cs="方正小标宋简体"/>
          <w:snapToGrid/>
          <w:sz w:val="44"/>
          <w:szCs w:val="44"/>
          <w:shd w:val="clear" w:color="auto" w:fill="FFFFFF"/>
          <w:lang w:eastAsia="zh-CN"/>
        </w:rPr>
        <w:t>和收费标准基准价</w:t>
      </w:r>
    </w:p>
    <w:p>
      <w:pPr>
        <w:keepNext w:val="0"/>
        <w:keepLines w:val="0"/>
        <w:pageBreakBefore w:val="0"/>
        <w:widowControl w:val="0"/>
        <w:kinsoku/>
        <w:wordWrap/>
        <w:overflowPunct/>
        <w:topLinePunct w:val="0"/>
        <w:autoSpaceDE/>
        <w:bidi w:val="0"/>
        <w:spacing w:line="400" w:lineRule="exact"/>
        <w:ind w:left="0" w:leftChars="0" w:right="0" w:rightChars="0" w:firstLine="0" w:firstLineChars="0"/>
        <w:jc w:val="center"/>
        <w:textAlignment w:val="auto"/>
        <w:rPr>
          <w:rFonts w:hint="eastAsia"/>
          <w:b/>
          <w:bCs/>
          <w:color w:val="auto"/>
          <w:sz w:val="32"/>
          <w:szCs w:val="32"/>
          <w:lang w:val="en-US" w:eastAsia="zh-CN"/>
        </w:rPr>
      </w:pPr>
      <w:r>
        <w:rPr>
          <w:rFonts w:hint="default" w:ascii="宋体" w:hAnsi="宋体" w:eastAsia="宋体"/>
          <w:snapToGrid/>
          <w:sz w:val="24"/>
          <w:shd w:val="clear" w:color="auto" w:fill="FFFFFF"/>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黑体" w:hAnsi="黑体" w:eastAsia="黑体" w:cs="黑体"/>
          <w:snapToGrid w:val="0"/>
          <w:sz w:val="32"/>
          <w:szCs w:val="32"/>
        </w:rPr>
      </w:pPr>
      <w:r>
        <w:rPr>
          <w:rFonts w:hint="eastAsia" w:ascii="黑体" w:hAnsi="黑体" w:eastAsia="黑体" w:cs="黑体"/>
          <w:snapToGrid w:val="0"/>
          <w:sz w:val="32"/>
          <w:szCs w:val="32"/>
        </w:rPr>
        <w:t>一、法医类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楷体_GB2312" w:hAnsi="楷体_GB2312" w:eastAsia="楷体_GB2312" w:cs="楷体_GB2312"/>
          <w:snapToGrid w:val="0"/>
          <w:sz w:val="32"/>
          <w:szCs w:val="32"/>
          <w:lang w:val="en-US" w:eastAsia="zh-CN"/>
        </w:rPr>
      </w:pPr>
      <w:r>
        <w:rPr>
          <w:rFonts w:hint="eastAsia" w:ascii="楷体_GB2312" w:hAnsi="楷体_GB2312" w:eastAsia="楷体_GB2312" w:cs="楷体_GB2312"/>
          <w:snapToGrid w:val="0"/>
          <w:sz w:val="32"/>
          <w:szCs w:val="32"/>
        </w:rPr>
        <w:t>（一）法医病理鉴定收费项目（26项）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573"/>
        <w:gridCol w:w="842"/>
        <w:gridCol w:w="778"/>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收费项目</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单位</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color w:val="000000"/>
                <w:kern w:val="2"/>
                <w:sz w:val="21"/>
                <w:szCs w:val="21"/>
                <w:lang w:val="en-US" w:eastAsia="zh-CN"/>
              </w:rPr>
            </w:pPr>
            <w:r>
              <w:rPr>
                <w:rFonts w:hint="eastAsia" w:ascii="宋体" w:hAnsi="宋体" w:eastAsia="宋体"/>
                <w:b/>
                <w:bCs/>
                <w:snapToGrid/>
                <w:color w:val="auto"/>
                <w:sz w:val="21"/>
                <w:szCs w:val="21"/>
                <w:lang w:eastAsia="zh-CN"/>
              </w:rPr>
              <w:t>基准价（元）</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释义</w:t>
            </w:r>
            <w:r>
              <w:rPr>
                <w:rFonts w:hint="eastAsia" w:ascii="宋体" w:hAnsi="宋体" w:eastAsia="宋体" w:cs="宋体"/>
                <w:b/>
                <w:bCs/>
                <w:color w:val="000000"/>
                <w:sz w:val="21"/>
                <w:szCs w:val="21"/>
                <w:lang w:eastAsia="zh-CN"/>
              </w:rPr>
              <w:t>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早期尸表检验</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具</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b w:val="0"/>
                <w:bCs w:val="0"/>
                <w:snapToGrid/>
                <w:color w:val="auto"/>
                <w:sz w:val="21"/>
                <w:szCs w:val="21"/>
                <w:lang w:val="en-US" w:eastAsia="zh-CN"/>
              </w:rPr>
              <w:t>5</w:t>
            </w:r>
            <w:r>
              <w:rPr>
                <w:rFonts w:hint="eastAsia" w:ascii="宋体" w:hAnsi="宋体" w:eastAsia="宋体"/>
                <w:b w:val="0"/>
                <w:bCs w:val="0"/>
                <w:snapToGrid/>
                <w:color w:val="auto"/>
                <w:sz w:val="21"/>
                <w:szCs w:val="21"/>
                <w:lang w:val="en-US" w:eastAsia="zh-CN"/>
              </w:rPr>
              <w:t>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对死亡24小时以内的尸体进行法医学尸体外表检验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晚期尸表检验</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具</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eastAsia="宋体"/>
                <w:b w:val="0"/>
                <w:bCs w:val="0"/>
                <w:snapToGrid/>
                <w:color w:val="auto"/>
                <w:sz w:val="21"/>
                <w:szCs w:val="21"/>
                <w:lang w:val="en-US" w:eastAsia="zh-CN"/>
              </w:rPr>
              <w:t>1</w:t>
            </w:r>
            <w:r>
              <w:rPr>
                <w:rFonts w:hint="eastAsia" w:ascii="宋体" w:hAnsi="宋体"/>
                <w:b w:val="0"/>
                <w:bCs w:val="0"/>
                <w:snapToGrid/>
                <w:color w:val="auto"/>
                <w:sz w:val="21"/>
                <w:szCs w:val="21"/>
                <w:lang w:val="en-US" w:eastAsia="zh-CN"/>
              </w:rPr>
              <w:t>000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对死亡24小时以外的尸体进行法医学尸体外表检验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早期尸体常规</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解剖</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具</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b w:val="0"/>
                <w:bCs w:val="0"/>
                <w:snapToGrid/>
                <w:color w:val="auto"/>
                <w:sz w:val="21"/>
                <w:szCs w:val="21"/>
                <w:lang w:val="en-US" w:eastAsia="zh-CN"/>
              </w:rPr>
              <w:t>25</w:t>
            </w:r>
            <w:r>
              <w:rPr>
                <w:rFonts w:hint="eastAsia" w:ascii="宋体" w:hAnsi="宋体" w:eastAsia="宋体"/>
                <w:b w:val="0"/>
                <w:bCs w:val="0"/>
                <w:snapToGrid/>
                <w:color w:val="auto"/>
                <w:sz w:val="21"/>
                <w:szCs w:val="21"/>
                <w:lang w:eastAsia="zh-CN"/>
              </w:rPr>
              <w:t>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对死亡24小时以内的尸体进行常规法医学尸体解剖检验。尸体常规解剖的主要内容包括尸表检验，颅腔、胸腔、腹腔剖验，根据案件需要提取常规毒化检材等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晚期尸体常规</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解剖</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具</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21"/>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b w:val="0"/>
                <w:bCs w:val="0"/>
                <w:snapToGrid/>
                <w:color w:val="auto"/>
                <w:sz w:val="21"/>
                <w:szCs w:val="21"/>
                <w:lang w:val="en-US" w:eastAsia="zh-CN"/>
              </w:rPr>
              <w:t>4000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对死亡24小时以外的尸体进行常规法医学尸体解剖检验。尸体常规解剖的主要内容包括尸表检验，颅腔、胸腔、腹腔剖验，根据案件需要提取常规毒化检材等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特殊尸体解剖</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具</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b w:val="0"/>
                <w:bCs w:val="0"/>
                <w:snapToGrid/>
                <w:color w:val="auto"/>
                <w:sz w:val="21"/>
                <w:szCs w:val="21"/>
                <w:lang w:val="en-US" w:eastAsia="zh-CN"/>
              </w:rPr>
              <w:t>5</w:t>
            </w:r>
            <w:r>
              <w:rPr>
                <w:rFonts w:hint="eastAsia" w:ascii="宋体" w:hAnsi="宋体" w:eastAsia="宋体"/>
                <w:b w:val="0"/>
                <w:bCs w:val="0"/>
                <w:snapToGrid/>
                <w:color w:val="auto"/>
                <w:sz w:val="21"/>
                <w:szCs w:val="21"/>
                <w:lang w:eastAsia="zh-CN"/>
              </w:rPr>
              <w:t>000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对特殊尸体进行法医学尸体解剖检验。特殊尸体包括高度腐败尸体、尸体发掘、碎尸等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乙类传染病</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尸体解剖</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具</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eastAsia="宋体"/>
                <w:b w:val="0"/>
                <w:bCs w:val="0"/>
                <w:snapToGrid/>
                <w:color w:val="auto"/>
                <w:sz w:val="21"/>
                <w:szCs w:val="21"/>
                <w:lang w:eastAsia="zh-CN"/>
              </w:rPr>
              <w:t>6000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对乙类传染病尸体进行常规法医学尸体解剖检验。乙类传染病是指《传染病防治法》规定的乙类传染病种类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尸体脊髓腔</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解剖</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eastAsia="宋体"/>
                <w:b w:val="0"/>
                <w:bCs w:val="0"/>
                <w:snapToGrid/>
                <w:color w:val="auto"/>
                <w:sz w:val="21"/>
                <w:szCs w:val="21"/>
                <w:lang w:eastAsia="zh-CN"/>
              </w:rPr>
              <w:t>1000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对尸体脊髓腔部位进行解剖检验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单个器官肉眼</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大体检查</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21"/>
                <w:lang w:eastAsia="zh-CN"/>
              </w:rPr>
            </w:pPr>
            <w:r>
              <w:rPr>
                <w:rFonts w:hint="eastAsia" w:ascii="宋体" w:hAnsi="宋体"/>
                <w:b w:val="0"/>
                <w:bCs w:val="0"/>
                <w:snapToGrid/>
                <w:color w:val="auto"/>
                <w:sz w:val="21"/>
                <w:szCs w:val="21"/>
                <w:lang w:val="en-US" w:eastAsia="zh-CN"/>
              </w:rPr>
              <w:t>900</w:t>
            </w:r>
            <w:r>
              <w:rPr>
                <w:rFonts w:hint="eastAsia" w:ascii="宋体" w:hAnsi="宋体" w:eastAsia="宋体"/>
                <w:b w:val="0"/>
                <w:bCs w:val="0"/>
                <w:snapToGrid/>
                <w:color w:val="auto"/>
                <w:sz w:val="21"/>
                <w:szCs w:val="21"/>
                <w:lang w:eastAsia="zh-CN"/>
              </w:rPr>
              <w:t>（心、脑）</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eastAsia="宋体"/>
                <w:b w:val="0"/>
                <w:bCs w:val="0"/>
                <w:snapToGrid/>
                <w:color w:val="auto"/>
                <w:sz w:val="21"/>
                <w:szCs w:val="21"/>
                <w:lang w:val="en-US" w:eastAsia="zh-CN"/>
              </w:rPr>
              <w:t>5</w:t>
            </w:r>
            <w:r>
              <w:rPr>
                <w:rFonts w:hint="eastAsia" w:ascii="宋体" w:hAnsi="宋体" w:eastAsia="宋体"/>
                <w:b w:val="0"/>
                <w:bCs w:val="0"/>
                <w:snapToGrid/>
                <w:color w:val="auto"/>
                <w:sz w:val="21"/>
                <w:szCs w:val="21"/>
                <w:lang w:eastAsia="zh-CN"/>
              </w:rPr>
              <w:t>00（除心、脑外）</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b w:val="0"/>
                <w:bCs w:val="0"/>
                <w:color w:val="000000"/>
                <w:sz w:val="21"/>
                <w:szCs w:val="21"/>
              </w:rPr>
            </w:pPr>
            <w:r>
              <w:rPr>
                <w:rFonts w:hint="eastAsia" w:ascii="宋体" w:hAnsi="宋体" w:eastAsia="宋体"/>
                <w:b w:val="0"/>
                <w:bCs w:val="0"/>
                <w:snapToGrid/>
                <w:color w:val="auto"/>
                <w:sz w:val="21"/>
                <w:szCs w:val="21"/>
                <w:lang w:eastAsia="zh-CN"/>
              </w:rPr>
              <w:t>对心、脑、肺、肾、脾、肝等器官中的一个器官进行肉眼大体检查。对心或脑进行肉眼大体检查的收费标准可高于其他器官。对多个器官进行肉眼大体检查的，每增加1个器官，加收200元，但收费总额不高于全套器官肉眼大体检查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多器官肉眼大体检查</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b w:val="0"/>
                <w:bCs w:val="0"/>
                <w:snapToGrid/>
                <w:color w:val="auto"/>
                <w:sz w:val="21"/>
                <w:szCs w:val="21"/>
                <w:lang w:val="en-US" w:eastAsia="zh-CN"/>
              </w:rPr>
              <w:t>3000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对一具尸体常规解剖的全套器官进行肉眼大体检查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常规组织切片</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制作和检查</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张</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eastAsia="宋体"/>
                <w:b w:val="0"/>
                <w:bCs w:val="0"/>
                <w:snapToGrid/>
                <w:color w:val="auto"/>
                <w:sz w:val="21"/>
                <w:szCs w:val="21"/>
                <w:lang w:eastAsia="zh-CN"/>
              </w:rPr>
              <w:t>70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对器官取材并制作切片，进行组织病理学检查。对一具尸体常规解剖的全套器官进行组织切片检查的，应制定最高收费限额。</w:t>
            </w:r>
            <w:r>
              <w:rPr>
                <w:rFonts w:hint="eastAsia" w:ascii="宋体" w:hAnsi="宋体" w:eastAsia="宋体" w:cs="宋体"/>
                <w:b w:val="0"/>
                <w:bCs w:val="0"/>
                <w:color w:val="000000"/>
                <w:sz w:val="21"/>
                <w:szCs w:val="21"/>
              </w:rPr>
              <w:t>单个器官70元，全套器官</w:t>
            </w:r>
            <w:r>
              <w:rPr>
                <w:rFonts w:hint="eastAsia" w:ascii="宋体" w:hAnsi="宋体" w:cs="宋体"/>
                <w:b w:val="0"/>
                <w:bCs w:val="0"/>
                <w:color w:val="000000"/>
                <w:sz w:val="21"/>
                <w:szCs w:val="21"/>
                <w:lang w:eastAsia="zh-CN"/>
              </w:rPr>
              <w:t>不超过</w:t>
            </w:r>
            <w:r>
              <w:rPr>
                <w:rFonts w:hint="eastAsia" w:ascii="宋体" w:hAnsi="宋体" w:eastAsia="宋体" w:cs="宋体"/>
                <w:b w:val="0"/>
                <w:bCs w:val="0"/>
                <w:color w:val="000000"/>
                <w:sz w:val="21"/>
                <w:szCs w:val="21"/>
              </w:rPr>
              <w:t>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组织切片特殊</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染色检查</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张</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eastAsia="宋体"/>
                <w:b w:val="0"/>
                <w:bCs w:val="0"/>
                <w:snapToGrid/>
                <w:color w:val="auto"/>
                <w:sz w:val="21"/>
                <w:szCs w:val="21"/>
                <w:lang w:eastAsia="zh-CN"/>
              </w:rPr>
              <w:t>100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利用特殊染色技术进行病理组织学切片检查，包括脂肪染色、糖原染色等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电子显微镜病理检查</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标本</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eastAsia="宋体"/>
                <w:b w:val="0"/>
                <w:bCs w:val="0"/>
                <w:snapToGrid/>
                <w:color w:val="auto"/>
                <w:sz w:val="21"/>
                <w:szCs w:val="21"/>
                <w:lang w:eastAsia="zh-CN"/>
              </w:rPr>
              <w:t>300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制备符合要求的样品，利用透射电子显微镜或扫描电子显微镜进行检查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硅藻检查</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b w:val="0"/>
                <w:bCs w:val="0"/>
                <w:snapToGrid/>
                <w:color w:val="auto"/>
                <w:sz w:val="21"/>
                <w:szCs w:val="21"/>
                <w:lang w:val="en-US" w:eastAsia="zh-CN"/>
              </w:rPr>
              <w:t>5</w:t>
            </w:r>
            <w:r>
              <w:rPr>
                <w:rFonts w:hint="eastAsia" w:ascii="宋体" w:hAnsi="宋体" w:eastAsia="宋体"/>
                <w:b w:val="0"/>
                <w:bCs w:val="0"/>
                <w:snapToGrid/>
                <w:color w:val="auto"/>
                <w:sz w:val="21"/>
                <w:szCs w:val="21"/>
                <w:lang w:val="en-US" w:eastAsia="zh-CN"/>
              </w:rPr>
              <w:t>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对尸体的肺、肝、肾、长骨及牙齿等器官</w:t>
            </w:r>
            <w:r>
              <w:rPr>
                <w:rFonts w:hint="eastAsia" w:ascii="宋体" w:hAnsi="宋体" w:eastAsia="宋体" w:cs="宋体"/>
                <w:color w:val="000000"/>
                <w:spacing w:val="-6"/>
                <w:sz w:val="21"/>
                <w:szCs w:val="21"/>
              </w:rPr>
              <w:t>组织进行硅藻检查。一具尸体的一种器官组织（肺、肝、肾、长骨及牙齿等）为一例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尸体X光</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部位</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eastAsia="宋体"/>
                <w:b w:val="0"/>
                <w:bCs w:val="0"/>
                <w:snapToGrid/>
                <w:color w:val="auto"/>
                <w:sz w:val="21"/>
                <w:szCs w:val="21"/>
                <w:lang w:val="en-US" w:eastAsia="zh-CN"/>
              </w:rPr>
              <w:t>1</w:t>
            </w:r>
            <w:r>
              <w:rPr>
                <w:rFonts w:hint="eastAsia" w:ascii="宋体" w:hAnsi="宋体"/>
                <w:b w:val="0"/>
                <w:bCs w:val="0"/>
                <w:snapToGrid/>
                <w:color w:val="auto"/>
                <w:sz w:val="21"/>
                <w:szCs w:val="21"/>
                <w:lang w:val="en-US" w:eastAsia="zh-CN"/>
              </w:rPr>
              <w:t>0</w:t>
            </w:r>
            <w:r>
              <w:rPr>
                <w:rFonts w:hint="eastAsia" w:ascii="宋体" w:hAnsi="宋体" w:eastAsia="宋体"/>
                <w:b w:val="0"/>
                <w:bCs w:val="0"/>
                <w:snapToGrid/>
                <w:color w:val="auto"/>
                <w:sz w:val="21"/>
                <w:szCs w:val="21"/>
                <w:lang w:val="en-US" w:eastAsia="zh-CN"/>
              </w:rPr>
              <w:t>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对尸体某部位，如头部、颈部、胸腹部、骨盆部、四肢，进行X射线检查。对四肢中的任何一肢、二肢、三肢、四肢进行检查，均按照同一标准收取一笔费用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尸体CT</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部位</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宋体" w:hAnsi="宋体" w:eastAsia="宋体" w:cs="宋体"/>
                <w:b w:val="0"/>
                <w:bCs w:val="0"/>
                <w:color w:val="000000"/>
                <w:kern w:val="2"/>
                <w:sz w:val="21"/>
                <w:szCs w:val="21"/>
                <w:lang w:val="en-US" w:eastAsia="zh-CN"/>
              </w:rPr>
            </w:pPr>
            <w:r>
              <w:rPr>
                <w:rFonts w:hint="eastAsia" w:ascii="宋体" w:hAnsi="宋体"/>
                <w:b w:val="0"/>
                <w:bCs w:val="0"/>
                <w:snapToGrid/>
                <w:color w:val="000000"/>
                <w:sz w:val="21"/>
                <w:szCs w:val="21"/>
                <w:lang w:val="en-US" w:eastAsia="zh-CN"/>
              </w:rPr>
              <w:t>600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对尸体某部位，如头部、颈部、胸腹部、骨盆部、四肢，进行CT（电子计算机断层扫描）检查。对四肢中的任何一肢、二肢、三肢、四肢进行检查，均按照同一标准收取一笔费用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三维重建</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部位</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b w:val="0"/>
                <w:bCs w:val="0"/>
                <w:snapToGrid/>
                <w:color w:val="auto"/>
                <w:sz w:val="21"/>
                <w:szCs w:val="21"/>
                <w:lang w:val="en-US" w:eastAsia="zh-CN"/>
              </w:rPr>
              <w:t>800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对尸体某部位，如头部、颈部、胸腹部、骨盆部、四肢，建立适合计算机表示和处理的三维数学模型。对四肢中的任何一肢、二肢、三肢、四肢进行检查，均按照同一标准收取一笔费用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尸体全身CT扫描（虚拟解剖）</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具</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b/>
                <w:bCs/>
                <w:snapToGrid/>
                <w:color w:val="FF0000"/>
                <w:sz w:val="21"/>
                <w:szCs w:val="21"/>
                <w:lang w:val="en-US" w:eastAsia="zh-CN"/>
              </w:rPr>
            </w:pPr>
            <w:r>
              <w:rPr>
                <w:rFonts w:hint="eastAsia" w:ascii="宋体" w:hAnsi="宋体"/>
                <w:b w:val="0"/>
                <w:bCs w:val="0"/>
                <w:snapToGrid/>
                <w:color w:val="000000"/>
                <w:sz w:val="21"/>
                <w:szCs w:val="21"/>
                <w:lang w:val="en-US" w:eastAsia="zh-CN"/>
              </w:rPr>
              <w:t>3800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pacing w:val="-2"/>
                <w:sz w:val="21"/>
                <w:szCs w:val="21"/>
              </w:rPr>
              <w:t>对尸体全身进行CT（电子计算机断层扫描）</w:t>
            </w:r>
            <w:r>
              <w:rPr>
                <w:rFonts w:hint="eastAsia" w:ascii="宋体" w:hAnsi="宋体" w:eastAsia="宋体" w:cs="宋体"/>
                <w:color w:val="000000"/>
                <w:sz w:val="21"/>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尸体MRI</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部位</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eastAsia="宋体"/>
                <w:b w:val="0"/>
                <w:bCs w:val="0"/>
                <w:snapToGrid/>
                <w:color w:val="auto"/>
                <w:sz w:val="21"/>
                <w:szCs w:val="21"/>
                <w:lang w:eastAsia="zh-CN"/>
              </w:rPr>
              <w:t>1</w:t>
            </w:r>
            <w:r>
              <w:rPr>
                <w:rFonts w:hint="eastAsia" w:ascii="宋体" w:hAnsi="宋体"/>
                <w:b w:val="0"/>
                <w:bCs w:val="0"/>
                <w:snapToGrid/>
                <w:color w:val="auto"/>
                <w:sz w:val="21"/>
                <w:szCs w:val="21"/>
                <w:lang w:val="en-US" w:eastAsia="zh-CN"/>
              </w:rPr>
              <w:t>0</w:t>
            </w:r>
            <w:r>
              <w:rPr>
                <w:rFonts w:hint="eastAsia" w:ascii="宋体" w:hAnsi="宋体" w:eastAsia="宋体"/>
                <w:b w:val="0"/>
                <w:bCs w:val="0"/>
                <w:snapToGrid/>
                <w:color w:val="auto"/>
                <w:sz w:val="21"/>
                <w:szCs w:val="21"/>
                <w:lang w:eastAsia="zh-CN"/>
              </w:rPr>
              <w:t>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对尸体某部位，如头部、颈部、胸腹部、骨盆部、四肢，进行MRI（磁共振成像）检查。对四肢中的任何一肢、二肢、三肢、四肢进行检查，均按照同一标准收取一笔费用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法医现场勘查</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eastAsia="宋体"/>
                <w:b w:val="0"/>
                <w:bCs w:val="0"/>
                <w:snapToGrid/>
                <w:color w:val="auto"/>
                <w:sz w:val="21"/>
                <w:szCs w:val="21"/>
                <w:lang w:eastAsia="zh-CN"/>
              </w:rPr>
              <w:t>1</w:t>
            </w:r>
            <w:r>
              <w:rPr>
                <w:rFonts w:hint="eastAsia" w:ascii="宋体" w:hAnsi="宋体" w:eastAsia="宋体"/>
                <w:b w:val="0"/>
                <w:bCs w:val="0"/>
                <w:snapToGrid/>
                <w:color w:val="auto"/>
                <w:sz w:val="21"/>
                <w:szCs w:val="21"/>
                <w:lang w:val="en-US" w:eastAsia="zh-CN"/>
              </w:rPr>
              <w:t>2</w:t>
            </w:r>
            <w:r>
              <w:rPr>
                <w:rFonts w:hint="eastAsia" w:ascii="宋体" w:hAnsi="宋体" w:eastAsia="宋体"/>
                <w:b w:val="0"/>
                <w:bCs w:val="0"/>
                <w:snapToGrid/>
                <w:color w:val="auto"/>
                <w:sz w:val="21"/>
                <w:szCs w:val="21"/>
                <w:lang w:eastAsia="zh-CN"/>
              </w:rPr>
              <w:t>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法医到案件现场进行勘查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法医病理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诊断</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b w:val="0"/>
                <w:bCs w:val="0"/>
                <w:snapToGrid/>
                <w:color w:val="auto"/>
                <w:sz w:val="21"/>
                <w:szCs w:val="21"/>
                <w:lang w:val="en-US" w:eastAsia="zh-CN"/>
              </w:rPr>
              <w:t>1500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运用法医学的理论知识和技术，综合分析尸表检查、尸体剖验、组织切片观察、毒物分析等检查结果，结合书证审查，作出法医病理诊断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死亡原因</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分析</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eastAsia="宋体"/>
                <w:b w:val="0"/>
                <w:bCs w:val="0"/>
                <w:snapToGrid/>
                <w:color w:val="auto"/>
                <w:sz w:val="21"/>
                <w:szCs w:val="21"/>
                <w:lang w:val="en-US" w:eastAsia="zh-CN"/>
              </w:rPr>
              <w:t>2</w:t>
            </w:r>
            <w:r>
              <w:rPr>
                <w:rFonts w:hint="eastAsia" w:ascii="宋体" w:hAnsi="宋体"/>
                <w:b w:val="0"/>
                <w:bCs w:val="0"/>
                <w:snapToGrid/>
                <w:color w:val="auto"/>
                <w:sz w:val="21"/>
                <w:szCs w:val="21"/>
                <w:lang w:val="en-US" w:eastAsia="zh-CN"/>
              </w:rPr>
              <w:t>0</w:t>
            </w:r>
            <w:r>
              <w:rPr>
                <w:rFonts w:hint="eastAsia" w:ascii="宋体" w:hAnsi="宋体" w:eastAsia="宋体"/>
                <w:b w:val="0"/>
                <w:bCs w:val="0"/>
                <w:snapToGrid/>
                <w:color w:val="auto"/>
                <w:sz w:val="21"/>
                <w:szCs w:val="21"/>
                <w:lang w:val="en-US" w:eastAsia="zh-CN"/>
              </w:rPr>
              <w:t>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运用法医学的理论知识和技术，综合分析尸表检查、尸体剖验、组织切片观察、毒物分析等检查结果，结合书证审查，确定死亡原因；或仅依靠对尸检照片、尸检记录、病史等资料的书证审查，推测或判断死亡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死亡方式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判断</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b w:val="0"/>
                <w:bCs w:val="0"/>
                <w:snapToGrid/>
                <w:color w:val="auto"/>
                <w:sz w:val="21"/>
                <w:szCs w:val="21"/>
                <w:lang w:val="en-US" w:eastAsia="zh-CN"/>
              </w:rPr>
              <w:t>12</w:t>
            </w:r>
            <w:r>
              <w:rPr>
                <w:rFonts w:hint="eastAsia" w:ascii="宋体" w:hAnsi="宋体" w:eastAsia="宋体"/>
                <w:b w:val="0"/>
                <w:bCs w:val="0"/>
                <w:snapToGrid/>
                <w:color w:val="auto"/>
                <w:sz w:val="21"/>
                <w:szCs w:val="21"/>
                <w:lang w:val="en-US" w:eastAsia="zh-CN"/>
              </w:rPr>
              <w:t>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运用法医学的理论知识和技术，综合分析尸表检查、尸体剖验、组织切片观察、毒物分析等检查结果，根据现场勘查和案情调查，结合书证审查，判定致死方式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死亡时间</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推断</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b w:val="0"/>
                <w:bCs w:val="0"/>
                <w:snapToGrid/>
                <w:color w:val="auto"/>
                <w:sz w:val="21"/>
                <w:szCs w:val="21"/>
                <w:lang w:val="en-US" w:eastAsia="zh-CN"/>
              </w:rPr>
              <w:t>12</w:t>
            </w:r>
            <w:r>
              <w:rPr>
                <w:rFonts w:hint="eastAsia" w:ascii="宋体" w:hAnsi="宋体" w:eastAsia="宋体"/>
                <w:b w:val="0"/>
                <w:bCs w:val="0"/>
                <w:snapToGrid/>
                <w:color w:val="auto"/>
                <w:sz w:val="21"/>
                <w:szCs w:val="21"/>
                <w:lang w:val="en-US" w:eastAsia="zh-CN"/>
              </w:rPr>
              <w:t>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运用法医学理论和技术，根据尸体现象所见和生物化学检测结果，结合当时当地的气象条件，综合分析、推断死亡时间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致伤物推断</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与认定</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b w:val="0"/>
                <w:bCs w:val="0"/>
                <w:snapToGrid/>
                <w:color w:val="auto"/>
                <w:sz w:val="21"/>
                <w:szCs w:val="21"/>
                <w:lang w:val="en-US" w:eastAsia="zh-CN"/>
              </w:rPr>
              <w:t>12</w:t>
            </w:r>
            <w:r>
              <w:rPr>
                <w:rFonts w:hint="eastAsia" w:ascii="宋体" w:hAnsi="宋体" w:eastAsia="宋体"/>
                <w:b w:val="0"/>
                <w:bCs w:val="0"/>
                <w:snapToGrid/>
                <w:color w:val="auto"/>
                <w:sz w:val="21"/>
                <w:szCs w:val="21"/>
                <w:lang w:val="en-US" w:eastAsia="zh-CN"/>
              </w:rPr>
              <w:t>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运用法医病理学的理论知识和技术，分析损伤的形态特征及成伤机制，综合现场勘查、尸体检验结果，损伤和可疑致伤物上附着物的理化检验结果、DNA同一认定结果等，认定致死伤物体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生前伤死后伤</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鉴别</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eastAsia="宋体"/>
                <w:b w:val="0"/>
                <w:bCs w:val="0"/>
                <w:snapToGrid/>
                <w:color w:val="auto"/>
                <w:sz w:val="21"/>
                <w:szCs w:val="21"/>
                <w:lang w:eastAsia="zh-CN"/>
              </w:rPr>
              <w:t>1</w:t>
            </w:r>
            <w:r>
              <w:rPr>
                <w:rFonts w:hint="eastAsia" w:ascii="宋体" w:hAnsi="宋体"/>
                <w:b w:val="0"/>
                <w:bCs w:val="0"/>
                <w:snapToGrid/>
                <w:color w:val="auto"/>
                <w:sz w:val="21"/>
                <w:szCs w:val="21"/>
                <w:lang w:val="en-US" w:eastAsia="zh-CN"/>
              </w:rPr>
              <w:t>000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运用法医病理学的理论知识和技术，综合分析现场勘查、尸体检验结果、组织切片检查结果等，鉴别死者损伤是生前还是死后形成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0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57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损伤时间</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推断</w:t>
            </w:r>
          </w:p>
        </w:tc>
        <w:tc>
          <w:tcPr>
            <w:tcW w:w="84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778"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kern w:val="2"/>
                <w:sz w:val="21"/>
                <w:szCs w:val="21"/>
                <w:lang w:val="en-US" w:eastAsia="zh-CN"/>
              </w:rPr>
            </w:pPr>
            <w:r>
              <w:rPr>
                <w:rFonts w:hint="eastAsia" w:ascii="宋体" w:hAnsi="宋体" w:eastAsia="宋体"/>
                <w:b w:val="0"/>
                <w:bCs w:val="0"/>
                <w:snapToGrid/>
                <w:color w:val="auto"/>
                <w:sz w:val="21"/>
                <w:szCs w:val="21"/>
                <w:lang w:eastAsia="zh-CN"/>
              </w:rPr>
              <w:t>500</w:t>
            </w:r>
          </w:p>
        </w:tc>
        <w:tc>
          <w:tcPr>
            <w:tcW w:w="6092"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运用法医病理学的理论知识和技术，综合分析尸体检验结果、组织切片检查结果、免疫组织化学检验结果等，分析损伤的生活反应变化规律，推断损伤到死亡的经历时间</w:t>
            </w:r>
          </w:p>
        </w:tc>
      </w:tr>
    </w:tbl>
    <w:p>
      <w:pPr>
        <w:adjustRightInd w:val="0"/>
        <w:snapToGrid w:val="0"/>
        <w:spacing w:before="156" w:beforeLines="50" w:after="156" w:afterLines="50" w:line="590" w:lineRule="exact"/>
        <w:rPr>
          <w:rFonts w:hint="eastAsia" w:ascii="楷体_GB2312" w:hAnsi="楷体_GB2312" w:eastAsia="楷体_GB2312" w:cs="楷体_GB2312"/>
          <w:snapToGrid w:val="0"/>
          <w:sz w:val="32"/>
          <w:szCs w:val="32"/>
          <w:lang w:val="en-US" w:eastAsia="zh-CN"/>
        </w:rPr>
      </w:pPr>
      <w:r>
        <w:rPr>
          <w:rFonts w:hint="eastAsia" w:ascii="楷体_GB2312" w:hAnsi="楷体_GB2312" w:eastAsia="楷体_GB2312" w:cs="楷体_GB2312"/>
          <w:snapToGrid w:val="0"/>
          <w:sz w:val="32"/>
          <w:szCs w:val="32"/>
        </w:rPr>
        <w:t>（二）法医临床鉴定收费项目（21项）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841"/>
        <w:gridCol w:w="714"/>
        <w:gridCol w:w="817"/>
        <w:gridCol w:w="5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序号</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收费项目</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单位</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b/>
                <w:bCs/>
                <w:snapToGrid/>
                <w:color w:val="auto"/>
                <w:sz w:val="21"/>
                <w:szCs w:val="21"/>
                <w:lang w:eastAsia="zh-CN"/>
              </w:rPr>
              <w:t>基准价（元）</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b/>
                <w:bCs/>
                <w:color w:val="000000"/>
                <w:sz w:val="21"/>
                <w:szCs w:val="21"/>
              </w:rPr>
              <w:t>释义</w:t>
            </w:r>
            <w:r>
              <w:rPr>
                <w:rFonts w:hint="eastAsia" w:ascii="宋体" w:hAnsi="宋体" w:eastAsia="宋体" w:cs="宋体"/>
                <w:b/>
                <w:bCs/>
                <w:color w:val="000000"/>
                <w:sz w:val="21"/>
                <w:szCs w:val="21"/>
                <w:lang w:eastAsia="zh-CN"/>
              </w:rPr>
              <w:t>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损伤程度鉴定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900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鉴定人体损伤的程度，即伤情评定（不包括精神损伤程度鉴定）。仅对体表损伤程度进行鉴定的，应减收50%的费用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伤残程度评定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1000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评定因人体损伤导致的残疾程度（不包括精神伤残程度评定）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伤病关系鉴定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1200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评定损伤与疾病的因果关系及其程度，或损伤与疾病在人身损害后果中的原因力大小（精神科除外）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诈病、诈伤、造作伤鉴定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1500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评定被鉴定人是否存在诈病、诈伤或造作伤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劳动能力鉴定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900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评定被鉴定人丧失劳动能力的程度（精神科除外）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活体年龄鉴定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cs="宋体"/>
                <w:b w:val="0"/>
                <w:bCs w:val="0"/>
                <w:snapToGrid/>
                <w:color w:val="auto"/>
                <w:sz w:val="21"/>
                <w:szCs w:val="21"/>
                <w:lang w:val="en-US" w:eastAsia="zh-CN"/>
              </w:rPr>
              <w:t>8</w:t>
            </w:r>
            <w:r>
              <w:rPr>
                <w:rFonts w:hint="eastAsia" w:ascii="宋体" w:hAnsi="宋体" w:eastAsia="宋体" w:cs="宋体"/>
                <w:b w:val="0"/>
                <w:bCs w:val="0"/>
                <w:snapToGrid/>
                <w:color w:val="auto"/>
                <w:sz w:val="21"/>
                <w:szCs w:val="21"/>
                <w:lang w:val="en-US" w:eastAsia="zh-CN"/>
              </w:rPr>
              <w:t>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评测被鉴定人的骨龄或生理年龄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男子性功能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评定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val="en-US" w:eastAsia="zh-CN"/>
              </w:rPr>
              <w:t>800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评定男性被鉴定人的性功能状况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听觉功能评定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val="en-US" w:eastAsia="zh-CN"/>
              </w:rPr>
              <w:t>800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检测、评定被鉴定人的听觉功能水平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视觉功能评定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val="en-US" w:eastAsia="zh-CN"/>
              </w:rPr>
              <w:t>800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检测、评定被鉴定人的视觉功能水平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神经功能评定</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（限电生理检查）</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val="en-US" w:eastAsia="zh-CN"/>
              </w:rPr>
              <w:t>9</w:t>
            </w:r>
            <w:r>
              <w:rPr>
                <w:rFonts w:hint="eastAsia" w:ascii="宋体" w:hAnsi="宋体" w:eastAsia="宋体" w:cs="宋体"/>
                <w:b w:val="0"/>
                <w:bCs w:val="0"/>
                <w:snapToGrid/>
                <w:color w:val="auto"/>
                <w:sz w:val="21"/>
                <w:szCs w:val="21"/>
                <w:lang w:eastAsia="zh-CN"/>
              </w:rPr>
              <w:t>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检查、评定被鉴定人的神经功能水平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性侵犯鉴定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val="en-US" w:eastAsia="zh-CN"/>
              </w:rPr>
              <w:t>9</w:t>
            </w:r>
            <w:r>
              <w:rPr>
                <w:rFonts w:hint="eastAsia" w:ascii="宋体" w:hAnsi="宋体" w:eastAsia="宋体" w:cs="宋体"/>
                <w:b w:val="0"/>
                <w:bCs w:val="0"/>
                <w:snapToGrid/>
                <w:color w:val="auto"/>
                <w:sz w:val="21"/>
                <w:szCs w:val="21"/>
                <w:lang w:eastAsia="zh-CN"/>
              </w:rPr>
              <w:t>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检查、鉴定被鉴定人遭受性侵犯后的躯体损伤、处女膜完整性等状况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致伤物和致伤</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方式推断</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1</w:t>
            </w:r>
            <w:r>
              <w:rPr>
                <w:rFonts w:hint="eastAsia" w:ascii="宋体" w:hAnsi="宋体" w:eastAsia="宋体" w:cs="宋体"/>
                <w:b w:val="0"/>
                <w:bCs w:val="0"/>
                <w:snapToGrid/>
                <w:color w:val="auto"/>
                <w:sz w:val="21"/>
                <w:szCs w:val="21"/>
                <w:lang w:val="en-US" w:eastAsia="zh-CN"/>
              </w:rPr>
              <w:t>000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推断导致人身伤害的物体种类、特征，推断致伤方式（包括交通事故中被鉴定人的致伤方式），作致伤物同一认定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后续治疗项目和时限评定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val="en-US" w:eastAsia="zh-CN"/>
              </w:rPr>
              <w:t>900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评定被鉴定人伤病（精神科除外）治疗终结后，所需的继续治疗、再次手术、康复、使用临床辅助器具（包括更换周期）等合理的后续治疗项目及时限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护理依赖程度</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评定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val="en-US" w:eastAsia="zh-CN"/>
              </w:rPr>
              <w:t>900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评定被鉴定人因伤、病（精神科除外）是否存在护理依赖及其程度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误工期、护理期、营养期评定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val="en-US" w:eastAsia="zh-CN"/>
              </w:rPr>
              <w:t>900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评定被鉴定人因伤、病（精神科除外）产生的误工、营养、护理的时间，即“三期”评定。评定“三期”中的任何一项、二项或三项，均按照同一标准收取一笔费用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医疗费合理性</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评定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宋体" w:hAnsi="宋体" w:eastAsia="宋体" w:cs="宋体"/>
                <w:b w:val="0"/>
                <w:bCs w:val="0"/>
                <w:snapToGrid/>
                <w:color w:val="auto"/>
                <w:kern w:val="2"/>
                <w:sz w:val="21"/>
                <w:szCs w:val="21"/>
                <w:lang w:val="en-US" w:eastAsia="zh-CN"/>
              </w:rPr>
            </w:pPr>
            <w:r>
              <w:rPr>
                <w:rFonts w:hint="eastAsia" w:ascii="宋体" w:hAnsi="宋体" w:cs="宋体"/>
                <w:b w:val="0"/>
                <w:bCs w:val="0"/>
                <w:snapToGrid/>
                <w:color w:val="auto"/>
                <w:sz w:val="21"/>
                <w:szCs w:val="21"/>
                <w:lang w:val="en-US" w:eastAsia="zh-CN"/>
              </w:rPr>
              <w:t>700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评价伤病人员已发生的前期医疗费的必要性、合理性（精神科除外）</w:t>
            </w:r>
            <w:r>
              <w:rPr>
                <w:rFonts w:hint="eastAsia" w:ascii="宋体" w:hAnsi="宋体" w:eastAsia="宋体" w:cs="宋体"/>
                <w:b w:val="0"/>
                <w:bCs w:val="0"/>
                <w:color w:val="000000"/>
                <w:sz w:val="21"/>
                <w:szCs w:val="21"/>
              </w:rPr>
              <w:t>涉及对多个医疗机构过错鉴定，从第二个开始可以协商降低标准收费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损伤形成时间推断（新旧伤鉴别）</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val="en-US" w:eastAsia="zh-CN"/>
              </w:rPr>
              <w:t>1000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推断损伤形成的时间，鉴别新伤、旧伤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影像资料同一性</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认定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张</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val="en-US" w:eastAsia="zh-CN"/>
              </w:rPr>
              <w:t>9</w:t>
            </w:r>
            <w:r>
              <w:rPr>
                <w:rFonts w:hint="eastAsia" w:ascii="宋体" w:hAnsi="宋体" w:eastAsia="宋体" w:cs="宋体"/>
                <w:b w:val="0"/>
                <w:bCs w:val="0"/>
                <w:snapToGrid/>
                <w:color w:val="auto"/>
                <w:sz w:val="21"/>
                <w:szCs w:val="21"/>
                <w:lang w:eastAsia="zh-CN"/>
              </w:rPr>
              <w:t>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判断医学影像资料是否属于同一个体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60" w:lineRule="exact"/>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医疗过错</w:t>
            </w:r>
          </w:p>
          <w:p>
            <w:pPr>
              <w:keepNext w:val="0"/>
              <w:keepLines w:val="0"/>
              <w:pageBreakBefore w:val="0"/>
              <w:widowControl w:val="0"/>
              <w:kinsoku/>
              <w:wordWrap/>
              <w:overflowPunct/>
              <w:topLinePunct w:val="0"/>
              <w:autoSpaceDE/>
              <w:bidi w:val="0"/>
              <w:adjustRightInd w:val="0"/>
              <w:snapToGrid w:val="0"/>
              <w:spacing w:line="36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sz w:val="21"/>
                <w:szCs w:val="21"/>
              </w:rPr>
              <w:t>评定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6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6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sz w:val="21"/>
                <w:szCs w:val="21"/>
                <w:lang w:val="en-US" w:eastAsia="zh-CN"/>
              </w:rPr>
              <w:t>4500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60" w:lineRule="exact"/>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sz w:val="21"/>
                <w:szCs w:val="21"/>
              </w:rPr>
              <w:t>评定医疗机构及其医务人员在诊疗活动中是否存在过错。涉及对多个医疗机构过错鉴定，从第二个开始可以协商降低标准收费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60" w:lineRule="exact"/>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医疗损害</w:t>
            </w:r>
          </w:p>
          <w:p>
            <w:pPr>
              <w:keepNext w:val="0"/>
              <w:keepLines w:val="0"/>
              <w:pageBreakBefore w:val="0"/>
              <w:widowControl w:val="0"/>
              <w:kinsoku/>
              <w:wordWrap/>
              <w:overflowPunct/>
              <w:topLinePunct w:val="0"/>
              <w:autoSpaceDE/>
              <w:bidi w:val="0"/>
              <w:adjustRightInd w:val="0"/>
              <w:snapToGrid w:val="0"/>
              <w:spacing w:line="36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sz w:val="21"/>
                <w:szCs w:val="21"/>
              </w:rPr>
              <w:t>后果评定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6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6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00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60" w:lineRule="exact"/>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sz w:val="21"/>
                <w:szCs w:val="21"/>
              </w:rPr>
              <w:t>评定诊疗活动对患者造成的损害后果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21</w:t>
            </w:r>
          </w:p>
        </w:tc>
        <w:tc>
          <w:tcPr>
            <w:tcW w:w="184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6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sz w:val="21"/>
                <w:szCs w:val="21"/>
              </w:rPr>
              <w:t>医疗过错与损害的因果关系评定</w:t>
            </w:r>
          </w:p>
        </w:tc>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6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sz w:val="21"/>
                <w:szCs w:val="21"/>
              </w:rPr>
              <w:t>例</w:t>
            </w:r>
          </w:p>
        </w:tc>
        <w:tc>
          <w:tcPr>
            <w:tcW w:w="81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60" w:lineRule="exact"/>
              <w:jc w:val="center"/>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sz w:val="21"/>
                <w:szCs w:val="21"/>
                <w:lang w:val="en-US" w:eastAsia="zh-CN"/>
              </w:rPr>
              <w:t>200</w:t>
            </w:r>
            <w:r>
              <w:rPr>
                <w:rFonts w:hint="eastAsia" w:ascii="宋体" w:hAnsi="宋体" w:eastAsia="宋体" w:cs="宋体"/>
                <w:b w:val="0"/>
                <w:bCs w:val="0"/>
                <w:color w:val="000000"/>
                <w:sz w:val="21"/>
                <w:szCs w:val="21"/>
              </w:rPr>
              <w:t>0</w:t>
            </w:r>
          </w:p>
        </w:tc>
        <w:tc>
          <w:tcPr>
            <w:tcW w:w="56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60" w:lineRule="exact"/>
              <w:textAlignment w:val="auto"/>
              <w:rPr>
                <w:rFonts w:hint="eastAsia" w:ascii="宋体" w:hAnsi="宋体" w:eastAsia="宋体" w:cs="宋体"/>
                <w:b w:val="0"/>
                <w:bCs w:val="0"/>
                <w:color w:val="000000"/>
                <w:kern w:val="2"/>
                <w:sz w:val="21"/>
                <w:szCs w:val="21"/>
                <w:lang w:val="en-US" w:eastAsia="zh-CN"/>
              </w:rPr>
            </w:pPr>
            <w:r>
              <w:rPr>
                <w:rFonts w:hint="eastAsia" w:ascii="宋体" w:hAnsi="宋体" w:eastAsia="宋体" w:cs="宋体"/>
                <w:b w:val="0"/>
                <w:bCs w:val="0"/>
                <w:color w:val="000000"/>
                <w:sz w:val="21"/>
                <w:szCs w:val="21"/>
              </w:rPr>
              <w:t>评定医疗机构及其医务人员的过错与患者的损害之间是否存在因果关系，判断原因力大小</w:t>
            </w:r>
          </w:p>
        </w:tc>
      </w:tr>
    </w:tbl>
    <w:p>
      <w:pPr>
        <w:adjustRightInd w:val="0"/>
        <w:snapToGrid w:val="0"/>
        <w:spacing w:before="156" w:beforeLines="50" w:after="156" w:afterLines="50" w:line="590" w:lineRule="exact"/>
        <w:rPr>
          <w:rFonts w:hint="eastAsia" w:ascii="楷体_GB2312" w:hAnsi="楷体_GB2312" w:eastAsia="楷体_GB2312" w:cs="楷体_GB2312"/>
          <w:snapToGrid w:val="0"/>
          <w:sz w:val="32"/>
          <w:szCs w:val="32"/>
          <w:lang w:val="en-US" w:eastAsia="zh-CN"/>
        </w:rPr>
      </w:pPr>
      <w:r>
        <w:rPr>
          <w:rFonts w:hint="eastAsia" w:ascii="楷体_GB2312" w:hAnsi="楷体_GB2312" w:eastAsia="楷体_GB2312" w:cs="楷体_GB2312"/>
          <w:snapToGrid w:val="0"/>
          <w:sz w:val="32"/>
          <w:szCs w:val="32"/>
          <w:lang w:eastAsia="zh-CN"/>
        </w:rPr>
        <w:t>（三）法</w:t>
      </w:r>
      <w:r>
        <w:rPr>
          <w:rFonts w:hint="eastAsia" w:ascii="楷体_GB2312" w:hAnsi="楷体_GB2312" w:eastAsia="楷体_GB2312" w:cs="楷体_GB2312"/>
          <w:snapToGrid w:val="0"/>
          <w:sz w:val="32"/>
          <w:szCs w:val="32"/>
        </w:rPr>
        <w:t>医精神病鉴定收费项目（19项）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751"/>
        <w:gridCol w:w="847"/>
        <w:gridCol w:w="856"/>
        <w:gridCol w:w="5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序号</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收费项目</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单位</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b/>
                <w:bCs/>
                <w:snapToGrid/>
                <w:color w:val="auto"/>
                <w:sz w:val="21"/>
                <w:szCs w:val="21"/>
                <w:lang w:eastAsia="zh-CN"/>
              </w:rPr>
              <w:t>基准价（元）</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释义</w:t>
            </w:r>
            <w:r>
              <w:rPr>
                <w:rFonts w:hint="eastAsia" w:ascii="宋体" w:hAnsi="宋体" w:eastAsia="宋体" w:cs="宋体"/>
                <w:b/>
                <w:bCs/>
                <w:color w:val="000000"/>
                <w:sz w:val="21"/>
                <w:szCs w:val="21"/>
                <w:lang w:eastAsia="zh-CN"/>
              </w:rPr>
              <w:t>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精神状态鉴定</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800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判定被鉴定人在特定时间或时期的精神状态，包括智能障碍、精神疾病诊断及严重程度评定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刑事责任能力</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评定</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1</w:t>
            </w:r>
            <w:r>
              <w:rPr>
                <w:rFonts w:hint="eastAsia" w:ascii="宋体" w:hAnsi="宋体" w:cs="宋体"/>
                <w:b w:val="0"/>
                <w:bCs w:val="0"/>
                <w:snapToGrid/>
                <w:color w:val="auto"/>
                <w:sz w:val="21"/>
                <w:szCs w:val="21"/>
                <w:lang w:val="en-US" w:eastAsia="zh-CN"/>
              </w:rPr>
              <w:t>5</w:t>
            </w:r>
            <w:r>
              <w:rPr>
                <w:rFonts w:hint="eastAsia" w:ascii="宋体" w:hAnsi="宋体" w:eastAsia="宋体" w:cs="宋体"/>
                <w:b w:val="0"/>
                <w:bCs w:val="0"/>
                <w:snapToGrid/>
                <w:color w:val="auto"/>
                <w:sz w:val="21"/>
                <w:szCs w:val="21"/>
                <w:lang w:val="en-US" w:eastAsia="zh-CN"/>
              </w:rPr>
              <w:t>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评定行为人在实施刑法所规定的犯罪行为时的实质性辨认能力和控制能力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受审能力评定</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1</w:t>
            </w:r>
            <w:r>
              <w:rPr>
                <w:rFonts w:hint="eastAsia" w:ascii="宋体" w:hAnsi="宋体" w:cs="宋体"/>
                <w:b w:val="0"/>
                <w:bCs w:val="0"/>
                <w:snapToGrid/>
                <w:color w:val="auto"/>
                <w:sz w:val="21"/>
                <w:szCs w:val="21"/>
                <w:lang w:val="en-US" w:eastAsia="zh-CN"/>
              </w:rPr>
              <w:t>0</w:t>
            </w:r>
            <w:r>
              <w:rPr>
                <w:rFonts w:hint="eastAsia" w:ascii="宋体" w:hAnsi="宋体" w:eastAsia="宋体" w:cs="宋体"/>
                <w:b w:val="0"/>
                <w:bCs w:val="0"/>
                <w:snapToGrid/>
                <w:color w:val="auto"/>
                <w:sz w:val="21"/>
                <w:szCs w:val="21"/>
                <w:lang w:val="en-US" w:eastAsia="zh-CN"/>
              </w:rPr>
              <w:t>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评定犯罪嫌疑人或者被告人在刑事诉讼活动中是否具有：理解自己面临的诉讼及其可能带来的后果的能力；认识诉讼程序及自身权利的能力；与辩护人配合进行合理辩护的能力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服刑能力评定</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1</w:t>
            </w:r>
            <w:r>
              <w:rPr>
                <w:rFonts w:hint="eastAsia" w:ascii="宋体" w:hAnsi="宋体" w:cs="宋体"/>
                <w:b w:val="0"/>
                <w:bCs w:val="0"/>
                <w:snapToGrid/>
                <w:color w:val="auto"/>
                <w:sz w:val="21"/>
                <w:szCs w:val="21"/>
                <w:lang w:val="en-US" w:eastAsia="zh-CN"/>
              </w:rPr>
              <w:t>5</w:t>
            </w:r>
            <w:r>
              <w:rPr>
                <w:rFonts w:hint="eastAsia" w:ascii="宋体" w:hAnsi="宋体" w:eastAsia="宋体" w:cs="宋体"/>
                <w:b w:val="0"/>
                <w:bCs w:val="0"/>
                <w:snapToGrid/>
                <w:color w:val="auto"/>
                <w:sz w:val="21"/>
                <w:szCs w:val="21"/>
                <w:lang w:val="en-US" w:eastAsia="zh-CN"/>
              </w:rPr>
              <w:t>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评定服刑人员目前是否具有：对自己所承受刑罚的性质、意义和目的的认识能力，对自己的身份和出路的认识能力，对自己当前应当遵循的行为规范的适应能力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性自我防卫能力评定</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1</w:t>
            </w:r>
            <w:r>
              <w:rPr>
                <w:rFonts w:hint="eastAsia" w:ascii="宋体" w:hAnsi="宋体" w:cs="宋体"/>
                <w:b w:val="0"/>
                <w:bCs w:val="0"/>
                <w:snapToGrid/>
                <w:color w:val="auto"/>
                <w:sz w:val="21"/>
                <w:szCs w:val="21"/>
                <w:lang w:val="en-US" w:eastAsia="zh-CN"/>
              </w:rPr>
              <w:t>5</w:t>
            </w:r>
            <w:r>
              <w:rPr>
                <w:rFonts w:hint="eastAsia" w:ascii="宋体" w:hAnsi="宋体" w:eastAsia="宋体" w:cs="宋体"/>
                <w:b w:val="0"/>
                <w:bCs w:val="0"/>
                <w:snapToGrid/>
                <w:color w:val="auto"/>
                <w:sz w:val="21"/>
                <w:szCs w:val="21"/>
                <w:lang w:val="en-US" w:eastAsia="zh-CN"/>
              </w:rPr>
              <w:t>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评定受害人在遭受性侵害时对性侵害的辨认和自我控制能力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受行政处罚责任能力评定</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1</w:t>
            </w:r>
            <w:r>
              <w:rPr>
                <w:rFonts w:hint="eastAsia" w:ascii="宋体" w:hAnsi="宋体" w:cs="宋体"/>
                <w:b w:val="0"/>
                <w:bCs w:val="0"/>
                <w:snapToGrid/>
                <w:color w:val="auto"/>
                <w:sz w:val="21"/>
                <w:szCs w:val="21"/>
                <w:lang w:val="en-US" w:eastAsia="zh-CN"/>
              </w:rPr>
              <w:t>0</w:t>
            </w:r>
            <w:r>
              <w:rPr>
                <w:rFonts w:hint="eastAsia" w:ascii="宋体" w:hAnsi="宋体" w:eastAsia="宋体" w:cs="宋体"/>
                <w:b w:val="0"/>
                <w:bCs w:val="0"/>
                <w:snapToGrid/>
                <w:color w:val="auto"/>
                <w:sz w:val="21"/>
                <w:szCs w:val="21"/>
                <w:lang w:val="en-US" w:eastAsia="zh-CN"/>
              </w:rPr>
              <w:t>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评定行为人实施治安管理处罚法等法律、法规和规章所规定的违法行为时的实质性辨认能力和控制能力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诉讼能力评定</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1</w:t>
            </w:r>
            <w:r>
              <w:rPr>
                <w:rFonts w:hint="eastAsia" w:ascii="宋体" w:hAnsi="宋体" w:cs="宋体"/>
                <w:b w:val="0"/>
                <w:bCs w:val="0"/>
                <w:snapToGrid/>
                <w:color w:val="auto"/>
                <w:sz w:val="21"/>
                <w:szCs w:val="21"/>
                <w:lang w:val="en-US" w:eastAsia="zh-CN"/>
              </w:rPr>
              <w:t>0</w:t>
            </w:r>
            <w:r>
              <w:rPr>
                <w:rFonts w:hint="eastAsia" w:ascii="宋体" w:hAnsi="宋体" w:eastAsia="宋体" w:cs="宋体"/>
                <w:b w:val="0"/>
                <w:bCs w:val="0"/>
                <w:snapToGrid/>
                <w:color w:val="auto"/>
                <w:sz w:val="21"/>
                <w:szCs w:val="21"/>
                <w:lang w:val="en-US" w:eastAsia="zh-CN"/>
              </w:rPr>
              <w:t>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评定当事人在民事诉讼活动或行政诉讼活动中，是否理解自己在诉讼活动中的地位、权力和诉讼过程的意义，是否具有亲自进行诉讼活动，独立行使诉讼权利和履行诉讼义务的能力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民事行为能力</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评定</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1</w:t>
            </w:r>
            <w:r>
              <w:rPr>
                <w:rFonts w:hint="eastAsia" w:ascii="宋体" w:hAnsi="宋体" w:cs="宋体"/>
                <w:b w:val="0"/>
                <w:bCs w:val="0"/>
                <w:snapToGrid/>
                <w:color w:val="auto"/>
                <w:sz w:val="21"/>
                <w:szCs w:val="21"/>
                <w:lang w:val="en-US" w:eastAsia="zh-CN"/>
              </w:rPr>
              <w:t>5</w:t>
            </w:r>
            <w:r>
              <w:rPr>
                <w:rFonts w:hint="eastAsia" w:ascii="宋体" w:hAnsi="宋体" w:eastAsia="宋体" w:cs="宋体"/>
                <w:b w:val="0"/>
                <w:bCs w:val="0"/>
                <w:snapToGrid/>
                <w:color w:val="auto"/>
                <w:sz w:val="21"/>
                <w:szCs w:val="21"/>
                <w:lang w:val="en-US" w:eastAsia="zh-CN"/>
              </w:rPr>
              <w:t>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评定当事人在民事活动中，是否能够辨认自己的民事权利和义务，是否能够作出真实的意思表示，是否能够保护自己的合法权益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作证能力评定</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1</w:t>
            </w:r>
            <w:r>
              <w:rPr>
                <w:rFonts w:hint="eastAsia" w:ascii="宋体" w:hAnsi="宋体" w:cs="宋体"/>
                <w:b w:val="0"/>
                <w:bCs w:val="0"/>
                <w:snapToGrid/>
                <w:color w:val="auto"/>
                <w:sz w:val="21"/>
                <w:szCs w:val="21"/>
                <w:lang w:val="en-US" w:eastAsia="zh-CN"/>
              </w:rPr>
              <w:t>0</w:t>
            </w:r>
            <w:r>
              <w:rPr>
                <w:rFonts w:hint="eastAsia" w:ascii="宋体" w:hAnsi="宋体" w:eastAsia="宋体" w:cs="宋体"/>
                <w:b w:val="0"/>
                <w:bCs w:val="0"/>
                <w:snapToGrid/>
                <w:color w:val="auto"/>
                <w:sz w:val="21"/>
                <w:szCs w:val="21"/>
                <w:lang w:val="en-US" w:eastAsia="zh-CN"/>
              </w:rPr>
              <w:t>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评定行为人是否具有提供与案件有关系的证言的能力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劳动能力评定</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（精神科）</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cs="宋体"/>
                <w:b w:val="0"/>
                <w:bCs w:val="0"/>
                <w:snapToGrid/>
                <w:color w:val="000000"/>
                <w:sz w:val="21"/>
                <w:szCs w:val="21"/>
                <w:lang w:val="en-US" w:eastAsia="zh-CN"/>
              </w:rPr>
              <w:t>1000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评定被鉴定人因精神疾病导致的丧失劳动能力的程度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精神损伤程度</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评定</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2200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评定被鉴定人的精神损伤程度（伤情评定）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精神伤残程度</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评定</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2200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评定被鉴定人因精神损伤导致的残疾程度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精神障碍因果</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关系鉴定</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2</w:t>
            </w:r>
            <w:r>
              <w:rPr>
                <w:rFonts w:hint="eastAsia" w:ascii="宋体" w:hAnsi="宋体" w:cs="宋体"/>
                <w:b w:val="0"/>
                <w:bCs w:val="0"/>
                <w:snapToGrid/>
                <w:color w:val="auto"/>
                <w:sz w:val="21"/>
                <w:szCs w:val="21"/>
                <w:lang w:val="en-US" w:eastAsia="zh-CN"/>
              </w:rPr>
              <w:t>0</w:t>
            </w:r>
            <w:r>
              <w:rPr>
                <w:rFonts w:hint="eastAsia" w:ascii="宋体" w:hAnsi="宋体" w:eastAsia="宋体" w:cs="宋体"/>
                <w:b w:val="0"/>
                <w:bCs w:val="0"/>
                <w:snapToGrid/>
                <w:color w:val="auto"/>
                <w:sz w:val="21"/>
                <w:szCs w:val="21"/>
                <w:lang w:val="en-US" w:eastAsia="zh-CN"/>
              </w:rPr>
              <w:t>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评定损伤与精神障碍间的因果关系，或损伤与精神障碍在人身损害后果中的原因力大小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护理依赖程度评定（精神科）</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900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评定被鉴定人因精神障碍导致其日常生活是否存在护理依赖及其程度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误工期、营养期、护理期评定</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（精神科）</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900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pacing w:val="2"/>
                <w:sz w:val="21"/>
                <w:szCs w:val="21"/>
              </w:rPr>
            </w:pPr>
            <w:r>
              <w:rPr>
                <w:rFonts w:hint="eastAsia" w:ascii="宋体" w:hAnsi="宋体" w:eastAsia="宋体" w:cs="宋体"/>
                <w:b w:val="0"/>
                <w:bCs w:val="0"/>
                <w:snapToGrid/>
                <w:color w:val="auto"/>
                <w:sz w:val="21"/>
                <w:szCs w:val="21"/>
                <w:lang w:eastAsia="zh-CN"/>
              </w:rPr>
              <w:t>评定被鉴定人因精神损伤、精神疾病产生的误工、营养、护理的时间，即“三期”评定。评定“三期”中的任何一项、二项或三项，均按照同一标准收取一笔费用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后续治疗项目和时限评定</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（精神科）</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900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评定被鉴定人精神损伤、精神疾病治疗终结后，继续治疗、康复所需的后续治疗项目及时限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精神病人危险性评估</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1200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评价精神病人可能危害社会的程度。</w:t>
            </w:r>
            <w:r>
              <w:rPr>
                <w:rFonts w:hint="eastAsia" w:ascii="宋体" w:hAnsi="宋体" w:eastAsia="宋体" w:cs="宋体"/>
                <w:b w:val="0"/>
                <w:bCs w:val="0"/>
                <w:snapToGrid/>
                <w:color w:val="000000"/>
                <w:sz w:val="21"/>
                <w:szCs w:val="21"/>
                <w:lang w:eastAsia="zh-CN"/>
              </w:rPr>
              <w:t>适</w:t>
            </w:r>
            <w:r>
              <w:rPr>
                <w:rFonts w:hint="eastAsia" w:ascii="宋体" w:hAnsi="宋体" w:eastAsia="宋体" w:cs="宋体"/>
                <w:b w:val="0"/>
                <w:bCs w:val="0"/>
                <w:snapToGrid/>
                <w:color w:val="auto"/>
                <w:sz w:val="21"/>
                <w:szCs w:val="21"/>
                <w:lang w:eastAsia="zh-CN"/>
              </w:rPr>
              <w:t>用于依法不负刑事责任的精神病人的强制医疗程序，包括对被强制医疗的精神病人的诊断评估、提出是否解除强制医疗的建议等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多导心理生理</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检测</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2</w:t>
            </w:r>
            <w:r>
              <w:rPr>
                <w:rFonts w:hint="eastAsia" w:ascii="宋体" w:hAnsi="宋体" w:cs="宋体"/>
                <w:b w:val="0"/>
                <w:bCs w:val="0"/>
                <w:snapToGrid/>
                <w:color w:val="auto"/>
                <w:sz w:val="21"/>
                <w:szCs w:val="21"/>
                <w:lang w:val="en-US" w:eastAsia="zh-CN"/>
              </w:rPr>
              <w:t>0</w:t>
            </w:r>
            <w:r>
              <w:rPr>
                <w:rFonts w:hint="eastAsia" w:ascii="宋体" w:hAnsi="宋体" w:eastAsia="宋体" w:cs="宋体"/>
                <w:b w:val="0"/>
                <w:bCs w:val="0"/>
                <w:snapToGrid/>
                <w:color w:val="auto"/>
                <w:sz w:val="21"/>
                <w:szCs w:val="21"/>
                <w:lang w:val="en-US" w:eastAsia="zh-CN"/>
              </w:rPr>
              <w:t>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对被检测人实施多导心理生理（测谎）检测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75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精神障碍医学</w:t>
            </w:r>
          </w:p>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鉴定</w:t>
            </w:r>
          </w:p>
        </w:tc>
        <w:tc>
          <w:tcPr>
            <w:tcW w:w="84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例</w:t>
            </w:r>
          </w:p>
        </w:tc>
        <w:tc>
          <w:tcPr>
            <w:tcW w:w="856"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val="en-US" w:eastAsia="zh-CN"/>
              </w:rPr>
              <w:t>10</w:t>
            </w:r>
            <w:r>
              <w:rPr>
                <w:rFonts w:hint="eastAsia" w:ascii="宋体" w:hAnsi="宋体" w:eastAsia="宋体" w:cs="宋体"/>
                <w:b w:val="0"/>
                <w:bCs w:val="0"/>
                <w:snapToGrid/>
                <w:color w:val="auto"/>
                <w:sz w:val="21"/>
                <w:szCs w:val="21"/>
                <w:lang w:eastAsia="zh-CN"/>
              </w:rPr>
              <w:t>00</w:t>
            </w:r>
          </w:p>
        </w:tc>
        <w:tc>
          <w:tcPr>
            <w:tcW w:w="576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snapToGrid/>
                <w:color w:val="auto"/>
                <w:sz w:val="21"/>
                <w:szCs w:val="21"/>
                <w:lang w:eastAsia="zh-CN"/>
              </w:rPr>
              <w:t>评价疑似严重精神障碍患者是否符合非自愿住院治疗的标准。适用于《精神卫生法》第32条规定的程序</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w:t>
      </w:r>
      <w:r>
        <w:rPr>
          <w:rFonts w:hint="eastAsia" w:ascii="楷体_GB2312" w:hAnsi="楷体_GB2312" w:eastAsia="楷体_GB2312" w:cs="楷体_GB2312"/>
          <w:snapToGrid w:val="0"/>
          <w:sz w:val="32"/>
          <w:szCs w:val="32"/>
          <w:lang w:eastAsia="zh-CN"/>
        </w:rPr>
        <w:t>四</w:t>
      </w:r>
      <w:r>
        <w:rPr>
          <w:rFonts w:hint="eastAsia" w:ascii="楷体_GB2312" w:hAnsi="楷体_GB2312" w:eastAsia="楷体_GB2312" w:cs="楷体_GB2312"/>
          <w:snapToGrid w:val="0"/>
          <w:sz w:val="32"/>
          <w:szCs w:val="32"/>
        </w:rPr>
        <w:t>）法医物证鉴定收费项目（10项）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907"/>
        <w:gridCol w:w="689"/>
        <w:gridCol w:w="845"/>
        <w:gridCol w:w="6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68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序号</w:t>
            </w:r>
          </w:p>
        </w:tc>
        <w:tc>
          <w:tcPr>
            <w:tcW w:w="190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收费项目</w:t>
            </w:r>
          </w:p>
        </w:tc>
        <w:tc>
          <w:tcPr>
            <w:tcW w:w="68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单位</w:t>
            </w:r>
          </w:p>
        </w:tc>
        <w:tc>
          <w:tcPr>
            <w:tcW w:w="8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b/>
                <w:bCs/>
                <w:snapToGrid/>
                <w:color w:val="auto"/>
                <w:sz w:val="21"/>
                <w:szCs w:val="21"/>
                <w:lang w:eastAsia="zh-CN"/>
              </w:rPr>
              <w:t>基准价（元）</w:t>
            </w:r>
          </w:p>
        </w:tc>
        <w:tc>
          <w:tcPr>
            <w:tcW w:w="608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释义</w:t>
            </w:r>
            <w:r>
              <w:rPr>
                <w:rFonts w:hint="eastAsia" w:ascii="宋体" w:hAnsi="宋体" w:eastAsia="宋体" w:cs="宋体"/>
                <w:b/>
                <w:bCs/>
                <w:color w:val="000000"/>
                <w:sz w:val="21"/>
                <w:szCs w:val="21"/>
                <w:lang w:eastAsia="zh-CN"/>
              </w:rPr>
              <w:t>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8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1</w:t>
            </w:r>
          </w:p>
        </w:tc>
        <w:tc>
          <w:tcPr>
            <w:tcW w:w="190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人类血斑种属试验</w:t>
            </w:r>
          </w:p>
        </w:tc>
        <w:tc>
          <w:tcPr>
            <w:tcW w:w="68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样本</w:t>
            </w:r>
          </w:p>
        </w:tc>
        <w:tc>
          <w:tcPr>
            <w:tcW w:w="8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100</w:t>
            </w:r>
          </w:p>
        </w:tc>
        <w:tc>
          <w:tcPr>
            <w:tcW w:w="608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确认可疑斑痕是否为人血或是否含有人血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8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2</w:t>
            </w:r>
          </w:p>
        </w:tc>
        <w:tc>
          <w:tcPr>
            <w:tcW w:w="190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人类精斑种属试验</w:t>
            </w:r>
          </w:p>
        </w:tc>
        <w:tc>
          <w:tcPr>
            <w:tcW w:w="68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样本</w:t>
            </w:r>
          </w:p>
        </w:tc>
        <w:tc>
          <w:tcPr>
            <w:tcW w:w="8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100</w:t>
            </w:r>
          </w:p>
        </w:tc>
        <w:tc>
          <w:tcPr>
            <w:tcW w:w="608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确定可疑斑痕是否为人类精液斑，包括确认混合斑中是否含有人类精液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8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3</w:t>
            </w:r>
          </w:p>
        </w:tc>
        <w:tc>
          <w:tcPr>
            <w:tcW w:w="190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常染色体STR检验 个体识别</w:t>
            </w:r>
          </w:p>
        </w:tc>
        <w:tc>
          <w:tcPr>
            <w:tcW w:w="68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样本</w:t>
            </w:r>
          </w:p>
        </w:tc>
        <w:tc>
          <w:tcPr>
            <w:tcW w:w="8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宋体" w:hAnsi="宋体" w:eastAsia="宋体" w:cs="宋体"/>
                <w:b w:val="0"/>
                <w:bCs w:val="0"/>
                <w:snapToGrid/>
                <w:color w:val="000000"/>
                <w:kern w:val="2"/>
                <w:sz w:val="21"/>
                <w:szCs w:val="21"/>
                <w:lang w:val="en-US" w:eastAsia="zh-CN"/>
              </w:rPr>
            </w:pPr>
            <w:r>
              <w:rPr>
                <w:rFonts w:hint="eastAsia" w:ascii="宋体" w:hAnsi="宋体" w:cs="宋体"/>
                <w:b w:val="0"/>
                <w:bCs w:val="0"/>
                <w:snapToGrid/>
                <w:color w:val="000000"/>
                <w:sz w:val="21"/>
                <w:szCs w:val="21"/>
                <w:lang w:val="en-US" w:eastAsia="zh-CN"/>
              </w:rPr>
              <w:t>900</w:t>
            </w:r>
          </w:p>
        </w:tc>
        <w:tc>
          <w:tcPr>
            <w:tcW w:w="608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利用常染色体DNA的STR（短串联重复序列）检测技术，对生物检材和比对样本进行检测，以确定是否来源于同一个个体。每增加1份比对样本，加收50%的费用。以骨骼、牙齿、指甲、精斑、精液等特殊检材作为样本的，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4</w:t>
            </w:r>
          </w:p>
        </w:tc>
        <w:tc>
          <w:tcPr>
            <w:tcW w:w="190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常染色体STR检验 三联体亲子鉴定</w:t>
            </w:r>
          </w:p>
        </w:tc>
        <w:tc>
          <w:tcPr>
            <w:tcW w:w="68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样本</w:t>
            </w:r>
          </w:p>
        </w:tc>
        <w:tc>
          <w:tcPr>
            <w:tcW w:w="8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宋体" w:hAnsi="宋体" w:eastAsia="宋体" w:cs="宋体"/>
                <w:b w:val="0"/>
                <w:bCs w:val="0"/>
                <w:snapToGrid/>
                <w:color w:val="000000"/>
                <w:kern w:val="2"/>
                <w:sz w:val="21"/>
                <w:szCs w:val="21"/>
                <w:lang w:val="en-US" w:eastAsia="zh-CN"/>
              </w:rPr>
            </w:pPr>
            <w:r>
              <w:rPr>
                <w:rFonts w:hint="eastAsia" w:ascii="宋体" w:hAnsi="宋体" w:cs="宋体"/>
                <w:b w:val="0"/>
                <w:bCs w:val="0"/>
                <w:snapToGrid/>
                <w:color w:val="000000"/>
                <w:sz w:val="21"/>
                <w:szCs w:val="21"/>
                <w:lang w:val="en-US" w:eastAsia="zh-CN"/>
              </w:rPr>
              <w:t>900</w:t>
            </w:r>
          </w:p>
        </w:tc>
        <w:tc>
          <w:tcPr>
            <w:tcW w:w="608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利用常染色体DNA的STR（短串联重复序列）检测技术，对男子、女子及孩子进行检测分析，以确定男子是否为孩子的生父和（或）女子是否为孩子的生母。以骨骼、牙齿、指甲、精斑、精液等特殊检材作为样本的，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5</w:t>
            </w:r>
          </w:p>
        </w:tc>
        <w:tc>
          <w:tcPr>
            <w:tcW w:w="190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常染色体STR检验 二联体亲子鉴定</w:t>
            </w:r>
          </w:p>
        </w:tc>
        <w:tc>
          <w:tcPr>
            <w:tcW w:w="68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样本</w:t>
            </w:r>
          </w:p>
        </w:tc>
        <w:tc>
          <w:tcPr>
            <w:tcW w:w="8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000000"/>
                <w:kern w:val="2"/>
                <w:sz w:val="21"/>
                <w:szCs w:val="21"/>
                <w:lang w:val="en-US" w:eastAsia="zh-CN"/>
              </w:rPr>
            </w:pPr>
            <w:r>
              <w:rPr>
                <w:rFonts w:hint="eastAsia" w:ascii="宋体" w:hAnsi="宋体" w:eastAsia="宋体" w:cs="宋体"/>
                <w:b w:val="0"/>
                <w:bCs w:val="0"/>
                <w:snapToGrid/>
                <w:color w:val="000000"/>
                <w:sz w:val="21"/>
                <w:szCs w:val="21"/>
                <w:lang w:val="en-US" w:eastAsia="zh-CN"/>
              </w:rPr>
              <w:t>1</w:t>
            </w:r>
            <w:r>
              <w:rPr>
                <w:rFonts w:hint="eastAsia" w:ascii="宋体" w:hAnsi="宋体" w:cs="宋体"/>
                <w:b w:val="0"/>
                <w:bCs w:val="0"/>
                <w:snapToGrid/>
                <w:color w:val="000000"/>
                <w:sz w:val="21"/>
                <w:szCs w:val="21"/>
                <w:lang w:val="en-US" w:eastAsia="zh-CN"/>
              </w:rPr>
              <w:t>5</w:t>
            </w:r>
            <w:r>
              <w:rPr>
                <w:rFonts w:hint="eastAsia" w:ascii="宋体" w:hAnsi="宋体" w:eastAsia="宋体" w:cs="宋体"/>
                <w:b w:val="0"/>
                <w:bCs w:val="0"/>
                <w:snapToGrid/>
                <w:color w:val="000000"/>
                <w:sz w:val="21"/>
                <w:szCs w:val="21"/>
                <w:lang w:val="en-US" w:eastAsia="zh-CN"/>
              </w:rPr>
              <w:t>00</w:t>
            </w:r>
          </w:p>
        </w:tc>
        <w:tc>
          <w:tcPr>
            <w:tcW w:w="608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在生父或生母一方不参与的情况下,利用常染色体DNA的STR（短串联重复序列）检测技术，以确定被检测男子（女子）是否为孩子的生父（生母）。以骨骼、牙齿、指甲、精斑、精液等特殊检材作为样本的，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6</w:t>
            </w:r>
          </w:p>
        </w:tc>
        <w:tc>
          <w:tcPr>
            <w:tcW w:w="190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Y染色体STR检验</w:t>
            </w:r>
          </w:p>
        </w:tc>
        <w:tc>
          <w:tcPr>
            <w:tcW w:w="68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样本</w:t>
            </w:r>
          </w:p>
        </w:tc>
        <w:tc>
          <w:tcPr>
            <w:tcW w:w="8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1</w:t>
            </w:r>
            <w:r>
              <w:rPr>
                <w:rFonts w:hint="eastAsia" w:ascii="宋体" w:hAnsi="宋体" w:eastAsia="宋体" w:cs="宋体"/>
                <w:b w:val="0"/>
                <w:bCs w:val="0"/>
                <w:snapToGrid/>
                <w:color w:val="auto"/>
                <w:sz w:val="21"/>
                <w:szCs w:val="21"/>
                <w:lang w:val="en-US" w:eastAsia="zh-CN"/>
              </w:rPr>
              <w:t>2</w:t>
            </w:r>
            <w:r>
              <w:rPr>
                <w:rFonts w:hint="eastAsia" w:ascii="宋体" w:hAnsi="宋体" w:eastAsia="宋体" w:cs="宋体"/>
                <w:b w:val="0"/>
                <w:bCs w:val="0"/>
                <w:snapToGrid/>
                <w:color w:val="auto"/>
                <w:sz w:val="21"/>
                <w:szCs w:val="21"/>
                <w:lang w:eastAsia="zh-CN"/>
              </w:rPr>
              <w:t>00</w:t>
            </w:r>
          </w:p>
        </w:tc>
        <w:tc>
          <w:tcPr>
            <w:tcW w:w="608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利用Y染色体DNA的STR（短串联重复序列）检测技术，对生物检材和比对样本进行检测分析，以确定是否来源于同一父系或用于亲子鉴定辅助鉴定。以骨骼、牙齿、指甲、精斑、精液、等特殊检材作为样本的，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68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7</w:t>
            </w:r>
          </w:p>
        </w:tc>
        <w:tc>
          <w:tcPr>
            <w:tcW w:w="190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X染色体STR检验</w:t>
            </w:r>
          </w:p>
        </w:tc>
        <w:tc>
          <w:tcPr>
            <w:tcW w:w="68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样本</w:t>
            </w:r>
          </w:p>
        </w:tc>
        <w:tc>
          <w:tcPr>
            <w:tcW w:w="8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1</w:t>
            </w:r>
            <w:r>
              <w:rPr>
                <w:rFonts w:hint="eastAsia" w:ascii="宋体" w:hAnsi="宋体" w:eastAsia="宋体" w:cs="宋体"/>
                <w:b w:val="0"/>
                <w:bCs w:val="0"/>
                <w:snapToGrid/>
                <w:color w:val="auto"/>
                <w:sz w:val="21"/>
                <w:szCs w:val="21"/>
                <w:lang w:val="en-US" w:eastAsia="zh-CN"/>
              </w:rPr>
              <w:t>2</w:t>
            </w:r>
            <w:r>
              <w:rPr>
                <w:rFonts w:hint="eastAsia" w:ascii="宋体" w:hAnsi="宋体" w:eastAsia="宋体" w:cs="宋体"/>
                <w:b w:val="0"/>
                <w:bCs w:val="0"/>
                <w:snapToGrid/>
                <w:color w:val="auto"/>
                <w:sz w:val="21"/>
                <w:szCs w:val="21"/>
                <w:lang w:eastAsia="zh-CN"/>
              </w:rPr>
              <w:t>00</w:t>
            </w:r>
          </w:p>
        </w:tc>
        <w:tc>
          <w:tcPr>
            <w:tcW w:w="608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利用X染色体DNA的STR（短串联重复序列）检测技术，对生物检材和比对样本进行检测分析，以辅助判断特殊亲缘关系，如同父姐妹等。每增加1份比对样本，加收一定标准的费用。以骨骼、牙齿、指甲等特殊检材作为样本的，加收50%的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8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8</w:t>
            </w:r>
          </w:p>
        </w:tc>
        <w:tc>
          <w:tcPr>
            <w:tcW w:w="190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人类线粒体DNA</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检验</w:t>
            </w:r>
          </w:p>
        </w:tc>
        <w:tc>
          <w:tcPr>
            <w:tcW w:w="68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样本</w:t>
            </w:r>
          </w:p>
        </w:tc>
        <w:tc>
          <w:tcPr>
            <w:tcW w:w="8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val="en-US" w:eastAsia="zh-CN"/>
              </w:rPr>
              <w:t>15</w:t>
            </w:r>
            <w:r>
              <w:rPr>
                <w:rFonts w:hint="eastAsia" w:ascii="宋体" w:hAnsi="宋体" w:eastAsia="宋体" w:cs="宋体"/>
                <w:b w:val="0"/>
                <w:bCs w:val="0"/>
                <w:snapToGrid/>
                <w:color w:val="auto"/>
                <w:sz w:val="21"/>
                <w:szCs w:val="21"/>
                <w:lang w:eastAsia="zh-CN"/>
              </w:rPr>
              <w:t>00</w:t>
            </w:r>
          </w:p>
        </w:tc>
        <w:tc>
          <w:tcPr>
            <w:tcW w:w="608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通过对生物检材和比对样本进行线粒体DNA检测分析，以确定是否来源于同一人或同一母系。以骨骼、牙齿、指甲、精斑、精液等特殊检材作为样本的，加收50%的费用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8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9</w:t>
            </w:r>
          </w:p>
        </w:tc>
        <w:tc>
          <w:tcPr>
            <w:tcW w:w="190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动物DNA检验</w:t>
            </w:r>
          </w:p>
        </w:tc>
        <w:tc>
          <w:tcPr>
            <w:tcW w:w="68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样本</w:t>
            </w:r>
          </w:p>
        </w:tc>
        <w:tc>
          <w:tcPr>
            <w:tcW w:w="8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2</w:t>
            </w:r>
            <w:r>
              <w:rPr>
                <w:rFonts w:hint="eastAsia" w:ascii="宋体" w:hAnsi="宋体" w:eastAsia="宋体" w:cs="宋体"/>
                <w:b w:val="0"/>
                <w:bCs w:val="0"/>
                <w:snapToGrid/>
                <w:color w:val="auto"/>
                <w:sz w:val="21"/>
                <w:szCs w:val="21"/>
                <w:lang w:val="en-US" w:eastAsia="zh-CN"/>
              </w:rPr>
              <w:t>0</w:t>
            </w:r>
            <w:r>
              <w:rPr>
                <w:rFonts w:hint="eastAsia" w:ascii="宋体" w:hAnsi="宋体" w:eastAsia="宋体" w:cs="宋体"/>
                <w:b w:val="0"/>
                <w:bCs w:val="0"/>
                <w:snapToGrid/>
                <w:color w:val="auto"/>
                <w:sz w:val="21"/>
                <w:szCs w:val="21"/>
                <w:lang w:eastAsia="zh-CN"/>
              </w:rPr>
              <w:t>00</w:t>
            </w:r>
          </w:p>
        </w:tc>
        <w:tc>
          <w:tcPr>
            <w:tcW w:w="608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对动物（不含人类）的DNA进行检测分析，以确定动物的种属、亲子关系或其他特性，包括动物的亲子鉴定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84"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10</w:t>
            </w:r>
          </w:p>
        </w:tc>
        <w:tc>
          <w:tcPr>
            <w:tcW w:w="190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植物DNA检验</w:t>
            </w:r>
          </w:p>
        </w:tc>
        <w:tc>
          <w:tcPr>
            <w:tcW w:w="689"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样本</w:t>
            </w:r>
          </w:p>
        </w:tc>
        <w:tc>
          <w:tcPr>
            <w:tcW w:w="8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2</w:t>
            </w:r>
            <w:r>
              <w:rPr>
                <w:rFonts w:hint="eastAsia" w:ascii="宋体" w:hAnsi="宋体" w:eastAsia="宋体" w:cs="宋体"/>
                <w:b w:val="0"/>
                <w:bCs w:val="0"/>
                <w:snapToGrid/>
                <w:color w:val="auto"/>
                <w:sz w:val="21"/>
                <w:szCs w:val="21"/>
                <w:lang w:val="en-US" w:eastAsia="zh-CN"/>
              </w:rPr>
              <w:t>0</w:t>
            </w:r>
            <w:r>
              <w:rPr>
                <w:rFonts w:hint="eastAsia" w:ascii="宋体" w:hAnsi="宋体" w:eastAsia="宋体" w:cs="宋体"/>
                <w:b w:val="0"/>
                <w:bCs w:val="0"/>
                <w:snapToGrid/>
                <w:color w:val="auto"/>
                <w:sz w:val="21"/>
                <w:szCs w:val="21"/>
                <w:lang w:eastAsia="zh-CN"/>
              </w:rPr>
              <w:t>00</w:t>
            </w:r>
          </w:p>
        </w:tc>
        <w:tc>
          <w:tcPr>
            <w:tcW w:w="608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auto"/>
                <w:kern w:val="2"/>
                <w:sz w:val="21"/>
                <w:szCs w:val="21"/>
                <w:lang w:val="en-US" w:eastAsia="zh-CN"/>
              </w:rPr>
            </w:pPr>
            <w:r>
              <w:rPr>
                <w:rFonts w:hint="eastAsia" w:ascii="宋体" w:hAnsi="宋体" w:eastAsia="宋体" w:cs="宋体"/>
                <w:b w:val="0"/>
                <w:bCs w:val="0"/>
                <w:snapToGrid/>
                <w:color w:val="auto"/>
                <w:sz w:val="21"/>
                <w:szCs w:val="21"/>
                <w:lang w:eastAsia="zh-CN"/>
              </w:rPr>
              <w:t>对植物的DNA进行检测分析，以确定被检测植物的种属及其他特性</w:t>
            </w:r>
          </w:p>
        </w:tc>
      </w:tr>
    </w:tbl>
    <w:p>
      <w:pPr>
        <w:adjustRightInd w:val="0"/>
        <w:snapToGrid w:val="0"/>
        <w:spacing w:before="156" w:beforeLines="50" w:after="156" w:afterLines="50" w:line="590" w:lineRule="exact"/>
        <w:rPr>
          <w:rFonts w:hint="eastAsia" w:ascii="楷体_GB2312" w:hAnsi="楷体_GB2312" w:eastAsia="楷体_GB2312" w:cs="楷体_GB2312"/>
          <w:snapToGrid w:val="0"/>
          <w:sz w:val="32"/>
          <w:szCs w:val="32"/>
          <w:lang w:eastAsia="zh-CN"/>
        </w:rPr>
      </w:pPr>
      <w:r>
        <w:rPr>
          <w:rFonts w:hint="eastAsia" w:ascii="楷体_GB2312" w:hAnsi="楷体_GB2312" w:eastAsia="楷体_GB2312" w:cs="楷体_GB2312"/>
          <w:snapToGrid w:val="0"/>
          <w:sz w:val="32"/>
          <w:szCs w:val="32"/>
        </w:rPr>
        <w:t>（</w:t>
      </w:r>
      <w:r>
        <w:rPr>
          <w:rFonts w:hint="eastAsia" w:ascii="楷体_GB2312" w:hAnsi="楷体_GB2312" w:eastAsia="楷体_GB2312" w:cs="楷体_GB2312"/>
          <w:snapToGrid w:val="0"/>
          <w:sz w:val="32"/>
          <w:szCs w:val="32"/>
          <w:lang w:eastAsia="zh-CN"/>
        </w:rPr>
        <w:t>五</w:t>
      </w:r>
      <w:r>
        <w:rPr>
          <w:rFonts w:hint="eastAsia" w:ascii="楷体_GB2312" w:hAnsi="楷体_GB2312" w:eastAsia="楷体_GB2312" w:cs="楷体_GB2312"/>
          <w:snapToGrid w:val="0"/>
          <w:sz w:val="32"/>
          <w:szCs w:val="32"/>
        </w:rPr>
        <w:t>）法医毒物鉴定收费项目（9项）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637"/>
        <w:gridCol w:w="945"/>
        <w:gridCol w:w="811"/>
        <w:gridCol w:w="6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67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方正黑体_GBK" w:eastAsia="方正黑体_GBK"/>
                <w:color w:val="000000"/>
                <w:sz w:val="21"/>
                <w:szCs w:val="21"/>
              </w:rPr>
            </w:pPr>
            <w:r>
              <w:rPr>
                <w:rFonts w:hint="eastAsia" w:ascii="宋体" w:hAnsi="宋体" w:eastAsia="宋体" w:cs="宋体"/>
                <w:b/>
                <w:bCs/>
                <w:color w:val="000000"/>
                <w:sz w:val="21"/>
                <w:szCs w:val="21"/>
              </w:rPr>
              <w:t>序号</w:t>
            </w:r>
          </w:p>
        </w:tc>
        <w:tc>
          <w:tcPr>
            <w:tcW w:w="163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方正黑体_GBK" w:eastAsia="方正黑体_GBK"/>
                <w:color w:val="000000"/>
                <w:sz w:val="21"/>
                <w:szCs w:val="21"/>
              </w:rPr>
            </w:pPr>
            <w:r>
              <w:rPr>
                <w:rFonts w:hint="eastAsia" w:ascii="宋体" w:hAnsi="宋体" w:eastAsia="宋体" w:cs="宋体"/>
                <w:b/>
                <w:bCs/>
                <w:color w:val="000000"/>
                <w:sz w:val="21"/>
                <w:szCs w:val="21"/>
              </w:rPr>
              <w:t>收费项目</w:t>
            </w:r>
          </w:p>
        </w:tc>
        <w:tc>
          <w:tcPr>
            <w:tcW w:w="9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方正黑体_GBK" w:eastAsia="方正黑体_GBK"/>
                <w:color w:val="000000"/>
                <w:sz w:val="21"/>
                <w:szCs w:val="21"/>
              </w:rPr>
            </w:pPr>
            <w:r>
              <w:rPr>
                <w:rFonts w:hint="eastAsia" w:ascii="宋体" w:hAnsi="宋体" w:eastAsia="宋体" w:cs="宋体"/>
                <w:b/>
                <w:bCs/>
                <w:color w:val="000000"/>
                <w:sz w:val="21"/>
                <w:szCs w:val="21"/>
              </w:rPr>
              <w:t>单位</w:t>
            </w:r>
          </w:p>
        </w:tc>
        <w:tc>
          <w:tcPr>
            <w:tcW w:w="81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方正黑体_GBK" w:eastAsia="方正黑体_GBK"/>
                <w:color w:val="000000"/>
                <w:sz w:val="21"/>
                <w:szCs w:val="21"/>
              </w:rPr>
            </w:pPr>
            <w:r>
              <w:rPr>
                <w:rFonts w:hint="eastAsia" w:ascii="宋体" w:hAnsi="宋体" w:eastAsia="宋体"/>
                <w:b/>
                <w:bCs/>
                <w:snapToGrid/>
                <w:color w:val="auto"/>
                <w:sz w:val="21"/>
                <w:szCs w:val="21"/>
                <w:lang w:eastAsia="zh-CN"/>
              </w:rPr>
              <w:t>基准价（元）</w:t>
            </w:r>
          </w:p>
        </w:tc>
        <w:tc>
          <w:tcPr>
            <w:tcW w:w="653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方正黑体_GBK" w:eastAsia="方正黑体_GBK"/>
                <w:color w:val="000000"/>
                <w:sz w:val="21"/>
                <w:szCs w:val="21"/>
                <w:lang w:eastAsia="zh-CN"/>
              </w:rPr>
            </w:pPr>
            <w:r>
              <w:rPr>
                <w:rFonts w:hint="eastAsia" w:ascii="宋体" w:hAnsi="宋体" w:eastAsia="宋体" w:cs="宋体"/>
                <w:b/>
                <w:bCs/>
                <w:color w:val="000000"/>
                <w:sz w:val="21"/>
                <w:szCs w:val="21"/>
              </w:rPr>
              <w:t>释义</w:t>
            </w:r>
            <w:r>
              <w:rPr>
                <w:rFonts w:hint="eastAsia" w:ascii="宋体" w:hAnsi="宋体" w:eastAsia="宋体" w:cs="宋体"/>
                <w:b/>
                <w:bCs/>
                <w:color w:val="000000"/>
                <w:sz w:val="21"/>
                <w:szCs w:val="21"/>
                <w:lang w:eastAsia="zh-CN"/>
              </w:rPr>
              <w:t>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1</w:t>
            </w:r>
          </w:p>
        </w:tc>
        <w:tc>
          <w:tcPr>
            <w:tcW w:w="163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人体体液中乙醇定性定量分析</w:t>
            </w:r>
          </w:p>
        </w:tc>
        <w:tc>
          <w:tcPr>
            <w:tcW w:w="9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样品</w:t>
            </w:r>
          </w:p>
        </w:tc>
        <w:tc>
          <w:tcPr>
            <w:tcW w:w="81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val="en-US" w:eastAsia="zh-CN"/>
              </w:rPr>
              <w:t>400</w:t>
            </w:r>
          </w:p>
        </w:tc>
        <w:tc>
          <w:tcPr>
            <w:tcW w:w="653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检测人体体液中是否含有乙醇，测定人体体液中的乙醇浓度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7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2</w:t>
            </w:r>
          </w:p>
        </w:tc>
        <w:tc>
          <w:tcPr>
            <w:tcW w:w="163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血液中碳氧血红蛋白饱和度检测</w:t>
            </w:r>
          </w:p>
        </w:tc>
        <w:tc>
          <w:tcPr>
            <w:tcW w:w="9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样品</w:t>
            </w:r>
          </w:p>
        </w:tc>
        <w:tc>
          <w:tcPr>
            <w:tcW w:w="81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val="en-US" w:eastAsia="zh-CN"/>
              </w:rPr>
              <w:t>400</w:t>
            </w:r>
          </w:p>
        </w:tc>
        <w:tc>
          <w:tcPr>
            <w:tcW w:w="653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测定血液中的碳氧血红蛋白的饱和度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7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3</w:t>
            </w:r>
          </w:p>
        </w:tc>
        <w:tc>
          <w:tcPr>
            <w:tcW w:w="163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000000"/>
                <w:sz w:val="21"/>
                <w:szCs w:val="21"/>
                <w:lang w:eastAsia="zh-CN"/>
              </w:rPr>
            </w:pPr>
            <w:r>
              <w:rPr>
                <w:rFonts w:hint="eastAsia" w:ascii="宋体" w:hAnsi="宋体" w:eastAsia="宋体"/>
                <w:b w:val="0"/>
                <w:bCs w:val="0"/>
                <w:snapToGrid/>
                <w:color w:val="000000"/>
                <w:sz w:val="21"/>
                <w:szCs w:val="21"/>
                <w:lang w:eastAsia="zh-CN"/>
              </w:rPr>
              <w:t>人体体液中</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毒品定性分析</w:t>
            </w:r>
          </w:p>
        </w:tc>
        <w:tc>
          <w:tcPr>
            <w:tcW w:w="9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样品/类目标物</w:t>
            </w:r>
          </w:p>
        </w:tc>
        <w:tc>
          <w:tcPr>
            <w:tcW w:w="81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default" w:eastAsia="方正仿宋_GBK"/>
                <w:b w:val="0"/>
                <w:bCs w:val="0"/>
                <w:color w:val="FF0000"/>
                <w:sz w:val="21"/>
                <w:szCs w:val="21"/>
                <w:lang w:val="en-US"/>
              </w:rPr>
            </w:pPr>
            <w:r>
              <w:rPr>
                <w:rFonts w:hint="eastAsia" w:ascii="宋体" w:hAnsi="宋体"/>
                <w:b w:val="0"/>
                <w:bCs w:val="0"/>
                <w:snapToGrid/>
                <w:color w:val="000000"/>
                <w:sz w:val="21"/>
                <w:szCs w:val="21"/>
                <w:lang w:val="en-US" w:eastAsia="zh-CN"/>
              </w:rPr>
              <w:t>800</w:t>
            </w:r>
          </w:p>
        </w:tc>
        <w:tc>
          <w:tcPr>
            <w:tcW w:w="653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eastAsia="方正仿宋_GBK"/>
                <w:b w:val="0"/>
                <w:bCs w:val="0"/>
                <w:color w:val="000000"/>
                <w:spacing w:val="-4"/>
                <w:sz w:val="21"/>
                <w:szCs w:val="21"/>
              </w:rPr>
            </w:pPr>
            <w:r>
              <w:rPr>
                <w:rFonts w:hint="eastAsia" w:ascii="宋体" w:hAnsi="宋体" w:eastAsia="宋体"/>
                <w:b w:val="0"/>
                <w:bCs w:val="0"/>
                <w:snapToGrid/>
                <w:color w:val="000000"/>
                <w:sz w:val="21"/>
                <w:szCs w:val="21"/>
                <w:lang w:eastAsia="zh-CN"/>
              </w:rPr>
              <w:t>检测人体体液中是否含有某一种类的毒品或其代谢物。对同一样品进行多类目标物的筛查，加收50%的费用。如进行定量分析，加收50%费用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4</w:t>
            </w:r>
          </w:p>
        </w:tc>
        <w:tc>
          <w:tcPr>
            <w:tcW w:w="163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毛发中滥用药物定性分析</w:t>
            </w:r>
          </w:p>
        </w:tc>
        <w:tc>
          <w:tcPr>
            <w:tcW w:w="9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样品/类目标物</w:t>
            </w:r>
          </w:p>
        </w:tc>
        <w:tc>
          <w:tcPr>
            <w:tcW w:w="81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default" w:eastAsia="方正仿宋_GBK"/>
                <w:b w:val="0"/>
                <w:bCs w:val="0"/>
                <w:color w:val="FF0000"/>
                <w:sz w:val="21"/>
                <w:szCs w:val="21"/>
                <w:lang w:val="en-US"/>
              </w:rPr>
            </w:pPr>
            <w:r>
              <w:rPr>
                <w:rFonts w:hint="eastAsia" w:ascii="宋体" w:hAnsi="宋体"/>
                <w:b w:val="0"/>
                <w:bCs w:val="0"/>
                <w:snapToGrid/>
                <w:color w:val="000000"/>
                <w:sz w:val="21"/>
                <w:szCs w:val="21"/>
                <w:lang w:val="en-US" w:eastAsia="zh-CN"/>
              </w:rPr>
              <w:t>1200</w:t>
            </w:r>
          </w:p>
        </w:tc>
        <w:tc>
          <w:tcPr>
            <w:tcW w:w="653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检测毛发中是否含有某一种类的毒品或其代谢物。对同一样品进行多类目标物的筛查，加收50%的费用。如进行定量分析，加收50%费用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5</w:t>
            </w:r>
          </w:p>
        </w:tc>
        <w:tc>
          <w:tcPr>
            <w:tcW w:w="163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生物样品中常见挥发性毒物分析</w:t>
            </w:r>
          </w:p>
        </w:tc>
        <w:tc>
          <w:tcPr>
            <w:tcW w:w="9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样品/类目标物</w:t>
            </w:r>
          </w:p>
        </w:tc>
        <w:tc>
          <w:tcPr>
            <w:tcW w:w="81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1</w:t>
            </w:r>
            <w:r>
              <w:rPr>
                <w:rFonts w:hint="eastAsia" w:ascii="宋体" w:hAnsi="宋体"/>
                <w:b w:val="0"/>
                <w:bCs w:val="0"/>
                <w:snapToGrid/>
                <w:color w:val="000000"/>
                <w:sz w:val="21"/>
                <w:szCs w:val="21"/>
                <w:lang w:val="en-US" w:eastAsia="zh-CN"/>
              </w:rPr>
              <w:t>000</w:t>
            </w:r>
          </w:p>
        </w:tc>
        <w:tc>
          <w:tcPr>
            <w:tcW w:w="653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eastAsia="方正仿宋_GBK"/>
                <w:b w:val="0"/>
                <w:bCs w:val="0"/>
                <w:color w:val="000000"/>
                <w:spacing w:val="-4"/>
                <w:sz w:val="21"/>
                <w:szCs w:val="21"/>
              </w:rPr>
            </w:pPr>
            <w:r>
              <w:rPr>
                <w:rFonts w:hint="eastAsia" w:ascii="宋体" w:hAnsi="宋体" w:eastAsia="宋体"/>
                <w:b w:val="0"/>
                <w:bCs w:val="0"/>
                <w:snapToGrid/>
                <w:color w:val="000000"/>
                <w:sz w:val="21"/>
                <w:szCs w:val="21"/>
                <w:lang w:eastAsia="zh-CN"/>
              </w:rPr>
              <w:t>检测生物样品中是否含有常见挥发性毒物或其代谢物。对同一样品进行多类目标物的筛查，加收50%的费用。如进行定量分析，加收50%费用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6</w:t>
            </w:r>
          </w:p>
        </w:tc>
        <w:tc>
          <w:tcPr>
            <w:tcW w:w="163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生物样品中常见有机毒物分析</w:t>
            </w:r>
          </w:p>
        </w:tc>
        <w:tc>
          <w:tcPr>
            <w:tcW w:w="9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样品/类目标物</w:t>
            </w:r>
          </w:p>
        </w:tc>
        <w:tc>
          <w:tcPr>
            <w:tcW w:w="81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b w:val="0"/>
                <w:bCs w:val="0"/>
                <w:snapToGrid/>
                <w:color w:val="000000"/>
                <w:sz w:val="21"/>
                <w:szCs w:val="21"/>
                <w:lang w:val="en-US" w:eastAsia="zh-CN"/>
              </w:rPr>
              <w:t>1000</w:t>
            </w:r>
          </w:p>
        </w:tc>
        <w:tc>
          <w:tcPr>
            <w:tcW w:w="653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检测生物样品中是否含有常见有机毒物或其代谢物。对同一样品进行多类目标物的筛查，加收50%的费用。如进行定量分析，加收50%费用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7</w:t>
            </w:r>
          </w:p>
        </w:tc>
        <w:tc>
          <w:tcPr>
            <w:tcW w:w="163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生物样品中常见无机毒物分析</w:t>
            </w:r>
          </w:p>
        </w:tc>
        <w:tc>
          <w:tcPr>
            <w:tcW w:w="9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样品/类目标物</w:t>
            </w:r>
          </w:p>
        </w:tc>
        <w:tc>
          <w:tcPr>
            <w:tcW w:w="81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b w:val="0"/>
                <w:bCs w:val="0"/>
                <w:snapToGrid/>
                <w:color w:val="000000"/>
                <w:sz w:val="21"/>
                <w:szCs w:val="21"/>
                <w:lang w:val="en-US" w:eastAsia="zh-CN"/>
              </w:rPr>
              <w:t>1000</w:t>
            </w:r>
          </w:p>
        </w:tc>
        <w:tc>
          <w:tcPr>
            <w:tcW w:w="653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检测生物样品中是否含有常见无机毒物或其代谢物。对同一样品进行多类目标物的筛查，加收50%的费用。如进行定量分析，加收50%费用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8</w:t>
            </w:r>
          </w:p>
        </w:tc>
        <w:tc>
          <w:tcPr>
            <w:tcW w:w="163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生物样品中常见动、植物有毒成分分析</w:t>
            </w:r>
          </w:p>
        </w:tc>
        <w:tc>
          <w:tcPr>
            <w:tcW w:w="9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样品/类目标物</w:t>
            </w:r>
          </w:p>
        </w:tc>
        <w:tc>
          <w:tcPr>
            <w:tcW w:w="81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b w:val="0"/>
                <w:bCs w:val="0"/>
                <w:snapToGrid/>
                <w:color w:val="000000"/>
                <w:sz w:val="21"/>
                <w:szCs w:val="21"/>
                <w:lang w:val="en-US" w:eastAsia="zh-CN"/>
              </w:rPr>
              <w:t>15</w:t>
            </w:r>
            <w:r>
              <w:rPr>
                <w:rFonts w:hint="eastAsia" w:ascii="宋体" w:hAnsi="宋体" w:eastAsia="宋体"/>
                <w:b w:val="0"/>
                <w:bCs w:val="0"/>
                <w:snapToGrid/>
                <w:color w:val="000000"/>
                <w:sz w:val="21"/>
                <w:szCs w:val="21"/>
                <w:lang w:eastAsia="zh-CN"/>
              </w:rPr>
              <w:t>00</w:t>
            </w:r>
          </w:p>
        </w:tc>
        <w:tc>
          <w:tcPr>
            <w:tcW w:w="653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检测生物样品中是否含有常见动、植物有毒成分或其代谢物。对同一样品进行多类目标物的筛查，加收50%的费用。如进行定量分析，加收50%费用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9</w:t>
            </w:r>
          </w:p>
        </w:tc>
        <w:tc>
          <w:tcPr>
            <w:tcW w:w="1637"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毒品、毒（药）物定性分析</w:t>
            </w:r>
          </w:p>
        </w:tc>
        <w:tc>
          <w:tcPr>
            <w:tcW w:w="945"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样品</w:t>
            </w:r>
          </w:p>
        </w:tc>
        <w:tc>
          <w:tcPr>
            <w:tcW w:w="811"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val="en-US" w:eastAsia="zh-CN"/>
              </w:rPr>
              <w:t>8</w:t>
            </w:r>
            <w:r>
              <w:rPr>
                <w:rFonts w:hint="eastAsia" w:ascii="宋体" w:hAnsi="宋体" w:eastAsia="宋体"/>
                <w:b w:val="0"/>
                <w:bCs w:val="0"/>
                <w:snapToGrid/>
                <w:color w:val="000000"/>
                <w:sz w:val="21"/>
                <w:szCs w:val="21"/>
                <w:lang w:eastAsia="zh-CN"/>
              </w:rPr>
              <w:t>00</w:t>
            </w:r>
          </w:p>
        </w:tc>
        <w:tc>
          <w:tcPr>
            <w:tcW w:w="6533" w:type="dxa"/>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eastAsia="方正仿宋_GBK"/>
                <w:b w:val="0"/>
                <w:bCs w:val="0"/>
                <w:color w:val="000000"/>
                <w:sz w:val="21"/>
                <w:szCs w:val="21"/>
              </w:rPr>
            </w:pPr>
            <w:r>
              <w:rPr>
                <w:rFonts w:hint="eastAsia" w:ascii="宋体" w:hAnsi="宋体" w:eastAsia="宋体"/>
                <w:b w:val="0"/>
                <w:bCs w:val="0"/>
                <w:snapToGrid/>
                <w:color w:val="000000"/>
                <w:sz w:val="21"/>
                <w:szCs w:val="21"/>
                <w:lang w:eastAsia="zh-CN"/>
              </w:rPr>
              <w:t>测定样品中的毒品、毒（药）物成分。对同一样品进行多类目标物的筛查，加收50%费用。进行定量分析，加收50%费用</w:t>
            </w:r>
          </w:p>
        </w:tc>
      </w:tr>
    </w:tbl>
    <w:p>
      <w:pPr>
        <w:numPr>
          <w:ilvl w:val="0"/>
          <w:numId w:val="2"/>
        </w:numPr>
        <w:tabs>
          <w:tab w:val="left" w:pos="959"/>
          <w:tab w:val="left" w:pos="2802"/>
          <w:tab w:val="left" w:pos="3794"/>
        </w:tabs>
        <w:adjustRightInd w:val="0"/>
        <w:snapToGrid w:val="0"/>
        <w:spacing w:line="590" w:lineRule="exact"/>
        <w:rPr>
          <w:rFonts w:hint="eastAsia" w:ascii="黑体" w:hAnsi="黑体" w:eastAsia="黑体" w:cs="黑体"/>
          <w:snapToGrid w:val="0"/>
          <w:sz w:val="32"/>
          <w:szCs w:val="32"/>
        </w:rPr>
      </w:pPr>
      <w:r>
        <w:rPr>
          <w:rFonts w:hint="eastAsia" w:ascii="黑体" w:hAnsi="黑体" w:eastAsia="黑体" w:cs="黑体"/>
          <w:snapToGrid w:val="0"/>
          <w:sz w:val="32"/>
          <w:szCs w:val="32"/>
        </w:rPr>
        <w:t>物证类</w:t>
      </w:r>
    </w:p>
    <w:p>
      <w:pPr>
        <w:numPr>
          <w:ilvl w:val="0"/>
          <w:numId w:val="0"/>
        </w:numPr>
        <w:tabs>
          <w:tab w:val="left" w:pos="959"/>
          <w:tab w:val="left" w:pos="2802"/>
          <w:tab w:val="left" w:pos="3794"/>
        </w:tabs>
        <w:adjustRightInd w:val="0"/>
        <w:snapToGrid w:val="0"/>
        <w:spacing w:line="590" w:lineRule="exact"/>
        <w:rPr>
          <w:rFonts w:hint="eastAsia" w:ascii="楷体_GB2312" w:hAnsi="楷体_GB2312" w:eastAsia="楷体_GB2312" w:cs="楷体_GB2312"/>
          <w:b w:val="0"/>
          <w:bCs w:val="0"/>
          <w:snapToGrid/>
          <w:color w:val="auto"/>
          <w:sz w:val="32"/>
          <w:szCs w:val="32"/>
          <w:lang w:eastAsia="zh-CN"/>
        </w:rPr>
      </w:pPr>
      <w:r>
        <w:rPr>
          <w:rFonts w:hint="eastAsia" w:ascii="楷体_GB2312" w:hAnsi="楷体_GB2312" w:eastAsia="楷体_GB2312" w:cs="楷体_GB2312"/>
          <w:b w:val="0"/>
          <w:bCs w:val="0"/>
          <w:snapToGrid/>
          <w:color w:val="auto"/>
          <w:sz w:val="32"/>
          <w:szCs w:val="32"/>
          <w:lang w:eastAsia="zh-CN"/>
        </w:rPr>
        <w:t>（六）文书鉴定项目（13项）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01"/>
        <w:gridCol w:w="699"/>
        <w:gridCol w:w="864"/>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val="0"/>
                <w:bCs w:val="0"/>
                <w:snapToGrid/>
                <w:color w:val="auto"/>
                <w:sz w:val="21"/>
                <w:szCs w:val="21"/>
                <w:lang w:eastAsia="zh-CN"/>
              </w:rPr>
            </w:pPr>
            <w:r>
              <w:rPr>
                <w:rFonts w:hint="eastAsia" w:ascii="宋体" w:hAnsi="宋体" w:eastAsia="宋体" w:cs="宋体"/>
                <w:b/>
                <w:bCs/>
                <w:color w:val="000000"/>
                <w:sz w:val="21"/>
                <w:szCs w:val="21"/>
              </w:rPr>
              <w:t>序号</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val="0"/>
                <w:bCs w:val="0"/>
                <w:snapToGrid/>
                <w:color w:val="auto"/>
                <w:sz w:val="21"/>
                <w:szCs w:val="21"/>
                <w:lang w:eastAsia="zh-CN"/>
              </w:rPr>
            </w:pPr>
            <w:r>
              <w:rPr>
                <w:rFonts w:hint="eastAsia" w:ascii="宋体" w:hAnsi="宋体" w:eastAsia="宋体" w:cs="宋体"/>
                <w:b/>
                <w:bCs/>
                <w:color w:val="000000"/>
                <w:sz w:val="21"/>
                <w:szCs w:val="21"/>
              </w:rPr>
              <w:t>收费项目</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val="0"/>
                <w:bCs w:val="0"/>
                <w:snapToGrid/>
                <w:color w:val="auto"/>
                <w:sz w:val="21"/>
                <w:szCs w:val="21"/>
                <w:lang w:eastAsia="zh-CN"/>
              </w:rPr>
            </w:pPr>
            <w:r>
              <w:rPr>
                <w:rFonts w:hint="eastAsia" w:ascii="宋体" w:hAnsi="宋体" w:eastAsia="宋体" w:cs="宋体"/>
                <w:b/>
                <w:bCs/>
                <w:color w:val="000000"/>
                <w:sz w:val="21"/>
                <w:szCs w:val="21"/>
              </w:rPr>
              <w:t>单位</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bCs/>
                <w:snapToGrid/>
                <w:color w:val="auto"/>
                <w:sz w:val="21"/>
                <w:szCs w:val="21"/>
                <w:lang w:eastAsia="zh-CN"/>
              </w:rPr>
              <w:t>基准价（元）</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val="0"/>
                <w:bCs w:val="0"/>
                <w:snapToGrid/>
                <w:color w:val="auto"/>
                <w:sz w:val="21"/>
                <w:szCs w:val="21"/>
                <w:lang w:eastAsia="zh-CN"/>
              </w:rPr>
            </w:pPr>
            <w:r>
              <w:rPr>
                <w:rFonts w:hint="eastAsia" w:ascii="宋体" w:hAnsi="宋体" w:eastAsia="宋体" w:cs="宋体"/>
                <w:b/>
                <w:bCs/>
                <w:color w:val="000000"/>
                <w:sz w:val="21"/>
                <w:szCs w:val="21"/>
              </w:rPr>
              <w:t>释义</w:t>
            </w:r>
            <w:r>
              <w:rPr>
                <w:rFonts w:hint="eastAsia" w:ascii="宋体" w:hAnsi="宋体" w:eastAsia="宋体" w:cs="宋体"/>
                <w:b/>
                <w:bCs/>
                <w:color w:val="000000"/>
                <w:sz w:val="21"/>
                <w:szCs w:val="21"/>
                <w:lang w:eastAsia="zh-CN"/>
              </w:rPr>
              <w:t>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笔迹形成</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方式鉴定</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项</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cs="宋体"/>
                <w:b w:val="0"/>
                <w:bCs w:val="0"/>
                <w:snapToGrid/>
                <w:color w:val="auto"/>
                <w:sz w:val="21"/>
                <w:szCs w:val="21"/>
                <w:lang w:val="en-US" w:eastAsia="zh-CN"/>
              </w:rPr>
              <w:t>10</w:t>
            </w:r>
            <w:r>
              <w:rPr>
                <w:rFonts w:hint="eastAsia" w:ascii="宋体" w:hAnsi="宋体" w:eastAsia="宋体" w:cs="宋体"/>
                <w:b w:val="0"/>
                <w:bCs w:val="0"/>
                <w:snapToGrid/>
                <w:color w:val="auto"/>
                <w:sz w:val="21"/>
                <w:szCs w:val="21"/>
                <w:lang w:val="en-US" w:eastAsia="zh-CN"/>
              </w:rPr>
              <w:t>00</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判断检材上的笔迹是否通过直接书写形成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笔迹同一性</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认定</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项</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cs="宋体"/>
                <w:b w:val="0"/>
                <w:bCs w:val="0"/>
                <w:snapToGrid/>
                <w:color w:val="auto"/>
                <w:sz w:val="21"/>
                <w:szCs w:val="21"/>
                <w:lang w:val="en-US" w:eastAsia="zh-CN"/>
              </w:rPr>
              <w:t>10</w:t>
            </w:r>
            <w:r>
              <w:rPr>
                <w:rFonts w:hint="eastAsia" w:ascii="宋体" w:hAnsi="宋体" w:eastAsia="宋体" w:cs="宋体"/>
                <w:b w:val="0"/>
                <w:bCs w:val="0"/>
                <w:snapToGrid/>
                <w:color w:val="auto"/>
                <w:sz w:val="21"/>
                <w:szCs w:val="21"/>
                <w:lang w:val="en-US" w:eastAsia="zh-CN"/>
              </w:rPr>
              <w:t>00</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在已经确定</w:t>
            </w:r>
            <w:r>
              <w:rPr>
                <w:rFonts w:hint="eastAsia" w:ascii="宋体" w:hAnsi="宋体" w:eastAsia="宋体" w:cs="宋体"/>
                <w:b w:val="0"/>
                <w:bCs w:val="0"/>
                <w:snapToGrid/>
                <w:color w:val="auto"/>
                <w:sz w:val="21"/>
                <w:szCs w:val="21"/>
                <w:lang w:val="en-US" w:eastAsia="zh-CN"/>
              </w:rPr>
              <w:t>---</w:t>
            </w:r>
            <w:r>
              <w:rPr>
                <w:rFonts w:hint="eastAsia" w:ascii="宋体" w:hAnsi="宋体" w:eastAsia="宋体" w:cs="宋体"/>
                <w:b w:val="0"/>
                <w:bCs w:val="0"/>
                <w:snapToGrid/>
                <w:color w:val="auto"/>
                <w:sz w:val="21"/>
                <w:szCs w:val="21"/>
                <w:lang w:eastAsia="zh-CN"/>
              </w:rPr>
              <w:t>检材上的笔迹形成方式的前提条件下，比对检材笔迹与样本笔迹是否为同一人书写,每增加一个样本增加50%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3</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印章印文形成方式鉴定</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枚</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cs="宋体"/>
                <w:b w:val="0"/>
                <w:bCs w:val="0"/>
                <w:snapToGrid/>
                <w:color w:val="auto"/>
                <w:sz w:val="21"/>
                <w:szCs w:val="21"/>
                <w:lang w:val="en-US" w:eastAsia="zh-CN"/>
              </w:rPr>
              <w:t>10</w:t>
            </w:r>
            <w:r>
              <w:rPr>
                <w:rFonts w:hint="eastAsia" w:ascii="宋体" w:hAnsi="宋体" w:eastAsia="宋体" w:cs="宋体"/>
                <w:b w:val="0"/>
                <w:bCs w:val="0"/>
                <w:snapToGrid/>
                <w:color w:val="auto"/>
                <w:sz w:val="21"/>
                <w:szCs w:val="21"/>
                <w:lang w:val="en-US" w:eastAsia="zh-CN"/>
              </w:rPr>
              <w:t>00</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判断检材上的印文是否通过印章直接盖印形成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4</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印章印文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同一性认定</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枚</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cs="宋体"/>
                <w:b w:val="0"/>
                <w:bCs w:val="0"/>
                <w:snapToGrid/>
                <w:color w:val="auto"/>
                <w:sz w:val="21"/>
                <w:szCs w:val="21"/>
                <w:lang w:val="en-US" w:eastAsia="zh-CN"/>
              </w:rPr>
              <w:t>10</w:t>
            </w:r>
            <w:r>
              <w:rPr>
                <w:rFonts w:hint="eastAsia" w:ascii="宋体" w:hAnsi="宋体" w:eastAsia="宋体" w:cs="宋体"/>
                <w:b w:val="0"/>
                <w:bCs w:val="0"/>
                <w:snapToGrid/>
                <w:color w:val="auto"/>
                <w:sz w:val="21"/>
                <w:szCs w:val="21"/>
                <w:lang w:val="en-US" w:eastAsia="zh-CN"/>
              </w:rPr>
              <w:t>00</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在已经确定检材上的印文形成方式的前提条件下，比对检材印文与样本印文是否为同一枚印章盖印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5</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印刷文件制作方式鉴定</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件</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1200</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判断检材文件通过何种方式（打印、复印、印刷、传真等）制作，或进一步判断该检材文件是通过何种办公机具或印刷机具制作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6</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印刷文件</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同一性鉴定</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项</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1200</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判断检材文件自身的不同部分，或判断检材文件与比对样本，是否为同一台机具制作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7</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模糊图文辨认</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件</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1200</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显现和辨认检材文件上的模糊图文内容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8</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书写压痕辩读</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件</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1</w:t>
            </w:r>
            <w:r>
              <w:rPr>
                <w:rFonts w:hint="eastAsia" w:ascii="宋体" w:hAnsi="宋体" w:cs="宋体"/>
                <w:b w:val="0"/>
                <w:bCs w:val="0"/>
                <w:snapToGrid/>
                <w:color w:val="auto"/>
                <w:sz w:val="21"/>
                <w:szCs w:val="21"/>
                <w:lang w:val="en-US" w:eastAsia="zh-CN"/>
              </w:rPr>
              <w:t>0</w:t>
            </w:r>
            <w:r>
              <w:rPr>
                <w:rFonts w:hint="eastAsia" w:ascii="宋体" w:hAnsi="宋体" w:eastAsia="宋体" w:cs="宋体"/>
                <w:b w:val="0"/>
                <w:bCs w:val="0"/>
                <w:snapToGrid/>
                <w:color w:val="auto"/>
                <w:sz w:val="21"/>
                <w:szCs w:val="21"/>
                <w:lang w:val="en-US" w:eastAsia="zh-CN"/>
              </w:rPr>
              <w:t>00</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显现和辩读因书写压力作用遗留在垫纸页或其他承载物上的无色凹陷类图文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9</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损毁文件整复</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件</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1200</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 xml:space="preserve">整理、修复因遭受浸泡、粘连、烧毁、撕裂等而导致损毁的文件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10</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变造文件鉴定</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项</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1200</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鉴定检材文件是否存在人为添改、刮擦、消褪、掩盖、换页等情况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snapToGrid/>
                <w:color w:val="auto"/>
                <w:sz w:val="21"/>
                <w:szCs w:val="21"/>
                <w:lang w:eastAsia="zh-CN"/>
              </w:rPr>
            </w:pPr>
            <w:r>
              <w:rPr>
                <w:rFonts w:hint="eastAsia" w:ascii="宋体" w:hAnsi="宋体" w:eastAsia="宋体" w:cs="宋体"/>
                <w:b w:val="0"/>
                <w:bCs w:val="0"/>
                <w:snapToGrid/>
                <w:color w:val="auto"/>
                <w:sz w:val="21"/>
                <w:szCs w:val="21"/>
                <w:lang w:eastAsia="zh-CN"/>
              </w:rPr>
              <w:t>11</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特种文件鉴定</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件</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1200</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对证件（如居民身份证、户口迁移证、护照、工作证等），证书（如房产证、结婚证、产权证、执业证、毕业证、准考证等），票证、货币、商标、书画等文书进行鉴别、判断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12</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朱墨时序鉴定</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项</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2</w:t>
            </w:r>
            <w:r>
              <w:rPr>
                <w:rFonts w:hint="eastAsia" w:ascii="宋体" w:hAnsi="宋体" w:cs="宋体"/>
                <w:b w:val="0"/>
                <w:bCs w:val="0"/>
                <w:snapToGrid/>
                <w:color w:val="auto"/>
                <w:sz w:val="21"/>
                <w:szCs w:val="21"/>
                <w:lang w:val="en-US" w:eastAsia="zh-CN"/>
              </w:rPr>
              <w:t>2</w:t>
            </w:r>
            <w:r>
              <w:rPr>
                <w:rFonts w:hint="eastAsia" w:ascii="宋体" w:hAnsi="宋体" w:eastAsia="宋体" w:cs="宋体"/>
                <w:b w:val="0"/>
                <w:bCs w:val="0"/>
                <w:snapToGrid/>
                <w:color w:val="auto"/>
                <w:sz w:val="21"/>
                <w:szCs w:val="21"/>
                <w:lang w:eastAsia="zh-CN"/>
              </w:rPr>
              <w:t>00</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判断有交叉的印文与印文、印文与文字、文字与文字形成的先后顺序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13</w:t>
            </w:r>
          </w:p>
        </w:tc>
        <w:tc>
          <w:tcPr>
            <w:tcW w:w="16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文件物质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材料鉴定</w:t>
            </w:r>
          </w:p>
        </w:tc>
        <w:tc>
          <w:tcPr>
            <w:tcW w:w="69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项</w:t>
            </w:r>
          </w:p>
        </w:tc>
        <w:tc>
          <w:tcPr>
            <w:tcW w:w="86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w:t>
            </w:r>
            <w:r>
              <w:rPr>
                <w:rFonts w:hint="eastAsia" w:ascii="宋体" w:hAnsi="宋体" w:cs="宋体"/>
                <w:b w:val="0"/>
                <w:bCs w:val="0"/>
                <w:snapToGrid/>
                <w:color w:val="auto"/>
                <w:sz w:val="21"/>
                <w:szCs w:val="21"/>
                <w:lang w:val="en-US" w:eastAsia="zh-CN"/>
              </w:rPr>
              <w:t>0</w:t>
            </w:r>
            <w:r>
              <w:rPr>
                <w:rFonts w:hint="eastAsia" w:ascii="宋体" w:hAnsi="宋体" w:eastAsia="宋体" w:cs="宋体"/>
                <w:b w:val="0"/>
                <w:bCs w:val="0"/>
                <w:snapToGrid/>
                <w:color w:val="auto"/>
                <w:sz w:val="21"/>
                <w:szCs w:val="21"/>
                <w:lang w:eastAsia="zh-CN"/>
              </w:rPr>
              <w:t>00</w:t>
            </w:r>
          </w:p>
        </w:tc>
        <w:tc>
          <w:tcPr>
            <w:tcW w:w="646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对组成文件的各种物质材料（包括纸张、色料、粘合剂等）进行检验、鉴别</w:t>
            </w:r>
          </w:p>
        </w:tc>
      </w:tr>
    </w:tbl>
    <w:p>
      <w:pPr>
        <w:kinsoku/>
        <w:autoSpaceDE/>
        <w:autoSpaceDN w:val="0"/>
        <w:spacing w:line="360" w:lineRule="auto"/>
        <w:rPr>
          <w:rFonts w:hint="eastAsia" w:ascii="楷体_GB2312" w:hAnsi="楷体_GB2312" w:eastAsia="楷体_GB2312" w:cs="楷体_GB2312"/>
          <w:b/>
          <w:bCs/>
          <w:snapToGrid/>
          <w:color w:val="auto"/>
          <w:sz w:val="32"/>
          <w:szCs w:val="32"/>
          <w:lang w:val="en-US" w:eastAsia="zh-CN"/>
        </w:rPr>
      </w:pPr>
      <w:r>
        <w:rPr>
          <w:rFonts w:hint="eastAsia" w:ascii="楷体_GB2312" w:hAnsi="楷体_GB2312" w:eastAsia="楷体_GB2312" w:cs="楷体_GB2312"/>
          <w:b w:val="0"/>
          <w:bCs w:val="0"/>
          <w:snapToGrid/>
          <w:color w:val="auto"/>
          <w:sz w:val="32"/>
          <w:szCs w:val="32"/>
          <w:lang w:eastAsia="zh-CN"/>
        </w:rPr>
        <w:t>（七）痕迹鉴定项目（26项）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67"/>
        <w:gridCol w:w="761"/>
        <w:gridCol w:w="850"/>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val="0"/>
                <w:bCs w:val="0"/>
                <w:snapToGrid/>
                <w:color w:val="auto"/>
                <w:sz w:val="21"/>
                <w:szCs w:val="21"/>
                <w:lang w:eastAsia="zh-CN"/>
              </w:rPr>
            </w:pPr>
            <w:r>
              <w:rPr>
                <w:rFonts w:hint="eastAsia" w:ascii="宋体" w:hAnsi="宋体" w:eastAsia="宋体" w:cs="宋体"/>
                <w:b/>
                <w:bCs/>
                <w:color w:val="000000"/>
                <w:sz w:val="21"/>
                <w:szCs w:val="21"/>
              </w:rPr>
              <w:t>序号</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val="0"/>
                <w:bCs w:val="0"/>
                <w:snapToGrid/>
                <w:color w:val="auto"/>
                <w:sz w:val="21"/>
                <w:szCs w:val="21"/>
                <w:lang w:eastAsia="zh-CN"/>
              </w:rPr>
            </w:pPr>
            <w:r>
              <w:rPr>
                <w:rFonts w:hint="eastAsia" w:ascii="宋体" w:hAnsi="宋体" w:eastAsia="宋体" w:cs="宋体"/>
                <w:b/>
                <w:bCs/>
                <w:color w:val="000000"/>
                <w:sz w:val="21"/>
                <w:szCs w:val="21"/>
              </w:rPr>
              <w:t>收费项目</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val="0"/>
                <w:bCs w:val="0"/>
                <w:snapToGrid/>
                <w:color w:val="auto"/>
                <w:sz w:val="21"/>
                <w:szCs w:val="21"/>
                <w:lang w:eastAsia="zh-CN"/>
              </w:rPr>
            </w:pPr>
            <w:r>
              <w:rPr>
                <w:rFonts w:hint="eastAsia" w:ascii="宋体" w:hAnsi="宋体" w:eastAsia="宋体" w:cs="宋体"/>
                <w:b/>
                <w:bCs/>
                <w:color w:val="000000"/>
                <w:sz w:val="21"/>
                <w:szCs w:val="21"/>
              </w:rPr>
              <w:t>单位</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bCs/>
                <w:snapToGrid/>
                <w:color w:val="auto"/>
                <w:sz w:val="21"/>
                <w:szCs w:val="21"/>
                <w:lang w:eastAsia="zh-CN"/>
              </w:rPr>
              <w:t>基准价（元）</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val="0"/>
                <w:bCs w:val="0"/>
                <w:snapToGrid/>
                <w:color w:val="auto"/>
                <w:sz w:val="21"/>
                <w:szCs w:val="21"/>
                <w:lang w:eastAsia="zh-CN"/>
              </w:rPr>
            </w:pPr>
            <w:r>
              <w:rPr>
                <w:rFonts w:hint="eastAsia" w:ascii="宋体" w:hAnsi="宋体" w:eastAsia="宋体" w:cs="宋体"/>
                <w:b/>
                <w:bCs/>
                <w:color w:val="000000"/>
                <w:sz w:val="21"/>
                <w:szCs w:val="21"/>
              </w:rPr>
              <w:t>释义</w:t>
            </w:r>
            <w:r>
              <w:rPr>
                <w:rFonts w:hint="eastAsia" w:ascii="宋体" w:hAnsi="宋体" w:eastAsia="宋体" w:cs="宋体"/>
                <w:b/>
                <w:bCs/>
                <w:color w:val="000000"/>
                <w:sz w:val="21"/>
                <w:szCs w:val="21"/>
                <w:lang w:eastAsia="zh-CN"/>
              </w:rPr>
              <w:t>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手印形成</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方式鉴定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枚</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800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判断检材上的手印是否通过捺印形成，均以检材数量为单位基数，不计样本数量，每增加</w:t>
            </w:r>
            <w:r>
              <w:rPr>
                <w:rFonts w:hint="eastAsia" w:ascii="宋体" w:hAnsi="宋体" w:eastAsia="宋体" w:cs="宋体"/>
                <w:b w:val="0"/>
                <w:bCs w:val="0"/>
                <w:snapToGrid/>
                <w:color w:val="000000"/>
                <w:sz w:val="21"/>
                <w:szCs w:val="21"/>
                <w:lang w:val="en-US" w:eastAsia="zh-CN"/>
              </w:rPr>
              <w:t>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手足印同一</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认定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枚</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800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判断检材上的手足印与比对样本是否属于同一人。手足印包括指印、掌印和其它手足部皮肤纹印，每增加</w:t>
            </w:r>
            <w:r>
              <w:rPr>
                <w:rFonts w:hint="eastAsia" w:ascii="宋体" w:hAnsi="宋体" w:eastAsia="宋体" w:cs="宋体"/>
                <w:b w:val="0"/>
                <w:bCs w:val="0"/>
                <w:snapToGrid/>
                <w:color w:val="000000"/>
                <w:sz w:val="21"/>
                <w:szCs w:val="21"/>
                <w:lang w:val="en-US" w:eastAsia="zh-CN"/>
              </w:rPr>
              <w:t>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3</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足迹鉴定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枚</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800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val="en-US" w:eastAsia="zh-CN"/>
              </w:rPr>
            </w:pPr>
            <w:r>
              <w:rPr>
                <w:rFonts w:hint="eastAsia" w:ascii="宋体" w:hAnsi="宋体" w:eastAsia="宋体" w:cs="宋体"/>
                <w:b w:val="0"/>
                <w:bCs w:val="0"/>
                <w:snapToGrid/>
                <w:color w:val="000000"/>
                <w:sz w:val="21"/>
                <w:szCs w:val="21"/>
                <w:lang w:eastAsia="zh-CN"/>
              </w:rPr>
              <w:t>对足迹进行分析，推断行为人特征；认定检材足迹与样本足迹是否属于同一人，每增加</w:t>
            </w:r>
            <w:r>
              <w:rPr>
                <w:rFonts w:hint="eastAsia" w:ascii="宋体" w:hAnsi="宋体" w:eastAsia="宋体" w:cs="宋体"/>
                <w:b w:val="0"/>
                <w:bCs w:val="0"/>
                <w:snapToGrid/>
                <w:color w:val="000000"/>
                <w:sz w:val="21"/>
                <w:szCs w:val="21"/>
                <w:lang w:val="en-US" w:eastAsia="zh-CN"/>
              </w:rPr>
              <w:t>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4</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工具痕迹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个</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800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对工具遗留的痕迹进行分析，作种属认定即判断痕迹由何种工具形成，或作同一认定即判断痕迹是否由某一特定工具形成，每增加</w:t>
            </w:r>
            <w:r>
              <w:rPr>
                <w:rFonts w:hint="eastAsia" w:ascii="宋体" w:hAnsi="宋体" w:eastAsia="宋体" w:cs="宋体"/>
                <w:b w:val="0"/>
                <w:bCs w:val="0"/>
                <w:snapToGrid/>
                <w:color w:val="000000"/>
                <w:sz w:val="21"/>
                <w:szCs w:val="21"/>
                <w:lang w:val="en-US" w:eastAsia="zh-CN"/>
              </w:rPr>
              <w:t>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5</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弹头弹壳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痕迹鉴定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个</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800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对弹头弹壳上的痕迹进行检验，以判明、区分弹种、枪种，认定发射枪支，每增加</w:t>
            </w:r>
            <w:r>
              <w:rPr>
                <w:rFonts w:hint="eastAsia" w:ascii="宋体" w:hAnsi="宋体" w:eastAsia="宋体" w:cs="宋体"/>
                <w:b w:val="0"/>
                <w:bCs w:val="0"/>
                <w:snapToGrid/>
                <w:color w:val="000000"/>
                <w:sz w:val="21"/>
                <w:szCs w:val="21"/>
                <w:lang w:val="en-US" w:eastAsia="zh-CN"/>
              </w:rPr>
              <w:t>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6</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枪支性能及</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致伤力鉴定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支</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w:t>
            </w:r>
            <w:r>
              <w:rPr>
                <w:rFonts w:hint="eastAsia" w:ascii="宋体" w:hAnsi="宋体" w:eastAsia="宋体" w:cs="宋体"/>
                <w:b w:val="0"/>
                <w:bCs w:val="0"/>
                <w:snapToGrid/>
                <w:color w:val="auto"/>
                <w:sz w:val="21"/>
                <w:szCs w:val="21"/>
                <w:lang w:val="en-US" w:eastAsia="zh-CN"/>
              </w:rPr>
              <w:t>000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检验、鉴定枪支的性能及其致伤力，每增加</w:t>
            </w:r>
            <w:r>
              <w:rPr>
                <w:rFonts w:hint="eastAsia" w:ascii="宋体" w:hAnsi="宋体" w:eastAsia="宋体" w:cs="宋体"/>
                <w:b w:val="0"/>
                <w:bCs w:val="0"/>
                <w:snapToGrid/>
                <w:color w:val="000000"/>
                <w:sz w:val="21"/>
                <w:szCs w:val="21"/>
                <w:lang w:val="en-US" w:eastAsia="zh-CN"/>
              </w:rPr>
              <w:t>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7</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弹道分析鉴定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例</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w:t>
            </w:r>
            <w:r>
              <w:rPr>
                <w:rFonts w:hint="eastAsia" w:ascii="宋体" w:hAnsi="宋体" w:eastAsia="宋体" w:cs="宋体"/>
                <w:b w:val="0"/>
                <w:bCs w:val="0"/>
                <w:snapToGrid/>
                <w:color w:val="auto"/>
                <w:sz w:val="21"/>
                <w:szCs w:val="21"/>
                <w:lang w:val="en-US" w:eastAsia="zh-CN"/>
              </w:rPr>
              <w:t>00</w:t>
            </w:r>
            <w:r>
              <w:rPr>
                <w:rFonts w:hint="eastAsia" w:ascii="宋体" w:hAnsi="宋体" w:eastAsia="宋体" w:cs="宋体"/>
                <w:b w:val="0"/>
                <w:bCs w:val="0"/>
                <w:snapToGrid/>
                <w:color w:val="auto"/>
                <w:sz w:val="21"/>
                <w:szCs w:val="21"/>
                <w:lang w:eastAsia="zh-CN"/>
              </w:rPr>
              <w:t>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分析射击弹道，推断射击方向、角度、弹着点、飞行路线、距离等，每增加</w:t>
            </w:r>
            <w:r>
              <w:rPr>
                <w:rFonts w:hint="eastAsia" w:ascii="宋体" w:hAnsi="宋体" w:eastAsia="宋体" w:cs="宋体"/>
                <w:b w:val="0"/>
                <w:bCs w:val="0"/>
                <w:snapToGrid/>
                <w:color w:val="000000"/>
                <w:sz w:val="21"/>
                <w:szCs w:val="21"/>
                <w:lang w:val="en-US" w:eastAsia="zh-CN"/>
              </w:rPr>
              <w:t>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8</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枪弹检验建档</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支/个</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200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对枪弹有关数据建立管理档案，每增加</w:t>
            </w:r>
            <w:r>
              <w:rPr>
                <w:rFonts w:hint="eastAsia" w:ascii="宋体" w:hAnsi="宋体" w:eastAsia="宋体" w:cs="宋体"/>
                <w:b w:val="0"/>
                <w:bCs w:val="0"/>
                <w:snapToGrid/>
                <w:color w:val="000000"/>
                <w:sz w:val="21"/>
                <w:szCs w:val="21"/>
                <w:lang w:val="en-US" w:eastAsia="zh-CN"/>
              </w:rPr>
              <w:t>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9</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动物蹄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（爪）迹鉴定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枚</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800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对动物蹄、爪遗留的痕迹进行检验、分析，推断其特征，作动物种属认定或同一认定</w:t>
            </w:r>
            <w:r>
              <w:rPr>
                <w:rFonts w:hint="eastAsia" w:ascii="宋体" w:hAnsi="宋体" w:eastAsia="宋体" w:cs="宋体"/>
                <w:b w:val="0"/>
                <w:bCs w:val="0"/>
                <w:i w:val="0"/>
                <w:iCs w:val="0"/>
                <w:snapToGrid/>
                <w:color w:val="000000"/>
                <w:sz w:val="21"/>
                <w:szCs w:val="21"/>
                <w:lang w:eastAsia="zh-CN"/>
              </w:rPr>
              <w:t>，每增加</w:t>
            </w:r>
            <w:r>
              <w:rPr>
                <w:rFonts w:hint="eastAsia" w:ascii="宋体" w:hAnsi="宋体" w:eastAsia="宋体" w:cs="宋体"/>
                <w:b w:val="0"/>
                <w:bCs w:val="0"/>
                <w:i w:val="0"/>
                <w:iCs w:val="0"/>
                <w:snapToGrid/>
                <w:color w:val="000000"/>
                <w:sz w:val="21"/>
                <w:szCs w:val="21"/>
                <w:lang w:val="en-US" w:eastAsia="zh-CN"/>
              </w:rPr>
              <w:t>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10</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整体分离痕迹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件</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65</w:t>
            </w:r>
            <w:r>
              <w:rPr>
                <w:rFonts w:hint="eastAsia" w:ascii="宋体" w:hAnsi="宋体" w:eastAsia="宋体" w:cs="宋体"/>
                <w:b w:val="0"/>
                <w:bCs w:val="0"/>
                <w:snapToGrid/>
                <w:color w:val="auto"/>
                <w:sz w:val="21"/>
                <w:szCs w:val="21"/>
                <w:lang w:eastAsia="zh-CN"/>
              </w:rPr>
              <w:t>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对同一整体分离为若干部分进行分析，明确分离方式、特征，作同一认定，或作出其他推断，每增加</w:t>
            </w:r>
            <w:r>
              <w:rPr>
                <w:rFonts w:hint="eastAsia" w:ascii="宋体" w:hAnsi="宋体" w:eastAsia="宋体" w:cs="宋体"/>
                <w:b w:val="0"/>
                <w:bCs w:val="0"/>
                <w:snapToGrid/>
                <w:color w:val="000000"/>
                <w:sz w:val="21"/>
                <w:szCs w:val="21"/>
                <w:lang w:val="en-US" w:eastAsia="zh-CN"/>
              </w:rPr>
              <w:t>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11</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锁匙痕迹鉴定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件</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65</w:t>
            </w:r>
            <w:r>
              <w:rPr>
                <w:rFonts w:hint="eastAsia" w:ascii="宋体" w:hAnsi="宋体" w:eastAsia="宋体" w:cs="宋体"/>
                <w:b w:val="0"/>
                <w:bCs w:val="0"/>
                <w:snapToGrid/>
                <w:color w:val="auto"/>
                <w:sz w:val="21"/>
                <w:szCs w:val="21"/>
                <w:lang w:eastAsia="zh-CN"/>
              </w:rPr>
              <w:t>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对锁匙痕迹进行分析，作同一认定，每增加</w:t>
            </w:r>
            <w:r>
              <w:rPr>
                <w:rFonts w:hint="eastAsia" w:ascii="宋体" w:hAnsi="宋体" w:eastAsia="宋体" w:cs="宋体"/>
                <w:b w:val="0"/>
                <w:bCs w:val="0"/>
                <w:snapToGrid/>
                <w:color w:val="000000"/>
                <w:sz w:val="21"/>
                <w:szCs w:val="21"/>
                <w:lang w:val="en-US" w:eastAsia="zh-CN"/>
              </w:rPr>
              <w:t>1套比对锁具样本，收50%的费用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12</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纺织品痕迹鉴定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件</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650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对纺织品作为造痕客体时在不同承痕客体上形成的印迹进行分析，作种属认定或同一认定，每增加</w:t>
            </w:r>
            <w:r>
              <w:rPr>
                <w:rFonts w:hint="eastAsia" w:ascii="宋体" w:hAnsi="宋体" w:eastAsia="宋体" w:cs="宋体"/>
                <w:b w:val="0"/>
                <w:bCs w:val="0"/>
                <w:snapToGrid/>
                <w:color w:val="000000"/>
                <w:sz w:val="21"/>
                <w:szCs w:val="21"/>
                <w:lang w:val="en-US" w:eastAsia="zh-CN"/>
              </w:rPr>
              <w:t>1件比对样本，加收50%的费用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13</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玻璃痕迹鉴定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件</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650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对玻璃制品破碎痕迹的性状、成因等进行分析，作种属认定或同一认定，每增加</w:t>
            </w:r>
            <w:r>
              <w:rPr>
                <w:rFonts w:hint="eastAsia" w:ascii="宋体" w:hAnsi="宋体" w:eastAsia="宋体" w:cs="宋体"/>
                <w:b w:val="0"/>
                <w:bCs w:val="0"/>
                <w:snapToGrid/>
                <w:color w:val="000000"/>
                <w:sz w:val="21"/>
                <w:szCs w:val="21"/>
                <w:lang w:val="en-US" w:eastAsia="zh-CN"/>
              </w:rPr>
              <w:t>1枚比对样本，加收50%的费用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14</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牙齿痕迹鉴定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件</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850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对以牙齿为造痕客体在不同承痕客体上形成的印迹进行分析，作同一认定，每增加</w:t>
            </w:r>
            <w:r>
              <w:rPr>
                <w:rFonts w:hint="eastAsia" w:ascii="宋体" w:hAnsi="宋体" w:eastAsia="宋体" w:cs="宋体"/>
                <w:b w:val="0"/>
                <w:bCs w:val="0"/>
                <w:snapToGrid/>
                <w:color w:val="000000"/>
                <w:sz w:val="21"/>
                <w:szCs w:val="21"/>
                <w:lang w:val="en-US" w:eastAsia="zh-CN"/>
              </w:rPr>
              <w:t>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15</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唇纹痕迹鉴定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个</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650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对以嘴唇为造痕客体在不同承痕客体上形成的印迹进行分析，作同一认定，每增加</w:t>
            </w:r>
            <w:r>
              <w:rPr>
                <w:rFonts w:hint="eastAsia" w:ascii="宋体" w:hAnsi="宋体" w:eastAsia="宋体" w:cs="宋体"/>
                <w:b w:val="0"/>
                <w:bCs w:val="0"/>
                <w:snapToGrid/>
                <w:color w:val="000000"/>
                <w:sz w:val="21"/>
                <w:szCs w:val="21"/>
                <w:lang w:val="en-US" w:eastAsia="zh-CN"/>
              </w:rPr>
              <w:t>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16</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皮肤纹痕迹鉴定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个</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850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对以人体皮肤（不包括手印和足迹）为造痕客体在不同承痕客体上形成的印迹进行分析，作同一认定，每增加</w:t>
            </w:r>
            <w:r>
              <w:rPr>
                <w:rFonts w:hint="eastAsia" w:ascii="宋体" w:hAnsi="宋体" w:eastAsia="宋体" w:cs="宋体"/>
                <w:b w:val="0"/>
                <w:bCs w:val="0"/>
                <w:snapToGrid/>
                <w:color w:val="000000"/>
                <w:sz w:val="21"/>
                <w:szCs w:val="21"/>
                <w:lang w:val="en-US" w:eastAsia="zh-CN"/>
              </w:rPr>
              <w:t>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17</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耳廓痕迹鉴定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个</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650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对以耳廓为造痕客体在不同承痕客体上形成的印迹进行分析，作同一认定，每增加</w:t>
            </w:r>
            <w:r>
              <w:rPr>
                <w:rFonts w:hint="eastAsia" w:ascii="宋体" w:hAnsi="宋体" w:eastAsia="宋体" w:cs="宋体"/>
                <w:b w:val="0"/>
                <w:bCs w:val="0"/>
                <w:snapToGrid/>
                <w:color w:val="000000"/>
                <w:sz w:val="21"/>
                <w:szCs w:val="21"/>
                <w:lang w:val="en-US" w:eastAsia="zh-CN"/>
              </w:rPr>
              <w:t>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18</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车辆轮迹鉴定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个</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1200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以车辆轮胎和轮辋等车轮组成部件为造痕客体在不同承痕客体上形成的印迹进行检验、分析，对轮胎痕迹作种属认定或同一认定，推断车辆轮胎损坏原因及其与交通事故之间的关系，利用制动拖印推断车辆行驶速度，认定车辆碰撞点，鉴定车辆行驶状态，或作出其他推断、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19</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车辆痕迹鉴定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辆</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1</w:t>
            </w:r>
            <w:r>
              <w:rPr>
                <w:rFonts w:hint="eastAsia" w:ascii="宋体" w:hAnsi="宋体" w:cs="宋体"/>
                <w:b w:val="0"/>
                <w:bCs w:val="0"/>
                <w:snapToGrid/>
                <w:color w:val="auto"/>
                <w:sz w:val="21"/>
                <w:szCs w:val="21"/>
                <w:lang w:val="en-US" w:eastAsia="zh-CN"/>
              </w:rPr>
              <w:t>2</w:t>
            </w:r>
            <w:r>
              <w:rPr>
                <w:rFonts w:hint="eastAsia" w:ascii="宋体" w:hAnsi="宋体" w:eastAsia="宋体" w:cs="宋体"/>
                <w:b w:val="0"/>
                <w:bCs w:val="0"/>
                <w:snapToGrid/>
                <w:color w:val="auto"/>
                <w:sz w:val="21"/>
                <w:szCs w:val="21"/>
                <w:lang w:val="en-US" w:eastAsia="zh-CN"/>
              </w:rPr>
              <w:t>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以车辆为造痕客体在不同承痕客体上形成的印迹以及其他造痕客体在车辆上遗留的痕迹进行检验、分析，判断车辆品牌、类型，判断车辆是否发生过碰撞，判断车辆具体碰撞部位，判断车辆安全技术状况及其与交通事故之间的关系，推断道路交通事故参与者的交通行为方式（如驾乘关系、骑行或者推行、行人姿态等），或作出其他推断、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20</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机动车车辆号码显现</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组</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450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采取化学、物理学等方法，显现、识别机动车辆识别代码、车架钢印号、发动机钢印号、悬挂号牌及车辆其它总成部件的识别码等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21</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常见炸药鉴定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项</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w:t>
            </w:r>
            <w:r>
              <w:rPr>
                <w:rFonts w:hint="eastAsia" w:ascii="宋体" w:hAnsi="宋体" w:eastAsia="宋体" w:cs="宋体"/>
                <w:b w:val="0"/>
                <w:bCs w:val="0"/>
                <w:snapToGrid/>
                <w:color w:val="auto"/>
                <w:sz w:val="21"/>
                <w:szCs w:val="21"/>
                <w:lang w:val="en-US" w:eastAsia="zh-CN"/>
              </w:rPr>
              <w:t>000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对常见炸药的性状、形成痕迹的成因等进行分析、鉴定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22</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物体爆破（裂）</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痕迹鉴定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件</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w:t>
            </w:r>
            <w:r>
              <w:rPr>
                <w:rFonts w:hint="eastAsia" w:ascii="宋体" w:hAnsi="宋体" w:cs="宋体"/>
                <w:b w:val="0"/>
                <w:bCs w:val="0"/>
                <w:snapToGrid/>
                <w:color w:val="auto"/>
                <w:sz w:val="21"/>
                <w:szCs w:val="21"/>
                <w:lang w:val="en-US" w:eastAsia="zh-CN"/>
              </w:rPr>
              <w:t>00</w:t>
            </w:r>
            <w:r>
              <w:rPr>
                <w:rFonts w:hint="eastAsia" w:ascii="宋体" w:hAnsi="宋体" w:eastAsia="宋体" w:cs="宋体"/>
                <w:b w:val="0"/>
                <w:bCs w:val="0"/>
                <w:snapToGrid/>
                <w:color w:val="auto"/>
                <w:sz w:val="21"/>
                <w:szCs w:val="21"/>
                <w:lang w:eastAsia="zh-CN"/>
              </w:rPr>
              <w:t>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对物体爆破（裂）痕迹的性状、成因等进行分析、鉴定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23</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导火索、导爆索</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段</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800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对导火索、导爆索的性状、形成痕迹的成因等进行分析、鉴定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24</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火雷管、电雷管</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段</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w:t>
            </w:r>
            <w:r>
              <w:rPr>
                <w:rFonts w:hint="eastAsia" w:ascii="宋体" w:hAnsi="宋体" w:eastAsia="宋体" w:cs="宋体"/>
                <w:b w:val="0"/>
                <w:bCs w:val="0"/>
                <w:snapToGrid/>
                <w:color w:val="auto"/>
                <w:sz w:val="21"/>
                <w:szCs w:val="21"/>
                <w:lang w:val="en-US" w:eastAsia="zh-CN"/>
              </w:rPr>
              <w:t>0</w:t>
            </w:r>
            <w:r>
              <w:rPr>
                <w:rFonts w:hint="eastAsia" w:ascii="宋体" w:hAnsi="宋体" w:eastAsia="宋体" w:cs="宋体"/>
                <w:b w:val="0"/>
                <w:bCs w:val="0"/>
                <w:snapToGrid/>
                <w:color w:val="auto"/>
                <w:sz w:val="21"/>
                <w:szCs w:val="21"/>
                <w:lang w:eastAsia="zh-CN"/>
              </w:rPr>
              <w:t>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对火雷管、电雷管的性状及形成痕迹的成因等进行分析、鉴定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25</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制式手榴弹、手雷鉴定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项</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800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对制式手榴弹、手雷的性状及形成痕迹的成因等进行分析、鉴定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43"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26</w:t>
            </w:r>
          </w:p>
        </w:tc>
        <w:tc>
          <w:tcPr>
            <w:tcW w:w="186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爆炸装置鉴定</w:t>
            </w:r>
          </w:p>
        </w:tc>
        <w:tc>
          <w:tcPr>
            <w:tcW w:w="76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项</w:t>
            </w:r>
          </w:p>
        </w:tc>
        <w:tc>
          <w:tcPr>
            <w:tcW w:w="85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w:t>
            </w:r>
            <w:r>
              <w:rPr>
                <w:rFonts w:hint="eastAsia" w:ascii="宋体" w:hAnsi="宋体" w:eastAsia="宋体" w:cs="宋体"/>
                <w:b w:val="0"/>
                <w:bCs w:val="0"/>
                <w:snapToGrid/>
                <w:color w:val="auto"/>
                <w:sz w:val="21"/>
                <w:szCs w:val="21"/>
                <w:lang w:val="en-US" w:eastAsia="zh-CN"/>
              </w:rPr>
              <w:t>000</w:t>
            </w:r>
          </w:p>
        </w:tc>
        <w:tc>
          <w:tcPr>
            <w:tcW w:w="61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cs="宋体"/>
                <w:b w:val="0"/>
                <w:bCs w:val="0"/>
                <w:snapToGrid/>
                <w:color w:val="000000"/>
                <w:sz w:val="21"/>
                <w:szCs w:val="21"/>
                <w:lang w:eastAsia="zh-CN"/>
              </w:rPr>
            </w:pPr>
            <w:r>
              <w:rPr>
                <w:rFonts w:hint="eastAsia" w:ascii="宋体" w:hAnsi="宋体" w:eastAsia="宋体" w:cs="宋体"/>
                <w:b w:val="0"/>
                <w:bCs w:val="0"/>
                <w:snapToGrid/>
                <w:color w:val="000000"/>
                <w:sz w:val="21"/>
                <w:szCs w:val="21"/>
                <w:lang w:eastAsia="zh-CN"/>
              </w:rPr>
              <w:t>对爆炸装置的性状及形成痕迹的成因等进行分析、鉴定</w:t>
            </w:r>
          </w:p>
        </w:tc>
      </w:tr>
    </w:tbl>
    <w:p>
      <w:pPr>
        <w:kinsoku/>
        <w:autoSpaceDE/>
        <w:autoSpaceDN w:val="0"/>
        <w:spacing w:line="360" w:lineRule="auto"/>
        <w:jc w:val="left"/>
        <w:rPr>
          <w:rFonts w:hint="eastAsia" w:ascii="楷体_GB2312" w:hAnsi="楷体_GB2312" w:eastAsia="楷体_GB2312" w:cs="楷体_GB2312"/>
          <w:b w:val="0"/>
          <w:bCs w:val="0"/>
          <w:snapToGrid/>
          <w:color w:val="auto"/>
          <w:sz w:val="32"/>
          <w:szCs w:val="32"/>
          <w:lang w:val="en-US" w:eastAsia="zh-CN"/>
        </w:rPr>
      </w:pPr>
      <w:r>
        <w:rPr>
          <w:rFonts w:hint="eastAsia" w:ascii="楷体_GB2312" w:hAnsi="楷体_GB2312" w:eastAsia="楷体_GB2312" w:cs="楷体_GB2312"/>
          <w:b w:val="0"/>
          <w:bCs w:val="0"/>
          <w:snapToGrid/>
          <w:color w:val="auto"/>
          <w:sz w:val="32"/>
          <w:szCs w:val="32"/>
          <w:lang w:eastAsia="zh-CN"/>
        </w:rPr>
        <w:t>（八）微量物证鉴定项目（21项）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30"/>
        <w:gridCol w:w="925"/>
        <w:gridCol w:w="900"/>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val="0"/>
                <w:bCs w:val="0"/>
                <w:snapToGrid/>
                <w:color w:val="auto"/>
                <w:sz w:val="21"/>
                <w:szCs w:val="21"/>
                <w:lang w:eastAsia="zh-CN"/>
              </w:rPr>
            </w:pPr>
            <w:r>
              <w:rPr>
                <w:rFonts w:hint="eastAsia" w:ascii="宋体" w:hAnsi="宋体" w:eastAsia="宋体" w:cs="宋体"/>
                <w:b/>
                <w:bCs/>
                <w:color w:val="000000"/>
                <w:sz w:val="21"/>
                <w:szCs w:val="21"/>
              </w:rPr>
              <w:t>序号</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val="0"/>
                <w:bCs w:val="0"/>
                <w:snapToGrid/>
                <w:color w:val="auto"/>
                <w:sz w:val="21"/>
                <w:szCs w:val="21"/>
                <w:lang w:eastAsia="zh-CN"/>
              </w:rPr>
            </w:pPr>
            <w:r>
              <w:rPr>
                <w:rFonts w:hint="eastAsia" w:ascii="宋体" w:hAnsi="宋体" w:eastAsia="宋体" w:cs="宋体"/>
                <w:b/>
                <w:bCs/>
                <w:color w:val="000000"/>
                <w:sz w:val="21"/>
                <w:szCs w:val="21"/>
              </w:rPr>
              <w:t>收费项目</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val="0"/>
                <w:bCs w:val="0"/>
                <w:snapToGrid/>
                <w:color w:val="auto"/>
                <w:sz w:val="21"/>
                <w:szCs w:val="21"/>
                <w:lang w:eastAsia="zh-CN"/>
              </w:rPr>
            </w:pPr>
            <w:r>
              <w:rPr>
                <w:rFonts w:hint="eastAsia" w:ascii="宋体" w:hAnsi="宋体" w:eastAsia="宋体" w:cs="宋体"/>
                <w:b/>
                <w:bCs/>
                <w:color w:val="000000"/>
                <w:sz w:val="21"/>
                <w:szCs w:val="21"/>
              </w:rPr>
              <w:t>单位</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b/>
                <w:bCs/>
                <w:snapToGrid/>
                <w:color w:val="auto"/>
                <w:sz w:val="21"/>
                <w:szCs w:val="21"/>
                <w:lang w:eastAsia="zh-CN"/>
              </w:rPr>
              <w:t>基准价（元）</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val="0"/>
              <w:snapToGrid w:val="0"/>
              <w:spacing w:line="300" w:lineRule="exact"/>
              <w:jc w:val="center"/>
              <w:textAlignment w:val="auto"/>
              <w:rPr>
                <w:rFonts w:hint="eastAsia" w:ascii="宋体" w:hAnsi="宋体" w:eastAsia="宋体" w:cs="宋体"/>
                <w:b w:val="0"/>
                <w:bCs w:val="0"/>
                <w:snapToGrid/>
                <w:color w:val="auto"/>
                <w:sz w:val="21"/>
                <w:szCs w:val="21"/>
                <w:lang w:eastAsia="zh-CN"/>
              </w:rPr>
            </w:pPr>
            <w:r>
              <w:rPr>
                <w:rFonts w:hint="eastAsia" w:ascii="宋体" w:hAnsi="宋体" w:eastAsia="宋体" w:cs="宋体"/>
                <w:b/>
                <w:bCs/>
                <w:color w:val="000000"/>
                <w:sz w:val="21"/>
                <w:szCs w:val="21"/>
              </w:rPr>
              <w:t>释义</w:t>
            </w:r>
            <w:r>
              <w:rPr>
                <w:rFonts w:hint="eastAsia" w:ascii="宋体" w:hAnsi="宋体" w:eastAsia="宋体" w:cs="宋体"/>
                <w:b/>
                <w:bCs/>
                <w:color w:val="000000"/>
                <w:sz w:val="21"/>
                <w:szCs w:val="21"/>
                <w:lang w:eastAsia="zh-CN"/>
              </w:rPr>
              <w:t>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显微镜检验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w:t>
            </w:r>
            <w:r>
              <w:rPr>
                <w:rFonts w:hint="eastAsia" w:ascii="宋体" w:hAnsi="宋体" w:eastAsia="宋体" w:cs="宋体"/>
                <w:b w:val="0"/>
                <w:bCs w:val="0"/>
                <w:snapToGrid/>
                <w:color w:val="auto"/>
                <w:sz w:val="21"/>
                <w:szCs w:val="21"/>
                <w:lang w:val="en-US" w:eastAsia="zh-CN"/>
              </w:rPr>
              <w:t>00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使用立体显微镜、偏振光显微镜等对样品进行物理形貌观察、取样及初步检验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红外吸收光谱法检验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400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使用红外光谱仪对样品在红外区的吸收光谱进行检验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3</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紫外可见吸收光谱法检验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300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使用紫外可见分光光度计对样品在紫外区及可见区的吸收光谱进行检验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4</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分子荧光光谱法检验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300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使用分子荧光光谱仪对样品的激发光谱与发射光谱进行检验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5</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原子发射光谱法检验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300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使用原子发射光谱仪对样品中所含元素的种类进行定性检验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6</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原子吸收光</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谱法检验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300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使用原子吸收光谱仪对样品中特定种类的元素进行定量检验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7</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扫描电子显微镜/X射线能谱法检验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600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使用扫描电子显微镜/X射线能谱仪对样品的微观形貌、元素种类及不同种类元素的相对含量进行检验。如进行射击残留物、爆炸残留物检验，每样品加收50%的费用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8</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气相色谱/质谱法检验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500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使用气相色谱/质谱仪对样品中特定目标物的保留时间及质谱特征进行检验。如需定量检验，每样品加收50%的费用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9</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显微分光光度法检验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40</w:t>
            </w:r>
            <w:r>
              <w:rPr>
                <w:rFonts w:hint="eastAsia" w:ascii="宋体" w:hAnsi="宋体" w:eastAsia="宋体" w:cs="宋体"/>
                <w:b w:val="0"/>
                <w:bCs w:val="0"/>
                <w:snapToGrid/>
                <w:color w:val="auto"/>
                <w:sz w:val="21"/>
                <w:szCs w:val="21"/>
                <w:lang w:eastAsia="zh-CN"/>
              </w:rPr>
              <w:t>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使用显微分光光度法对样品中特定微区中的物质在紫外区、可见区及红外区的吸收光谱进行检验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10</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薄层色谱法</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300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使用薄层色谱仪对样品中特定目标物的相对保留行为进行检验。如需定量检验，每样品加收50%的费用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11</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气相色谱法</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val="en-US" w:eastAsia="zh-CN"/>
              </w:rPr>
            </w:pPr>
            <w:r>
              <w:rPr>
                <w:rFonts w:hint="eastAsia" w:ascii="宋体" w:hAnsi="宋体" w:eastAsia="宋体" w:cs="宋体"/>
                <w:b w:val="0"/>
                <w:bCs w:val="0"/>
                <w:snapToGrid/>
                <w:color w:val="auto"/>
                <w:sz w:val="21"/>
                <w:szCs w:val="21"/>
                <w:lang w:val="en-US" w:eastAsia="zh-CN"/>
              </w:rPr>
              <w:t>300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使用气相色谱仪对样品中特定目标物的保留时间进行检验。如需定量检验，每样品加收50%的费用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12</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高效液相色</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谱法检验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40</w:t>
            </w:r>
            <w:r>
              <w:rPr>
                <w:rFonts w:hint="eastAsia" w:ascii="宋体" w:hAnsi="宋体" w:eastAsia="宋体" w:cs="宋体"/>
                <w:b w:val="0"/>
                <w:bCs w:val="0"/>
                <w:snapToGrid/>
                <w:color w:val="auto"/>
                <w:sz w:val="21"/>
                <w:szCs w:val="21"/>
                <w:lang w:eastAsia="zh-CN"/>
              </w:rPr>
              <w:t>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使用高效液相色谱法对样品中特定目标物的保留时间进行检验。如需定量检验，每样品加收50%的费用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13</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热分析法检验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36</w:t>
            </w:r>
            <w:r>
              <w:rPr>
                <w:rFonts w:hint="eastAsia" w:ascii="宋体" w:hAnsi="宋体" w:eastAsia="宋体" w:cs="宋体"/>
                <w:b w:val="0"/>
                <w:bCs w:val="0"/>
                <w:snapToGrid/>
                <w:color w:val="auto"/>
                <w:sz w:val="21"/>
                <w:szCs w:val="21"/>
                <w:lang w:eastAsia="zh-CN"/>
              </w:rPr>
              <w:t>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使用热重分析法、差热分析法等不同种类的热分析仪器对样品的热力学参数或物理参数随温度变化的关系进行检验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14</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激光拉曼光</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谱法检验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48</w:t>
            </w:r>
            <w:r>
              <w:rPr>
                <w:rFonts w:hint="eastAsia" w:ascii="宋体" w:hAnsi="宋体" w:eastAsia="宋体" w:cs="宋体"/>
                <w:b w:val="0"/>
                <w:bCs w:val="0"/>
                <w:snapToGrid/>
                <w:color w:val="auto"/>
                <w:sz w:val="21"/>
                <w:szCs w:val="21"/>
                <w:lang w:eastAsia="zh-CN"/>
              </w:rPr>
              <w:t>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使用激光拉曼光谱仪对样品在特定波段光源的作用下的拉曼散射信号进行检验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15</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等离子体发射光谱法检验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70</w:t>
            </w:r>
            <w:r>
              <w:rPr>
                <w:rFonts w:hint="eastAsia" w:ascii="宋体" w:hAnsi="宋体" w:eastAsia="宋体" w:cs="宋体"/>
                <w:b w:val="0"/>
                <w:bCs w:val="0"/>
                <w:snapToGrid/>
                <w:color w:val="auto"/>
                <w:sz w:val="21"/>
                <w:szCs w:val="21"/>
                <w:lang w:eastAsia="zh-CN"/>
              </w:rPr>
              <w:t>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使用等离子体发射光谱仪对样品中元素的种类及相对含量进行检验。如超过5个元素的，每增加1个元素加收100元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16</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X射线荧光光谱法检验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42</w:t>
            </w:r>
            <w:r>
              <w:rPr>
                <w:rFonts w:hint="eastAsia" w:ascii="宋体" w:hAnsi="宋体" w:eastAsia="宋体" w:cs="宋体"/>
                <w:b w:val="0"/>
                <w:bCs w:val="0"/>
                <w:snapToGrid/>
                <w:color w:val="auto"/>
                <w:sz w:val="21"/>
                <w:szCs w:val="21"/>
                <w:lang w:eastAsia="zh-CN"/>
              </w:rPr>
              <w:t>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使用X射线荧光光谱仪对样品中元素的种类及相对含量进行检验。如需定量检验，每样品或目标物加收50%的费用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17</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X射线衍射法检验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48</w:t>
            </w:r>
            <w:r>
              <w:rPr>
                <w:rFonts w:hint="eastAsia" w:ascii="宋体" w:hAnsi="宋体" w:eastAsia="宋体" w:cs="宋体"/>
                <w:b w:val="0"/>
                <w:bCs w:val="0"/>
                <w:snapToGrid/>
                <w:color w:val="auto"/>
                <w:sz w:val="21"/>
                <w:szCs w:val="21"/>
                <w:lang w:eastAsia="zh-CN"/>
              </w:rPr>
              <w:t>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使用X射线衍射法对样品中元素的种类及原子排列情况进行检验。如需定量检验，每样品或目标物加收50%的费用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18</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裂解-气相色谱/质谱法检验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48</w:t>
            </w:r>
            <w:r>
              <w:rPr>
                <w:rFonts w:hint="eastAsia" w:ascii="宋体" w:hAnsi="宋体" w:eastAsia="宋体" w:cs="宋体"/>
                <w:b w:val="0"/>
                <w:bCs w:val="0"/>
                <w:snapToGrid/>
                <w:color w:val="auto"/>
                <w:sz w:val="21"/>
                <w:szCs w:val="21"/>
                <w:lang w:eastAsia="zh-CN"/>
              </w:rPr>
              <w:t>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使用裂解-气相色谱/质谱仪对样品中裂解产物的保留时间及质谱特征进行检验。如需定量检验，每样品或目标物加收50%的费用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19</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液相色谱/质谱法检验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80</w:t>
            </w:r>
            <w:r>
              <w:rPr>
                <w:rFonts w:hint="eastAsia" w:ascii="宋体" w:hAnsi="宋体" w:eastAsia="宋体" w:cs="宋体"/>
                <w:b w:val="0"/>
                <w:bCs w:val="0"/>
                <w:snapToGrid/>
                <w:color w:val="auto"/>
                <w:sz w:val="21"/>
                <w:szCs w:val="21"/>
                <w:lang w:eastAsia="zh-CN"/>
              </w:rPr>
              <w:t>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使用液相色谱/质谱仪对样品中特定目标物质的保留时间及质谱特征进行检验。如需定量检验，每样品或目标物加收50%的费用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20</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离子色谱法</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检验</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样品</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42</w:t>
            </w:r>
            <w:r>
              <w:rPr>
                <w:rFonts w:hint="eastAsia" w:ascii="宋体" w:hAnsi="宋体" w:eastAsia="宋体" w:cs="宋体"/>
                <w:b w:val="0"/>
                <w:bCs w:val="0"/>
                <w:snapToGrid/>
                <w:color w:val="auto"/>
                <w:sz w:val="21"/>
                <w:szCs w:val="21"/>
                <w:lang w:eastAsia="zh-CN"/>
              </w:rPr>
              <w:t>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使用离子色谱仪对样品中离子的种类及相对含量进行检验。如需定量检验，每样品或目标物加收50%的费用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16"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21</w:t>
            </w:r>
          </w:p>
        </w:tc>
        <w:tc>
          <w:tcPr>
            <w:tcW w:w="153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检验结果的综合分析</w:t>
            </w:r>
          </w:p>
        </w:tc>
        <w:tc>
          <w:tcPr>
            <w:tcW w:w="9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例</w:t>
            </w:r>
          </w:p>
        </w:tc>
        <w:tc>
          <w:tcPr>
            <w:tcW w:w="9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center"/>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val="en-US" w:eastAsia="zh-CN"/>
              </w:rPr>
              <w:t>90</w:t>
            </w:r>
            <w:r>
              <w:rPr>
                <w:rFonts w:hint="eastAsia" w:ascii="宋体" w:hAnsi="宋体" w:eastAsia="宋体" w:cs="宋体"/>
                <w:b w:val="0"/>
                <w:bCs w:val="0"/>
                <w:snapToGrid/>
                <w:color w:val="auto"/>
                <w:sz w:val="21"/>
                <w:szCs w:val="21"/>
                <w:lang w:eastAsia="zh-CN"/>
              </w:rPr>
              <w:t>0</w:t>
            </w:r>
          </w:p>
        </w:tc>
        <w:tc>
          <w:tcPr>
            <w:tcW w:w="59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right="0" w:rightChars="0"/>
              <w:jc w:val="left"/>
              <w:textAlignment w:val="auto"/>
              <w:outlineLvl w:val="9"/>
              <w:rPr>
                <w:rFonts w:hint="eastAsia" w:ascii="宋体" w:hAnsi="宋体" w:eastAsia="宋体" w:cs="宋体"/>
                <w:b w:val="0"/>
                <w:bCs w:val="0"/>
                <w:snapToGrid/>
                <w:color w:val="auto"/>
                <w:sz w:val="21"/>
                <w:szCs w:val="21"/>
                <w:lang w:eastAsia="zh-CN"/>
              </w:rPr>
            </w:pPr>
            <w:r>
              <w:rPr>
                <w:rFonts w:hint="eastAsia" w:ascii="宋体" w:hAnsi="宋体" w:eastAsia="宋体" w:cs="宋体"/>
                <w:b w:val="0"/>
                <w:bCs w:val="0"/>
                <w:snapToGrid/>
                <w:color w:val="auto"/>
                <w:sz w:val="21"/>
                <w:szCs w:val="21"/>
                <w:lang w:eastAsia="zh-CN"/>
              </w:rPr>
              <w:t>综合分析、评判检验结果，作出结论。对多种方法检验结果进行综合分析，其过程较为复杂的，加收50%的费用</w:t>
            </w:r>
          </w:p>
        </w:tc>
      </w:tr>
    </w:tbl>
    <w:p>
      <w:pPr>
        <w:kinsoku/>
        <w:autoSpaceDE/>
        <w:autoSpaceDN w:val="0"/>
        <w:spacing w:line="360" w:lineRule="auto"/>
        <w:rPr>
          <w:rFonts w:hint="eastAsia" w:ascii="黑体" w:hAnsi="黑体" w:eastAsia="黑体" w:cs="黑体"/>
          <w:b w:val="0"/>
          <w:bCs w:val="0"/>
          <w:snapToGrid/>
          <w:color w:val="auto"/>
          <w:sz w:val="32"/>
          <w:szCs w:val="32"/>
          <w:lang w:eastAsia="zh-CN"/>
        </w:rPr>
      </w:pPr>
      <w:r>
        <w:rPr>
          <w:rFonts w:hint="eastAsia" w:ascii="黑体" w:hAnsi="黑体" w:eastAsia="黑体" w:cs="黑体"/>
          <w:b w:val="0"/>
          <w:bCs w:val="0"/>
          <w:snapToGrid/>
          <w:color w:val="auto"/>
          <w:sz w:val="32"/>
          <w:szCs w:val="32"/>
          <w:lang w:eastAsia="zh-CN"/>
        </w:rPr>
        <w:t>三、声像资料</w:t>
      </w:r>
    </w:p>
    <w:p>
      <w:pPr>
        <w:kinsoku/>
        <w:autoSpaceDE/>
        <w:autoSpaceDN w:val="0"/>
        <w:spacing w:line="360" w:lineRule="auto"/>
        <w:jc w:val="left"/>
        <w:rPr>
          <w:rFonts w:hint="eastAsia" w:ascii="楷体_GB2312" w:hAnsi="楷体_GB2312" w:eastAsia="楷体_GB2312" w:cs="楷体_GB2312"/>
          <w:b w:val="0"/>
          <w:bCs w:val="0"/>
          <w:snapToGrid/>
          <w:color w:val="auto"/>
          <w:sz w:val="32"/>
          <w:szCs w:val="32"/>
          <w:lang w:val="en-US" w:eastAsia="zh-CN"/>
        </w:rPr>
      </w:pPr>
      <w:r>
        <w:rPr>
          <w:rFonts w:hint="eastAsia" w:ascii="楷体_GB2312" w:hAnsi="楷体_GB2312" w:eastAsia="楷体_GB2312" w:cs="楷体_GB2312"/>
          <w:b w:val="0"/>
          <w:bCs w:val="0"/>
          <w:snapToGrid/>
          <w:color w:val="auto"/>
          <w:sz w:val="32"/>
          <w:szCs w:val="32"/>
          <w:lang w:eastAsia="zh-CN"/>
        </w:rPr>
        <w:t>（九）声像资料鉴定项目（33项）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97"/>
        <w:gridCol w:w="885"/>
        <w:gridCol w:w="990"/>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序号</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项目</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单位</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基准价</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（元）</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1</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录音资料中语音同一认定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对</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val="en-US" w:eastAsia="zh-CN"/>
              </w:rPr>
              <w:t>2</w:t>
            </w:r>
            <w:r>
              <w:rPr>
                <w:rFonts w:hint="eastAsia" w:ascii="宋体" w:hAnsi="宋体"/>
                <w:b w:val="0"/>
                <w:bCs w:val="0"/>
                <w:snapToGrid/>
                <w:color w:val="auto"/>
                <w:sz w:val="21"/>
                <w:szCs w:val="32"/>
                <w:lang w:val="en-US" w:eastAsia="zh-CN"/>
              </w:rPr>
              <w:t>0</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判断检材录音资料中的语音和样本语音是否为同一人所说。对同一检材，每增加比对样本1人，加收50%的费用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2</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语音比对样本录制</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对</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8</w:t>
            </w:r>
            <w:r>
              <w:rPr>
                <w:rFonts w:hint="eastAsia" w:ascii="宋体" w:hAnsi="宋体" w:eastAsia="宋体"/>
                <w:b w:val="0"/>
                <w:bCs w:val="0"/>
                <w:snapToGrid/>
                <w:color w:val="auto"/>
                <w:sz w:val="21"/>
                <w:szCs w:val="32"/>
                <w:lang w:val="en-US" w:eastAsia="zh-CN"/>
              </w:rPr>
              <w:t>0</w:t>
            </w:r>
            <w:r>
              <w:rPr>
                <w:rFonts w:hint="eastAsia" w:ascii="宋体" w:hAnsi="宋体" w:eastAsia="宋体"/>
                <w:b w:val="0"/>
                <w:bCs w:val="0"/>
                <w:snapToGrid/>
                <w:color w:val="auto"/>
                <w:sz w:val="21"/>
                <w:szCs w:val="32"/>
                <w:lang w:eastAsia="zh-CN"/>
              </w:rPr>
              <w:t>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根据检材语音情况，制作录音方案，录制比对样本语音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3</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录音内容辨听</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val="en-US" w:eastAsia="zh-CN"/>
              </w:rPr>
            </w:pPr>
            <w:r>
              <w:rPr>
                <w:rFonts w:hint="eastAsia" w:ascii="宋体" w:hAnsi="宋体" w:eastAsia="宋体"/>
                <w:b w:val="0"/>
                <w:bCs w:val="0"/>
                <w:snapToGrid/>
                <w:color w:val="auto"/>
                <w:sz w:val="21"/>
                <w:szCs w:val="32"/>
                <w:lang w:val="en-US" w:eastAsia="zh-CN"/>
              </w:rPr>
              <w:t>1</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辨听录音资料，书面整理录音资料所反映的内容。一段录音不足</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0分钟的，按</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4</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录音资料的真实性鉴定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val="en-US" w:eastAsia="zh-CN"/>
              </w:rPr>
            </w:pPr>
            <w:r>
              <w:rPr>
                <w:rFonts w:hint="eastAsia" w:ascii="宋体" w:hAnsi="宋体" w:eastAsia="宋体"/>
                <w:b w:val="0"/>
                <w:bCs w:val="0"/>
                <w:snapToGrid/>
                <w:color w:val="auto"/>
                <w:sz w:val="21"/>
                <w:szCs w:val="32"/>
                <w:lang w:eastAsia="zh-CN"/>
              </w:rPr>
              <w:t>2</w:t>
            </w:r>
            <w:r>
              <w:rPr>
                <w:rFonts w:hint="eastAsia" w:ascii="宋体" w:hAnsi="宋体"/>
                <w:b w:val="0"/>
                <w:bCs w:val="0"/>
                <w:snapToGrid/>
                <w:color w:val="auto"/>
                <w:sz w:val="21"/>
                <w:szCs w:val="32"/>
                <w:lang w:val="en-US" w:eastAsia="zh-CN"/>
              </w:rPr>
              <w:t>0</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即录音资料剪辑鉴定，检验、判断录音资料的连续性、完整性，以确定其是否经过后期剪辑等加工处理。一段录音不足</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0分钟的，按</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5</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录音资料的原始性鉴定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val="en-US" w:eastAsia="zh-CN"/>
              </w:rPr>
            </w:pPr>
            <w:r>
              <w:rPr>
                <w:rFonts w:hint="eastAsia" w:ascii="宋体" w:hAnsi="宋体" w:eastAsia="宋体"/>
                <w:b w:val="0"/>
                <w:bCs w:val="0"/>
                <w:snapToGrid/>
                <w:color w:val="auto"/>
                <w:sz w:val="21"/>
                <w:szCs w:val="32"/>
                <w:lang w:val="en-US" w:eastAsia="zh-CN"/>
              </w:rPr>
              <w:t>18</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检验录音资料自身固有的原始特性，判断其是否符合原始记载的特征。一段录音不足</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0分钟的，按</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6</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录音资料的降噪及信号增强</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val="en-US" w:eastAsia="zh-CN"/>
              </w:rPr>
            </w:pPr>
            <w:r>
              <w:rPr>
                <w:rFonts w:hint="eastAsia" w:ascii="宋体" w:hAnsi="宋体"/>
                <w:b w:val="0"/>
                <w:bCs w:val="0"/>
                <w:snapToGrid/>
                <w:color w:val="auto"/>
                <w:sz w:val="21"/>
                <w:szCs w:val="32"/>
                <w:lang w:val="en-US" w:eastAsia="zh-CN"/>
              </w:rPr>
              <w:t>1800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降低或清除噪声，提高目标声音信号强度。一段录音不足</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0分钟的，按</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7</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语音人身分析</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val="en-US" w:eastAsia="zh-CN"/>
              </w:rPr>
            </w:pPr>
            <w:r>
              <w:rPr>
                <w:rFonts w:hint="eastAsia" w:ascii="宋体" w:hAnsi="宋体"/>
                <w:b w:val="0"/>
                <w:bCs w:val="0"/>
                <w:snapToGrid/>
                <w:color w:val="auto"/>
                <w:sz w:val="21"/>
                <w:szCs w:val="32"/>
                <w:lang w:val="en-US" w:eastAsia="zh-CN"/>
              </w:rPr>
              <w:t>8</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分析、刻画录音资料中说话人的籍贯（或长期居住地）、性别、年龄、文化程度、职业、体形等特征。一段录音不足</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0分钟的，按</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8</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录音器材认定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部</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val="en-US" w:eastAsia="zh-CN"/>
              </w:rPr>
            </w:pPr>
            <w:r>
              <w:rPr>
                <w:rFonts w:hint="eastAsia" w:ascii="宋体" w:hAnsi="宋体"/>
                <w:b w:val="0"/>
                <w:bCs w:val="0"/>
                <w:snapToGrid/>
                <w:color w:val="auto"/>
                <w:sz w:val="21"/>
                <w:szCs w:val="32"/>
                <w:lang w:val="en-US" w:eastAsia="zh-CN"/>
              </w:rPr>
              <w:t>6</w:t>
            </w:r>
            <w:r>
              <w:rPr>
                <w:rFonts w:hint="eastAsia" w:ascii="宋体" w:hAnsi="宋体" w:eastAsia="宋体"/>
                <w:b w:val="0"/>
                <w:bCs w:val="0"/>
                <w:snapToGrid/>
                <w:color w:val="auto"/>
                <w:sz w:val="21"/>
                <w:szCs w:val="32"/>
                <w:lang w:val="en-US"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判断录音资料是否由某一特定录音器材录制。每增加1部录音器材作为认定对象，加收50%的费用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9</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录音资料的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同源性鉴定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两份</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val="en-US" w:eastAsia="zh-CN"/>
              </w:rPr>
              <w:t>2</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判断两份录音资料记载的语音、音乐等声音是否源自于同一次的记录。每增加1份比对资料，加收50%的费用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10</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窃听器材鉴定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部</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9</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判断某录音器材是否属于窃听专用器材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11</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视频资料中</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人像同一认定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对</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2</w:t>
            </w:r>
            <w:r>
              <w:rPr>
                <w:rFonts w:hint="eastAsia" w:ascii="宋体" w:hAnsi="宋体"/>
                <w:b w:val="0"/>
                <w:bCs w:val="0"/>
                <w:snapToGrid/>
                <w:color w:val="auto"/>
                <w:sz w:val="21"/>
                <w:szCs w:val="32"/>
                <w:lang w:val="en-US" w:eastAsia="zh-CN"/>
              </w:rPr>
              <w:t>0</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判断检材视频资料中的人像和样本人像是否为同一人。对同一检材，每增加1人作为比对样本，加收50%的费用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12</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视频资料中</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车辆同一认定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辆</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2</w:t>
            </w:r>
            <w:r>
              <w:rPr>
                <w:rFonts w:hint="eastAsia" w:ascii="宋体" w:hAnsi="宋体"/>
                <w:b w:val="0"/>
                <w:bCs w:val="0"/>
                <w:snapToGrid/>
                <w:color w:val="auto"/>
                <w:sz w:val="21"/>
                <w:szCs w:val="32"/>
                <w:lang w:val="en-US" w:eastAsia="zh-CN"/>
              </w:rPr>
              <w:t>0</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判断检材视频资料中的车辆和样本车辆是否为同一车辆。对同一检材，每增加1辆车作为比对样本，加收50%的费用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13</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视频资料中</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物品同一认定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件</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2</w:t>
            </w:r>
            <w:r>
              <w:rPr>
                <w:rFonts w:hint="eastAsia" w:ascii="宋体" w:hAnsi="宋体"/>
                <w:b w:val="0"/>
                <w:bCs w:val="0"/>
                <w:snapToGrid/>
                <w:color w:val="auto"/>
                <w:sz w:val="21"/>
                <w:szCs w:val="32"/>
                <w:lang w:val="en-US" w:eastAsia="zh-CN"/>
              </w:rPr>
              <w:t>0</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判断检材视频资料中的物品和样本物品否为同一物品。对同一检材，每增加1件物品作为比对样本，加收50%的费用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14</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视频比对样本录制</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次</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6</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根据检材视频情况，制作视频录制方案，录制人（车辆、物品）的比对样本视频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15</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视频资料中事件过程分析</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10分钟</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1000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检验、辨识视频资料的拍摄过程、内容及所反映的情节，书面分析、整理视频资料所拍摄记录的事件过程。一段视频资料不足10分钟的，按10分钟计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16</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视频资料的真实性鉴定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val="en-US" w:eastAsia="zh-CN"/>
              </w:rPr>
            </w:pPr>
            <w:r>
              <w:rPr>
                <w:rFonts w:hint="eastAsia" w:ascii="宋体" w:hAnsi="宋体"/>
                <w:b w:val="0"/>
                <w:bCs w:val="0"/>
                <w:snapToGrid/>
                <w:color w:val="auto"/>
                <w:sz w:val="21"/>
                <w:szCs w:val="32"/>
                <w:lang w:val="en-US" w:eastAsia="zh-CN"/>
              </w:rPr>
              <w:t>1500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即视频资料剪辑鉴定，检验、判断视频资料的连续性和完整性，以确定其是否经过后期剪辑等加工处理。一段视频资料不足</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0分钟的，按</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17</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视频资料的原始性鉴定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val="en-US" w:eastAsia="zh-CN"/>
              </w:rPr>
            </w:pPr>
            <w:r>
              <w:rPr>
                <w:rFonts w:hint="eastAsia" w:ascii="宋体" w:hAnsi="宋体"/>
                <w:b w:val="0"/>
                <w:bCs w:val="0"/>
                <w:snapToGrid/>
                <w:color w:val="auto"/>
                <w:sz w:val="21"/>
                <w:szCs w:val="32"/>
                <w:lang w:val="en-US" w:eastAsia="zh-CN"/>
              </w:rPr>
              <w:t>1500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检验视频资料自身固有的原始特性，判断其是否符合原始记载的特征。一段视频资料不足</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0分钟的，按</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18</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视频资料的模糊图像处理</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val="en-US" w:eastAsia="zh-CN"/>
              </w:rPr>
            </w:pPr>
            <w:r>
              <w:rPr>
                <w:rFonts w:hint="eastAsia" w:ascii="宋体" w:hAnsi="宋体" w:eastAsia="宋体"/>
                <w:b w:val="0"/>
                <w:bCs w:val="0"/>
                <w:snapToGrid/>
                <w:color w:val="auto"/>
                <w:sz w:val="21"/>
                <w:szCs w:val="32"/>
                <w:lang w:eastAsia="zh-CN"/>
              </w:rPr>
              <w:t>2</w:t>
            </w:r>
            <w:r>
              <w:rPr>
                <w:rFonts w:hint="eastAsia" w:ascii="宋体" w:hAnsi="宋体"/>
                <w:b w:val="0"/>
                <w:bCs w:val="0"/>
                <w:snapToGrid/>
                <w:color w:val="auto"/>
                <w:sz w:val="21"/>
                <w:szCs w:val="32"/>
                <w:lang w:val="en-US" w:eastAsia="zh-CN"/>
              </w:rPr>
              <w:t>000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对视频资料中的图像进行增强、校正、去模糊等处理，突出、复原需要的画面，提高视觉效果。一段视频资料不足</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0分钟的，按</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0分钟计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19</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录像器材认定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部</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9</w:t>
            </w:r>
            <w:r>
              <w:rPr>
                <w:rFonts w:hint="eastAsia" w:ascii="宋体" w:hAnsi="宋体" w:eastAsia="宋体"/>
                <w:b w:val="0"/>
                <w:bCs w:val="0"/>
                <w:snapToGrid/>
                <w:color w:val="auto"/>
                <w:sz w:val="21"/>
                <w:szCs w:val="32"/>
                <w:lang w:eastAsia="zh-CN"/>
              </w:rPr>
              <w:t xml:space="preserve">00 </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判断视频资料是否由某一特定录像器材录制。每增加1部录像器材作为认定对象，加收50%的费用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20</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视频资料的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同源性鉴定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两份</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val="en-US" w:eastAsia="zh-CN"/>
              </w:rPr>
              <w:t>1</w:t>
            </w:r>
            <w:r>
              <w:rPr>
                <w:rFonts w:hint="eastAsia" w:ascii="宋体" w:hAnsi="宋体"/>
                <w:b w:val="0"/>
                <w:bCs w:val="0"/>
                <w:snapToGrid/>
                <w:color w:val="auto"/>
                <w:sz w:val="21"/>
                <w:szCs w:val="32"/>
                <w:lang w:val="en-US" w:eastAsia="zh-CN"/>
              </w:rPr>
              <w:t>5</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判断两份视频资料记载的人、车辆、物品等形象是否源自于同一次的记录。每增加1份比对资料，加收50%的费用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21</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视频资料中</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车速鉴定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辆</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val="en-US" w:eastAsia="zh-CN"/>
              </w:rPr>
              <w:t>1</w:t>
            </w:r>
            <w:r>
              <w:rPr>
                <w:rFonts w:hint="eastAsia" w:ascii="宋体" w:hAnsi="宋体"/>
                <w:b w:val="0"/>
                <w:bCs w:val="0"/>
                <w:snapToGrid/>
                <w:color w:val="auto"/>
                <w:sz w:val="21"/>
                <w:szCs w:val="32"/>
                <w:lang w:val="en-US" w:eastAsia="zh-CN"/>
              </w:rPr>
              <w:t>5</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基于视频资料中的车辆图像，计算目标车辆在某时段（时点）的行驶速度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22</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图片资料中</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人像同一认定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对</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val="en-US" w:eastAsia="zh-CN"/>
              </w:rPr>
              <w:t>1</w:t>
            </w:r>
            <w:r>
              <w:rPr>
                <w:rFonts w:hint="eastAsia" w:ascii="宋体" w:hAnsi="宋体"/>
                <w:b w:val="0"/>
                <w:bCs w:val="0"/>
                <w:snapToGrid/>
                <w:color w:val="auto"/>
                <w:sz w:val="21"/>
                <w:szCs w:val="32"/>
                <w:lang w:val="en-US" w:eastAsia="zh-CN"/>
              </w:rPr>
              <w:t>5</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判断检材图片资料中的人像和样本人像是否为同一人。对同一检材，每增加1人作为比对样本，加收50%的费用。此处“图片”仅指由照相形成的图像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23</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图片资料中车辆同一认定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对</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val="en-US" w:eastAsia="zh-CN"/>
              </w:rPr>
              <w:t>1</w:t>
            </w:r>
            <w:r>
              <w:rPr>
                <w:rFonts w:hint="eastAsia" w:ascii="宋体" w:hAnsi="宋体"/>
                <w:b w:val="0"/>
                <w:bCs w:val="0"/>
                <w:snapToGrid/>
                <w:color w:val="auto"/>
                <w:sz w:val="21"/>
                <w:szCs w:val="32"/>
                <w:lang w:val="en-US" w:eastAsia="zh-CN"/>
              </w:rPr>
              <w:t>5</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判断检材图片资料中的车辆和样本车辆是否为同一车辆。对同一检材，每增加1辆车作为比对样本，加收50%的费用。此处“图片”仅指由照相形成的图像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24</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图片资料中物品同一认定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对</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15</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判断检材图片资料中的物品和样本物品是否为同一物品。对同一检材，每增加1件物品作为比对样本，加收50%的费用。此处“图片”仅指由照相形成的图像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25</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图片比对样本摄制</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次</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 xml:space="preserve">500 </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根据检材图片情况，制作摄制方案，拍摄人（车辆、物品）的比对样本图片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26</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图片资料的真实性鉴定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张</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val="en-US" w:eastAsia="zh-CN"/>
              </w:rPr>
              <w:t>1</w:t>
            </w:r>
            <w:r>
              <w:rPr>
                <w:rFonts w:hint="eastAsia" w:ascii="宋体" w:hAnsi="宋体"/>
                <w:b w:val="0"/>
                <w:bCs w:val="0"/>
                <w:snapToGrid/>
                <w:color w:val="auto"/>
                <w:sz w:val="21"/>
                <w:szCs w:val="32"/>
                <w:lang w:val="en-US" w:eastAsia="zh-CN"/>
              </w:rPr>
              <w:t>2</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检验、判断对图片（含数字图片和非数字图片）资料的完整性，以确定其是否经过后期剪辑等加工处理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27</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数字图片资料的原始性鉴定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张</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val="en-US" w:eastAsia="zh-CN"/>
              </w:rPr>
              <w:t>1</w:t>
            </w:r>
            <w:r>
              <w:rPr>
                <w:rFonts w:hint="eastAsia" w:ascii="宋体" w:hAnsi="宋体"/>
                <w:b w:val="0"/>
                <w:bCs w:val="0"/>
                <w:snapToGrid/>
                <w:color w:val="auto"/>
                <w:sz w:val="21"/>
                <w:szCs w:val="32"/>
                <w:lang w:val="en-US" w:eastAsia="zh-CN"/>
              </w:rPr>
              <w:t>6</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检验数字图片资料自身固有的原始特性，判断其是否符合原始记载的特征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28</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图片资料的模糊图像处理</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张</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w:t>
            </w:r>
            <w:r>
              <w:rPr>
                <w:rFonts w:hint="eastAsia" w:ascii="宋体" w:hAnsi="宋体"/>
                <w:b w:val="0"/>
                <w:bCs w:val="0"/>
                <w:snapToGrid/>
                <w:color w:val="auto"/>
                <w:sz w:val="21"/>
                <w:szCs w:val="32"/>
                <w:lang w:val="en-US" w:eastAsia="zh-CN"/>
              </w:rPr>
              <w:t>0</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对照相记载的图像进行增强、校正、去模糊等处理，突出、复原需要的画面，提高视觉效果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29</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照相器材认定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张</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9</w:t>
            </w:r>
            <w:r>
              <w:rPr>
                <w:rFonts w:hint="eastAsia" w:ascii="宋体" w:hAnsi="宋体" w:eastAsia="宋体"/>
                <w:b w:val="0"/>
                <w:bCs w:val="0"/>
                <w:snapToGrid/>
                <w:color w:val="auto"/>
                <w:sz w:val="21"/>
                <w:szCs w:val="32"/>
                <w:lang w:eastAsia="zh-CN"/>
              </w:rPr>
              <w:t xml:space="preserve">00 </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判断图片资料是否由某一特定照相器材摄制。每增加1台照相器材作为认定对象，加收50%的费用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30</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图片资料的同源性鉴定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两份</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val="en-US" w:eastAsia="zh-CN"/>
              </w:rPr>
              <w:t>1</w:t>
            </w:r>
            <w:r>
              <w:rPr>
                <w:rFonts w:hint="eastAsia" w:ascii="宋体" w:hAnsi="宋体"/>
                <w:b w:val="0"/>
                <w:bCs w:val="0"/>
                <w:snapToGrid/>
                <w:color w:val="auto"/>
                <w:sz w:val="21"/>
                <w:szCs w:val="32"/>
                <w:lang w:val="en-US" w:eastAsia="zh-CN"/>
              </w:rPr>
              <w:t>5</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判断两份图片资料记载的人、车辆、物品等形象是否源自于同一次的记录。每增加1份比对资料，加收50%的费用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31</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窃照器材鉴定</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部</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9</w:t>
            </w:r>
            <w:r>
              <w:rPr>
                <w:rFonts w:hint="eastAsia" w:ascii="宋体" w:hAnsi="宋体" w:eastAsia="宋体"/>
                <w:b w:val="0"/>
                <w:bCs w:val="0"/>
                <w:snapToGrid/>
                <w:color w:val="auto"/>
                <w:sz w:val="21"/>
                <w:szCs w:val="32"/>
                <w:lang w:eastAsia="zh-CN"/>
              </w:rPr>
              <w:t xml:space="preserve">00 </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判断照相、摄像器材是否属于窃照专用器材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32</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计算机人像</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组合</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人</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val="en-US" w:eastAsia="zh-CN"/>
              </w:rPr>
              <w:t>6</w:t>
            </w:r>
            <w:r>
              <w:rPr>
                <w:rFonts w:hint="eastAsia" w:ascii="宋体" w:hAnsi="宋体" w:eastAsia="宋体"/>
                <w:b w:val="0"/>
                <w:bCs w:val="0"/>
                <w:snapToGrid/>
                <w:color w:val="auto"/>
                <w:sz w:val="21"/>
                <w:szCs w:val="32"/>
                <w:lang w:eastAsia="zh-CN"/>
              </w:rPr>
              <w:t>00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根据目击者的记忆，利用计算机技术，参考人像素材，综合制成目标人（犯罪嫌疑人）的肖像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33</w:t>
            </w:r>
          </w:p>
        </w:tc>
        <w:tc>
          <w:tcPr>
            <w:tcW w:w="1597"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手工模拟画像</w:t>
            </w:r>
          </w:p>
        </w:tc>
        <w:tc>
          <w:tcPr>
            <w:tcW w:w="88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人</w:t>
            </w: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b w:val="0"/>
                <w:bCs w:val="0"/>
                <w:snapToGrid/>
                <w:color w:val="auto"/>
                <w:sz w:val="21"/>
                <w:szCs w:val="32"/>
                <w:lang w:val="en-US" w:eastAsia="zh-CN"/>
              </w:rPr>
              <w:t>80</w:t>
            </w:r>
            <w:r>
              <w:rPr>
                <w:rFonts w:hint="eastAsia" w:ascii="宋体" w:hAnsi="宋体" w:eastAsia="宋体"/>
                <w:b w:val="0"/>
                <w:bCs w:val="0"/>
                <w:snapToGrid/>
                <w:color w:val="auto"/>
                <w:sz w:val="21"/>
                <w:szCs w:val="32"/>
                <w:lang w:eastAsia="zh-CN"/>
              </w:rPr>
              <w:t>0</w:t>
            </w:r>
          </w:p>
        </w:tc>
        <w:tc>
          <w:tcPr>
            <w:tcW w:w="578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根据目击者的记忆，综合运用绘画技术绘制目标人（犯罪嫌疑人）的肖像</w:t>
            </w:r>
          </w:p>
        </w:tc>
      </w:tr>
    </w:tbl>
    <w:p>
      <w:pPr>
        <w:kinsoku/>
        <w:autoSpaceDE/>
        <w:autoSpaceDN w:val="0"/>
        <w:spacing w:line="360" w:lineRule="auto"/>
        <w:rPr>
          <w:rFonts w:hint="eastAsia" w:ascii="楷体_GB2312" w:hAnsi="楷体_GB2312" w:eastAsia="楷体_GB2312" w:cs="楷体_GB2312"/>
          <w:b/>
          <w:bCs/>
          <w:snapToGrid/>
          <w:color w:val="auto"/>
          <w:sz w:val="32"/>
          <w:szCs w:val="32"/>
          <w:lang w:val="en-US" w:eastAsia="zh-CN"/>
        </w:rPr>
      </w:pPr>
      <w:r>
        <w:rPr>
          <w:rFonts w:hint="eastAsia" w:ascii="楷体_GB2312" w:hAnsi="楷体_GB2312" w:eastAsia="楷体_GB2312" w:cs="楷体_GB2312"/>
          <w:b w:val="0"/>
          <w:bCs w:val="0"/>
          <w:snapToGrid/>
          <w:color w:val="auto"/>
          <w:sz w:val="32"/>
          <w:szCs w:val="32"/>
          <w:lang w:eastAsia="zh-CN"/>
        </w:rPr>
        <w:t>（十）电子数据鉴定项目（21项）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10"/>
        <w:gridCol w:w="714"/>
        <w:gridCol w:w="929"/>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序号</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项目</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单位</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基准价</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（元）</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bCs/>
                <w:snapToGrid/>
                <w:color w:val="auto"/>
                <w:sz w:val="21"/>
                <w:szCs w:val="32"/>
                <w:lang w:eastAsia="zh-CN"/>
              </w:rPr>
            </w:pPr>
            <w:r>
              <w:rPr>
                <w:rFonts w:hint="eastAsia" w:ascii="宋体" w:hAnsi="宋体" w:eastAsia="宋体"/>
                <w:b/>
                <w:bCs/>
                <w:snapToGrid/>
                <w:color w:val="auto"/>
                <w:sz w:val="21"/>
                <w:szCs w:val="32"/>
                <w:lang w:eastAsia="zh-CN"/>
              </w:rPr>
              <w:t>释义及备注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存储介质数据固定</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100GB</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8</w:t>
            </w:r>
            <w:r>
              <w:rPr>
                <w:rFonts w:hint="eastAsia" w:ascii="宋体" w:hAnsi="宋体" w:eastAsia="宋体"/>
                <w:b w:val="0"/>
                <w:bCs w:val="0"/>
                <w:snapToGrid/>
                <w:color w:val="000000"/>
                <w:sz w:val="21"/>
                <w:szCs w:val="32"/>
                <w:lang w:eastAsia="zh-CN"/>
              </w:rPr>
              <w:t>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对存储介质进行全盘复制、镜像，固定数据。存储介质包括硬盘、移动硬盘、优盘、存储卡、光盘、软盘、SIM卡等。根据存储介质容量收费，不足100GB的按100GB收费，每多100GB加收100元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2</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电子数据搜索、提取</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100GB</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9</w:t>
            </w:r>
            <w:r>
              <w:rPr>
                <w:rFonts w:hint="eastAsia" w:ascii="宋体" w:hAnsi="宋体" w:eastAsia="宋体"/>
                <w:b w:val="0"/>
                <w:bCs w:val="0"/>
                <w:snapToGrid/>
                <w:color w:val="000000"/>
                <w:sz w:val="21"/>
                <w:szCs w:val="32"/>
                <w:lang w:eastAsia="zh-CN"/>
              </w:rPr>
              <w:t>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对存储介质中的电子数据进行搜索、提取。根据存储介质容量收费，不足100GB的按100GB收费，每多100GB加收100元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3</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电子数据恢复</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100GB</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8</w:t>
            </w:r>
            <w:r>
              <w:rPr>
                <w:rFonts w:hint="eastAsia" w:ascii="宋体" w:hAnsi="宋体" w:eastAsia="宋体"/>
                <w:b w:val="0"/>
                <w:bCs w:val="0"/>
                <w:snapToGrid/>
                <w:color w:val="000000"/>
                <w:sz w:val="21"/>
                <w:szCs w:val="32"/>
                <w:lang w:eastAsia="zh-CN"/>
              </w:rPr>
              <w:t>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恢复被删除或无法直接读取的电子数据（不含数据库）。按照存储介质容量收费，不足100GB的按100GB收费，每多100GB加收100元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4</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数据库数据</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恢复</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个</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eastAsia="宋体"/>
                <w:b w:val="0"/>
                <w:bCs w:val="0"/>
                <w:snapToGrid/>
                <w:color w:val="000000"/>
                <w:sz w:val="21"/>
                <w:szCs w:val="32"/>
                <w:lang w:eastAsia="zh-CN"/>
              </w:rPr>
              <w:t>3</w:t>
            </w:r>
            <w:r>
              <w:rPr>
                <w:rFonts w:hint="eastAsia" w:ascii="宋体" w:hAnsi="宋体"/>
                <w:b w:val="0"/>
                <w:bCs w:val="0"/>
                <w:snapToGrid/>
                <w:color w:val="000000"/>
                <w:sz w:val="21"/>
                <w:szCs w:val="32"/>
                <w:lang w:val="en-US" w:eastAsia="zh-CN"/>
              </w:rPr>
              <w:t>0</w:t>
            </w:r>
            <w:r>
              <w:rPr>
                <w:rFonts w:hint="eastAsia" w:ascii="宋体" w:hAnsi="宋体" w:eastAsia="宋体"/>
                <w:b w:val="0"/>
                <w:bCs w:val="0"/>
                <w:snapToGrid/>
                <w:color w:val="000000"/>
                <w:sz w:val="21"/>
                <w:szCs w:val="32"/>
                <w:lang w:eastAsia="zh-CN"/>
              </w:rPr>
              <w:t>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恢复被删除或无法直接读取的数据库数据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5</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电子文件修复</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个</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18</w:t>
            </w:r>
            <w:r>
              <w:rPr>
                <w:rFonts w:hint="eastAsia" w:ascii="宋体" w:hAnsi="宋体" w:eastAsia="宋体"/>
                <w:b w:val="0"/>
                <w:bCs w:val="0"/>
                <w:snapToGrid/>
                <w:color w:val="000000"/>
                <w:sz w:val="21"/>
                <w:szCs w:val="32"/>
                <w:lang w:eastAsia="zh-CN"/>
              </w:rPr>
              <w:t>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修复被损坏的电子文件，包括文档、图片、视频等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6</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存储介质物理故障排除</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部件</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9</w:t>
            </w:r>
            <w:r>
              <w:rPr>
                <w:rFonts w:hint="eastAsia" w:ascii="宋体" w:hAnsi="宋体" w:eastAsia="宋体"/>
                <w:b w:val="0"/>
                <w:bCs w:val="0"/>
                <w:snapToGrid/>
                <w:color w:val="000000"/>
                <w:sz w:val="21"/>
                <w:szCs w:val="32"/>
                <w:lang w:eastAsia="zh-CN"/>
              </w:rPr>
              <w:t>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检查、排除存储介质的物理故障，如调换磁头、电机，更换PCB板，坏扇处理等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7</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手机物理故障排除</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个</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5</w:t>
            </w:r>
            <w:r>
              <w:rPr>
                <w:rFonts w:hint="eastAsia" w:ascii="宋体" w:hAnsi="宋体" w:eastAsia="宋体"/>
                <w:b w:val="0"/>
                <w:bCs w:val="0"/>
                <w:snapToGrid/>
                <w:color w:val="000000"/>
                <w:sz w:val="21"/>
                <w:szCs w:val="32"/>
                <w:lang w:eastAsia="zh-CN"/>
              </w:rPr>
              <w:t>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检查、排除手机的物理故障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8</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手机机身数据获取</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个</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5</w:t>
            </w:r>
            <w:r>
              <w:rPr>
                <w:rFonts w:hint="eastAsia" w:ascii="宋体" w:hAnsi="宋体" w:eastAsia="宋体"/>
                <w:b w:val="0"/>
                <w:bCs w:val="0"/>
                <w:snapToGrid/>
                <w:color w:val="000000"/>
                <w:sz w:val="21"/>
                <w:szCs w:val="32"/>
                <w:lang w:eastAsia="zh-CN"/>
              </w:rPr>
              <w:t>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提取手机机身存储的数据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9</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芯片数据获取</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个</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8</w:t>
            </w:r>
            <w:r>
              <w:rPr>
                <w:rFonts w:hint="eastAsia" w:ascii="宋体" w:hAnsi="宋体" w:eastAsia="宋体"/>
                <w:b w:val="0"/>
                <w:bCs w:val="0"/>
                <w:snapToGrid/>
                <w:color w:val="000000"/>
                <w:sz w:val="21"/>
                <w:szCs w:val="32"/>
                <w:lang w:eastAsia="zh-CN"/>
              </w:rPr>
              <w:t>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提取芯片存储的数据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10</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网页数据获取</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页</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300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获取特定时间的网络信息，如论坛发帖、微博、QQ空间、网站网页等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11</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网盘数据获取</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MB</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eastAsia="宋体"/>
                <w:b w:val="0"/>
                <w:bCs w:val="0"/>
                <w:snapToGrid/>
                <w:color w:val="000000"/>
                <w:sz w:val="21"/>
                <w:szCs w:val="32"/>
                <w:lang w:val="en-US" w:eastAsia="zh-CN"/>
              </w:rPr>
              <w:t>30</w:t>
            </w:r>
            <w:r>
              <w:rPr>
                <w:rFonts w:hint="eastAsia" w:ascii="宋体" w:hAnsi="宋体" w:eastAsia="宋体"/>
                <w:b w:val="0"/>
                <w:bCs w:val="0"/>
                <w:snapToGrid/>
                <w:color w:val="000000"/>
                <w:sz w:val="21"/>
                <w:szCs w:val="32"/>
                <w:lang w:eastAsia="zh-CN"/>
              </w:rPr>
              <w:t>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远程获取网盘中的数据，每增加1MB加20元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12</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网络数据包获取及分析</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MB</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eastAsia="宋体"/>
                <w:b w:val="0"/>
                <w:bCs w:val="0"/>
                <w:snapToGrid/>
                <w:color w:val="000000"/>
                <w:sz w:val="21"/>
                <w:szCs w:val="32"/>
                <w:lang w:eastAsia="zh-CN"/>
              </w:rPr>
              <w:t>300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获取特定时间段通过某节点的网络数据包，并进行分析，每增加1MB加20元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13</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密码破解</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个</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eastAsia="宋体"/>
                <w:b w:val="0"/>
                <w:bCs w:val="0"/>
                <w:snapToGrid/>
                <w:color w:val="000000"/>
                <w:sz w:val="21"/>
                <w:szCs w:val="32"/>
                <w:lang w:eastAsia="zh-CN"/>
              </w:rPr>
              <w:t>1500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破解电子密码，获取加密数据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14</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计算机系统操作行为分析</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项</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1800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分析计算机系统的操作痕迹，如上网痕迹、USB设备使用痕迹、程序运行痕迹等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15</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电子邮件真实性（完整性）</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鉴定</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封</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1300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检验、判断电子邮件是否经过伪造修改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16</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电子文档真实性（完整性）</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鉴定</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个</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1300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检验、判断电子文档是否经过伪造修改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17</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即时通信真实性（完整性）</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鉴定</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条</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1300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检验、判断即时通信信息是否经过伪造修改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18</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数据库真实性（完整性）鉴定</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个</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eastAsia="宋体"/>
                <w:b w:val="0"/>
                <w:bCs w:val="0"/>
                <w:snapToGrid/>
                <w:color w:val="000000"/>
                <w:sz w:val="21"/>
                <w:szCs w:val="32"/>
                <w:lang w:eastAsia="zh-CN"/>
              </w:rPr>
              <w:t>4</w:t>
            </w:r>
            <w:r>
              <w:rPr>
                <w:rFonts w:hint="eastAsia" w:ascii="宋体" w:hAnsi="宋体"/>
                <w:b w:val="0"/>
                <w:bCs w:val="0"/>
                <w:snapToGrid/>
                <w:color w:val="000000"/>
                <w:sz w:val="21"/>
                <w:szCs w:val="32"/>
                <w:lang w:val="en-US" w:eastAsia="zh-CN"/>
              </w:rPr>
              <w:t>0</w:t>
            </w:r>
            <w:r>
              <w:rPr>
                <w:rFonts w:hint="eastAsia" w:ascii="宋体" w:hAnsi="宋体" w:eastAsia="宋体"/>
                <w:b w:val="0"/>
                <w:bCs w:val="0"/>
                <w:snapToGrid/>
                <w:color w:val="000000"/>
                <w:sz w:val="21"/>
                <w:szCs w:val="32"/>
                <w:lang w:eastAsia="zh-CN"/>
              </w:rPr>
              <w:t>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检验、判断数据库是否伪造修改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19</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软件相似性</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鉴定</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100个程序行</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eastAsia="宋体"/>
                <w:b w:val="0"/>
                <w:bCs w:val="0"/>
                <w:snapToGrid/>
                <w:color w:val="000000"/>
                <w:sz w:val="21"/>
                <w:szCs w:val="32"/>
                <w:lang w:val="en-US" w:eastAsia="zh-CN"/>
              </w:rPr>
              <w:t>1</w:t>
            </w:r>
            <w:r>
              <w:rPr>
                <w:rFonts w:hint="eastAsia" w:ascii="宋体" w:hAnsi="宋体"/>
                <w:b w:val="0"/>
                <w:bCs w:val="0"/>
                <w:snapToGrid/>
                <w:color w:val="000000"/>
                <w:sz w:val="21"/>
                <w:szCs w:val="32"/>
                <w:lang w:val="en-US" w:eastAsia="zh-CN"/>
              </w:rPr>
              <w:t>5</w:t>
            </w:r>
            <w:r>
              <w:rPr>
                <w:rFonts w:hint="eastAsia" w:ascii="宋体" w:hAnsi="宋体" w:eastAsia="宋体"/>
                <w:b w:val="0"/>
                <w:bCs w:val="0"/>
                <w:snapToGrid/>
                <w:color w:val="000000"/>
                <w:sz w:val="21"/>
                <w:szCs w:val="32"/>
                <w:lang w:eastAsia="zh-CN"/>
              </w:rPr>
              <w:t>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检验、判断两个软件的相似程度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20</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软件功能鉴定</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项</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eastAsia="宋体"/>
                <w:b w:val="0"/>
                <w:bCs w:val="0"/>
                <w:snapToGrid/>
                <w:color w:val="000000"/>
                <w:sz w:val="21"/>
                <w:szCs w:val="32"/>
                <w:lang w:eastAsia="zh-CN"/>
              </w:rPr>
              <w:t>1</w:t>
            </w:r>
            <w:r>
              <w:rPr>
                <w:rFonts w:hint="eastAsia" w:ascii="宋体" w:hAnsi="宋体"/>
                <w:b w:val="0"/>
                <w:bCs w:val="0"/>
                <w:snapToGrid/>
                <w:color w:val="000000"/>
                <w:sz w:val="21"/>
                <w:szCs w:val="32"/>
                <w:lang w:val="en-US" w:eastAsia="zh-CN"/>
              </w:rPr>
              <w:t>3</w:t>
            </w:r>
            <w:r>
              <w:rPr>
                <w:rFonts w:hint="eastAsia" w:ascii="宋体" w:hAnsi="宋体" w:eastAsia="宋体"/>
                <w:b w:val="0"/>
                <w:bCs w:val="0"/>
                <w:snapToGrid/>
                <w:color w:val="000000"/>
                <w:sz w:val="21"/>
                <w:szCs w:val="32"/>
                <w:lang w:eastAsia="zh-CN"/>
              </w:rPr>
              <w:t>00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检验、判断软件是否具有某项功能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3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21</w:t>
            </w:r>
          </w:p>
        </w:tc>
        <w:tc>
          <w:tcPr>
            <w:tcW w:w="161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文件一致性</w:t>
            </w:r>
          </w:p>
        </w:tc>
        <w:tc>
          <w:tcPr>
            <w:tcW w:w="71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对</w:t>
            </w:r>
          </w:p>
        </w:tc>
        <w:tc>
          <w:tcPr>
            <w:tcW w:w="929"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Times New Roman"/>
                <w:b w:val="0"/>
                <w:bCs w:val="0"/>
                <w:snapToGrid/>
                <w:color w:val="000000"/>
                <w:kern w:val="2"/>
                <w:sz w:val="21"/>
                <w:szCs w:val="32"/>
                <w:lang w:val="en-US" w:eastAsia="zh-CN"/>
              </w:rPr>
            </w:pPr>
            <w:r>
              <w:rPr>
                <w:rFonts w:hint="eastAsia" w:ascii="宋体" w:hAnsi="宋体"/>
                <w:b w:val="0"/>
                <w:bCs w:val="0"/>
                <w:snapToGrid/>
                <w:color w:val="000000"/>
                <w:sz w:val="21"/>
                <w:szCs w:val="32"/>
                <w:lang w:val="en-US" w:eastAsia="zh-CN"/>
              </w:rPr>
              <w:t>80</w:t>
            </w:r>
            <w:r>
              <w:rPr>
                <w:rFonts w:hint="eastAsia" w:ascii="宋体" w:hAnsi="宋体" w:eastAsia="宋体"/>
                <w:b w:val="0"/>
                <w:bCs w:val="0"/>
                <w:snapToGrid/>
                <w:color w:val="000000"/>
                <w:sz w:val="21"/>
                <w:szCs w:val="32"/>
                <w:lang w:eastAsia="zh-CN"/>
              </w:rPr>
              <w:t>0</w:t>
            </w:r>
          </w:p>
        </w:tc>
        <w:tc>
          <w:tcPr>
            <w:tcW w:w="5994"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b w:val="0"/>
                <w:bCs w:val="0"/>
                <w:snapToGrid/>
                <w:color w:val="auto"/>
                <w:sz w:val="21"/>
                <w:szCs w:val="32"/>
                <w:lang w:eastAsia="zh-CN"/>
              </w:rPr>
            </w:pPr>
            <w:r>
              <w:rPr>
                <w:rFonts w:hint="eastAsia" w:ascii="宋体" w:hAnsi="宋体" w:eastAsia="宋体"/>
                <w:b w:val="0"/>
                <w:bCs w:val="0"/>
                <w:snapToGrid/>
                <w:color w:val="auto"/>
                <w:sz w:val="21"/>
                <w:szCs w:val="32"/>
                <w:lang w:eastAsia="zh-CN"/>
              </w:rPr>
              <w:t>检验、判断两个文件是否一致</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sz w:val="32"/>
          <w:szCs w:val="32"/>
          <w:lang w:eastAsia="zh-CN"/>
        </w:rPr>
      </w:pPr>
      <w:r>
        <w:rPr>
          <w:rFonts w:hint="eastAsia" w:ascii="黑体" w:hAnsi="黑体" w:eastAsia="黑体" w:cs="黑体"/>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青海省关于疑难复杂和有重大社会影响的司法鉴定案件的认定标准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一、符合下列条件之一的，构成本标准所规定的疑难、复杂和有重大社会影响的司法鉴定案件：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（一）由县级和县级以上人民政府或相关部门委托的涉及信访、群体性矛盾纠纷的案件；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（二）除本机构鉴定人外，还需要向本机构以外的相关专业领域的专家进行咨询或需报请司法鉴定行业协会协调组织专家进行论证、咨询的案件；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（三）案件属于法律法规规章规定的并经相关部门认定的重、特大事故案件；或者案件引起社会普遍关注，经省级或省级以上新闻媒体报道的；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（四）案件争议时间长，或经两次鉴定后还有争议，申请重新鉴定的；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（五）重大涉外案件、危害国家安全案件、危害公共安全案件；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（六）涉及多门学科或者需要实验室特殊检验的鉴定案件；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（七）经与办案单位协商，共同认定为疑难、复杂和有重大社会影响的其他案件。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二、司法鉴定机构与办案单位协商认定为疑难、复杂和有重大社会影响的司法鉴定案件的，应当在《司法鉴定委托书》中予以明确，双方协商认定的收费标准也应在《司法鉴定委托书》中予以明确。</w:t>
      </w:r>
    </w:p>
    <w:p>
      <w:pPr>
        <w:pStyle w:val="7"/>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32"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lang w:eastAsia="zh-CN"/>
        </w:rPr>
        <w:t>三、司法鉴定机构在受理时作为一般案件接受委托，开展具体鉴定工作后发现属于疑难、复杂和有重大社会影响的司法鉴定案件的，司法鉴定机构可以在鉴定过程中及时与办案单位或当事人协商，重新签订相关收费协议。</w:t>
      </w: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仿宋_GB2312" w:hAnsi="仿宋_GB2312" w:eastAsia="仿宋_GB2312" w:cs="仿宋_GB2312"/>
          <w:spacing w:val="0"/>
          <w:sz w:val="32"/>
          <w:szCs w:val="32"/>
        </w:rPr>
      </w:pP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仿宋_GB2312" w:hAnsi="仿宋_GB2312" w:eastAsia="仿宋_GB2312" w:cs="仿宋_GB2312"/>
          <w:spacing w:val="0"/>
          <w:sz w:val="32"/>
          <w:szCs w:val="32"/>
        </w:rPr>
      </w:pP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仿宋_GB2312" w:hAnsi="仿宋_GB2312" w:eastAsia="仿宋_GB2312" w:cs="仿宋_GB2312"/>
          <w:spacing w:val="0"/>
          <w:sz w:val="32"/>
          <w:szCs w:val="32"/>
        </w:rPr>
      </w:pP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仿宋_GB2312" w:hAnsi="仿宋_GB2312" w:eastAsia="仿宋_GB2312" w:cs="仿宋_GB2312"/>
          <w:spacing w:val="0"/>
          <w:sz w:val="32"/>
          <w:szCs w:val="32"/>
        </w:rPr>
      </w:pP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仿宋_GB2312" w:hAnsi="仿宋_GB2312" w:eastAsia="仿宋_GB2312" w:cs="仿宋_GB2312"/>
          <w:spacing w:val="0"/>
          <w:sz w:val="32"/>
          <w:szCs w:val="32"/>
        </w:rPr>
      </w:pP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仿宋_GB2312" w:hAnsi="仿宋_GB2312" w:eastAsia="仿宋_GB2312" w:cs="仿宋_GB2312"/>
          <w:spacing w:val="0"/>
          <w:sz w:val="32"/>
          <w:szCs w:val="32"/>
        </w:rPr>
      </w:pP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仿宋_GB2312" w:hAnsi="仿宋_GB2312" w:eastAsia="仿宋_GB2312" w:cs="仿宋_GB2312"/>
          <w:spacing w:val="0"/>
          <w:sz w:val="32"/>
          <w:szCs w:val="32"/>
        </w:rPr>
      </w:pP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仿宋_GB2312" w:hAnsi="仿宋_GB2312" w:eastAsia="仿宋_GB2312" w:cs="仿宋_GB2312"/>
          <w:spacing w:val="0"/>
          <w:sz w:val="32"/>
          <w:szCs w:val="32"/>
        </w:rPr>
      </w:pP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textAlignment w:val="auto"/>
        <w:rPr>
          <w:rFonts w:hint="eastAsia" w:ascii="仿宋_GB2312" w:hAnsi="仿宋_GB2312" w:eastAsia="仿宋_GB2312" w:cs="仿宋_GB2312"/>
          <w:spacing w:val="0"/>
          <w:sz w:val="32"/>
          <w:szCs w:val="32"/>
        </w:rPr>
      </w:pPr>
      <w:bookmarkStart w:id="0" w:name="_GoBack"/>
      <w:bookmarkEnd w:id="0"/>
    </w:p>
    <w:sectPr>
      <w:headerReference r:id="rId3" w:type="default"/>
      <w:footerReference r:id="rId4" w:type="default"/>
      <w:footerReference r:id="rId5" w:type="even"/>
      <w:pgSz w:w="11906" w:h="16838"/>
      <w:pgMar w:top="2098" w:right="1474" w:bottom="1984" w:left="1587" w:header="851" w:footer="1446" w:gutter="0"/>
      <w:pgBorders>
        <w:top w:val="none" w:sz="0" w:space="0"/>
        <w:left w:val="none" w:sz="0" w:space="0"/>
        <w:bottom w:val="none" w:sz="0" w:space="0"/>
        <w:right w:val="none" w:sz="0" w:space="0"/>
      </w:pgBorders>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4lM9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ziUz3gEAAL4DAAAOAAAAAAAA&#10;AAEAIAAAAB4BAABkcnMvZTJvRG9jLnhtbFBLBQYAAAAABgAGAFkBAABu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A"/>
    <w:multiLevelType w:val="singleLevel"/>
    <w:tmpl w:val="0000000A"/>
    <w:lvl w:ilvl="0" w:tentative="0">
      <w:start w:val="1"/>
      <w:numFmt w:val="decimal"/>
      <w:pStyle w:val="18"/>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Mzk1YjBiNTMwNTc3MDhkMDJlYmZjNWUyYzQ0OTkifQ=="/>
  </w:docVars>
  <w:rsids>
    <w:rsidRoot w:val="00172A27"/>
    <w:rsid w:val="0023130F"/>
    <w:rsid w:val="00303A82"/>
    <w:rsid w:val="003D008B"/>
    <w:rsid w:val="004D37B2"/>
    <w:rsid w:val="00633787"/>
    <w:rsid w:val="00720590"/>
    <w:rsid w:val="00907AEF"/>
    <w:rsid w:val="0BDFB016"/>
    <w:rsid w:val="0FFF1B4A"/>
    <w:rsid w:val="1BF59541"/>
    <w:rsid w:val="1FFCFE28"/>
    <w:rsid w:val="2EFE4FD3"/>
    <w:rsid w:val="33EF0DC9"/>
    <w:rsid w:val="39FBEC2E"/>
    <w:rsid w:val="3D9F6D7C"/>
    <w:rsid w:val="3ED60073"/>
    <w:rsid w:val="3FB50BE0"/>
    <w:rsid w:val="3FFA386C"/>
    <w:rsid w:val="4CDD3F0A"/>
    <w:rsid w:val="531B5562"/>
    <w:rsid w:val="575D3517"/>
    <w:rsid w:val="57FE0B82"/>
    <w:rsid w:val="57FF806E"/>
    <w:rsid w:val="59EDB539"/>
    <w:rsid w:val="5B5E00D8"/>
    <w:rsid w:val="5BAFA89B"/>
    <w:rsid w:val="5BFF724A"/>
    <w:rsid w:val="5D3B42C7"/>
    <w:rsid w:val="5E9E28C7"/>
    <w:rsid w:val="5FBCB891"/>
    <w:rsid w:val="5FFFB5FA"/>
    <w:rsid w:val="65FC6FC9"/>
    <w:rsid w:val="669E5C63"/>
    <w:rsid w:val="66FF17EB"/>
    <w:rsid w:val="677FCE11"/>
    <w:rsid w:val="6A9F32E7"/>
    <w:rsid w:val="6BFB1A30"/>
    <w:rsid w:val="6DD63D1B"/>
    <w:rsid w:val="74EB812A"/>
    <w:rsid w:val="777FDF56"/>
    <w:rsid w:val="79771FF7"/>
    <w:rsid w:val="79FDD3C8"/>
    <w:rsid w:val="7B7B8677"/>
    <w:rsid w:val="7BD94878"/>
    <w:rsid w:val="7BDF8E5D"/>
    <w:rsid w:val="7CFCE2EC"/>
    <w:rsid w:val="7EBFEF0D"/>
    <w:rsid w:val="7ECE12AB"/>
    <w:rsid w:val="7EDF1AF3"/>
    <w:rsid w:val="7EFC804D"/>
    <w:rsid w:val="7EFEB4EE"/>
    <w:rsid w:val="7F1B5D02"/>
    <w:rsid w:val="7F5BBF53"/>
    <w:rsid w:val="7F7D3D14"/>
    <w:rsid w:val="7F7E2538"/>
    <w:rsid w:val="7FBB4733"/>
    <w:rsid w:val="7FD69999"/>
    <w:rsid w:val="7FDD6D8C"/>
    <w:rsid w:val="7FDDD0EB"/>
    <w:rsid w:val="7FFF73DF"/>
    <w:rsid w:val="7FFFEDBE"/>
    <w:rsid w:val="9DFBE7D3"/>
    <w:rsid w:val="A9BE48B4"/>
    <w:rsid w:val="AE2E0705"/>
    <w:rsid w:val="AE7F6A07"/>
    <w:rsid w:val="AFFE662F"/>
    <w:rsid w:val="B6FFB4B3"/>
    <w:rsid w:val="BBBFBBCB"/>
    <w:rsid w:val="BD7F7249"/>
    <w:rsid w:val="BDDABCDB"/>
    <w:rsid w:val="BDFD3904"/>
    <w:rsid w:val="BEF32823"/>
    <w:rsid w:val="C657F1D9"/>
    <w:rsid w:val="C80F5735"/>
    <w:rsid w:val="D7770736"/>
    <w:rsid w:val="DB67BBB3"/>
    <w:rsid w:val="DD7F615E"/>
    <w:rsid w:val="DF7FCEBE"/>
    <w:rsid w:val="DFA7A63C"/>
    <w:rsid w:val="E70B9679"/>
    <w:rsid w:val="EAFF9B30"/>
    <w:rsid w:val="EB237887"/>
    <w:rsid w:val="EB97C835"/>
    <w:rsid w:val="EF1F46FD"/>
    <w:rsid w:val="EFAB0A2B"/>
    <w:rsid w:val="EFFF4222"/>
    <w:rsid w:val="F25FA12B"/>
    <w:rsid w:val="F5EABBA8"/>
    <w:rsid w:val="F6BEAF64"/>
    <w:rsid w:val="F7A97523"/>
    <w:rsid w:val="FDCE71B8"/>
    <w:rsid w:val="FDE69BCB"/>
    <w:rsid w:val="FDF76112"/>
    <w:rsid w:val="FEBA7750"/>
    <w:rsid w:val="FF6F07CD"/>
    <w:rsid w:val="FFBE5372"/>
    <w:rsid w:val="FFBFE2D7"/>
    <w:rsid w:val="FFDFFEEF"/>
    <w:rsid w:val="FFF41F6F"/>
    <w:rsid w:val="FFF73975"/>
    <w:rsid w:val="FFFFFE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9"/>
    <w:pPr>
      <w:keepNext/>
      <w:keepLines/>
      <w:tabs>
        <w:tab w:val="left" w:pos="567"/>
      </w:tabs>
      <w:jc w:val="center"/>
      <w:outlineLvl w:val="2"/>
    </w:pPr>
    <w:rPr>
      <w:b/>
      <w:bCs/>
      <w:sz w:val="28"/>
      <w:szCs w:val="32"/>
    </w:rPr>
  </w:style>
  <w:style w:type="character" w:default="1" w:styleId="12">
    <w:name w:val="Default Paragraph Font"/>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lock Text"/>
    <w:basedOn w:val="1"/>
    <w:next w:val="1"/>
    <w:qFormat/>
    <w:uiPriority w:val="0"/>
  </w:style>
  <w:style w:type="paragraph" w:styleId="6">
    <w:name w:val="Date"/>
    <w:basedOn w:val="1"/>
    <w:next w:val="1"/>
    <w:qFormat/>
    <w:uiPriority w:val="0"/>
    <w:pPr>
      <w:ind w:left="100" w:leftChars="2500"/>
    </w:pPr>
  </w:style>
  <w:style w:type="paragraph" w:styleId="7">
    <w:name w:val="Body Text Indent 2"/>
    <w:basedOn w:val="1"/>
    <w:unhideWhenUsed/>
    <w:qFormat/>
    <w:uiPriority w:val="99"/>
    <w:pPr>
      <w:spacing w:after="120" w:line="480" w:lineRule="auto"/>
      <w:ind w:left="420" w:leftChars="200"/>
    </w:pPr>
    <w:rPr>
      <w:rFonts w:ascii="Calibri" w:hAnsi="Calibri" w:eastAsia="宋体" w:cs="Times New Roman"/>
      <w:szCs w:val="22"/>
    </w:rPr>
  </w:style>
  <w:style w:type="paragraph" w:styleId="8">
    <w:name w:val="Balloon Text"/>
    <w:basedOn w:val="1"/>
    <w:qFormat/>
    <w:uiPriority w:val="0"/>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3"/>
    <w:next w:val="1"/>
    <w:qFormat/>
    <w:uiPriority w:val="0"/>
    <w:pPr>
      <w:ind w:firstLine="200" w:firstLineChars="200"/>
    </w:pPr>
  </w:style>
  <w:style w:type="character" w:styleId="13">
    <w:name w:val="page number"/>
    <w:basedOn w:val="12"/>
    <w:qFormat/>
    <w:uiPriority w:val="0"/>
  </w:style>
  <w:style w:type="character" w:styleId="14">
    <w:name w:val="Hyperlink"/>
    <w:qFormat/>
    <w:uiPriority w:val="0"/>
    <w:rPr>
      <w:color w:val="0000FF"/>
      <w:u w:val="single"/>
    </w:rPr>
  </w:style>
  <w:style w:type="paragraph" w:styleId="15">
    <w:name w:val="List Paragraph"/>
    <w:basedOn w:val="1"/>
    <w:qFormat/>
    <w:uiPriority w:val="0"/>
    <w:pPr>
      <w:ind w:firstLine="420" w:firstLineChars="200"/>
    </w:pPr>
    <w:rPr>
      <w:rFonts w:ascii="Calibri" w:hAnsi="Calibri" w:eastAsia="宋体"/>
      <w:sz w:val="21"/>
      <w:szCs w:val="22"/>
      <w:lang w:val="en-GB"/>
    </w:rPr>
  </w:style>
  <w:style w:type="paragraph" w:customStyle="1" w:styleId="16">
    <w:name w:val="msolistparagraph"/>
    <w:basedOn w:val="1"/>
    <w:qFormat/>
    <w:uiPriority w:val="0"/>
    <w:pPr>
      <w:ind w:firstLine="420" w:firstLineChars="200"/>
    </w:pPr>
    <w:rPr>
      <w:rFonts w:ascii="Calibri" w:hAnsi="Calibri" w:eastAsia="宋体"/>
      <w:sz w:val="21"/>
      <w:szCs w:val="22"/>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列表编号 51"/>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15986</Words>
  <Characters>17011</Characters>
  <Lines>4</Lines>
  <Paragraphs>1</Paragraphs>
  <TotalTime>4</TotalTime>
  <ScaleCrop>false</ScaleCrop>
  <LinksUpToDate>false</LinksUpToDate>
  <CharactersWithSpaces>17092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2021-06-20T08:03:00Z</dcterms:created>
  <dc:creator>微软用户</dc:creator>
  <cp:lastModifiedBy>阿么了！</cp:lastModifiedBy>
  <cp:lastPrinted>2024-07-10T23:46:00Z</cp:lastPrinted>
  <dcterms:modified xsi:type="dcterms:W3CDTF">2024-08-06T01:52:00Z</dcterms:modified>
  <dc:title>青发改投资〔2015〕311号               签发人：沈传立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5B923D17BE9346C1AD320BCABC0A62F3_13</vt:lpwstr>
  </property>
</Properties>
</file>