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pPr>
        <w:rPr>
          <w:rFonts w:cs="Times New Roman"/>
        </w:rPr>
      </w:pPr>
      <w:r>
        <w:rPr>
          <w:sz w:val="21"/>
        </w:rPr>
        <mc:AlternateContent>
          <mc:Choice Requires="wps">
            <w:drawing>
              <wp:anchor distT="0" distB="0" distL="114300" distR="114300" simplePos="0" relativeHeight="251671552" behindDoc="0" locked="0" layoutInCell="1" allowOverlap="1">
                <wp:simplePos x="0" y="0"/>
                <wp:positionH relativeFrom="column">
                  <wp:posOffset>-94615</wp:posOffset>
                </wp:positionH>
                <wp:positionV relativeFrom="paragraph">
                  <wp:posOffset>-911860</wp:posOffset>
                </wp:positionV>
                <wp:extent cx="866775" cy="44704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866775" cy="447040"/>
                        </a:xfrm>
                        <a:prstGeom prst="rect">
                          <a:avLst/>
                        </a:prstGeom>
                        <a:noFill/>
                        <a:ln>
                          <a:noFill/>
                        </a:ln>
                      </wps:spPr>
                      <wps:txbx>
                        <w:txbxContent>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txbxContent>
                      </wps:txbx>
                      <wps:bodyPr upright="1"/>
                    </wps:wsp>
                  </a:graphicData>
                </a:graphic>
              </wp:anchor>
            </w:drawing>
          </mc:Choice>
          <mc:Fallback>
            <w:pict>
              <v:shape id="_x0000_s1026" o:spid="_x0000_s1026" o:spt="202" type="#_x0000_t202" style="position:absolute;left:0pt;margin-left:-7.45pt;margin-top:-71.8pt;height:35.2pt;width:68.25pt;z-index:251671552;mso-width-relative:page;mso-height-relative:page;" filled="f" stroked="f" coordsize="21600,21600" o:gfxdata="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a+PY&#10;AAAADAEAAA8AAAAAAAAAAQAgAAAAIgAAAGRycy9kb3ducmV2LnhtbFBLAQIUABQAAAAIAIdO4kDO&#10;2jnFrgEAAE8DAAAOAAAAAAAAAAEAIAAAACcBAABkcnMvZTJvRG9jLnhtbFBLBQYAAAAABgAGAFkB&#10;AABHBQAAAAA=&#10;">
                <v:path/>
                <v:fill on="f" focussize="0,0"/>
                <v:stroke on="f"/>
                <v:imagedata o:title=""/>
                <o:lock v:ext="edit" aspectratio="f"/>
                <v:textbox>
                  <w:txbxContent>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txbxContent>
                </v:textbox>
              </v:shape>
            </w:pict>
          </mc:Fallback>
        </mc:AlternateContent>
      </w:r>
      <w:bookmarkStart w:id="0" w:name="_GoBack"/>
      <w:bookmarkEnd w:id="0"/>
      <w:r>
        <mc:AlternateContent>
          <mc:Choice Requires="wps">
            <w:drawing>
              <wp:anchor distT="0" distB="0" distL="114300" distR="114300" simplePos="0" relativeHeight="251659264" behindDoc="0" locked="0" layoutInCell="1" allowOverlap="1">
                <wp:simplePos x="0" y="0"/>
                <wp:positionH relativeFrom="column">
                  <wp:posOffset>-371475</wp:posOffset>
                </wp:positionH>
                <wp:positionV relativeFrom="paragraph">
                  <wp:posOffset>-571500</wp:posOffset>
                </wp:positionV>
                <wp:extent cx="6054725" cy="800100"/>
                <wp:effectExtent l="0" t="0" r="0" b="0"/>
                <wp:wrapNone/>
                <wp:docPr id="12" name="矩形 12"/>
                <wp:cNvGraphicFramePr/>
                <a:graphic xmlns:a="http://schemas.openxmlformats.org/drawingml/2006/main">
                  <a:graphicData uri="http://schemas.microsoft.com/office/word/2010/wordprocessingShape">
                    <wps:wsp>
                      <wps:cNvSpPr>
                        <a:spLocks noChangeArrowheads="1"/>
                      </wps:cNvSpPr>
                      <wps:spPr bwMode="auto">
                        <a:xfrm>
                          <a:off x="0" y="0"/>
                          <a:ext cx="6054725" cy="628650"/>
                        </a:xfrm>
                        <a:prstGeom prst="rect">
                          <a:avLst/>
                        </a:prstGeom>
                        <a:noFill/>
                        <a:ln>
                          <a:noFill/>
                        </a:ln>
                        <a:effectLst/>
                      </wps:spPr>
                      <wps:txbx>
                        <w:txbxContent>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hAnsi="黑体" w:eastAsia="方正小标宋简体" w:cs="方正小标宋简体"/>
                                <w:bCs/>
                                <w:sz w:val="44"/>
                                <w:szCs w:val="44"/>
                              </w:rPr>
                            </w:pPr>
                            <w:r>
                              <w:rPr>
                                <w:rFonts w:hint="eastAsia" w:ascii="方正小标宋简体" w:hAnsi="黑体" w:eastAsia="方正小标宋简体" w:cs="方正小标宋简体"/>
                                <w:bCs/>
                                <w:sz w:val="44"/>
                                <w:szCs w:val="44"/>
                              </w:rPr>
                              <w:t>南宁市被征地农民养老保险补贴资金</w:t>
                            </w:r>
                            <w:r>
                              <w:rPr>
                                <w:rFonts w:hint="default" w:ascii="方正小标宋简体" w:hAnsi="黑体" w:eastAsia="方正小标宋简体" w:cs="方正小标宋简体"/>
                                <w:bCs/>
                                <w:sz w:val="44"/>
                                <w:szCs w:val="44"/>
                                <w:lang w:val="en"/>
                              </w:rPr>
                              <w:t>预</w:t>
                            </w:r>
                            <w:r>
                              <w:rPr>
                                <w:rFonts w:hint="eastAsia" w:ascii="方正小标宋简体" w:hAnsi="黑体" w:eastAsia="方正小标宋简体" w:cs="方正小标宋简体"/>
                                <w:bCs/>
                                <w:sz w:val="44"/>
                                <w:szCs w:val="44"/>
                              </w:rPr>
                              <w:t>缴存</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hAnsi="黑体" w:eastAsia="方正小标宋简体" w:cs="Times New Roman"/>
                                <w:bCs/>
                                <w:sz w:val="44"/>
                                <w:szCs w:val="44"/>
                              </w:rPr>
                            </w:pPr>
                            <w:r>
                              <w:rPr>
                                <w:rFonts w:hint="eastAsia" w:ascii="方正小标宋简体" w:hAnsi="黑体" w:eastAsia="方正小标宋简体" w:cs="方正小标宋简体"/>
                                <w:bCs/>
                                <w:sz w:val="44"/>
                                <w:szCs w:val="44"/>
                              </w:rPr>
                              <w:t>工作流程示意图</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9.25pt;margin-top:-45pt;height:63pt;width:476.75pt;z-index:251659264;mso-width-relative:page;mso-height-relative:page;" filled="f" stroked="f" coordsize="21600,21600" o:gfxdata="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lTbJvaAAAACgEAAA8AAAAA&#10;AAAAAQAgAAAAIgAAAGRycy9kb3ducmV2LnhtbFBLAQIUABQAAAAIAIdO4kCBMCHJEgIAABgEAAAO&#10;AAAAAAAAAAEAIAAAACkBAABkcnMvZTJvRG9jLnhtbFBLBQYAAAAABgAGAFkBAACtBQAAAAA=&#10;">
                <v:path/>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hAnsi="黑体" w:eastAsia="方正小标宋简体" w:cs="方正小标宋简体"/>
                          <w:bCs/>
                          <w:sz w:val="44"/>
                          <w:szCs w:val="44"/>
                        </w:rPr>
                      </w:pPr>
                      <w:r>
                        <w:rPr>
                          <w:rFonts w:hint="eastAsia" w:ascii="方正小标宋简体" w:hAnsi="黑体" w:eastAsia="方正小标宋简体" w:cs="方正小标宋简体"/>
                          <w:bCs/>
                          <w:sz w:val="44"/>
                          <w:szCs w:val="44"/>
                        </w:rPr>
                        <w:t>南宁市被征地农民养老保险补贴资金</w:t>
                      </w:r>
                      <w:r>
                        <w:rPr>
                          <w:rFonts w:hint="default" w:ascii="方正小标宋简体" w:hAnsi="黑体" w:eastAsia="方正小标宋简体" w:cs="方正小标宋简体"/>
                          <w:bCs/>
                          <w:sz w:val="44"/>
                          <w:szCs w:val="44"/>
                          <w:lang w:val="en"/>
                        </w:rPr>
                        <w:t>预</w:t>
                      </w:r>
                      <w:r>
                        <w:rPr>
                          <w:rFonts w:hint="eastAsia" w:ascii="方正小标宋简体" w:hAnsi="黑体" w:eastAsia="方正小标宋简体" w:cs="方正小标宋简体"/>
                          <w:bCs/>
                          <w:sz w:val="44"/>
                          <w:szCs w:val="44"/>
                        </w:rPr>
                        <w:t>缴存</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hAnsi="黑体" w:eastAsia="方正小标宋简体" w:cs="Times New Roman"/>
                          <w:bCs/>
                          <w:sz w:val="44"/>
                          <w:szCs w:val="44"/>
                        </w:rPr>
                      </w:pPr>
                      <w:r>
                        <w:rPr>
                          <w:rFonts w:hint="eastAsia" w:ascii="方正小标宋简体" w:hAnsi="黑体" w:eastAsia="方正小标宋简体" w:cs="方正小标宋简体"/>
                          <w:bCs/>
                          <w:sz w:val="44"/>
                          <w:szCs w:val="44"/>
                        </w:rPr>
                        <w:t>工作流程示意图</w:t>
                      </w:r>
                    </w:p>
                  </w:txbxContent>
                </v:textbox>
              </v:rect>
            </w:pict>
          </mc:Fallback>
        </mc:AlternateContent>
      </w:r>
    </w:p>
    <w:p>
      <w:pPr>
        <w:rPr>
          <w:rFonts w:cs="Times New Roman"/>
        </w:rPr>
      </w:pPr>
      <w:r>
        <mc:AlternateContent>
          <mc:Choice Requires="wps">
            <w:drawing>
              <wp:anchor distT="0" distB="0" distL="114300" distR="114300" simplePos="0" relativeHeight="251660288" behindDoc="0" locked="0" layoutInCell="1" allowOverlap="1">
                <wp:simplePos x="0" y="0"/>
                <wp:positionH relativeFrom="column">
                  <wp:posOffset>575310</wp:posOffset>
                </wp:positionH>
                <wp:positionV relativeFrom="paragraph">
                  <wp:posOffset>55880</wp:posOffset>
                </wp:positionV>
                <wp:extent cx="4263390" cy="1112520"/>
                <wp:effectExtent l="5080" t="5080" r="17780" b="6350"/>
                <wp:wrapNone/>
                <wp:docPr id="11" name="圆角矩形 11"/>
                <wp:cNvGraphicFramePr/>
                <a:graphic xmlns:a="http://schemas.openxmlformats.org/drawingml/2006/main">
                  <a:graphicData uri="http://schemas.microsoft.com/office/word/2010/wordprocessingShape">
                    <wps:wsp>
                      <wps:cNvSpPr>
                        <a:spLocks noChangeArrowheads="1"/>
                      </wps:cNvSpPr>
                      <wps:spPr bwMode="auto">
                        <a:xfrm>
                          <a:off x="0" y="0"/>
                          <a:ext cx="4263390" cy="1112520"/>
                        </a:xfrm>
                        <a:prstGeom prst="roundRect">
                          <a:avLst>
                            <a:gd name="adj" fmla="val 16667"/>
                          </a:avLst>
                        </a:prstGeom>
                        <a:solidFill>
                          <a:srgbClr val="FFFFFF"/>
                        </a:solidFill>
                        <a:ln w="9525">
                          <a:solidFill>
                            <a:srgbClr val="000000"/>
                          </a:solidFill>
                          <a:round/>
                        </a:ln>
                        <a:effectLst/>
                      </wps:spPr>
                      <wps:txbx>
                        <w:txbxContent>
                          <w:p>
                            <w:pPr>
                              <w:spacing w:line="360" w:lineRule="exact"/>
                              <w:jc w:val="left"/>
                              <w:rPr>
                                <w:rFonts w:ascii="仿宋_GB2312" w:eastAsia="仿宋_GB2312" w:cs="仿宋_GB2312"/>
                                <w:b/>
                                <w:bCs/>
                                <w:sz w:val="24"/>
                                <w:szCs w:val="24"/>
                              </w:rPr>
                            </w:pPr>
                            <w:r>
                              <w:rPr>
                                <w:rFonts w:hint="eastAsia" w:ascii="仿宋_GB2312" w:eastAsia="仿宋_GB2312" w:cs="仿宋_GB2312"/>
                                <w:b/>
                                <w:bCs/>
                                <w:sz w:val="24"/>
                                <w:szCs w:val="24"/>
                              </w:rPr>
                              <w:t>项目业主提出测算</w:t>
                            </w:r>
                            <w:r>
                              <w:rPr>
                                <w:rFonts w:hint="default" w:ascii="仿宋_GB2312" w:eastAsia="仿宋_GB2312" w:cs="仿宋_GB2312"/>
                                <w:b/>
                                <w:bCs/>
                                <w:sz w:val="24"/>
                                <w:szCs w:val="24"/>
                                <w:lang w:val="en"/>
                              </w:rPr>
                              <w:t>预</w:t>
                            </w:r>
                            <w:r>
                              <w:rPr>
                                <w:rFonts w:hint="eastAsia" w:ascii="仿宋_GB2312" w:eastAsia="仿宋_GB2312" w:cs="仿宋_GB2312"/>
                                <w:b/>
                                <w:bCs/>
                                <w:sz w:val="24"/>
                                <w:szCs w:val="24"/>
                              </w:rPr>
                              <w:t>缴存金额申请。</w:t>
                            </w:r>
                          </w:p>
                          <w:p>
                            <w:pPr>
                              <w:spacing w:line="360" w:lineRule="exact"/>
                              <w:ind w:firstLine="480" w:firstLineChars="200"/>
                              <w:jc w:val="left"/>
                              <w:rPr>
                                <w:rFonts w:ascii="仿宋_GB2312" w:eastAsia="仿宋_GB2312" w:cs="仿宋_GB2312"/>
                                <w:bCs/>
                                <w:sz w:val="24"/>
                                <w:szCs w:val="24"/>
                              </w:rPr>
                            </w:pPr>
                            <w:r>
                              <w:rPr>
                                <w:rFonts w:hint="eastAsia" w:ascii="仿宋_GB2312" w:eastAsia="仿宋_GB2312" w:cs="仿宋_GB2312"/>
                                <w:bCs/>
                                <w:sz w:val="24"/>
                                <w:szCs w:val="24"/>
                              </w:rPr>
                              <w:t>项目业主在申请办理征收土地预公告手续前，需先向县（市、区）、开发区自然资源部门提交测算预缴存的被征地农民养老保险补贴资金申请。</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45.3pt;margin-top:4.4pt;height:87.6pt;width:335.7pt;z-index:251660288;mso-width-relative:page;mso-height-relative:page;" fillcolor="#FFFFFF" filled="t" stroked="t" coordsize="21600,21600" arcsize="0.166666666666667" o:gfxdata="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Q6gY&#10;+dQAAAAIAQAADwAAAAAAAAABACAAAAAiAAAAZHJzL2Rvd25yZXYueG1sUEsBAhQAFAAAAAgAh07i&#10;QKfmhstfAgAAtQQAAA4AAAAAAAAAAQAgAAAAIwEAAGRycy9lMm9Eb2MueG1sUEsFBgAAAAAGAAYA&#10;WQEAAPQFAAAAAA==&#10;">
                <v:path/>
                <v:fill on="t" focussize="0,0"/>
                <v:stroke joinstyle="round"/>
                <v:imagedata o:title=""/>
                <o:lock v:ext="edit" aspectratio="f"/>
                <v:textbox>
                  <w:txbxContent>
                    <w:p>
                      <w:pPr>
                        <w:spacing w:line="360" w:lineRule="exact"/>
                        <w:jc w:val="left"/>
                        <w:rPr>
                          <w:rFonts w:ascii="仿宋_GB2312" w:eastAsia="仿宋_GB2312" w:cs="仿宋_GB2312"/>
                          <w:b/>
                          <w:bCs/>
                          <w:sz w:val="24"/>
                          <w:szCs w:val="24"/>
                        </w:rPr>
                      </w:pPr>
                      <w:r>
                        <w:rPr>
                          <w:rFonts w:hint="eastAsia" w:ascii="仿宋_GB2312" w:eastAsia="仿宋_GB2312" w:cs="仿宋_GB2312"/>
                          <w:b/>
                          <w:bCs/>
                          <w:sz w:val="24"/>
                          <w:szCs w:val="24"/>
                        </w:rPr>
                        <w:t>项目业主提出测算</w:t>
                      </w:r>
                      <w:r>
                        <w:rPr>
                          <w:rFonts w:hint="default" w:ascii="仿宋_GB2312" w:eastAsia="仿宋_GB2312" w:cs="仿宋_GB2312"/>
                          <w:b/>
                          <w:bCs/>
                          <w:sz w:val="24"/>
                          <w:szCs w:val="24"/>
                          <w:lang w:val="en"/>
                        </w:rPr>
                        <w:t>预</w:t>
                      </w:r>
                      <w:r>
                        <w:rPr>
                          <w:rFonts w:hint="eastAsia" w:ascii="仿宋_GB2312" w:eastAsia="仿宋_GB2312" w:cs="仿宋_GB2312"/>
                          <w:b/>
                          <w:bCs/>
                          <w:sz w:val="24"/>
                          <w:szCs w:val="24"/>
                        </w:rPr>
                        <w:t>缴存金额申请。</w:t>
                      </w:r>
                    </w:p>
                    <w:p>
                      <w:pPr>
                        <w:spacing w:line="360" w:lineRule="exact"/>
                        <w:ind w:firstLine="480" w:firstLineChars="200"/>
                        <w:jc w:val="left"/>
                        <w:rPr>
                          <w:rFonts w:ascii="仿宋_GB2312" w:eastAsia="仿宋_GB2312" w:cs="仿宋_GB2312"/>
                          <w:bCs/>
                          <w:sz w:val="24"/>
                          <w:szCs w:val="24"/>
                        </w:rPr>
                      </w:pPr>
                      <w:r>
                        <w:rPr>
                          <w:rFonts w:hint="eastAsia" w:ascii="仿宋_GB2312" w:eastAsia="仿宋_GB2312" w:cs="仿宋_GB2312"/>
                          <w:bCs/>
                          <w:sz w:val="24"/>
                          <w:szCs w:val="24"/>
                        </w:rPr>
                        <w:t>项目业主在申请办理征收土地预公告手续前，需先向县（市、区）、开发区自然资源部门提交测算预缴存的被征地农民养老保险补贴资金申请。</w:t>
                      </w:r>
                    </w:p>
                  </w:txbxContent>
                </v:textbox>
              </v:roundrect>
            </w:pict>
          </mc:Fallback>
        </mc:AlternateContent>
      </w:r>
    </w:p>
    <w:p>
      <w:pPr>
        <w:tabs>
          <w:tab w:val="left" w:pos="5592"/>
        </w:tabs>
        <w:rPr>
          <w:rFonts w:cs="Times New Roman"/>
        </w:rPr>
      </w:pPr>
      <w:r>
        <mc:AlternateContent>
          <mc:Choice Requires="wps">
            <w:drawing>
              <wp:anchor distT="0" distB="0" distL="114300" distR="114300" simplePos="0" relativeHeight="251661312" behindDoc="0" locked="0" layoutInCell="1" allowOverlap="1">
                <wp:simplePos x="0" y="0"/>
                <wp:positionH relativeFrom="column">
                  <wp:posOffset>579755</wp:posOffset>
                </wp:positionH>
                <wp:positionV relativeFrom="paragraph">
                  <wp:posOffset>5474970</wp:posOffset>
                </wp:positionV>
                <wp:extent cx="4402455" cy="2338705"/>
                <wp:effectExtent l="4445" t="5080" r="12700" b="18415"/>
                <wp:wrapNone/>
                <wp:docPr id="10" name="圆角矩形 10"/>
                <wp:cNvGraphicFramePr/>
                <a:graphic xmlns:a="http://schemas.openxmlformats.org/drawingml/2006/main">
                  <a:graphicData uri="http://schemas.microsoft.com/office/word/2010/wordprocessingShape">
                    <wps:wsp>
                      <wps:cNvSpPr>
                        <a:spLocks noChangeArrowheads="1"/>
                      </wps:cNvSpPr>
                      <wps:spPr bwMode="auto">
                        <a:xfrm>
                          <a:off x="0" y="0"/>
                          <a:ext cx="4402455" cy="2338938"/>
                        </a:xfrm>
                        <a:prstGeom prst="roundRect">
                          <a:avLst>
                            <a:gd name="adj" fmla="val 16667"/>
                          </a:avLst>
                        </a:prstGeom>
                        <a:solidFill>
                          <a:srgbClr val="FFFFFF"/>
                        </a:solidFill>
                        <a:ln w="9525">
                          <a:solidFill>
                            <a:srgbClr val="000000"/>
                          </a:solidFill>
                          <a:round/>
                        </a:ln>
                        <a:effectLst/>
                      </wps:spPr>
                      <wps:txbx>
                        <w:txbxContent>
                          <w:p>
                            <w:pPr>
                              <w:spacing w:line="360" w:lineRule="exact"/>
                              <w:jc w:val="left"/>
                              <w:rPr>
                                <w:rFonts w:hint="default" w:ascii="仿宋_GB2312" w:eastAsia="仿宋_GB2312" w:cs="仿宋_GB2312"/>
                                <w:b/>
                                <w:bCs/>
                                <w:sz w:val="24"/>
                                <w:szCs w:val="24"/>
                                <w:lang w:val="en"/>
                              </w:rPr>
                            </w:pPr>
                            <w:r>
                              <w:rPr>
                                <w:rFonts w:hint="eastAsia" w:ascii="仿宋_GB2312" w:eastAsia="仿宋_GB2312" w:cs="仿宋_GB2312"/>
                                <w:b/>
                                <w:bCs/>
                                <w:sz w:val="24"/>
                                <w:szCs w:val="24"/>
                              </w:rPr>
                              <w:t>财政部门提供补贴资金到账凭证和人社部门出具确认资金足额落实审核意见</w:t>
                            </w:r>
                            <w:r>
                              <w:rPr>
                                <w:rFonts w:hint="default" w:ascii="仿宋_GB2312" w:eastAsia="仿宋_GB2312" w:cs="仿宋_GB2312"/>
                                <w:b/>
                                <w:bCs/>
                                <w:sz w:val="24"/>
                                <w:szCs w:val="24"/>
                                <w:lang w:val="en"/>
                              </w:rPr>
                              <w:t>。</w:t>
                            </w:r>
                          </w:p>
                          <w:p>
                            <w:pPr>
                              <w:spacing w:line="360" w:lineRule="exact"/>
                              <w:ind w:firstLine="480" w:firstLineChars="200"/>
                              <w:jc w:val="left"/>
                              <w:rPr>
                                <w:rFonts w:ascii="仿宋_GB2312" w:eastAsia="仿宋_GB2312" w:cs="仿宋_GB2312"/>
                                <w:bCs/>
                                <w:sz w:val="24"/>
                                <w:szCs w:val="24"/>
                              </w:rPr>
                            </w:pPr>
                            <w:r>
                              <w:rPr>
                                <w:rFonts w:hint="eastAsia" w:ascii="仿宋_GB2312" w:eastAsia="仿宋_GB2312" w:cs="仿宋_GB2312"/>
                                <w:bCs/>
                                <w:sz w:val="24"/>
                                <w:szCs w:val="24"/>
                              </w:rPr>
                              <w:t>项目业主足额预缴存被征地农民养老保险补贴资金后，及时将缴存情况反馈自然资源部门。自然资源部门负责对接财政部门和人社部门，由财政部门向自然资源部门提供项目业主预缴存资金的到账凭证，由人社部门向自然资源部门出具确认资金足额落实的审核意见。自然资源部门未收到补贴资金到账凭证和资金落实审核意见的，不得受理该项目用地土地征收申请。</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45.65pt;margin-top:431.1pt;height:184.15pt;width:346.65pt;z-index:251661312;mso-width-relative:page;mso-height-relative:page;" fillcolor="#FFFFFF" filled="t" stroked="t" coordsize="21600,21600" arcsize="0.166666666666667" o:gfxdata="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N4yVn1wAAAAsBAAAPAAAAAAAAAAEAIAAAACIAAABkcnMvZG93bnJldi54bWxQSwECFAAUAAAA&#10;CACHTuJA5XpCf2ECAAC1BAAADgAAAAAAAAABACAAAAAmAQAAZHJzL2Uyb0RvYy54bWxQSwUGAAAA&#10;AAYABgBZAQAA+QUAAAAA&#10;">
                <v:path/>
                <v:fill on="t" focussize="0,0"/>
                <v:stroke joinstyle="round"/>
                <v:imagedata o:title=""/>
                <o:lock v:ext="edit" aspectratio="f"/>
                <v:textbox>
                  <w:txbxContent>
                    <w:p>
                      <w:pPr>
                        <w:spacing w:line="360" w:lineRule="exact"/>
                        <w:jc w:val="left"/>
                        <w:rPr>
                          <w:rFonts w:hint="default" w:ascii="仿宋_GB2312" w:eastAsia="仿宋_GB2312" w:cs="仿宋_GB2312"/>
                          <w:b/>
                          <w:bCs/>
                          <w:sz w:val="24"/>
                          <w:szCs w:val="24"/>
                          <w:lang w:val="en"/>
                        </w:rPr>
                      </w:pPr>
                      <w:r>
                        <w:rPr>
                          <w:rFonts w:hint="eastAsia" w:ascii="仿宋_GB2312" w:eastAsia="仿宋_GB2312" w:cs="仿宋_GB2312"/>
                          <w:b/>
                          <w:bCs/>
                          <w:sz w:val="24"/>
                          <w:szCs w:val="24"/>
                        </w:rPr>
                        <w:t>财政部门提供补贴资金到账凭证和人社部门出具确认资金足额落实审核意见</w:t>
                      </w:r>
                      <w:r>
                        <w:rPr>
                          <w:rFonts w:hint="default" w:ascii="仿宋_GB2312" w:eastAsia="仿宋_GB2312" w:cs="仿宋_GB2312"/>
                          <w:b/>
                          <w:bCs/>
                          <w:sz w:val="24"/>
                          <w:szCs w:val="24"/>
                          <w:lang w:val="en"/>
                        </w:rPr>
                        <w:t>。</w:t>
                      </w:r>
                    </w:p>
                    <w:p>
                      <w:pPr>
                        <w:spacing w:line="360" w:lineRule="exact"/>
                        <w:ind w:firstLine="480" w:firstLineChars="200"/>
                        <w:jc w:val="left"/>
                        <w:rPr>
                          <w:rFonts w:ascii="仿宋_GB2312" w:eastAsia="仿宋_GB2312" w:cs="仿宋_GB2312"/>
                          <w:bCs/>
                          <w:sz w:val="24"/>
                          <w:szCs w:val="24"/>
                        </w:rPr>
                      </w:pPr>
                      <w:r>
                        <w:rPr>
                          <w:rFonts w:hint="eastAsia" w:ascii="仿宋_GB2312" w:eastAsia="仿宋_GB2312" w:cs="仿宋_GB2312"/>
                          <w:bCs/>
                          <w:sz w:val="24"/>
                          <w:szCs w:val="24"/>
                        </w:rPr>
                        <w:t>项目业主足额预缴存被征地农民养老保险补贴资金后，及时将缴存情况反馈自然资源部门。自然资源部门负责对接财政部门和人社部门，由财政部门向自然资源部门提供项目业主预缴存资金的到账凭证，由人社部门向自然资源部门出具确认资金足额落实的审核意见。自然资源部门未收到补贴资金到账凭证和资金落实审核意见的，不得受理该项目用地土地征收申请。</w:t>
                      </w:r>
                    </w:p>
                  </w:txbxContent>
                </v:textbox>
              </v:round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579755</wp:posOffset>
                </wp:positionH>
                <wp:positionV relativeFrom="paragraph">
                  <wp:posOffset>1162685</wp:posOffset>
                </wp:positionV>
                <wp:extent cx="4354830" cy="2333625"/>
                <wp:effectExtent l="4445" t="4445" r="22225" b="5080"/>
                <wp:wrapNone/>
                <wp:docPr id="6" name="圆角矩形 6"/>
                <wp:cNvGraphicFramePr/>
                <a:graphic xmlns:a="http://schemas.openxmlformats.org/drawingml/2006/main">
                  <a:graphicData uri="http://schemas.microsoft.com/office/word/2010/wordprocessingShape">
                    <wps:wsp>
                      <wps:cNvSpPr>
                        <a:spLocks noChangeArrowheads="1"/>
                      </wps:cNvSpPr>
                      <wps:spPr bwMode="auto">
                        <a:xfrm>
                          <a:off x="0" y="0"/>
                          <a:ext cx="4354830" cy="2333625"/>
                        </a:xfrm>
                        <a:prstGeom prst="roundRect">
                          <a:avLst>
                            <a:gd name="adj" fmla="val 16667"/>
                          </a:avLst>
                        </a:prstGeom>
                        <a:solidFill>
                          <a:srgbClr val="FFFFFF"/>
                        </a:solidFill>
                        <a:ln w="9525">
                          <a:solidFill>
                            <a:srgbClr val="000000"/>
                          </a:solidFill>
                          <a:round/>
                        </a:ln>
                        <a:effectLst/>
                      </wps:spPr>
                      <wps:txbx>
                        <w:txbxContent>
                          <w:p>
                            <w:pPr>
                              <w:spacing w:line="360" w:lineRule="exact"/>
                              <w:jc w:val="left"/>
                              <w:rPr>
                                <w:rFonts w:ascii="仿宋_GB2312" w:eastAsia="仿宋_GB2312" w:cs="仿宋_GB2312"/>
                                <w:b/>
                                <w:bCs/>
                                <w:sz w:val="24"/>
                                <w:szCs w:val="24"/>
                              </w:rPr>
                            </w:pPr>
                            <w:r>
                              <w:rPr>
                                <w:rFonts w:hint="eastAsia" w:ascii="仿宋_GB2312" w:eastAsia="仿宋_GB2312" w:cs="仿宋_GB2312"/>
                                <w:b/>
                                <w:bCs/>
                                <w:sz w:val="24"/>
                                <w:szCs w:val="24"/>
                              </w:rPr>
                              <w:t>人社部门出具测算意见。</w:t>
                            </w:r>
                          </w:p>
                          <w:p>
                            <w:pPr>
                              <w:spacing w:line="360" w:lineRule="exact"/>
                              <w:ind w:firstLine="480" w:firstLineChars="200"/>
                              <w:jc w:val="left"/>
                              <w:rPr>
                                <w:rFonts w:ascii="仿宋_GB2312" w:eastAsia="仿宋_GB2312" w:cs="仿宋_GB2312"/>
                                <w:bCs/>
                                <w:sz w:val="24"/>
                                <w:szCs w:val="24"/>
                              </w:rPr>
                            </w:pPr>
                            <w:r>
                              <w:rPr>
                                <w:rFonts w:hint="eastAsia" w:ascii="仿宋_GB2312" w:eastAsia="仿宋_GB2312" w:cs="仿宋_GB2312"/>
                                <w:bCs/>
                                <w:sz w:val="24"/>
                                <w:szCs w:val="24"/>
                              </w:rPr>
                              <w:t>县（市、区）、开发区自然资源部门收到项目业主的测算申请后，函请县（市、区）、开发区人社部门测算项目被征地农民养老保险补贴金额（函件主要内容需包括：项目名称、建设单位、测算基准日、征地涉及农村经济组织及预征收农用地面积等测算补贴资金必要因素）。县（市、区）、开发区人社部门收到项目业主的测算申请后，于5个工作日内向自然资源部门反馈测算被征地农民养老保险补贴资金意见。</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45.65pt;margin-top:91.55pt;height:183.75pt;width:342.9pt;z-index:251663360;mso-width-relative:page;mso-height-relative:page;" fillcolor="#FFFFFF" filled="t" stroked="t" coordsize="21600,21600" arcsize="0.166666666666667" o:gfxdata="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oQwrjW&#10;AAAACgEAAA8AAAAAAAAAAQAgAAAAIgAAAGRycy9kb3ducmV2LnhtbFBLAQIUABQAAAAIAIdO4kBr&#10;JYlGWwIAALMEAAAOAAAAAAAAAAEAIAAAACUBAABkcnMvZTJvRG9jLnhtbFBLBQYAAAAABgAGAFkB&#10;AADyBQAAAAA=&#10;">
                <v:path/>
                <v:fill on="t" focussize="0,0"/>
                <v:stroke joinstyle="round"/>
                <v:imagedata o:title=""/>
                <o:lock v:ext="edit" aspectratio="f"/>
                <v:textbox>
                  <w:txbxContent>
                    <w:p>
                      <w:pPr>
                        <w:spacing w:line="360" w:lineRule="exact"/>
                        <w:jc w:val="left"/>
                        <w:rPr>
                          <w:rFonts w:ascii="仿宋_GB2312" w:eastAsia="仿宋_GB2312" w:cs="仿宋_GB2312"/>
                          <w:b/>
                          <w:bCs/>
                          <w:sz w:val="24"/>
                          <w:szCs w:val="24"/>
                        </w:rPr>
                      </w:pPr>
                      <w:r>
                        <w:rPr>
                          <w:rFonts w:hint="eastAsia" w:ascii="仿宋_GB2312" w:eastAsia="仿宋_GB2312" w:cs="仿宋_GB2312"/>
                          <w:b/>
                          <w:bCs/>
                          <w:sz w:val="24"/>
                          <w:szCs w:val="24"/>
                        </w:rPr>
                        <w:t>人社部门出具测算意见。</w:t>
                      </w:r>
                    </w:p>
                    <w:p>
                      <w:pPr>
                        <w:spacing w:line="360" w:lineRule="exact"/>
                        <w:ind w:firstLine="480" w:firstLineChars="200"/>
                        <w:jc w:val="left"/>
                        <w:rPr>
                          <w:rFonts w:ascii="仿宋_GB2312" w:eastAsia="仿宋_GB2312" w:cs="仿宋_GB2312"/>
                          <w:bCs/>
                          <w:sz w:val="24"/>
                          <w:szCs w:val="24"/>
                        </w:rPr>
                      </w:pPr>
                      <w:r>
                        <w:rPr>
                          <w:rFonts w:hint="eastAsia" w:ascii="仿宋_GB2312" w:eastAsia="仿宋_GB2312" w:cs="仿宋_GB2312"/>
                          <w:bCs/>
                          <w:sz w:val="24"/>
                          <w:szCs w:val="24"/>
                        </w:rPr>
                        <w:t>县（市、区）、开发区自然资源部门收到项目业主的测算申请后，函请县（市、区）、开发区人社部门测算项目被征地农民养老保险补贴金额（函件主要内容需包括：项目名称、建设单位、测算基准日、征地涉及农村经济组织及预征收农用地面积等测算补贴资金必要因素）。县（市、区）、开发区人社部门收到项目业主的测算申请后，于5个工作日内向自然资源部门反馈测算被征地农民养老保险补贴资金意见。</w:t>
                      </w:r>
                    </w:p>
                  </w:txbxContent>
                </v:textbox>
              </v:round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2634615</wp:posOffset>
                </wp:positionH>
                <wp:positionV relativeFrom="paragraph">
                  <wp:posOffset>5290185</wp:posOffset>
                </wp:positionV>
                <wp:extent cx="190500" cy="182880"/>
                <wp:effectExtent l="19685" t="4445" r="26035" b="14605"/>
                <wp:wrapNone/>
                <wp:docPr id="9" name="右箭头 9"/>
                <wp:cNvGraphicFramePr/>
                <a:graphic xmlns:a="http://schemas.openxmlformats.org/drawingml/2006/main">
                  <a:graphicData uri="http://schemas.microsoft.com/office/word/2010/wordprocessingShape">
                    <wps:wsp>
                      <wps:cNvSpPr>
                        <a:spLocks noChangeArrowheads="1"/>
                      </wps:cNvSpPr>
                      <wps:spPr bwMode="auto">
                        <a:xfrm rot="5400000">
                          <a:off x="0" y="0"/>
                          <a:ext cx="190500" cy="182880"/>
                        </a:xfrm>
                        <a:prstGeom prst="rightArrow">
                          <a:avLst>
                            <a:gd name="adj1" fmla="val 50000"/>
                            <a:gd name="adj2" fmla="val 26042"/>
                          </a:avLst>
                        </a:prstGeom>
                        <a:no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_x0000_s1026" o:spid="_x0000_s1026" o:spt="13" type="#_x0000_t13" style="position:absolute;left:0pt;margin-left:207.45pt;margin-top:416.55pt;height:14.4pt;width:15pt;rotation:5898240f;z-index:251665408;mso-width-relative:page;mso-height-relative:page;" filled="f" stroked="t" coordsize="21600,21600" o:gfxdata="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x1A7nNsAAAALAQAADwAAAAAAAAABACAAAAAiAAAAZHJzL2Rvd25yZXYueG1sUEsBAhQAFAAA&#10;AAgAh07iQAgETdheAgAAuwQAAA4AAAAAAAAAAQAgAAAAKgEAAGRycy9lMm9Eb2MueG1sUEsFBgAA&#10;AAAGAAYAWQEAAPoFAAAAAA==&#10;" adj="16200,5400">
                <v:path/>
                <v:fill on="f" focussize="0,0"/>
                <v:stroke joinstyle="miter"/>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589280</wp:posOffset>
                </wp:positionH>
                <wp:positionV relativeFrom="paragraph">
                  <wp:posOffset>3684270</wp:posOffset>
                </wp:positionV>
                <wp:extent cx="4351020" cy="1605915"/>
                <wp:effectExtent l="4445" t="4445" r="6985" b="8890"/>
                <wp:wrapNone/>
                <wp:docPr id="8" name="圆角矩形 8"/>
                <wp:cNvGraphicFramePr/>
                <a:graphic xmlns:a="http://schemas.openxmlformats.org/drawingml/2006/main">
                  <a:graphicData uri="http://schemas.microsoft.com/office/word/2010/wordprocessingShape">
                    <wps:wsp>
                      <wps:cNvSpPr>
                        <a:spLocks noChangeArrowheads="1"/>
                      </wps:cNvSpPr>
                      <wps:spPr bwMode="auto">
                        <a:xfrm>
                          <a:off x="0" y="0"/>
                          <a:ext cx="4351020" cy="1605915"/>
                        </a:xfrm>
                        <a:prstGeom prst="roundRect">
                          <a:avLst>
                            <a:gd name="adj" fmla="val 16667"/>
                          </a:avLst>
                        </a:prstGeom>
                        <a:solidFill>
                          <a:srgbClr val="FFFFFF"/>
                        </a:solidFill>
                        <a:ln w="9525">
                          <a:solidFill>
                            <a:srgbClr val="000000"/>
                          </a:solidFill>
                          <a:round/>
                        </a:ln>
                        <a:effectLst/>
                      </wps:spPr>
                      <wps:txbx>
                        <w:txbxContent>
                          <w:p>
                            <w:pPr>
                              <w:spacing w:line="360" w:lineRule="exact"/>
                              <w:jc w:val="left"/>
                              <w:rPr>
                                <w:rFonts w:ascii="仿宋_GB2312" w:eastAsia="仿宋_GB2312" w:cs="仿宋_GB2312"/>
                                <w:b/>
                                <w:bCs/>
                                <w:sz w:val="24"/>
                                <w:szCs w:val="24"/>
                              </w:rPr>
                            </w:pPr>
                            <w:r>
                              <w:rPr>
                                <w:rFonts w:hint="eastAsia" w:ascii="仿宋_GB2312" w:eastAsia="仿宋_GB2312" w:cs="仿宋_GB2312"/>
                                <w:b/>
                                <w:bCs/>
                                <w:sz w:val="24"/>
                                <w:szCs w:val="24"/>
                              </w:rPr>
                              <w:t>项目业主缴存资金。</w:t>
                            </w:r>
                          </w:p>
                          <w:p>
                            <w:pPr>
                              <w:spacing w:line="360" w:lineRule="exact"/>
                              <w:ind w:firstLine="480" w:firstLineChars="200"/>
                              <w:jc w:val="left"/>
                              <w:rPr>
                                <w:rFonts w:ascii="仿宋_GB2312" w:eastAsia="仿宋_GB2312" w:cs="仿宋_GB2312"/>
                                <w:bCs/>
                                <w:sz w:val="24"/>
                                <w:szCs w:val="24"/>
                              </w:rPr>
                            </w:pPr>
                            <w:r>
                              <w:rPr>
                                <w:rFonts w:hint="eastAsia" w:ascii="仿宋_GB2312" w:eastAsia="仿宋_GB2312" w:cs="仿宋_GB2312"/>
                                <w:bCs/>
                                <w:sz w:val="24"/>
                                <w:szCs w:val="24"/>
                              </w:rPr>
                              <w:t>县（市、区）、开发区自然资源部门收到县（市、区）、开发区人社部门出具的测算意见后，通知项目业主尽快将被征地农民养老保险补贴资金一次性足额缴入社保基金财政专户。征地批复后，确定最终落实的补贴资金与</w:t>
                            </w:r>
                            <w:r>
                              <w:rPr>
                                <w:rFonts w:hint="default" w:ascii="仿宋_GB2312" w:eastAsia="仿宋_GB2312" w:cs="仿宋_GB2312"/>
                                <w:bCs/>
                                <w:sz w:val="24"/>
                                <w:szCs w:val="24"/>
                                <w:lang w:val="en"/>
                              </w:rPr>
                              <w:t>预</w:t>
                            </w:r>
                            <w:r>
                              <w:rPr>
                                <w:rFonts w:hint="eastAsia" w:ascii="仿宋_GB2312" w:eastAsia="仿宋_GB2312" w:cs="仿宋_GB2312"/>
                                <w:bCs/>
                                <w:sz w:val="24"/>
                                <w:szCs w:val="24"/>
                              </w:rPr>
                              <w:t>缴存的补贴资金存在差额的，多退少补。</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46.4pt;margin-top:290.1pt;height:126.45pt;width:342.6pt;z-index:251662336;mso-width-relative:page;mso-height-relative:page;" fillcolor="#FFFFFF" filled="t" stroked="t" coordsize="21600,21600" arcsize="0.166666666666667" o:gfxdata="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dy7asNcAAAAKAQAADwAAAAAAAAABACAAAAAiAAAAZHJzL2Rvd25yZXYueG1sUEsBAhQAFAAAAAgA&#10;h07iQNH9y01fAgAAswQAAA4AAAAAAAAAAQAgAAAAJgEAAGRycy9lMm9Eb2MueG1sUEsFBgAAAAAG&#10;AAYAWQEAAPcFAAAAAA==&#10;">
                <v:path/>
                <v:fill on="t" focussize="0,0"/>
                <v:stroke joinstyle="round"/>
                <v:imagedata o:title=""/>
                <o:lock v:ext="edit" aspectratio="f"/>
                <v:textbox>
                  <w:txbxContent>
                    <w:p>
                      <w:pPr>
                        <w:spacing w:line="360" w:lineRule="exact"/>
                        <w:jc w:val="left"/>
                        <w:rPr>
                          <w:rFonts w:ascii="仿宋_GB2312" w:eastAsia="仿宋_GB2312" w:cs="仿宋_GB2312"/>
                          <w:b/>
                          <w:bCs/>
                          <w:sz w:val="24"/>
                          <w:szCs w:val="24"/>
                        </w:rPr>
                      </w:pPr>
                      <w:r>
                        <w:rPr>
                          <w:rFonts w:hint="eastAsia" w:ascii="仿宋_GB2312" w:eastAsia="仿宋_GB2312" w:cs="仿宋_GB2312"/>
                          <w:b/>
                          <w:bCs/>
                          <w:sz w:val="24"/>
                          <w:szCs w:val="24"/>
                        </w:rPr>
                        <w:t>项目业主缴存资金。</w:t>
                      </w:r>
                    </w:p>
                    <w:p>
                      <w:pPr>
                        <w:spacing w:line="360" w:lineRule="exact"/>
                        <w:ind w:firstLine="480" w:firstLineChars="200"/>
                        <w:jc w:val="left"/>
                        <w:rPr>
                          <w:rFonts w:ascii="仿宋_GB2312" w:eastAsia="仿宋_GB2312" w:cs="仿宋_GB2312"/>
                          <w:bCs/>
                          <w:sz w:val="24"/>
                          <w:szCs w:val="24"/>
                        </w:rPr>
                      </w:pPr>
                      <w:r>
                        <w:rPr>
                          <w:rFonts w:hint="eastAsia" w:ascii="仿宋_GB2312" w:eastAsia="仿宋_GB2312" w:cs="仿宋_GB2312"/>
                          <w:bCs/>
                          <w:sz w:val="24"/>
                          <w:szCs w:val="24"/>
                        </w:rPr>
                        <w:t>县（市、区）、开发区自然资源部门收到县（市、区）、开发区人社部门出具的测算意见后，通知项目业主尽快将被征地农民养老保险补贴资金一次性足额缴入社保基金财政专户。征地批复后，确定最终落实的补贴资金与</w:t>
                      </w:r>
                      <w:r>
                        <w:rPr>
                          <w:rFonts w:hint="default" w:ascii="仿宋_GB2312" w:eastAsia="仿宋_GB2312" w:cs="仿宋_GB2312"/>
                          <w:bCs/>
                          <w:sz w:val="24"/>
                          <w:szCs w:val="24"/>
                          <w:lang w:val="en"/>
                        </w:rPr>
                        <w:t>预</w:t>
                      </w:r>
                      <w:r>
                        <w:rPr>
                          <w:rFonts w:hint="eastAsia" w:ascii="仿宋_GB2312" w:eastAsia="仿宋_GB2312" w:cs="仿宋_GB2312"/>
                          <w:bCs/>
                          <w:sz w:val="24"/>
                          <w:szCs w:val="24"/>
                        </w:rPr>
                        <w:t>缴存的补贴资金存在差额的，多退少补。</w:t>
                      </w:r>
                    </w:p>
                  </w:txbxContent>
                </v:textbox>
              </v:round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2634615</wp:posOffset>
                </wp:positionH>
                <wp:positionV relativeFrom="paragraph">
                  <wp:posOffset>3502025</wp:posOffset>
                </wp:positionV>
                <wp:extent cx="190500" cy="182880"/>
                <wp:effectExtent l="19685" t="4445" r="26035" b="14605"/>
                <wp:wrapNone/>
                <wp:docPr id="7" name="右箭头 7"/>
                <wp:cNvGraphicFramePr/>
                <a:graphic xmlns:a="http://schemas.openxmlformats.org/drawingml/2006/main">
                  <a:graphicData uri="http://schemas.microsoft.com/office/word/2010/wordprocessingShape">
                    <wps:wsp>
                      <wps:cNvSpPr>
                        <a:spLocks noChangeArrowheads="1"/>
                      </wps:cNvSpPr>
                      <wps:spPr bwMode="auto">
                        <a:xfrm rot="5400000">
                          <a:off x="0" y="0"/>
                          <a:ext cx="190500" cy="182880"/>
                        </a:xfrm>
                        <a:prstGeom prst="rightArrow">
                          <a:avLst>
                            <a:gd name="adj1" fmla="val 50000"/>
                            <a:gd name="adj2" fmla="val 26042"/>
                          </a:avLst>
                        </a:prstGeom>
                        <a:no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_x0000_s1026" o:spid="_x0000_s1026" o:spt="13" type="#_x0000_t13" style="position:absolute;left:0pt;margin-left:207.45pt;margin-top:275.75pt;height:14.4pt;width:15pt;rotation:5898240f;z-index:251664384;mso-width-relative:page;mso-height-relative:page;" filled="f" stroked="t" coordsize="21600,21600" o:gfxdata="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b2mOctoAAAALAQAADwAAAAAAAAABACAAAAAiAAAAZHJzL2Rvd25yZXYueG1sUEsBAhQAFAAA&#10;AAgAh07iQE4e2XFfAgAAuwQAAA4AAAAAAAAAAQAgAAAAKQEAAGRycy9lMm9Eb2MueG1sUEsFBgAA&#10;AAAGAAYAWQEAAPoFAAAAAA==&#10;" adj="16200,5400">
                <v:path/>
                <v:fill on="f" focussize="0,0"/>
                <v:stroke joinstyle="miter"/>
                <v:imagedata o:title=""/>
                <o:lock v:ext="edit" aspectratio="f"/>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2634615</wp:posOffset>
                </wp:positionH>
                <wp:positionV relativeFrom="paragraph">
                  <wp:posOffset>979170</wp:posOffset>
                </wp:positionV>
                <wp:extent cx="190500" cy="182880"/>
                <wp:effectExtent l="19685" t="4445" r="26035" b="14605"/>
                <wp:wrapNone/>
                <wp:docPr id="5" name="右箭头 5"/>
                <wp:cNvGraphicFramePr/>
                <a:graphic xmlns:a="http://schemas.openxmlformats.org/drawingml/2006/main">
                  <a:graphicData uri="http://schemas.microsoft.com/office/word/2010/wordprocessingShape">
                    <wps:wsp>
                      <wps:cNvSpPr>
                        <a:spLocks noChangeArrowheads="1"/>
                      </wps:cNvSpPr>
                      <wps:spPr bwMode="auto">
                        <a:xfrm rot="5400000">
                          <a:off x="0" y="0"/>
                          <a:ext cx="190500" cy="182880"/>
                        </a:xfrm>
                        <a:prstGeom prst="rightArrow">
                          <a:avLst>
                            <a:gd name="adj1" fmla="val 50000"/>
                            <a:gd name="adj2" fmla="val 26042"/>
                          </a:avLst>
                        </a:prstGeom>
                        <a:no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_x0000_s1026" o:spid="_x0000_s1026" o:spt="13" type="#_x0000_t13" style="position:absolute;left:0pt;margin-left:207.45pt;margin-top:77.1pt;height:14.4pt;width:15pt;rotation:5898240f;z-index:251666432;mso-width-relative:page;mso-height-relative:page;" filled="f" stroked="t" coordsize="21600,21600" o:gfxdata="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G1sQ2QAAAAsBAAAPAAAAAAAAAAEAIAAAACIAAABkcnMvZG93bnJldi54bWxQSwECFAAUAAAA&#10;CACHTuJAea61hl8CAAC7BAAADgAAAAAAAAABACAAAAAoAQAAZHJzL2Uyb0RvYy54bWxQSwUGAAAA&#10;AAYABgBZAQAA+QUAAAAA&#10;" adj="16200,5400">
                <v:path/>
                <v:fill on="f" focussize="0,0"/>
                <v:stroke joinstyle="miter"/>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3566160</wp:posOffset>
                </wp:positionH>
                <wp:positionV relativeFrom="paragraph">
                  <wp:posOffset>11102340</wp:posOffset>
                </wp:positionV>
                <wp:extent cx="1028700" cy="487680"/>
                <wp:effectExtent l="4445" t="4445" r="14605" b="22225"/>
                <wp:wrapNone/>
                <wp:docPr id="4" name="圆角矩形 4"/>
                <wp:cNvGraphicFramePr/>
                <a:graphic xmlns:a="http://schemas.openxmlformats.org/drawingml/2006/main">
                  <a:graphicData uri="http://schemas.microsoft.com/office/word/2010/wordprocessingShape">
                    <wps:wsp>
                      <wps:cNvSpPr>
                        <a:spLocks noChangeArrowheads="1"/>
                      </wps:cNvSpPr>
                      <wps:spPr bwMode="auto">
                        <a:xfrm>
                          <a:off x="0" y="0"/>
                          <a:ext cx="1028700" cy="487680"/>
                        </a:xfrm>
                        <a:prstGeom prst="roundRect">
                          <a:avLst>
                            <a:gd name="adj" fmla="val 16667"/>
                          </a:avLst>
                        </a:prstGeom>
                        <a:solidFill>
                          <a:srgbClr val="FFFFFF"/>
                        </a:solidFill>
                        <a:ln w="9525">
                          <a:solidFill>
                            <a:srgbClr val="000000"/>
                          </a:solidFill>
                          <a:round/>
                        </a:ln>
                        <a:effectLst/>
                      </wps:spPr>
                      <wps:txbx>
                        <w:txbxContent>
                          <w:p>
                            <w:pPr>
                              <w:spacing w:line="400" w:lineRule="exact"/>
                              <w:jc w:val="center"/>
                              <w:rPr>
                                <w:rFonts w:ascii="仿宋_GB2312" w:eastAsia="仿宋_GB2312" w:cs="Times New Roman"/>
                                <w:b/>
                                <w:bCs/>
                                <w:sz w:val="28"/>
                                <w:szCs w:val="28"/>
                              </w:rPr>
                            </w:pPr>
                            <w:r>
                              <w:rPr>
                                <w:rFonts w:hint="eastAsia" w:ascii="仿宋_GB2312" w:eastAsia="仿宋_GB2312" w:cs="仿宋_GB2312"/>
                                <w:b/>
                                <w:bCs/>
                                <w:sz w:val="28"/>
                                <w:szCs w:val="28"/>
                              </w:rPr>
                              <w:t>监督检查</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80.8pt;margin-top:874.2pt;height:38.4pt;width:81pt;z-index:251667456;mso-width-relative:page;mso-height-relative:page;" fillcolor="#FFFFFF" filled="t" stroked="t" coordsize="21600,21600" arcsize="0.166666666666667" o:gfxdata="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ZXCbm2AAAAA0BAAAPAAAAAAAAAAEAIAAAACIAAABkcnMvZG93bnJldi54bWxQSwECFAAUAAAA&#10;CACHTuJAwVNM6WACAACyBAAADgAAAAAAAAABACAAAAAnAQAAZHJzL2Uyb0RvYy54bWxQSwUGAAAA&#10;AAYABgBZAQAA+QUAAAAA&#10;">
                <v:path/>
                <v:fill on="t" focussize="0,0"/>
                <v:stroke joinstyle="round"/>
                <v:imagedata o:title=""/>
                <o:lock v:ext="edit" aspectratio="f"/>
                <v:textbox>
                  <w:txbxContent>
                    <w:p>
                      <w:pPr>
                        <w:spacing w:line="400" w:lineRule="exact"/>
                        <w:jc w:val="center"/>
                        <w:rPr>
                          <w:rFonts w:ascii="仿宋_GB2312" w:eastAsia="仿宋_GB2312" w:cs="Times New Roman"/>
                          <w:b/>
                          <w:bCs/>
                          <w:sz w:val="28"/>
                          <w:szCs w:val="28"/>
                        </w:rPr>
                      </w:pPr>
                      <w:r>
                        <w:rPr>
                          <w:rFonts w:hint="eastAsia" w:ascii="仿宋_GB2312" w:eastAsia="仿宋_GB2312" w:cs="仿宋_GB2312"/>
                          <w:b/>
                          <w:bCs/>
                          <w:sz w:val="28"/>
                          <w:szCs w:val="28"/>
                        </w:rPr>
                        <w:t>监督检查</w:t>
                      </w:r>
                    </w:p>
                  </w:txbxContent>
                </v:textbox>
              </v:roundrect>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3979545</wp:posOffset>
                </wp:positionH>
                <wp:positionV relativeFrom="paragraph">
                  <wp:posOffset>10852785</wp:posOffset>
                </wp:positionV>
                <wp:extent cx="190500" cy="182880"/>
                <wp:effectExtent l="19685" t="4445" r="26035" b="14605"/>
                <wp:wrapNone/>
                <wp:docPr id="1" name="右箭头 1"/>
                <wp:cNvGraphicFramePr/>
                <a:graphic xmlns:a="http://schemas.openxmlformats.org/drawingml/2006/main">
                  <a:graphicData uri="http://schemas.microsoft.com/office/word/2010/wordprocessingShape">
                    <wps:wsp>
                      <wps:cNvSpPr>
                        <a:spLocks noChangeArrowheads="1"/>
                      </wps:cNvSpPr>
                      <wps:spPr bwMode="auto">
                        <a:xfrm rot="5400000">
                          <a:off x="0" y="0"/>
                          <a:ext cx="190500" cy="182880"/>
                        </a:xfrm>
                        <a:prstGeom prst="rightArrow">
                          <a:avLst>
                            <a:gd name="adj1" fmla="val 50000"/>
                            <a:gd name="adj2" fmla="val 26042"/>
                          </a:avLst>
                        </a:prstGeom>
                        <a:no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_x0000_s1026" o:spid="_x0000_s1026" o:spt="13" type="#_x0000_t13" style="position:absolute;left:0pt;margin-left:313.35pt;margin-top:854.55pt;height:14.4pt;width:15pt;rotation:5898240f;z-index:251668480;mso-width-relative:page;mso-height-relative:page;" filled="f" stroked="t" coordsize="21600,21600" o:gfxdata="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ESN9vbAAAADQEAAA8AAAAAAAAAAQAgAAAAIgAAAGRycy9kb3ducmV2LnhtbFBLAQIUABQA&#10;AAAIAIdO4kBWyB2zXwIAALsEAAAOAAAAAAAAAAEAIAAAACoBAABkcnMvZTJvRG9jLnhtbFBLBQYA&#10;AAAABgAGAFkBAAD7BQAAAAA=&#10;" adj="16200,5400">
                <v:path/>
                <v:fill on="f" focussize="0,0"/>
                <v:stroke joinstyle="miter"/>
                <v:imagedata o:title=""/>
                <o:lock v:ext="edit" aspectratio="f"/>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3200400</wp:posOffset>
                </wp:positionH>
                <wp:positionV relativeFrom="paragraph">
                  <wp:posOffset>9829800</wp:posOffset>
                </wp:positionV>
                <wp:extent cx="1737360" cy="975360"/>
                <wp:effectExtent l="4445" t="4445" r="10795" b="10795"/>
                <wp:wrapNone/>
                <wp:docPr id="15" name="圆角矩形 15"/>
                <wp:cNvGraphicFramePr/>
                <a:graphic xmlns:a="http://schemas.openxmlformats.org/drawingml/2006/main">
                  <a:graphicData uri="http://schemas.microsoft.com/office/word/2010/wordprocessingShape">
                    <wps:wsp>
                      <wps:cNvSpPr>
                        <a:spLocks noChangeArrowheads="1"/>
                      </wps:cNvSpPr>
                      <wps:spPr bwMode="auto">
                        <a:xfrm>
                          <a:off x="0" y="0"/>
                          <a:ext cx="1737360" cy="975360"/>
                        </a:xfrm>
                        <a:prstGeom prst="roundRect">
                          <a:avLst>
                            <a:gd name="adj" fmla="val 16667"/>
                          </a:avLst>
                        </a:prstGeom>
                        <a:solidFill>
                          <a:srgbClr val="FFFFFF"/>
                        </a:solidFill>
                        <a:ln w="9525">
                          <a:solidFill>
                            <a:srgbClr val="000000"/>
                          </a:solidFill>
                          <a:round/>
                        </a:ln>
                        <a:effectLst/>
                      </wps:spPr>
                      <wps:txbx>
                        <w:txbxContent>
                          <w:p>
                            <w:pPr>
                              <w:spacing w:line="400" w:lineRule="exact"/>
                              <w:jc w:val="center"/>
                              <w:rPr>
                                <w:rFonts w:ascii="仿宋_GB2312" w:eastAsia="仿宋_GB2312" w:cs="Times New Roman"/>
                                <w:b/>
                                <w:bCs/>
                                <w:sz w:val="28"/>
                                <w:szCs w:val="28"/>
                              </w:rPr>
                            </w:pPr>
                            <w:r>
                              <w:rPr>
                                <w:rFonts w:hint="eastAsia" w:ascii="仿宋_GB2312" w:eastAsia="仿宋_GB2312" w:cs="仿宋_GB2312"/>
                                <w:b/>
                                <w:bCs/>
                                <w:sz w:val="28"/>
                                <w:szCs w:val="28"/>
                              </w:rPr>
                              <w:t>征地材料归档，录入南宁市征地信息系统</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52pt;margin-top:774pt;height:76.8pt;width:136.8pt;z-index:251669504;mso-width-relative:page;mso-height-relative:page;" fillcolor="#FFFFFF" filled="t" stroked="t" coordsize="21600,21600" arcsize="0.166666666666667" o:gfxdata="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khWjEdgAAAANAQAADwAAAAAAAAABACAAAAAiAAAAZHJzL2Rvd25yZXYueG1sUEsBAhQAFAAAAAgA&#10;h07iQKy9wF5eAgAAtAQAAA4AAAAAAAAAAQAgAAAAJwEAAGRycy9lMm9Eb2MueG1sUEsFBgAAAAAG&#10;AAYAWQEAAPcFAAAAAA==&#10;">
                <v:path/>
                <v:fill on="t" focussize="0,0"/>
                <v:stroke joinstyle="round"/>
                <v:imagedata o:title=""/>
                <o:lock v:ext="edit" aspectratio="f"/>
                <v:textbox>
                  <w:txbxContent>
                    <w:p>
                      <w:pPr>
                        <w:spacing w:line="400" w:lineRule="exact"/>
                        <w:jc w:val="center"/>
                        <w:rPr>
                          <w:rFonts w:ascii="仿宋_GB2312" w:eastAsia="仿宋_GB2312" w:cs="Times New Roman"/>
                          <w:b/>
                          <w:bCs/>
                          <w:sz w:val="28"/>
                          <w:szCs w:val="28"/>
                        </w:rPr>
                      </w:pPr>
                      <w:r>
                        <w:rPr>
                          <w:rFonts w:hint="eastAsia" w:ascii="仿宋_GB2312" w:eastAsia="仿宋_GB2312" w:cs="仿宋_GB2312"/>
                          <w:b/>
                          <w:bCs/>
                          <w:sz w:val="28"/>
                          <w:szCs w:val="28"/>
                        </w:rPr>
                        <w:t>征地材料归档，录入南宁市征地信息系统</w:t>
                      </w:r>
                    </w:p>
                  </w:txbxContent>
                </v:textbox>
              </v:round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3979545</wp:posOffset>
                </wp:positionH>
                <wp:positionV relativeFrom="paragraph">
                  <wp:posOffset>9557385</wp:posOffset>
                </wp:positionV>
                <wp:extent cx="190500" cy="182880"/>
                <wp:effectExtent l="19685" t="4445" r="26035" b="14605"/>
                <wp:wrapNone/>
                <wp:docPr id="13" name="右箭头 13"/>
                <wp:cNvGraphicFramePr/>
                <a:graphic xmlns:a="http://schemas.openxmlformats.org/drawingml/2006/main">
                  <a:graphicData uri="http://schemas.microsoft.com/office/word/2010/wordprocessingShape">
                    <wps:wsp>
                      <wps:cNvSpPr>
                        <a:spLocks noChangeArrowheads="1"/>
                      </wps:cNvSpPr>
                      <wps:spPr bwMode="auto">
                        <a:xfrm rot="5400000">
                          <a:off x="0" y="0"/>
                          <a:ext cx="190500" cy="182880"/>
                        </a:xfrm>
                        <a:prstGeom prst="rightArrow">
                          <a:avLst>
                            <a:gd name="adj1" fmla="val 50000"/>
                            <a:gd name="adj2" fmla="val 26042"/>
                          </a:avLst>
                        </a:prstGeom>
                        <a:no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shape id="_x0000_s1026" o:spid="_x0000_s1026" o:spt="13" type="#_x0000_t13" style="position:absolute;left:0pt;margin-left:313.35pt;margin-top:752.55pt;height:14.4pt;width:15pt;rotation:5898240f;z-index:251670528;mso-width-relative:page;mso-height-relative:page;" filled="f" stroked="t" coordsize="21600,21600" o:gfxdata="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1aFpI2wAAAA0BAAAPAAAAAAAAAAEAIAAAACIAAABkcnMvZG93bnJldi54bWxQSwECFAAU&#10;AAAACACHTuJAmPrFGmACAAC9BAAADgAAAAAAAAABACAAAAAqAQAAZHJzL2Uyb0RvYy54bWxQSwUG&#10;AAAAAAYABgBZAQAA/AUAAAAA&#10;" adj="16200,5400">
                <v:path/>
                <v:fill on="f" focussize="0,0"/>
                <v:stroke joinstyle="miter"/>
                <v:imagedata o:title=""/>
                <o:lock v:ext="edit" aspectratio="f"/>
              </v:shape>
            </w:pict>
          </mc:Fallback>
        </mc:AlternateContent>
      </w:r>
      <w:r>
        <w:rPr>
          <w:rFonts w:cs="Times New Roman"/>
        </w:rPr>
        <w:tab/>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sectPr>
      <w:footerReference r:id="rId3" w:type="default"/>
      <w:footerReference r:id="rId4" w:type="even"/>
      <w:pgSz w:w="11906" w:h="16838"/>
      <w:pgMar w:top="1531" w:right="1247" w:bottom="1701" w:left="1587" w:header="1134" w:footer="1417"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default" w:eastAsia="宋体"/>
        <w:lang w:val="en-US" w:eastAsia="zh-CN"/>
      </w:rPr>
    </w:pPr>
    <w:r>
      <w:rPr>
        <w:sz w:val="18"/>
      </w:rPr>
      <mc:AlternateContent>
        <mc:Choice Requires="wps">
          <w:drawing>
            <wp:inline distT="0" distB="0" distL="114300" distR="114300">
              <wp:extent cx="1828800" cy="1828800"/>
              <wp:effectExtent l="0" t="0" r="0" b="0"/>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ascii="仿宋_GB2312" w:hAnsi="仿宋_GB2312" w:eastAsia="仿宋_GB2312" w:cs="仿宋_GB2312"/>
                              <w:sz w:val="32"/>
                              <w:szCs w:val="48"/>
                            </w:rPr>
                            <w:fldChar w:fldCharType="begin"/>
                          </w:r>
                          <w:r>
                            <w:rPr>
                              <w:rFonts w:hint="eastAsia" w:ascii="仿宋_GB2312" w:hAnsi="仿宋_GB2312" w:eastAsia="仿宋_GB2312" w:cs="仿宋_GB2312"/>
                              <w:sz w:val="32"/>
                              <w:szCs w:val="48"/>
                            </w:rPr>
                            <w:instrText xml:space="preserve"> PAGE  \* MERGEFORMAT </w:instrText>
                          </w:r>
                          <w:r>
                            <w:rPr>
                              <w:rFonts w:hint="eastAsia" w:ascii="仿宋_GB2312" w:hAnsi="仿宋_GB2312" w:eastAsia="仿宋_GB2312" w:cs="仿宋_GB2312"/>
                              <w:sz w:val="32"/>
                              <w:szCs w:val="48"/>
                            </w:rPr>
                            <w:fldChar w:fldCharType="separate"/>
                          </w:r>
                          <w:r>
                            <w:rPr>
                              <w:rFonts w:hint="eastAsia" w:ascii="仿宋_GB2312" w:hAnsi="仿宋_GB2312" w:eastAsia="仿宋_GB2312" w:cs="仿宋_GB2312"/>
                              <w:sz w:val="32"/>
                              <w:szCs w:val="48"/>
                            </w:rPr>
                            <w:t>3</w:t>
                          </w:r>
                          <w:r>
                            <w:rPr>
                              <w:rFonts w:hint="eastAsia" w:ascii="仿宋_GB2312" w:hAnsi="仿宋_GB2312" w:eastAsia="仿宋_GB2312" w:cs="仿宋_GB2312"/>
                              <w:sz w:val="32"/>
                              <w:szCs w:val="4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inline>
          </w:drawing>
        </mc:Choice>
        <mc:Fallback>
          <w:pict>
            <v:shape id="_x0000_s1026" o:spid="_x0000_s1026" o:spt="202" type="#_x0000_t202" style="height:144pt;width:144pt;mso-wrap-style:non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path/>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32"/>
                        <w:szCs w:val="48"/>
                      </w:rPr>
                      <w:fldChar w:fldCharType="begin"/>
                    </w:r>
                    <w:r>
                      <w:rPr>
                        <w:rFonts w:hint="eastAsia" w:ascii="仿宋_GB2312" w:hAnsi="仿宋_GB2312" w:eastAsia="仿宋_GB2312" w:cs="仿宋_GB2312"/>
                        <w:sz w:val="32"/>
                        <w:szCs w:val="48"/>
                      </w:rPr>
                      <w:instrText xml:space="preserve"> PAGE  \* MERGEFORMAT </w:instrText>
                    </w:r>
                    <w:r>
                      <w:rPr>
                        <w:rFonts w:hint="eastAsia" w:ascii="仿宋_GB2312" w:hAnsi="仿宋_GB2312" w:eastAsia="仿宋_GB2312" w:cs="仿宋_GB2312"/>
                        <w:sz w:val="32"/>
                        <w:szCs w:val="48"/>
                      </w:rPr>
                      <w:fldChar w:fldCharType="separate"/>
                    </w:r>
                    <w:r>
                      <w:rPr>
                        <w:rFonts w:hint="eastAsia" w:ascii="仿宋_GB2312" w:hAnsi="仿宋_GB2312" w:eastAsia="仿宋_GB2312" w:cs="仿宋_GB2312"/>
                        <w:sz w:val="32"/>
                        <w:szCs w:val="48"/>
                      </w:rPr>
                      <w:t>3</w:t>
                    </w:r>
                    <w:r>
                      <w:rPr>
                        <w:rFonts w:hint="eastAsia" w:ascii="仿宋_GB2312" w:hAnsi="仿宋_GB2312" w:eastAsia="仿宋_GB2312" w:cs="仿宋_GB2312"/>
                        <w:sz w:val="32"/>
                        <w:szCs w:val="48"/>
                      </w:rPr>
                      <w:fldChar w:fldCharType="end"/>
                    </w:r>
                  </w:p>
                </w:txbxContent>
              </v:textbox>
              <w10:wrap type="none"/>
              <w10:anchorlock/>
            </v:shape>
          </w:pict>
        </mc:Fallback>
      </mc:AlternateContent>
    </w:r>
    <w:r>
      <w:rPr>
        <w:rFonts w:hint="eastAsia"/>
        <w:sz w:val="1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 xml:space="preserve">    </w:t>
    </w:r>
    <w:r>
      <w:rPr>
        <w:sz w:val="18"/>
      </w:rPr>
      <mc:AlternateContent>
        <mc:Choice Requires="wps">
          <w:drawing>
            <wp:inline distT="0" distB="0" distL="114300" distR="114300">
              <wp:extent cx="1828800" cy="1828800"/>
              <wp:effectExtent l="0" t="0" r="0" b="0"/>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ascii="仿宋_GB2312" w:hAnsi="仿宋_GB2312" w:eastAsia="仿宋_GB2312" w:cs="仿宋_GB2312"/>
                              <w:sz w:val="32"/>
                              <w:szCs w:val="48"/>
                            </w:rPr>
                            <w:fldChar w:fldCharType="begin"/>
                          </w:r>
                          <w:r>
                            <w:rPr>
                              <w:rFonts w:hint="eastAsia" w:ascii="仿宋_GB2312" w:hAnsi="仿宋_GB2312" w:eastAsia="仿宋_GB2312" w:cs="仿宋_GB2312"/>
                              <w:sz w:val="32"/>
                              <w:szCs w:val="48"/>
                            </w:rPr>
                            <w:instrText xml:space="preserve"> PAGE  \* MERGEFORMAT </w:instrText>
                          </w:r>
                          <w:r>
                            <w:rPr>
                              <w:rFonts w:hint="eastAsia" w:ascii="仿宋_GB2312" w:hAnsi="仿宋_GB2312" w:eastAsia="仿宋_GB2312" w:cs="仿宋_GB2312"/>
                              <w:sz w:val="32"/>
                              <w:szCs w:val="48"/>
                            </w:rPr>
                            <w:fldChar w:fldCharType="separate"/>
                          </w:r>
                          <w:r>
                            <w:rPr>
                              <w:rFonts w:hint="eastAsia" w:ascii="仿宋_GB2312" w:hAnsi="仿宋_GB2312" w:eastAsia="仿宋_GB2312" w:cs="仿宋_GB2312"/>
                              <w:sz w:val="32"/>
                              <w:szCs w:val="48"/>
                            </w:rPr>
                            <w:t>- 2 -</w:t>
                          </w:r>
                          <w:r>
                            <w:rPr>
                              <w:rFonts w:hint="eastAsia" w:ascii="仿宋_GB2312" w:hAnsi="仿宋_GB2312" w:eastAsia="仿宋_GB2312" w:cs="仿宋_GB2312"/>
                              <w:sz w:val="32"/>
                              <w:szCs w:val="4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inline>
          </w:drawing>
        </mc:Choice>
        <mc:Fallback>
          <w:pict>
            <v:shape id="_x0000_s1026" o:spid="_x0000_s1026" o:spt="202" type="#_x0000_t202" style="height:144pt;width:144pt;mso-wrap-style:non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32"/>
                        <w:szCs w:val="48"/>
                      </w:rPr>
                      <w:fldChar w:fldCharType="begin"/>
                    </w:r>
                    <w:r>
                      <w:rPr>
                        <w:rFonts w:hint="eastAsia" w:ascii="仿宋_GB2312" w:hAnsi="仿宋_GB2312" w:eastAsia="仿宋_GB2312" w:cs="仿宋_GB2312"/>
                        <w:sz w:val="32"/>
                        <w:szCs w:val="48"/>
                      </w:rPr>
                      <w:instrText xml:space="preserve"> PAGE  \* MERGEFORMAT </w:instrText>
                    </w:r>
                    <w:r>
                      <w:rPr>
                        <w:rFonts w:hint="eastAsia" w:ascii="仿宋_GB2312" w:hAnsi="仿宋_GB2312" w:eastAsia="仿宋_GB2312" w:cs="仿宋_GB2312"/>
                        <w:sz w:val="32"/>
                        <w:szCs w:val="48"/>
                      </w:rPr>
                      <w:fldChar w:fldCharType="separate"/>
                    </w:r>
                    <w:r>
                      <w:rPr>
                        <w:rFonts w:hint="eastAsia" w:ascii="仿宋_GB2312" w:hAnsi="仿宋_GB2312" w:eastAsia="仿宋_GB2312" w:cs="仿宋_GB2312"/>
                        <w:sz w:val="32"/>
                        <w:szCs w:val="48"/>
                      </w:rPr>
                      <w:t>- 2 -</w:t>
                    </w:r>
                    <w:r>
                      <w:rPr>
                        <w:rFonts w:hint="eastAsia" w:ascii="仿宋_GB2312" w:hAnsi="仿宋_GB2312" w:eastAsia="仿宋_GB2312" w:cs="仿宋_GB2312"/>
                        <w:sz w:val="32"/>
                        <w:szCs w:val="48"/>
                      </w:rPr>
                      <w:fldChar w:fldCharType="end"/>
                    </w:r>
                  </w:p>
                </w:txbxContent>
              </v:textbox>
              <w10:wrap type="none"/>
              <w10:anchorlock/>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YjBhMDEzMmUxNmFiNWU1ZGU1NzZjOGU0NjAwNmUifQ=="/>
  </w:docVars>
  <w:rsids>
    <w:rsidRoot w:val="24891948"/>
    <w:rsid w:val="11BC3D26"/>
    <w:rsid w:val="24891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2024-03-13T08:19:00Z</dcterms:created>
  <dc:creator>Administrator</dc:creator>
  <cp:lastModifiedBy>Administrator</cp:lastModifiedBy>
  <dcterms:modified xsi:type="dcterms:W3CDTF">2024-03-13T08:24:42Z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1994A4FFC0C74153BB9108231FCBDAEA_13</vt:lpwstr>
  </property>
</Properties>
</file>