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_GBK" w:hAnsi="方正小标宋_GBK" w:eastAsia="方正小标宋_GBK" w:cs="方正小标宋_GBK"/>
          <w:color w:val="auto"/>
          <w:sz w:val="32"/>
          <w:szCs w:val="32"/>
          <w:highlight w:val="none"/>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_GBK" w:hAnsi="方正小标宋_GBK" w:eastAsia="方正小标宋_GBK" w:cs="方正小标宋_GBK"/>
          <w:color w:val="auto"/>
          <w:sz w:val="32"/>
          <w:szCs w:val="32"/>
          <w:highlight w:val="none"/>
          <w:lang w:val="en-US" w:eastAsia="zh-CN"/>
        </w:rPr>
      </w:pPr>
      <w:r>
        <w:rPr>
          <w:rFonts w:hint="eastAsia" w:ascii="方正小标宋_GBK" w:hAnsi="方正小标宋_GBK" w:eastAsia="方正小标宋_GBK" w:cs="方正小标宋_GBK"/>
          <w:color w:val="auto"/>
          <w:sz w:val="32"/>
          <w:szCs w:val="32"/>
          <w:highlight w:val="none"/>
          <w:lang w:val="en-US" w:eastAsia="zh-CN"/>
        </w:rPr>
        <w:t>昆明市中心城区土地定级与基准地价更新成果--</w:t>
      </w:r>
      <w:r>
        <w:rPr>
          <w:rFonts w:hint="eastAsia" w:ascii="方正小标宋_GBK" w:hAnsi="方正小标宋_GBK" w:eastAsia="方正小标宋_GBK" w:cs="方正小标宋_GBK"/>
          <w:color w:val="auto"/>
          <w:sz w:val="32"/>
          <w:szCs w:val="32"/>
          <w:highlight w:val="none"/>
          <w:lang w:val="en-US" w:eastAsia="zh-CN"/>
        </w:rPr>
        <w:t>宗地地价修正系数</w:t>
      </w:r>
    </w:p>
    <w:p>
      <w:pPr>
        <w:snapToGrid w:val="0"/>
        <w:spacing w:beforeLines="50" w:afterLines="5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表1 昆明市中心城区商服用地宗地地价影响因素指标说明表</w:t>
      </w:r>
    </w:p>
    <w:tbl>
      <w:tblPr>
        <w:tblStyle w:val="3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32"/>
        <w:gridCol w:w="966"/>
        <w:gridCol w:w="705"/>
        <w:gridCol w:w="751"/>
        <w:gridCol w:w="613"/>
        <w:gridCol w:w="751"/>
        <w:gridCol w:w="630"/>
        <w:gridCol w:w="602"/>
        <w:gridCol w:w="523"/>
        <w:gridCol w:w="613"/>
        <w:gridCol w:w="748"/>
        <w:gridCol w:w="619"/>
        <w:gridCol w:w="602"/>
        <w:gridCol w:w="602"/>
        <w:gridCol w:w="613"/>
        <w:gridCol w:w="517"/>
        <w:gridCol w:w="585"/>
        <w:gridCol w:w="602"/>
        <w:gridCol w:w="602"/>
        <w:gridCol w:w="613"/>
        <w:gridCol w:w="751"/>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 w:hRule="atLeast"/>
        </w:trPr>
        <w:tc>
          <w:tcPr>
            <w:tcW w:w="498" w:type="pct"/>
            <w:gridSpan w:val="2"/>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级别</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因素档次</w:t>
            </w:r>
          </w:p>
        </w:tc>
        <w:tc>
          <w:tcPr>
            <w:tcW w:w="1227" w:type="pct"/>
            <w:gridSpan w:val="5"/>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Ⅰ级</w:t>
            </w:r>
          </w:p>
        </w:tc>
        <w:tc>
          <w:tcPr>
            <w:tcW w:w="1104" w:type="pct"/>
            <w:gridSpan w:val="5"/>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Ⅱ级</w:t>
            </w:r>
          </w:p>
        </w:tc>
        <w:tc>
          <w:tcPr>
            <w:tcW w:w="1038" w:type="pct"/>
            <w:gridSpan w:val="5"/>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Ⅲ级</w:t>
            </w:r>
          </w:p>
        </w:tc>
        <w:tc>
          <w:tcPr>
            <w:tcW w:w="1130" w:type="pct"/>
            <w:gridSpan w:val="5"/>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 w:hRule="atLeast"/>
        </w:trPr>
        <w:tc>
          <w:tcPr>
            <w:tcW w:w="498" w:type="pct"/>
            <w:gridSpan w:val="2"/>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指标说明</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因素类别</w:t>
            </w:r>
          </w:p>
        </w:tc>
        <w:tc>
          <w:tcPr>
            <w:tcW w:w="25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67"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较劣</w:t>
            </w:r>
          </w:p>
        </w:tc>
        <w:tc>
          <w:tcPr>
            <w:tcW w:w="223"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劣</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1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66"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较劣</w:t>
            </w:r>
          </w:p>
        </w:tc>
        <w:tc>
          <w:tcPr>
            <w:tcW w:w="220"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劣</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184"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较劣</w:t>
            </w:r>
          </w:p>
        </w:tc>
        <w:tc>
          <w:tcPr>
            <w:tcW w:w="206"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劣</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67"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较劣</w:t>
            </w:r>
          </w:p>
        </w:tc>
        <w:tc>
          <w:tcPr>
            <w:tcW w:w="217"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 w:hRule="atLeast"/>
        </w:trPr>
        <w:tc>
          <w:tcPr>
            <w:tcW w:w="154"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区域因素</w:t>
            </w:r>
          </w:p>
        </w:tc>
        <w:tc>
          <w:tcPr>
            <w:tcW w:w="34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商服繁华条件</w:t>
            </w:r>
          </w:p>
        </w:tc>
        <w:tc>
          <w:tcPr>
            <w:tcW w:w="25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1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6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2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18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0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08" w:hRule="atLeast"/>
        </w:trPr>
        <w:tc>
          <w:tcPr>
            <w:tcW w:w="154"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34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交通条件</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状况</w:t>
            </w:r>
          </w:p>
        </w:tc>
        <w:tc>
          <w:tcPr>
            <w:tcW w:w="25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与主次干道通达性高</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能与主次干道通达</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仅与次干道通达</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与次干道通达有一定难度</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与次干道通达有严重困难</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与主次干道通达性高</w:t>
            </w:r>
          </w:p>
        </w:tc>
        <w:tc>
          <w:tcPr>
            <w:tcW w:w="1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能与主次干道通达</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仅与次干道通达</w:t>
            </w:r>
          </w:p>
        </w:tc>
        <w:tc>
          <w:tcPr>
            <w:tcW w:w="26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与次干道通达有一定难度</w:t>
            </w:r>
          </w:p>
        </w:tc>
        <w:tc>
          <w:tcPr>
            <w:tcW w:w="22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与次干道通达有严重困难</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与主次干道通达性高</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能与主次干道通达</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仅与次干道通达</w:t>
            </w:r>
          </w:p>
        </w:tc>
        <w:tc>
          <w:tcPr>
            <w:tcW w:w="18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与次干道通达有一定难度</w:t>
            </w:r>
          </w:p>
        </w:tc>
        <w:tc>
          <w:tcPr>
            <w:tcW w:w="20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与次干道通达有严重困难</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与主次干道通达性高</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能与主次干道通达</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仅与次干道通达</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与次干道通达有一定难度</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与次干道通达有严重困难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4" w:hRule="atLeast"/>
        </w:trPr>
        <w:tc>
          <w:tcPr>
            <w:tcW w:w="154"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34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基础设施状况</w:t>
            </w:r>
          </w:p>
        </w:tc>
        <w:tc>
          <w:tcPr>
            <w:tcW w:w="25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完善区</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较好区</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一般区</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不完善区</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设施未覆盖区</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完善区</w:t>
            </w:r>
          </w:p>
        </w:tc>
        <w:tc>
          <w:tcPr>
            <w:tcW w:w="1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较好区</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一般区</w:t>
            </w:r>
          </w:p>
        </w:tc>
        <w:tc>
          <w:tcPr>
            <w:tcW w:w="26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设施不</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完善区</w:t>
            </w:r>
          </w:p>
        </w:tc>
        <w:tc>
          <w:tcPr>
            <w:tcW w:w="22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设施未</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覆盖区</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完善区</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较好区</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一般区</w:t>
            </w:r>
          </w:p>
        </w:tc>
        <w:tc>
          <w:tcPr>
            <w:tcW w:w="18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基本设施不完善区</w:t>
            </w:r>
          </w:p>
        </w:tc>
        <w:tc>
          <w:tcPr>
            <w:tcW w:w="20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基本设施未覆盖区</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完善区</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基本设施较好区</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一般区</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基本设施不完善区</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基本设施未覆盖区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trPr>
        <w:tc>
          <w:tcPr>
            <w:tcW w:w="154"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344" w:type="pct"/>
            <w:vAlign w:val="center"/>
          </w:tcPr>
          <w:p>
            <w:pPr>
              <w:spacing w:line="20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区域环境</w:t>
            </w:r>
          </w:p>
          <w:p>
            <w:pPr>
              <w:spacing w:line="20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状况</w:t>
            </w:r>
          </w:p>
        </w:tc>
        <w:tc>
          <w:tcPr>
            <w:tcW w:w="25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清洁区</w:t>
            </w:r>
          </w:p>
        </w:tc>
        <w:tc>
          <w:tcPr>
            <w:tcW w:w="26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较清</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洁区</w:t>
            </w:r>
          </w:p>
        </w:tc>
        <w:tc>
          <w:tcPr>
            <w:tcW w:w="218"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污染区</w:t>
            </w:r>
          </w:p>
        </w:tc>
        <w:tc>
          <w:tcPr>
            <w:tcW w:w="26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轻污染区</w:t>
            </w:r>
          </w:p>
        </w:tc>
        <w:tc>
          <w:tcPr>
            <w:tcW w:w="22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重污染区</w:t>
            </w:r>
          </w:p>
        </w:tc>
        <w:tc>
          <w:tcPr>
            <w:tcW w:w="214"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清洁区</w:t>
            </w:r>
          </w:p>
        </w:tc>
        <w:tc>
          <w:tcPr>
            <w:tcW w:w="186"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较清洁区</w:t>
            </w:r>
          </w:p>
        </w:tc>
        <w:tc>
          <w:tcPr>
            <w:tcW w:w="218"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一般污染区</w:t>
            </w:r>
          </w:p>
        </w:tc>
        <w:tc>
          <w:tcPr>
            <w:tcW w:w="266"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轻污染区</w:t>
            </w:r>
          </w:p>
        </w:tc>
        <w:tc>
          <w:tcPr>
            <w:tcW w:w="22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重污染区</w:t>
            </w:r>
          </w:p>
        </w:tc>
        <w:tc>
          <w:tcPr>
            <w:tcW w:w="214"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清洁区</w:t>
            </w:r>
          </w:p>
        </w:tc>
        <w:tc>
          <w:tcPr>
            <w:tcW w:w="214"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较清洁区</w:t>
            </w:r>
          </w:p>
        </w:tc>
        <w:tc>
          <w:tcPr>
            <w:tcW w:w="218"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一般污染区</w:t>
            </w:r>
          </w:p>
        </w:tc>
        <w:tc>
          <w:tcPr>
            <w:tcW w:w="184"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轻污染区</w:t>
            </w:r>
          </w:p>
        </w:tc>
        <w:tc>
          <w:tcPr>
            <w:tcW w:w="206"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重污染区</w:t>
            </w:r>
          </w:p>
        </w:tc>
        <w:tc>
          <w:tcPr>
            <w:tcW w:w="214"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清洁区</w:t>
            </w:r>
          </w:p>
        </w:tc>
        <w:tc>
          <w:tcPr>
            <w:tcW w:w="214"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较清洁区</w:t>
            </w:r>
          </w:p>
        </w:tc>
        <w:tc>
          <w:tcPr>
            <w:tcW w:w="218"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一般污染区</w:t>
            </w:r>
          </w:p>
        </w:tc>
        <w:tc>
          <w:tcPr>
            <w:tcW w:w="26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轻污染区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重污染区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 w:hRule="atLeast"/>
        </w:trPr>
        <w:tc>
          <w:tcPr>
            <w:tcW w:w="154"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个别因素</w:t>
            </w:r>
          </w:p>
        </w:tc>
        <w:tc>
          <w:tcPr>
            <w:tcW w:w="34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距商业中心距离</w:t>
            </w:r>
            <w:r>
              <w:rPr>
                <w:rFonts w:hint="default" w:ascii="Times New Roman" w:hAnsi="Times New Roman" w:eastAsia="roma" w:cs="Times New Roman"/>
                <w:color w:val="auto"/>
                <w:sz w:val="13"/>
                <w:szCs w:val="13"/>
                <w:highlight w:val="none"/>
              </w:rPr>
              <w:t>（m）</w:t>
            </w:r>
          </w:p>
        </w:tc>
        <w:tc>
          <w:tcPr>
            <w:tcW w:w="25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1000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2000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3000</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w:t>
            </w:r>
          </w:p>
        </w:tc>
        <w:tc>
          <w:tcPr>
            <w:tcW w:w="1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1000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2000</w:t>
            </w:r>
          </w:p>
        </w:tc>
        <w:tc>
          <w:tcPr>
            <w:tcW w:w="26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3000</w:t>
            </w:r>
          </w:p>
        </w:tc>
        <w:tc>
          <w:tcPr>
            <w:tcW w:w="22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1000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2000</w:t>
            </w:r>
          </w:p>
        </w:tc>
        <w:tc>
          <w:tcPr>
            <w:tcW w:w="18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3000</w:t>
            </w:r>
          </w:p>
        </w:tc>
        <w:tc>
          <w:tcPr>
            <w:tcW w:w="20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1000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2000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3" w:hRule="atLeast"/>
        </w:trPr>
        <w:tc>
          <w:tcPr>
            <w:tcW w:w="154"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34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kern w:val="0"/>
                <w:sz w:val="15"/>
                <w:szCs w:val="15"/>
                <w:highlight w:val="none"/>
              </w:rPr>
              <w:t>宗地临街状况</w:t>
            </w:r>
          </w:p>
        </w:tc>
        <w:tc>
          <w:tcPr>
            <w:tcW w:w="25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三面临街</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二面临街</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一面临街</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袋地（深小于</w:t>
            </w:r>
            <w:r>
              <w:rPr>
                <w:rFonts w:hint="default" w:ascii="Times New Roman" w:hAnsi="Times New Roman" w:eastAsia="roma" w:cs="Times New Roman"/>
                <w:color w:val="auto"/>
                <w:sz w:val="15"/>
                <w:szCs w:val="15"/>
                <w:highlight w:val="none"/>
              </w:rPr>
              <w:t>6</w:t>
            </w:r>
            <w:r>
              <w:rPr>
                <w:rFonts w:hint="default" w:ascii="Times New Roman" w:hAnsi="Times New Roman" w:eastAsia="roma" w:cs="Times New Roman"/>
                <w:color w:val="auto"/>
                <w:sz w:val="15"/>
                <w:szCs w:val="15"/>
                <w:highlight w:val="none"/>
              </w:rPr>
              <w:t>）</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袋地（深大于</w:t>
            </w:r>
            <w:r>
              <w:rPr>
                <w:rFonts w:hint="default" w:ascii="Times New Roman" w:hAnsi="Times New Roman" w:eastAsia="roma" w:cs="Times New Roman"/>
                <w:color w:val="auto"/>
                <w:sz w:val="15"/>
                <w:szCs w:val="15"/>
                <w:highlight w:val="none"/>
              </w:rPr>
              <w:t>6</w:t>
            </w:r>
            <w:r>
              <w:rPr>
                <w:rFonts w:hint="default" w:ascii="Times New Roman" w:hAnsi="Times New Roman" w:eastAsia="roma" w:cs="Times New Roman"/>
                <w:color w:val="auto"/>
                <w:sz w:val="15"/>
                <w:szCs w:val="15"/>
                <w:highlight w:val="none"/>
              </w:rPr>
              <w:t>）</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三面临街</w:t>
            </w:r>
          </w:p>
        </w:tc>
        <w:tc>
          <w:tcPr>
            <w:tcW w:w="1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二面临街</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一面临街</w:t>
            </w:r>
          </w:p>
        </w:tc>
        <w:tc>
          <w:tcPr>
            <w:tcW w:w="26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袋地（深小于</w:t>
            </w:r>
            <w:r>
              <w:rPr>
                <w:rFonts w:hint="default" w:ascii="Times New Roman" w:hAnsi="Times New Roman" w:eastAsia="roma" w:cs="Times New Roman"/>
                <w:color w:val="auto"/>
                <w:sz w:val="15"/>
                <w:szCs w:val="15"/>
                <w:highlight w:val="none"/>
              </w:rPr>
              <w:t>6</w:t>
            </w:r>
            <w:r>
              <w:rPr>
                <w:rFonts w:hint="default" w:ascii="Times New Roman" w:hAnsi="Times New Roman" w:eastAsia="roma" w:cs="Times New Roman"/>
                <w:color w:val="auto"/>
                <w:sz w:val="15"/>
                <w:szCs w:val="15"/>
                <w:highlight w:val="none"/>
              </w:rPr>
              <w:t>）</w:t>
            </w:r>
          </w:p>
        </w:tc>
        <w:tc>
          <w:tcPr>
            <w:tcW w:w="22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袋地（深大于</w:t>
            </w:r>
            <w:r>
              <w:rPr>
                <w:rFonts w:hint="default" w:ascii="Times New Roman" w:hAnsi="Times New Roman" w:eastAsia="roma" w:cs="Times New Roman"/>
                <w:color w:val="auto"/>
                <w:sz w:val="15"/>
                <w:szCs w:val="15"/>
                <w:highlight w:val="none"/>
              </w:rPr>
              <w:t>6</w:t>
            </w:r>
            <w:r>
              <w:rPr>
                <w:rFonts w:hint="default" w:ascii="Times New Roman" w:hAnsi="Times New Roman" w:eastAsia="roma" w:cs="Times New Roman"/>
                <w:color w:val="auto"/>
                <w:sz w:val="15"/>
                <w:szCs w:val="15"/>
                <w:highlight w:val="none"/>
              </w:rPr>
              <w:t>）</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三面临街</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二面临街</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一面临街</w:t>
            </w:r>
          </w:p>
        </w:tc>
        <w:tc>
          <w:tcPr>
            <w:tcW w:w="18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袋地（深小于</w:t>
            </w:r>
            <w:r>
              <w:rPr>
                <w:rFonts w:hint="default" w:ascii="Times New Roman" w:hAnsi="Times New Roman" w:eastAsia="roma" w:cs="Times New Roman"/>
                <w:color w:val="auto"/>
                <w:sz w:val="15"/>
                <w:szCs w:val="15"/>
                <w:highlight w:val="none"/>
              </w:rPr>
              <w:t>6</w:t>
            </w:r>
            <w:r>
              <w:rPr>
                <w:rFonts w:hint="default" w:ascii="Times New Roman" w:hAnsi="Times New Roman" w:eastAsia="roma" w:cs="Times New Roman"/>
                <w:color w:val="auto"/>
                <w:sz w:val="15"/>
                <w:szCs w:val="15"/>
                <w:highlight w:val="none"/>
              </w:rPr>
              <w:t>）</w:t>
            </w:r>
          </w:p>
        </w:tc>
        <w:tc>
          <w:tcPr>
            <w:tcW w:w="20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袋地（深大于</w:t>
            </w:r>
            <w:r>
              <w:rPr>
                <w:rFonts w:hint="default" w:ascii="Times New Roman" w:hAnsi="Times New Roman" w:eastAsia="roma" w:cs="Times New Roman"/>
                <w:color w:val="auto"/>
                <w:sz w:val="15"/>
                <w:szCs w:val="15"/>
                <w:highlight w:val="none"/>
              </w:rPr>
              <w:t>6</w:t>
            </w:r>
            <w:r>
              <w:rPr>
                <w:rFonts w:hint="default" w:ascii="Times New Roman" w:hAnsi="Times New Roman" w:eastAsia="roma" w:cs="Times New Roman"/>
                <w:color w:val="auto"/>
                <w:sz w:val="15"/>
                <w:szCs w:val="15"/>
                <w:highlight w:val="none"/>
              </w:rPr>
              <w:t>）</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三面临街</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二面临街</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一面临街</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袋地（深小于</w:t>
            </w:r>
            <w:r>
              <w:rPr>
                <w:rFonts w:hint="default" w:ascii="Times New Roman" w:hAnsi="Times New Roman" w:eastAsia="roma" w:cs="Times New Roman"/>
                <w:color w:val="auto"/>
                <w:sz w:val="15"/>
                <w:szCs w:val="15"/>
                <w:highlight w:val="none"/>
              </w:rPr>
              <w:t>6</w:t>
            </w:r>
            <w:r>
              <w:rPr>
                <w:rFonts w:hint="default" w:ascii="Times New Roman" w:hAnsi="Times New Roman" w:eastAsia="roma" w:cs="Times New Roman"/>
                <w:color w:val="auto"/>
                <w:sz w:val="15"/>
                <w:szCs w:val="15"/>
                <w:highlight w:val="none"/>
              </w:rPr>
              <w:t>）</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袋地（深大于</w:t>
            </w:r>
            <w:r>
              <w:rPr>
                <w:rFonts w:hint="default" w:ascii="Times New Roman" w:hAnsi="Times New Roman" w:eastAsia="roma" w:cs="Times New Roman"/>
                <w:color w:val="auto"/>
                <w:sz w:val="15"/>
                <w:szCs w:val="15"/>
                <w:highlight w:val="none"/>
              </w:rPr>
              <w:t>6</w:t>
            </w:r>
            <w:r>
              <w:rPr>
                <w:rFonts w:hint="default" w:ascii="Times New Roman" w:hAnsi="Times New Roman" w:eastAsia="roma" w:cs="Times New Roman"/>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 w:hRule="atLeast"/>
        </w:trPr>
        <w:tc>
          <w:tcPr>
            <w:tcW w:w="154"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34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宗地铺面开间</w:t>
            </w:r>
            <w:r>
              <w:rPr>
                <w:rFonts w:hint="default" w:ascii="Times New Roman" w:hAnsi="Times New Roman" w:eastAsia="roma" w:cs="Times New Roman"/>
                <w:color w:val="auto"/>
                <w:sz w:val="13"/>
                <w:szCs w:val="13"/>
                <w:highlight w:val="none"/>
              </w:rPr>
              <w:t>（m）</w:t>
            </w:r>
          </w:p>
        </w:tc>
        <w:tc>
          <w:tcPr>
            <w:tcW w:w="25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1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w:t>
            </w:r>
          </w:p>
        </w:tc>
        <w:tc>
          <w:tcPr>
            <w:tcW w:w="26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22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w:t>
            </w:r>
          </w:p>
        </w:tc>
        <w:tc>
          <w:tcPr>
            <w:tcW w:w="18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20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 w:hRule="atLeast"/>
        </w:trPr>
        <w:tc>
          <w:tcPr>
            <w:tcW w:w="154"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34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宗地进深</w:t>
            </w:r>
            <w:r>
              <w:rPr>
                <w:rFonts w:hint="default" w:ascii="Times New Roman" w:hAnsi="Times New Roman" w:eastAsia="roma" w:cs="Times New Roman"/>
                <w:color w:val="auto"/>
                <w:sz w:val="13"/>
                <w:szCs w:val="13"/>
                <w:highlight w:val="none"/>
              </w:rPr>
              <w:t>（m）</w:t>
            </w:r>
          </w:p>
        </w:tc>
        <w:tc>
          <w:tcPr>
            <w:tcW w:w="25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1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w:t>
            </w:r>
          </w:p>
        </w:tc>
        <w:tc>
          <w:tcPr>
            <w:tcW w:w="26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22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w:t>
            </w:r>
          </w:p>
        </w:tc>
        <w:tc>
          <w:tcPr>
            <w:tcW w:w="18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20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 w:hRule="atLeast"/>
        </w:trPr>
        <w:tc>
          <w:tcPr>
            <w:tcW w:w="154"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34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宗地面积(</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w:t>
            </w:r>
          </w:p>
        </w:tc>
        <w:tc>
          <w:tcPr>
            <w:tcW w:w="25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&lt;200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800</w:t>
            </w:r>
          </w:p>
        </w:tc>
        <w:tc>
          <w:tcPr>
            <w:tcW w:w="1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p>
        </w:tc>
        <w:tc>
          <w:tcPr>
            <w:tcW w:w="26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p>
        </w:tc>
        <w:tc>
          <w:tcPr>
            <w:tcW w:w="22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&lt;200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p>
        </w:tc>
        <w:tc>
          <w:tcPr>
            <w:tcW w:w="18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p>
        </w:tc>
        <w:tc>
          <w:tcPr>
            <w:tcW w:w="20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&lt;200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2" w:hRule="atLeast"/>
        </w:trPr>
        <w:tc>
          <w:tcPr>
            <w:tcW w:w="154"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34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流动人口密度</w:t>
            </w:r>
          </w:p>
        </w:tc>
        <w:tc>
          <w:tcPr>
            <w:tcW w:w="25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1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6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22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18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20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r>
    </w:tbl>
    <w:p>
      <w:pPr>
        <w:ind w:firstLine="480"/>
        <w:rPr>
          <w:rFonts w:hint="default" w:ascii="Times New Roman" w:hAnsi="Times New Roman" w:eastAsia="roma" w:cs="Times New Roman"/>
          <w:color w:val="auto"/>
          <w:highlight w:val="none"/>
        </w:rPr>
      </w:pPr>
      <w:r>
        <w:rPr>
          <w:rFonts w:hint="default" w:ascii="Times New Roman" w:hAnsi="Times New Roman" w:eastAsia="roma" w:cs="Times New Roman"/>
          <w:color w:val="auto"/>
          <w:highlight w:val="none"/>
        </w:rPr>
        <w:br w:type="page"/>
      </w:r>
    </w:p>
    <w:p>
      <w:pPr>
        <w:snapToGrid w:val="0"/>
        <w:spacing w:beforeLines="50" w:afterLines="50"/>
        <w:jc w:val="center"/>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表2 昆明市中心城区商服用地宗地地价影响因素指标说明表（续表）</w:t>
      </w:r>
    </w:p>
    <w:tbl>
      <w:tblPr>
        <w:tblStyle w:val="3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32"/>
        <w:gridCol w:w="966"/>
        <w:gridCol w:w="705"/>
        <w:gridCol w:w="751"/>
        <w:gridCol w:w="613"/>
        <w:gridCol w:w="751"/>
        <w:gridCol w:w="630"/>
        <w:gridCol w:w="602"/>
        <w:gridCol w:w="523"/>
        <w:gridCol w:w="613"/>
        <w:gridCol w:w="748"/>
        <w:gridCol w:w="619"/>
        <w:gridCol w:w="602"/>
        <w:gridCol w:w="602"/>
        <w:gridCol w:w="613"/>
        <w:gridCol w:w="517"/>
        <w:gridCol w:w="585"/>
        <w:gridCol w:w="602"/>
        <w:gridCol w:w="602"/>
        <w:gridCol w:w="613"/>
        <w:gridCol w:w="751"/>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 w:hRule="atLeast"/>
        </w:trPr>
        <w:tc>
          <w:tcPr>
            <w:tcW w:w="498" w:type="pct"/>
            <w:gridSpan w:val="2"/>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级别</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因素档次</w:t>
            </w:r>
          </w:p>
        </w:tc>
        <w:tc>
          <w:tcPr>
            <w:tcW w:w="1227" w:type="pct"/>
            <w:gridSpan w:val="5"/>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Ⅴ级</w:t>
            </w:r>
          </w:p>
        </w:tc>
        <w:tc>
          <w:tcPr>
            <w:tcW w:w="1104" w:type="pct"/>
            <w:gridSpan w:val="5"/>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Ⅵ级</w:t>
            </w:r>
          </w:p>
        </w:tc>
        <w:tc>
          <w:tcPr>
            <w:tcW w:w="1038" w:type="pct"/>
            <w:gridSpan w:val="5"/>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Ⅶ级</w:t>
            </w:r>
          </w:p>
        </w:tc>
        <w:tc>
          <w:tcPr>
            <w:tcW w:w="1130" w:type="pct"/>
            <w:gridSpan w:val="5"/>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Ⅷ级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 w:hRule="atLeast"/>
        </w:trPr>
        <w:tc>
          <w:tcPr>
            <w:tcW w:w="498" w:type="pct"/>
            <w:gridSpan w:val="2"/>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指标说明</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因素类别</w:t>
            </w:r>
          </w:p>
        </w:tc>
        <w:tc>
          <w:tcPr>
            <w:tcW w:w="25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67"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较劣</w:t>
            </w:r>
          </w:p>
        </w:tc>
        <w:tc>
          <w:tcPr>
            <w:tcW w:w="223"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劣</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1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66"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较劣</w:t>
            </w:r>
          </w:p>
        </w:tc>
        <w:tc>
          <w:tcPr>
            <w:tcW w:w="220"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劣</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184"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较劣</w:t>
            </w:r>
          </w:p>
        </w:tc>
        <w:tc>
          <w:tcPr>
            <w:tcW w:w="206"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劣</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67"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较劣</w:t>
            </w:r>
          </w:p>
        </w:tc>
        <w:tc>
          <w:tcPr>
            <w:tcW w:w="217"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 w:hRule="atLeast"/>
        </w:trPr>
        <w:tc>
          <w:tcPr>
            <w:tcW w:w="154"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区域因素</w:t>
            </w:r>
          </w:p>
        </w:tc>
        <w:tc>
          <w:tcPr>
            <w:tcW w:w="34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商服繁华条件</w:t>
            </w:r>
          </w:p>
        </w:tc>
        <w:tc>
          <w:tcPr>
            <w:tcW w:w="25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1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6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2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18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0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08" w:hRule="atLeast"/>
        </w:trPr>
        <w:tc>
          <w:tcPr>
            <w:tcW w:w="154"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34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交通条件</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状况</w:t>
            </w:r>
          </w:p>
        </w:tc>
        <w:tc>
          <w:tcPr>
            <w:tcW w:w="25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与主次干道通达性高</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能与主次干道通达</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仅与次干道通达</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与次干道通达有一定难度</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与次干道通达有严重困难</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与主次干道通达性高</w:t>
            </w:r>
          </w:p>
        </w:tc>
        <w:tc>
          <w:tcPr>
            <w:tcW w:w="1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能与主次干道通达</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仅与次干道通达</w:t>
            </w:r>
          </w:p>
        </w:tc>
        <w:tc>
          <w:tcPr>
            <w:tcW w:w="26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与次干道通达有一定难度</w:t>
            </w:r>
          </w:p>
        </w:tc>
        <w:tc>
          <w:tcPr>
            <w:tcW w:w="22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与次干道通达有严重困难</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与主次干道通达性高</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能与主次干道通达</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仅与次干道通达</w:t>
            </w:r>
          </w:p>
        </w:tc>
        <w:tc>
          <w:tcPr>
            <w:tcW w:w="18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与次干道通达有一定难度</w:t>
            </w:r>
          </w:p>
        </w:tc>
        <w:tc>
          <w:tcPr>
            <w:tcW w:w="20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与次干道通达有严重困难</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与主次干道通达性高</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能与主次干道通达</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仅与次干道通达</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与次干道通达有一定难度</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与次干道通达有严重困难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4" w:hRule="atLeast"/>
        </w:trPr>
        <w:tc>
          <w:tcPr>
            <w:tcW w:w="154"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34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基础设施状况</w:t>
            </w:r>
          </w:p>
        </w:tc>
        <w:tc>
          <w:tcPr>
            <w:tcW w:w="25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完善区</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较好区</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一般区</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不完善区</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设施未覆盖区</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完善区</w:t>
            </w:r>
          </w:p>
        </w:tc>
        <w:tc>
          <w:tcPr>
            <w:tcW w:w="1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较好区</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一般区</w:t>
            </w:r>
          </w:p>
        </w:tc>
        <w:tc>
          <w:tcPr>
            <w:tcW w:w="26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设施不</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完善区</w:t>
            </w:r>
          </w:p>
        </w:tc>
        <w:tc>
          <w:tcPr>
            <w:tcW w:w="22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设施未</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覆盖区</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完善区</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较好区</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一般区</w:t>
            </w:r>
          </w:p>
        </w:tc>
        <w:tc>
          <w:tcPr>
            <w:tcW w:w="18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基本设施不完善区</w:t>
            </w:r>
          </w:p>
        </w:tc>
        <w:tc>
          <w:tcPr>
            <w:tcW w:w="20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基本设施未覆盖区</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完善区</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基本设施较好区</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一般区</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基本设施不完善区</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基本设施未覆盖区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54"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344" w:type="pct"/>
            <w:vAlign w:val="center"/>
          </w:tcPr>
          <w:p>
            <w:pPr>
              <w:spacing w:line="20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区域环境</w:t>
            </w:r>
          </w:p>
          <w:p>
            <w:pPr>
              <w:spacing w:line="20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状况</w:t>
            </w:r>
          </w:p>
        </w:tc>
        <w:tc>
          <w:tcPr>
            <w:tcW w:w="25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清洁区</w:t>
            </w:r>
          </w:p>
        </w:tc>
        <w:tc>
          <w:tcPr>
            <w:tcW w:w="26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较清</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洁区</w:t>
            </w:r>
          </w:p>
        </w:tc>
        <w:tc>
          <w:tcPr>
            <w:tcW w:w="218"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污染区</w:t>
            </w:r>
          </w:p>
        </w:tc>
        <w:tc>
          <w:tcPr>
            <w:tcW w:w="26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轻污染区</w:t>
            </w:r>
          </w:p>
        </w:tc>
        <w:tc>
          <w:tcPr>
            <w:tcW w:w="22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重污染区</w:t>
            </w:r>
          </w:p>
        </w:tc>
        <w:tc>
          <w:tcPr>
            <w:tcW w:w="214"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清洁区</w:t>
            </w:r>
          </w:p>
        </w:tc>
        <w:tc>
          <w:tcPr>
            <w:tcW w:w="186"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较清洁区</w:t>
            </w:r>
          </w:p>
        </w:tc>
        <w:tc>
          <w:tcPr>
            <w:tcW w:w="218"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一般污染区</w:t>
            </w:r>
          </w:p>
        </w:tc>
        <w:tc>
          <w:tcPr>
            <w:tcW w:w="266"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轻污染区</w:t>
            </w:r>
          </w:p>
        </w:tc>
        <w:tc>
          <w:tcPr>
            <w:tcW w:w="22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重污染区</w:t>
            </w:r>
          </w:p>
        </w:tc>
        <w:tc>
          <w:tcPr>
            <w:tcW w:w="214"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清洁区</w:t>
            </w:r>
          </w:p>
        </w:tc>
        <w:tc>
          <w:tcPr>
            <w:tcW w:w="214"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较清洁区</w:t>
            </w:r>
          </w:p>
        </w:tc>
        <w:tc>
          <w:tcPr>
            <w:tcW w:w="218"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一般污染区</w:t>
            </w:r>
          </w:p>
        </w:tc>
        <w:tc>
          <w:tcPr>
            <w:tcW w:w="184"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轻污染区</w:t>
            </w:r>
          </w:p>
        </w:tc>
        <w:tc>
          <w:tcPr>
            <w:tcW w:w="206"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重污染区</w:t>
            </w:r>
          </w:p>
        </w:tc>
        <w:tc>
          <w:tcPr>
            <w:tcW w:w="214"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清洁区</w:t>
            </w:r>
          </w:p>
        </w:tc>
        <w:tc>
          <w:tcPr>
            <w:tcW w:w="214"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较清洁区</w:t>
            </w:r>
          </w:p>
        </w:tc>
        <w:tc>
          <w:tcPr>
            <w:tcW w:w="218"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一般污染区</w:t>
            </w:r>
          </w:p>
        </w:tc>
        <w:tc>
          <w:tcPr>
            <w:tcW w:w="26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轻污染区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重污染区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 w:hRule="atLeast"/>
        </w:trPr>
        <w:tc>
          <w:tcPr>
            <w:tcW w:w="154"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个别因素</w:t>
            </w:r>
          </w:p>
        </w:tc>
        <w:tc>
          <w:tcPr>
            <w:tcW w:w="34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距商业中心距离</w:t>
            </w:r>
            <w:r>
              <w:rPr>
                <w:rFonts w:hint="default" w:ascii="Times New Roman" w:hAnsi="Times New Roman" w:eastAsia="roma" w:cs="Times New Roman"/>
                <w:color w:val="auto"/>
                <w:sz w:val="13"/>
                <w:szCs w:val="13"/>
                <w:highlight w:val="none"/>
              </w:rPr>
              <w:t>（m）</w:t>
            </w:r>
          </w:p>
        </w:tc>
        <w:tc>
          <w:tcPr>
            <w:tcW w:w="25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1000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2000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3000</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w:t>
            </w:r>
          </w:p>
        </w:tc>
        <w:tc>
          <w:tcPr>
            <w:tcW w:w="1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1000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2000</w:t>
            </w:r>
          </w:p>
        </w:tc>
        <w:tc>
          <w:tcPr>
            <w:tcW w:w="26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3000</w:t>
            </w:r>
          </w:p>
        </w:tc>
        <w:tc>
          <w:tcPr>
            <w:tcW w:w="22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1000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2000</w:t>
            </w:r>
          </w:p>
        </w:tc>
        <w:tc>
          <w:tcPr>
            <w:tcW w:w="18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3000</w:t>
            </w:r>
          </w:p>
        </w:tc>
        <w:tc>
          <w:tcPr>
            <w:tcW w:w="20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1000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2000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3" w:hRule="atLeast"/>
        </w:trPr>
        <w:tc>
          <w:tcPr>
            <w:tcW w:w="154"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34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kern w:val="0"/>
                <w:sz w:val="15"/>
                <w:szCs w:val="15"/>
                <w:highlight w:val="none"/>
              </w:rPr>
              <w:t>宗地临街状况</w:t>
            </w:r>
          </w:p>
        </w:tc>
        <w:tc>
          <w:tcPr>
            <w:tcW w:w="25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三面临街</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二面临街</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一面临街</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袋地（深小于</w:t>
            </w:r>
            <w:r>
              <w:rPr>
                <w:rFonts w:hint="default" w:ascii="Times New Roman" w:hAnsi="Times New Roman" w:eastAsia="roma" w:cs="Times New Roman"/>
                <w:color w:val="auto"/>
                <w:sz w:val="15"/>
                <w:szCs w:val="15"/>
                <w:highlight w:val="none"/>
              </w:rPr>
              <w:t>6</w:t>
            </w:r>
            <w:r>
              <w:rPr>
                <w:rFonts w:hint="default" w:ascii="Times New Roman" w:hAnsi="Times New Roman" w:eastAsia="roma" w:cs="Times New Roman"/>
                <w:color w:val="auto"/>
                <w:sz w:val="15"/>
                <w:szCs w:val="15"/>
                <w:highlight w:val="none"/>
              </w:rPr>
              <w:t>）</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袋地（深大于</w:t>
            </w:r>
            <w:r>
              <w:rPr>
                <w:rFonts w:hint="default" w:ascii="Times New Roman" w:hAnsi="Times New Roman" w:eastAsia="roma" w:cs="Times New Roman"/>
                <w:color w:val="auto"/>
                <w:sz w:val="15"/>
                <w:szCs w:val="15"/>
                <w:highlight w:val="none"/>
              </w:rPr>
              <w:t>6</w:t>
            </w:r>
            <w:r>
              <w:rPr>
                <w:rFonts w:hint="default" w:ascii="Times New Roman" w:hAnsi="Times New Roman" w:eastAsia="roma" w:cs="Times New Roman"/>
                <w:color w:val="auto"/>
                <w:sz w:val="15"/>
                <w:szCs w:val="15"/>
                <w:highlight w:val="none"/>
              </w:rPr>
              <w:t>）</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三面临街</w:t>
            </w:r>
          </w:p>
        </w:tc>
        <w:tc>
          <w:tcPr>
            <w:tcW w:w="1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二面临街</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一面临街</w:t>
            </w:r>
          </w:p>
        </w:tc>
        <w:tc>
          <w:tcPr>
            <w:tcW w:w="26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袋地（深小于</w:t>
            </w:r>
            <w:r>
              <w:rPr>
                <w:rFonts w:hint="default" w:ascii="Times New Roman" w:hAnsi="Times New Roman" w:eastAsia="roma" w:cs="Times New Roman"/>
                <w:color w:val="auto"/>
                <w:sz w:val="15"/>
                <w:szCs w:val="15"/>
                <w:highlight w:val="none"/>
              </w:rPr>
              <w:t>6</w:t>
            </w:r>
            <w:r>
              <w:rPr>
                <w:rFonts w:hint="default" w:ascii="Times New Roman" w:hAnsi="Times New Roman" w:eastAsia="roma" w:cs="Times New Roman"/>
                <w:color w:val="auto"/>
                <w:sz w:val="15"/>
                <w:szCs w:val="15"/>
                <w:highlight w:val="none"/>
              </w:rPr>
              <w:t>）</w:t>
            </w:r>
          </w:p>
        </w:tc>
        <w:tc>
          <w:tcPr>
            <w:tcW w:w="22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袋地（深大于</w:t>
            </w:r>
            <w:r>
              <w:rPr>
                <w:rFonts w:hint="default" w:ascii="Times New Roman" w:hAnsi="Times New Roman" w:eastAsia="roma" w:cs="Times New Roman"/>
                <w:color w:val="auto"/>
                <w:sz w:val="15"/>
                <w:szCs w:val="15"/>
                <w:highlight w:val="none"/>
              </w:rPr>
              <w:t>6</w:t>
            </w:r>
            <w:r>
              <w:rPr>
                <w:rFonts w:hint="default" w:ascii="Times New Roman" w:hAnsi="Times New Roman" w:eastAsia="roma" w:cs="Times New Roman"/>
                <w:color w:val="auto"/>
                <w:sz w:val="15"/>
                <w:szCs w:val="15"/>
                <w:highlight w:val="none"/>
              </w:rPr>
              <w:t>）</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三面临街</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二面临街</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一面临街</w:t>
            </w:r>
          </w:p>
        </w:tc>
        <w:tc>
          <w:tcPr>
            <w:tcW w:w="18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袋地（深小于</w:t>
            </w:r>
            <w:r>
              <w:rPr>
                <w:rFonts w:hint="default" w:ascii="Times New Roman" w:hAnsi="Times New Roman" w:eastAsia="roma" w:cs="Times New Roman"/>
                <w:color w:val="auto"/>
                <w:sz w:val="15"/>
                <w:szCs w:val="15"/>
                <w:highlight w:val="none"/>
              </w:rPr>
              <w:t>6</w:t>
            </w:r>
            <w:r>
              <w:rPr>
                <w:rFonts w:hint="default" w:ascii="Times New Roman" w:hAnsi="Times New Roman" w:eastAsia="roma" w:cs="Times New Roman"/>
                <w:color w:val="auto"/>
                <w:sz w:val="15"/>
                <w:szCs w:val="15"/>
                <w:highlight w:val="none"/>
              </w:rPr>
              <w:t>）</w:t>
            </w:r>
          </w:p>
        </w:tc>
        <w:tc>
          <w:tcPr>
            <w:tcW w:w="20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袋地（深大于</w:t>
            </w:r>
            <w:r>
              <w:rPr>
                <w:rFonts w:hint="default" w:ascii="Times New Roman" w:hAnsi="Times New Roman" w:eastAsia="roma" w:cs="Times New Roman"/>
                <w:color w:val="auto"/>
                <w:sz w:val="15"/>
                <w:szCs w:val="15"/>
                <w:highlight w:val="none"/>
              </w:rPr>
              <w:t>6</w:t>
            </w:r>
            <w:r>
              <w:rPr>
                <w:rFonts w:hint="default" w:ascii="Times New Roman" w:hAnsi="Times New Roman" w:eastAsia="roma" w:cs="Times New Roman"/>
                <w:color w:val="auto"/>
                <w:sz w:val="15"/>
                <w:szCs w:val="15"/>
                <w:highlight w:val="none"/>
              </w:rPr>
              <w:t>）</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三面临街</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二面临街</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一面临街</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袋地（深小于</w:t>
            </w:r>
            <w:r>
              <w:rPr>
                <w:rFonts w:hint="default" w:ascii="Times New Roman" w:hAnsi="Times New Roman" w:eastAsia="roma" w:cs="Times New Roman"/>
                <w:color w:val="auto"/>
                <w:sz w:val="15"/>
                <w:szCs w:val="15"/>
                <w:highlight w:val="none"/>
              </w:rPr>
              <w:t>6</w:t>
            </w:r>
            <w:r>
              <w:rPr>
                <w:rFonts w:hint="default" w:ascii="Times New Roman" w:hAnsi="Times New Roman" w:eastAsia="roma" w:cs="Times New Roman"/>
                <w:color w:val="auto"/>
                <w:sz w:val="15"/>
                <w:szCs w:val="15"/>
                <w:highlight w:val="none"/>
              </w:rPr>
              <w:t>）</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袋地（深大于</w:t>
            </w:r>
            <w:r>
              <w:rPr>
                <w:rFonts w:hint="default" w:ascii="Times New Roman" w:hAnsi="Times New Roman" w:eastAsia="roma" w:cs="Times New Roman"/>
                <w:color w:val="auto"/>
                <w:sz w:val="15"/>
                <w:szCs w:val="15"/>
                <w:highlight w:val="none"/>
              </w:rPr>
              <w:t>6</w:t>
            </w:r>
            <w:r>
              <w:rPr>
                <w:rFonts w:hint="default" w:ascii="Times New Roman" w:hAnsi="Times New Roman" w:eastAsia="roma" w:cs="Times New Roman"/>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 w:hRule="atLeast"/>
        </w:trPr>
        <w:tc>
          <w:tcPr>
            <w:tcW w:w="154"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34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宗地铺面开间</w:t>
            </w:r>
            <w:r>
              <w:rPr>
                <w:rFonts w:hint="default" w:ascii="Times New Roman" w:hAnsi="Times New Roman" w:eastAsia="roma" w:cs="Times New Roman"/>
                <w:color w:val="auto"/>
                <w:sz w:val="13"/>
                <w:szCs w:val="13"/>
                <w:highlight w:val="none"/>
              </w:rPr>
              <w:t>（m）</w:t>
            </w:r>
          </w:p>
        </w:tc>
        <w:tc>
          <w:tcPr>
            <w:tcW w:w="25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1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w:t>
            </w:r>
          </w:p>
        </w:tc>
        <w:tc>
          <w:tcPr>
            <w:tcW w:w="26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22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w:t>
            </w:r>
          </w:p>
        </w:tc>
        <w:tc>
          <w:tcPr>
            <w:tcW w:w="18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20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 w:hRule="atLeast"/>
        </w:trPr>
        <w:tc>
          <w:tcPr>
            <w:tcW w:w="154"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34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宗地进深</w:t>
            </w:r>
            <w:r>
              <w:rPr>
                <w:rFonts w:hint="default" w:ascii="Times New Roman" w:hAnsi="Times New Roman" w:eastAsia="roma" w:cs="Times New Roman"/>
                <w:color w:val="auto"/>
                <w:sz w:val="13"/>
                <w:szCs w:val="13"/>
                <w:highlight w:val="none"/>
              </w:rPr>
              <w:t>（m）</w:t>
            </w:r>
          </w:p>
        </w:tc>
        <w:tc>
          <w:tcPr>
            <w:tcW w:w="25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1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w:t>
            </w:r>
          </w:p>
        </w:tc>
        <w:tc>
          <w:tcPr>
            <w:tcW w:w="26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22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w:t>
            </w:r>
          </w:p>
        </w:tc>
        <w:tc>
          <w:tcPr>
            <w:tcW w:w="18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20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2.0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 w:hRule="atLeast"/>
        </w:trPr>
        <w:tc>
          <w:tcPr>
            <w:tcW w:w="154"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34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宗地面积(</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w:t>
            </w:r>
          </w:p>
        </w:tc>
        <w:tc>
          <w:tcPr>
            <w:tcW w:w="25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&lt;200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800</w:t>
            </w:r>
          </w:p>
        </w:tc>
        <w:tc>
          <w:tcPr>
            <w:tcW w:w="1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p>
        </w:tc>
        <w:tc>
          <w:tcPr>
            <w:tcW w:w="26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p>
        </w:tc>
        <w:tc>
          <w:tcPr>
            <w:tcW w:w="22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&lt;200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p>
        </w:tc>
        <w:tc>
          <w:tcPr>
            <w:tcW w:w="18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p>
        </w:tc>
        <w:tc>
          <w:tcPr>
            <w:tcW w:w="20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&lt;200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800</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600</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600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2" w:hRule="atLeast"/>
        </w:trPr>
        <w:tc>
          <w:tcPr>
            <w:tcW w:w="154"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34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流动人口密度</w:t>
            </w:r>
          </w:p>
        </w:tc>
        <w:tc>
          <w:tcPr>
            <w:tcW w:w="25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1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6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22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18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20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2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21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6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r>
    </w:tbl>
    <w:p>
      <w:pPr>
        <w:pStyle w:val="25"/>
        <w:spacing w:before="120" w:afterLines="0" w:line="240" w:lineRule="auto"/>
        <w:rPr>
          <w:rFonts w:hint="default" w:ascii="Times New Roman" w:hAnsi="Times New Roman" w:eastAsia="roma" w:cs="Times New Roman"/>
          <w:color w:val="auto"/>
          <w:highlight w:val="none"/>
        </w:rPr>
      </w:pPr>
    </w:p>
    <w:p>
      <w:pPr>
        <w:pStyle w:val="25"/>
        <w:spacing w:before="120" w:afterLines="0" w:line="240" w:lineRule="auto"/>
        <w:rPr>
          <w:rFonts w:hint="default" w:ascii="Times New Roman" w:hAnsi="Times New Roman" w:eastAsia="roma" w:cs="Times New Roman"/>
          <w:color w:val="auto"/>
          <w:kern w:val="2"/>
          <w:szCs w:val="24"/>
          <w:highlight w:val="none"/>
        </w:rPr>
      </w:pPr>
      <w:r>
        <w:rPr>
          <w:rFonts w:hint="default" w:ascii="Times New Roman" w:hAnsi="Times New Roman" w:eastAsia="roma" w:cs="Times New Roman"/>
          <w:color w:val="auto"/>
          <w:highlight w:val="none"/>
        </w:rPr>
        <w:br w:type="page"/>
      </w:r>
      <w:r>
        <w:rPr>
          <w:rFonts w:hint="default" w:ascii="仿宋_GB2312" w:hAnsi="仿宋_GB2312" w:eastAsia="仿宋_GB2312" w:cs="仿宋_GB2312"/>
          <w:color w:val="auto"/>
          <w:kern w:val="2"/>
          <w:sz w:val="28"/>
          <w:szCs w:val="28"/>
          <w:lang w:val="en-US" w:eastAsia="zh-CN" w:bidi="ar-SA"/>
        </w:rPr>
        <w:t>表3 昆明市中心城区居住用地宗地地价影响因素指标说明表</w:t>
      </w:r>
    </w:p>
    <w:tbl>
      <w:tblPr>
        <w:tblStyle w:val="35"/>
        <w:tblpPr w:leftFromText="180" w:rightFromText="180" w:vertAnchor="text" w:horzAnchor="page" w:tblpX="1353" w:tblpY="92"/>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94"/>
        <w:gridCol w:w="794"/>
        <w:gridCol w:w="616"/>
        <w:gridCol w:w="616"/>
        <w:gridCol w:w="735"/>
        <w:gridCol w:w="616"/>
        <w:gridCol w:w="568"/>
        <w:gridCol w:w="602"/>
        <w:gridCol w:w="786"/>
        <w:gridCol w:w="786"/>
        <w:gridCol w:w="786"/>
        <w:gridCol w:w="653"/>
        <w:gridCol w:w="616"/>
        <w:gridCol w:w="616"/>
        <w:gridCol w:w="735"/>
        <w:gridCol w:w="616"/>
        <w:gridCol w:w="573"/>
        <w:gridCol w:w="605"/>
        <w:gridCol w:w="616"/>
        <w:gridCol w:w="735"/>
        <w:gridCol w:w="542"/>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419" w:type="pct"/>
            <w:gridSpan w:val="2"/>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级别</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因素档次</w:t>
            </w:r>
          </w:p>
        </w:tc>
        <w:tc>
          <w:tcPr>
            <w:tcW w:w="1110" w:type="pct"/>
            <w:gridSpan w:val="5"/>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Ⅰ级</w:t>
            </w:r>
          </w:p>
        </w:tc>
        <w:tc>
          <w:tcPr>
            <w:tcW w:w="1273" w:type="pct"/>
            <w:gridSpan w:val="5"/>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Ⅱ级</w:t>
            </w:r>
          </w:p>
        </w:tc>
        <w:tc>
          <w:tcPr>
            <w:tcW w:w="1112" w:type="pct"/>
            <w:gridSpan w:val="5"/>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Ⅲ级</w:t>
            </w:r>
          </w:p>
        </w:tc>
        <w:tc>
          <w:tcPr>
            <w:tcW w:w="1084" w:type="pct"/>
            <w:gridSpan w:val="5"/>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7" w:hRule="atLeast"/>
        </w:trPr>
        <w:tc>
          <w:tcPr>
            <w:tcW w:w="419" w:type="pct"/>
            <w:gridSpan w:val="2"/>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指标说明</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因素类别</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17"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较劣</w:t>
            </w:r>
          </w:p>
        </w:tc>
        <w:tc>
          <w:tcPr>
            <w:tcW w:w="200"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劣</w:t>
            </w:r>
          </w:p>
        </w:tc>
        <w:tc>
          <w:tcPr>
            <w:tcW w:w="21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77"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较劣</w:t>
            </w:r>
          </w:p>
        </w:tc>
        <w:tc>
          <w:tcPr>
            <w:tcW w:w="230"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劣</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17"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较劣</w:t>
            </w:r>
          </w:p>
        </w:tc>
        <w:tc>
          <w:tcPr>
            <w:tcW w:w="201"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劣</w:t>
            </w:r>
          </w:p>
        </w:tc>
        <w:tc>
          <w:tcPr>
            <w:tcW w:w="21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191"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较劣</w:t>
            </w:r>
          </w:p>
        </w:tc>
        <w:tc>
          <w:tcPr>
            <w:tcW w:w="203"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8" w:hRule="atLeast"/>
        </w:trPr>
        <w:tc>
          <w:tcPr>
            <w:tcW w:w="139"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w:t>
            </w:r>
          </w:p>
        </w:tc>
        <w:tc>
          <w:tcPr>
            <w:tcW w:w="28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公用设施完备程度</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0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0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19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0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3" w:hRule="atLeast"/>
        </w:trPr>
        <w:tc>
          <w:tcPr>
            <w:tcW w:w="139"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80" w:type="pct"/>
            <w:vAlign w:val="center"/>
          </w:tcPr>
          <w:p>
            <w:pPr>
              <w:spacing w:line="20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区域环境</w:t>
            </w:r>
          </w:p>
          <w:p>
            <w:pPr>
              <w:spacing w:line="20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状况</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清洁区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较清</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洁区</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污染区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轻污</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染区</w:t>
            </w:r>
          </w:p>
        </w:tc>
        <w:tc>
          <w:tcPr>
            <w:tcW w:w="20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重污</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染区</w:t>
            </w:r>
          </w:p>
        </w:tc>
        <w:tc>
          <w:tcPr>
            <w:tcW w:w="212"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清洁区</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较清</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洁区</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污染区</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轻污</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染区</w:t>
            </w:r>
          </w:p>
        </w:tc>
        <w:tc>
          <w:tcPr>
            <w:tcW w:w="23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重污</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染区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清洁区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较清</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洁区</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污染区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轻污</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染区</w:t>
            </w:r>
          </w:p>
        </w:tc>
        <w:tc>
          <w:tcPr>
            <w:tcW w:w="20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重污</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染区</w:t>
            </w:r>
          </w:p>
        </w:tc>
        <w:tc>
          <w:tcPr>
            <w:tcW w:w="21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清洁区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较清</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洁区</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污染区</w:t>
            </w:r>
          </w:p>
        </w:tc>
        <w:tc>
          <w:tcPr>
            <w:tcW w:w="19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轻污</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染区</w:t>
            </w:r>
          </w:p>
        </w:tc>
        <w:tc>
          <w:tcPr>
            <w:tcW w:w="20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重污</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4" w:hRule="atLeast"/>
        </w:trPr>
        <w:tc>
          <w:tcPr>
            <w:tcW w:w="139"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80" w:type="pct"/>
            <w:vAlign w:val="center"/>
          </w:tcPr>
          <w:p>
            <w:pPr>
              <w:spacing w:line="20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未来土地</w:t>
            </w:r>
          </w:p>
          <w:p>
            <w:pPr>
              <w:spacing w:line="20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用地方向</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科研文</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机关用地</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商业金融</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工厂仓储</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0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其它</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12"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科研文机关用地</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商业金融用地</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工厂仓储</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3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其它</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科研文机关用地</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商业金融用地</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工厂仓储</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0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其它</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1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科研文机关用地</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商业金融用地</w:t>
            </w:r>
          </w:p>
        </w:tc>
        <w:tc>
          <w:tcPr>
            <w:tcW w:w="19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工厂</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仓储</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0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其它</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4" w:hRule="atLeast"/>
        </w:trPr>
        <w:tc>
          <w:tcPr>
            <w:tcW w:w="139"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80" w:type="pct"/>
            <w:vAlign w:val="center"/>
          </w:tcPr>
          <w:p>
            <w:pPr>
              <w:spacing w:line="20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周围土地</w:t>
            </w:r>
          </w:p>
          <w:p>
            <w:pPr>
              <w:spacing w:line="20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用地状况</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科研机关办公区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小区</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普通居住</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小区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厂矿</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居住区</w:t>
            </w:r>
          </w:p>
        </w:tc>
        <w:tc>
          <w:tcPr>
            <w:tcW w:w="20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棚户区</w:t>
            </w:r>
          </w:p>
        </w:tc>
        <w:tc>
          <w:tcPr>
            <w:tcW w:w="212"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科研机关办公区</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小区</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普通居住小区</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厂矿</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居住区</w:t>
            </w:r>
          </w:p>
        </w:tc>
        <w:tc>
          <w:tcPr>
            <w:tcW w:w="23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棚户区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科研</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机关</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办公区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小区</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普通</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小区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厂矿</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居住区</w:t>
            </w:r>
          </w:p>
        </w:tc>
        <w:tc>
          <w:tcPr>
            <w:tcW w:w="20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棚户区</w:t>
            </w:r>
          </w:p>
        </w:tc>
        <w:tc>
          <w:tcPr>
            <w:tcW w:w="21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科研</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机关</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办公区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小区</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普通居住小区</w:t>
            </w:r>
          </w:p>
        </w:tc>
        <w:tc>
          <w:tcPr>
            <w:tcW w:w="19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厂矿</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居住区</w:t>
            </w:r>
          </w:p>
        </w:tc>
        <w:tc>
          <w:tcPr>
            <w:tcW w:w="20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棚户区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39"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个别</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w:t>
            </w:r>
          </w:p>
        </w:tc>
        <w:tc>
          <w:tcPr>
            <w:tcW w:w="28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宗地面积</w:t>
            </w:r>
            <w:r>
              <w:rPr>
                <w:rFonts w:hint="default" w:ascii="Times New Roman" w:hAnsi="Times New Roman" w:eastAsia="roma" w:cs="Times New Roman"/>
                <w:color w:val="auto"/>
                <w:sz w:val="13"/>
                <w:szCs w:val="13"/>
                <w:highlight w:val="none"/>
              </w:rPr>
              <w:t>（㎡）</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w:t>
            </w:r>
          </w:p>
        </w:tc>
        <w:tc>
          <w:tcPr>
            <w:tcW w:w="20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&lt;100</w:t>
            </w:r>
          </w:p>
        </w:tc>
        <w:tc>
          <w:tcPr>
            <w:tcW w:w="21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400</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&lt;100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w:t>
            </w:r>
          </w:p>
        </w:tc>
        <w:tc>
          <w:tcPr>
            <w:tcW w:w="20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&lt;100</w:t>
            </w:r>
          </w:p>
        </w:tc>
        <w:tc>
          <w:tcPr>
            <w:tcW w:w="21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p>
        </w:tc>
        <w:tc>
          <w:tcPr>
            <w:tcW w:w="19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w:t>
            </w:r>
          </w:p>
        </w:tc>
        <w:tc>
          <w:tcPr>
            <w:tcW w:w="20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8" w:hRule="atLeast"/>
        </w:trPr>
        <w:tc>
          <w:tcPr>
            <w:tcW w:w="139"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8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距农贸市场距离</w:t>
            </w:r>
            <w:r>
              <w:rPr>
                <w:rFonts w:hint="default" w:ascii="Times New Roman" w:hAnsi="Times New Roman" w:eastAsia="roma" w:cs="Times New Roman"/>
                <w:color w:val="auto"/>
                <w:sz w:val="13"/>
                <w:szCs w:val="13"/>
                <w:highlight w:val="none"/>
              </w:rPr>
              <w:t>（m）</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&lt;400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600</w:t>
            </w:r>
          </w:p>
        </w:tc>
        <w:tc>
          <w:tcPr>
            <w:tcW w:w="259" w:type="pct"/>
            <w:vAlign w:val="center"/>
          </w:tcPr>
          <w:p>
            <w:pPr>
              <w:autoSpaceDE w:val="0"/>
              <w:autoSpaceDN w:val="0"/>
              <w:adjustRightInd w:val="0"/>
              <w:spacing w:line="240" w:lineRule="auto"/>
              <w:ind w:firstLine="0" w:firstLineChars="0"/>
              <w:jc w:val="center"/>
              <w:rPr>
                <w:rFonts w:hint="default" w:ascii="Times New Roman" w:hAnsi="Times New Roman" w:eastAsia="roma" w:cs="Times New Roman"/>
                <w:color w:val="auto"/>
                <w:kern w:val="0"/>
                <w:sz w:val="15"/>
                <w:szCs w:val="15"/>
                <w:highlight w:val="none"/>
              </w:rPr>
            </w:pPr>
            <w:r>
              <w:rPr>
                <w:rFonts w:hint="default" w:ascii="Times New Roman" w:hAnsi="Times New Roman" w:eastAsia="roma" w:cs="Times New Roman"/>
                <w:color w:val="auto"/>
                <w:kern w:val="0"/>
                <w:sz w:val="15"/>
                <w:szCs w:val="15"/>
                <w:highlight w:val="none"/>
              </w:rPr>
              <w:t>600-800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lang w:val="en-GB"/>
              </w:rPr>
              <w:t>800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1200</w:t>
            </w:r>
          </w:p>
        </w:tc>
        <w:tc>
          <w:tcPr>
            <w:tcW w:w="200" w:type="pct"/>
            <w:vAlign w:val="center"/>
          </w:tcPr>
          <w:p>
            <w:pPr>
              <w:autoSpaceDE w:val="0"/>
              <w:autoSpaceDN w:val="0"/>
              <w:adjustRightInd w:val="0"/>
              <w:spacing w:line="240" w:lineRule="auto"/>
              <w:ind w:firstLine="0" w:firstLineChars="0"/>
              <w:jc w:val="center"/>
              <w:rPr>
                <w:rFonts w:hint="default" w:ascii="Times New Roman" w:hAnsi="Times New Roman" w:eastAsia="roma" w:cs="Times New Roman"/>
                <w:color w:val="auto"/>
                <w:kern w:val="0"/>
                <w:sz w:val="15"/>
                <w:szCs w:val="15"/>
                <w:highlight w:val="none"/>
              </w:rPr>
            </w:pPr>
            <w:r>
              <w:rPr>
                <w:rFonts w:hint="default" w:ascii="Times New Roman" w:hAnsi="Times New Roman" w:eastAsia="roma" w:cs="Times New Roman"/>
                <w:color w:val="auto"/>
                <w:kern w:val="0"/>
                <w:sz w:val="15"/>
                <w:szCs w:val="15"/>
                <w:highlight w:val="none"/>
              </w:rPr>
              <w:t>&gt;1200</w:t>
            </w:r>
          </w:p>
        </w:tc>
        <w:tc>
          <w:tcPr>
            <w:tcW w:w="21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&lt;400</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600</w:t>
            </w:r>
          </w:p>
        </w:tc>
        <w:tc>
          <w:tcPr>
            <w:tcW w:w="277" w:type="pct"/>
            <w:vAlign w:val="center"/>
          </w:tcPr>
          <w:p>
            <w:pPr>
              <w:autoSpaceDE w:val="0"/>
              <w:autoSpaceDN w:val="0"/>
              <w:adjustRightInd w:val="0"/>
              <w:spacing w:line="240" w:lineRule="auto"/>
              <w:ind w:firstLine="0" w:firstLineChars="0"/>
              <w:jc w:val="center"/>
              <w:rPr>
                <w:rFonts w:hint="default" w:ascii="Times New Roman" w:hAnsi="Times New Roman" w:eastAsia="roma" w:cs="Times New Roman"/>
                <w:color w:val="auto"/>
                <w:kern w:val="0"/>
                <w:sz w:val="15"/>
                <w:szCs w:val="15"/>
                <w:highlight w:val="none"/>
              </w:rPr>
            </w:pPr>
            <w:r>
              <w:rPr>
                <w:rFonts w:hint="default" w:ascii="Times New Roman" w:hAnsi="Times New Roman" w:eastAsia="roma" w:cs="Times New Roman"/>
                <w:color w:val="auto"/>
                <w:kern w:val="0"/>
                <w:sz w:val="15"/>
                <w:szCs w:val="15"/>
                <w:highlight w:val="none"/>
              </w:rPr>
              <w:t>600-800</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lang w:val="en-GB"/>
              </w:rPr>
              <w:t>800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1200</w:t>
            </w:r>
          </w:p>
        </w:tc>
        <w:tc>
          <w:tcPr>
            <w:tcW w:w="230" w:type="pct"/>
            <w:vAlign w:val="center"/>
          </w:tcPr>
          <w:p>
            <w:pPr>
              <w:autoSpaceDE w:val="0"/>
              <w:autoSpaceDN w:val="0"/>
              <w:adjustRightInd w:val="0"/>
              <w:spacing w:line="240" w:lineRule="auto"/>
              <w:ind w:firstLine="0" w:firstLineChars="0"/>
              <w:jc w:val="center"/>
              <w:rPr>
                <w:rFonts w:hint="default" w:ascii="Times New Roman" w:hAnsi="Times New Roman" w:eastAsia="roma" w:cs="Times New Roman"/>
                <w:color w:val="auto"/>
                <w:kern w:val="0"/>
                <w:sz w:val="15"/>
                <w:szCs w:val="15"/>
                <w:highlight w:val="none"/>
              </w:rPr>
            </w:pPr>
            <w:r>
              <w:rPr>
                <w:rFonts w:hint="default" w:ascii="Times New Roman" w:hAnsi="Times New Roman" w:eastAsia="roma" w:cs="Times New Roman"/>
                <w:color w:val="auto"/>
                <w:kern w:val="0"/>
                <w:sz w:val="15"/>
                <w:szCs w:val="15"/>
                <w:highlight w:val="none"/>
              </w:rPr>
              <w:t>&gt;1200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&lt;400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600</w:t>
            </w:r>
          </w:p>
        </w:tc>
        <w:tc>
          <w:tcPr>
            <w:tcW w:w="259" w:type="pct"/>
            <w:vAlign w:val="center"/>
          </w:tcPr>
          <w:p>
            <w:pPr>
              <w:autoSpaceDE w:val="0"/>
              <w:autoSpaceDN w:val="0"/>
              <w:adjustRightInd w:val="0"/>
              <w:spacing w:line="240" w:lineRule="auto"/>
              <w:ind w:firstLine="0" w:firstLineChars="0"/>
              <w:jc w:val="center"/>
              <w:rPr>
                <w:rFonts w:hint="default" w:ascii="Times New Roman" w:hAnsi="Times New Roman" w:eastAsia="roma" w:cs="Times New Roman"/>
                <w:color w:val="auto"/>
                <w:kern w:val="0"/>
                <w:sz w:val="15"/>
                <w:szCs w:val="15"/>
                <w:highlight w:val="none"/>
              </w:rPr>
            </w:pPr>
            <w:r>
              <w:rPr>
                <w:rFonts w:hint="default" w:ascii="Times New Roman" w:hAnsi="Times New Roman" w:eastAsia="roma" w:cs="Times New Roman"/>
                <w:color w:val="auto"/>
                <w:kern w:val="0"/>
                <w:sz w:val="15"/>
                <w:szCs w:val="15"/>
                <w:highlight w:val="none"/>
              </w:rPr>
              <w:t>600-800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lang w:val="en-GB"/>
              </w:rPr>
              <w:t>800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1200</w:t>
            </w:r>
          </w:p>
        </w:tc>
        <w:tc>
          <w:tcPr>
            <w:tcW w:w="201" w:type="pct"/>
            <w:vAlign w:val="center"/>
          </w:tcPr>
          <w:p>
            <w:pPr>
              <w:autoSpaceDE w:val="0"/>
              <w:autoSpaceDN w:val="0"/>
              <w:adjustRightInd w:val="0"/>
              <w:spacing w:line="240" w:lineRule="auto"/>
              <w:ind w:firstLine="0" w:firstLineChars="0"/>
              <w:jc w:val="center"/>
              <w:rPr>
                <w:rFonts w:hint="default" w:ascii="Times New Roman" w:hAnsi="Times New Roman" w:eastAsia="roma" w:cs="Times New Roman"/>
                <w:color w:val="auto"/>
                <w:kern w:val="0"/>
                <w:sz w:val="15"/>
                <w:szCs w:val="15"/>
                <w:highlight w:val="none"/>
              </w:rPr>
            </w:pPr>
            <w:r>
              <w:rPr>
                <w:rFonts w:hint="default" w:ascii="Times New Roman" w:hAnsi="Times New Roman" w:eastAsia="roma" w:cs="Times New Roman"/>
                <w:color w:val="auto"/>
                <w:kern w:val="0"/>
                <w:sz w:val="15"/>
                <w:szCs w:val="15"/>
                <w:highlight w:val="none"/>
              </w:rPr>
              <w:t>&gt;1200</w:t>
            </w:r>
          </w:p>
        </w:tc>
        <w:tc>
          <w:tcPr>
            <w:tcW w:w="21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&lt;400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600</w:t>
            </w:r>
          </w:p>
        </w:tc>
        <w:tc>
          <w:tcPr>
            <w:tcW w:w="259" w:type="pct"/>
            <w:vAlign w:val="center"/>
          </w:tcPr>
          <w:p>
            <w:pPr>
              <w:autoSpaceDE w:val="0"/>
              <w:autoSpaceDN w:val="0"/>
              <w:adjustRightInd w:val="0"/>
              <w:spacing w:line="240" w:lineRule="auto"/>
              <w:ind w:firstLine="0" w:firstLineChars="0"/>
              <w:jc w:val="center"/>
              <w:rPr>
                <w:rFonts w:hint="default" w:ascii="Times New Roman" w:hAnsi="Times New Roman" w:eastAsia="roma" w:cs="Times New Roman"/>
                <w:color w:val="auto"/>
                <w:kern w:val="0"/>
                <w:sz w:val="15"/>
                <w:szCs w:val="15"/>
                <w:highlight w:val="none"/>
              </w:rPr>
            </w:pPr>
            <w:r>
              <w:rPr>
                <w:rFonts w:hint="default" w:ascii="Times New Roman" w:hAnsi="Times New Roman" w:eastAsia="roma" w:cs="Times New Roman"/>
                <w:color w:val="auto"/>
                <w:kern w:val="0"/>
                <w:sz w:val="15"/>
                <w:szCs w:val="15"/>
                <w:highlight w:val="none"/>
              </w:rPr>
              <w:t>600-800</w:t>
            </w:r>
          </w:p>
        </w:tc>
        <w:tc>
          <w:tcPr>
            <w:tcW w:w="19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lang w:val="en-GB"/>
              </w:rPr>
              <w:t>800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1200</w:t>
            </w:r>
          </w:p>
        </w:tc>
        <w:tc>
          <w:tcPr>
            <w:tcW w:w="203" w:type="pct"/>
            <w:vAlign w:val="center"/>
          </w:tcPr>
          <w:p>
            <w:pPr>
              <w:autoSpaceDE w:val="0"/>
              <w:autoSpaceDN w:val="0"/>
              <w:adjustRightInd w:val="0"/>
              <w:spacing w:line="240" w:lineRule="auto"/>
              <w:ind w:firstLine="0" w:firstLineChars="0"/>
              <w:jc w:val="center"/>
              <w:rPr>
                <w:rFonts w:hint="default" w:ascii="Times New Roman" w:hAnsi="Times New Roman" w:eastAsia="roma" w:cs="Times New Roman"/>
                <w:color w:val="auto"/>
                <w:kern w:val="0"/>
                <w:sz w:val="15"/>
                <w:szCs w:val="15"/>
                <w:highlight w:val="none"/>
              </w:rPr>
            </w:pPr>
            <w:r>
              <w:rPr>
                <w:rFonts w:hint="default" w:ascii="Times New Roman" w:hAnsi="Times New Roman" w:eastAsia="roma" w:cs="Times New Roman"/>
                <w:color w:val="auto"/>
                <w:kern w:val="0"/>
                <w:sz w:val="15"/>
                <w:szCs w:val="15"/>
                <w:highlight w:val="none"/>
              </w:rPr>
              <w:t>&gt;1200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39"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8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宗地自然条件</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0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0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19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0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39"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8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绿地覆盖度</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0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0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19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0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39"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8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常住人口密度</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20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c>
          <w:tcPr>
            <w:tcW w:w="21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20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c>
          <w:tcPr>
            <w:tcW w:w="21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19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20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6" w:hRule="atLeast"/>
        </w:trPr>
        <w:tc>
          <w:tcPr>
            <w:tcW w:w="139"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8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供水保障率好</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供水保障率较好</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供水保障率一般</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供水保障率较差</w:t>
            </w:r>
          </w:p>
        </w:tc>
        <w:tc>
          <w:tcPr>
            <w:tcW w:w="20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供水保障率差</w:t>
            </w:r>
          </w:p>
        </w:tc>
        <w:tc>
          <w:tcPr>
            <w:tcW w:w="212"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供水保障率好</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供水保障率较好</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供水保障率一般</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供水保障率较差</w:t>
            </w:r>
          </w:p>
        </w:tc>
        <w:tc>
          <w:tcPr>
            <w:tcW w:w="23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供水保障率差</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供水保障率好</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供水保障率较好</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供水保障率一般</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供水保障率较差</w:t>
            </w:r>
          </w:p>
        </w:tc>
        <w:tc>
          <w:tcPr>
            <w:tcW w:w="20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供水保障率差</w:t>
            </w:r>
          </w:p>
        </w:tc>
        <w:tc>
          <w:tcPr>
            <w:tcW w:w="21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供水保障率好</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供水保障率较好</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供水保障率一般</w:t>
            </w:r>
          </w:p>
        </w:tc>
        <w:tc>
          <w:tcPr>
            <w:tcW w:w="19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供水保障率较差</w:t>
            </w:r>
          </w:p>
        </w:tc>
        <w:tc>
          <w:tcPr>
            <w:tcW w:w="20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5" w:hRule="atLeast"/>
        </w:trPr>
        <w:tc>
          <w:tcPr>
            <w:tcW w:w="139"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8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排水保障率好</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排水保障率较好</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排水保障率一般</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排水保障率较差</w:t>
            </w:r>
          </w:p>
        </w:tc>
        <w:tc>
          <w:tcPr>
            <w:tcW w:w="20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排水保障率差</w:t>
            </w:r>
          </w:p>
        </w:tc>
        <w:tc>
          <w:tcPr>
            <w:tcW w:w="212"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排水保障率好</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排水保障率较好</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排水保障率一般</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排水保障率较差</w:t>
            </w:r>
          </w:p>
        </w:tc>
        <w:tc>
          <w:tcPr>
            <w:tcW w:w="23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排水保障率差</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排水保障率好</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排水保障率较好</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排水保障率一般</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排水保障率较差</w:t>
            </w:r>
          </w:p>
        </w:tc>
        <w:tc>
          <w:tcPr>
            <w:tcW w:w="20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排水保障率差</w:t>
            </w:r>
          </w:p>
        </w:tc>
        <w:tc>
          <w:tcPr>
            <w:tcW w:w="21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排水保障率好</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排水保障率较好</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排水保障率一般</w:t>
            </w:r>
          </w:p>
        </w:tc>
        <w:tc>
          <w:tcPr>
            <w:tcW w:w="19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排水保障率较差</w:t>
            </w:r>
          </w:p>
        </w:tc>
        <w:tc>
          <w:tcPr>
            <w:tcW w:w="20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排水保障率差</w:t>
            </w:r>
          </w:p>
        </w:tc>
      </w:tr>
    </w:tbl>
    <w:p>
      <w:pPr>
        <w:ind w:firstLine="480"/>
        <w:rPr>
          <w:rFonts w:hint="default" w:ascii="Times New Roman" w:hAnsi="Times New Roman" w:eastAsia="roma" w:cs="Times New Roman"/>
          <w:color w:val="auto"/>
          <w:szCs w:val="24"/>
          <w:highlight w:val="none"/>
        </w:rPr>
      </w:pPr>
    </w:p>
    <w:p>
      <w:pPr>
        <w:pStyle w:val="25"/>
        <w:spacing w:before="120" w:afterLines="0" w:line="240" w:lineRule="auto"/>
        <w:rPr>
          <w:rFonts w:hint="default" w:ascii="Times New Roman" w:hAnsi="Times New Roman" w:eastAsia="roma" w:cs="Times New Roman"/>
          <w:color w:val="auto"/>
          <w:sz w:val="24"/>
          <w:szCs w:val="32"/>
          <w:highlight w:val="none"/>
        </w:rPr>
      </w:pPr>
    </w:p>
    <w:p>
      <w:pPr>
        <w:keepNext w:val="0"/>
        <w:keepLines w:val="0"/>
        <w:pageBreakBefore w:val="0"/>
        <w:widowControl w:val="0"/>
        <w:kinsoku/>
        <w:wordWrap/>
        <w:overflowPunct/>
        <w:topLinePunct w:val="0"/>
        <w:autoSpaceDE/>
        <w:autoSpaceDN/>
        <w:bidi w:val="0"/>
        <w:adjustRightInd/>
        <w:snapToGrid w:val="0"/>
        <w:spacing w:before="167" w:beforeLines="50" w:after="167" w:afterLines="50"/>
        <w:ind w:firstLine="0" w:firstLineChars="0"/>
        <w:jc w:val="center"/>
        <w:textAlignment w:val="auto"/>
        <w:rPr>
          <w:rFonts w:hint="default"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en-US" w:eastAsia="zh-CN" w:bidi="ar-SA"/>
        </w:rPr>
        <w:t>表4 昆明市中心城区居住用地宗地地价影响因素指标说明表（续表）</w:t>
      </w:r>
    </w:p>
    <w:tbl>
      <w:tblPr>
        <w:tblStyle w:val="35"/>
        <w:tblpPr w:leftFromText="180" w:rightFromText="180" w:vertAnchor="text" w:horzAnchor="page" w:tblpX="1353" w:tblpY="92"/>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94"/>
        <w:gridCol w:w="794"/>
        <w:gridCol w:w="616"/>
        <w:gridCol w:w="616"/>
        <w:gridCol w:w="735"/>
        <w:gridCol w:w="616"/>
        <w:gridCol w:w="568"/>
        <w:gridCol w:w="602"/>
        <w:gridCol w:w="786"/>
        <w:gridCol w:w="786"/>
        <w:gridCol w:w="786"/>
        <w:gridCol w:w="653"/>
        <w:gridCol w:w="616"/>
        <w:gridCol w:w="616"/>
        <w:gridCol w:w="735"/>
        <w:gridCol w:w="616"/>
        <w:gridCol w:w="573"/>
        <w:gridCol w:w="605"/>
        <w:gridCol w:w="616"/>
        <w:gridCol w:w="735"/>
        <w:gridCol w:w="542"/>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419" w:type="pct"/>
            <w:gridSpan w:val="2"/>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级别</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因素档次</w:t>
            </w:r>
          </w:p>
        </w:tc>
        <w:tc>
          <w:tcPr>
            <w:tcW w:w="1110" w:type="pct"/>
            <w:gridSpan w:val="5"/>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Ⅴ级</w:t>
            </w:r>
          </w:p>
        </w:tc>
        <w:tc>
          <w:tcPr>
            <w:tcW w:w="1273" w:type="pct"/>
            <w:gridSpan w:val="5"/>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Ⅵ级</w:t>
            </w:r>
          </w:p>
        </w:tc>
        <w:tc>
          <w:tcPr>
            <w:tcW w:w="1112" w:type="pct"/>
            <w:gridSpan w:val="5"/>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Ⅶ级</w:t>
            </w:r>
          </w:p>
        </w:tc>
        <w:tc>
          <w:tcPr>
            <w:tcW w:w="1084" w:type="pct"/>
            <w:gridSpan w:val="5"/>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Ⅷ级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7" w:hRule="atLeast"/>
        </w:trPr>
        <w:tc>
          <w:tcPr>
            <w:tcW w:w="419" w:type="pct"/>
            <w:gridSpan w:val="2"/>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指标说明</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因素类别</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17"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较劣</w:t>
            </w:r>
          </w:p>
        </w:tc>
        <w:tc>
          <w:tcPr>
            <w:tcW w:w="200"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劣</w:t>
            </w:r>
          </w:p>
        </w:tc>
        <w:tc>
          <w:tcPr>
            <w:tcW w:w="21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77"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较劣</w:t>
            </w:r>
          </w:p>
        </w:tc>
        <w:tc>
          <w:tcPr>
            <w:tcW w:w="230"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劣</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17"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较劣</w:t>
            </w:r>
          </w:p>
        </w:tc>
        <w:tc>
          <w:tcPr>
            <w:tcW w:w="201"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劣</w:t>
            </w:r>
          </w:p>
        </w:tc>
        <w:tc>
          <w:tcPr>
            <w:tcW w:w="21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191"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较劣</w:t>
            </w:r>
          </w:p>
        </w:tc>
        <w:tc>
          <w:tcPr>
            <w:tcW w:w="203" w:type="pct"/>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kern w:val="0"/>
                <w:sz w:val="15"/>
                <w:szCs w:val="15"/>
                <w:highlight w:val="none"/>
                <w:lang w:val="en-GB"/>
              </w:rPr>
            </w:pPr>
            <w:r>
              <w:rPr>
                <w:rFonts w:hint="default" w:ascii="Times New Roman" w:hAnsi="Times New Roman" w:eastAsia="roma" w:cs="Times New Roman"/>
                <w:color w:val="auto"/>
                <w:kern w:val="0"/>
                <w:sz w:val="15"/>
                <w:szCs w:val="15"/>
                <w:highlight w:val="none"/>
                <w:lang w:val="en-GB"/>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8" w:hRule="atLeast"/>
        </w:trPr>
        <w:tc>
          <w:tcPr>
            <w:tcW w:w="139"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w:t>
            </w:r>
          </w:p>
        </w:tc>
        <w:tc>
          <w:tcPr>
            <w:tcW w:w="28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公用设施完备程度</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0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0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19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0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3" w:hRule="atLeast"/>
        </w:trPr>
        <w:tc>
          <w:tcPr>
            <w:tcW w:w="139"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80" w:type="pct"/>
            <w:vAlign w:val="center"/>
          </w:tcPr>
          <w:p>
            <w:pPr>
              <w:spacing w:line="20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区域环境</w:t>
            </w:r>
          </w:p>
          <w:p>
            <w:pPr>
              <w:spacing w:line="20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状况</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清洁区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较清</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洁区</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污染区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轻污</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染区</w:t>
            </w:r>
          </w:p>
        </w:tc>
        <w:tc>
          <w:tcPr>
            <w:tcW w:w="20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重污</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染区</w:t>
            </w:r>
          </w:p>
        </w:tc>
        <w:tc>
          <w:tcPr>
            <w:tcW w:w="212"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清洁区</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较清</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洁区</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污染区</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轻污</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染区</w:t>
            </w:r>
          </w:p>
        </w:tc>
        <w:tc>
          <w:tcPr>
            <w:tcW w:w="23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重污</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染区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清洁区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较清</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洁区</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污染区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轻污</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染区</w:t>
            </w:r>
          </w:p>
        </w:tc>
        <w:tc>
          <w:tcPr>
            <w:tcW w:w="20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重污</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染区</w:t>
            </w:r>
          </w:p>
        </w:tc>
        <w:tc>
          <w:tcPr>
            <w:tcW w:w="21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清洁区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较清</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洁区</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污染区</w:t>
            </w:r>
          </w:p>
        </w:tc>
        <w:tc>
          <w:tcPr>
            <w:tcW w:w="19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轻污</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染区</w:t>
            </w:r>
          </w:p>
        </w:tc>
        <w:tc>
          <w:tcPr>
            <w:tcW w:w="20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重污</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4" w:hRule="atLeast"/>
        </w:trPr>
        <w:tc>
          <w:tcPr>
            <w:tcW w:w="139"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80" w:type="pct"/>
            <w:vAlign w:val="center"/>
          </w:tcPr>
          <w:p>
            <w:pPr>
              <w:spacing w:line="20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未来土地</w:t>
            </w:r>
          </w:p>
          <w:p>
            <w:pPr>
              <w:spacing w:line="20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用地方向</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科研文</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机关用地</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商业金融</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工厂仓储</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0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其它</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12"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科研文机关用地</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商业金融用地</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工厂仓储</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3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其它</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科研文机关用地</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商业金融用地</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工厂仓储</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0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其它</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1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科研文机关用地</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商业金融用地</w:t>
            </w:r>
          </w:p>
        </w:tc>
        <w:tc>
          <w:tcPr>
            <w:tcW w:w="19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工厂</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仓储</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c>
          <w:tcPr>
            <w:tcW w:w="20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其它</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4" w:hRule="atLeast"/>
        </w:trPr>
        <w:tc>
          <w:tcPr>
            <w:tcW w:w="139"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80" w:type="pct"/>
            <w:vAlign w:val="center"/>
          </w:tcPr>
          <w:p>
            <w:pPr>
              <w:spacing w:line="20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周围土地</w:t>
            </w:r>
          </w:p>
          <w:p>
            <w:pPr>
              <w:spacing w:line="20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用地状况</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科研机关办公区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小区</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普通居住</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小区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厂矿</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居住区</w:t>
            </w:r>
          </w:p>
        </w:tc>
        <w:tc>
          <w:tcPr>
            <w:tcW w:w="20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棚户区</w:t>
            </w:r>
          </w:p>
        </w:tc>
        <w:tc>
          <w:tcPr>
            <w:tcW w:w="212"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科研机关办公区</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小区</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普通居住小区</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厂矿</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居住区</w:t>
            </w:r>
          </w:p>
        </w:tc>
        <w:tc>
          <w:tcPr>
            <w:tcW w:w="23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棚户区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科研</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机关</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办公区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小区</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普通</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小区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厂矿</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居住区</w:t>
            </w:r>
          </w:p>
        </w:tc>
        <w:tc>
          <w:tcPr>
            <w:tcW w:w="20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棚户区</w:t>
            </w:r>
          </w:p>
        </w:tc>
        <w:tc>
          <w:tcPr>
            <w:tcW w:w="21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科研</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机关</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办公区</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小区</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普通居住小区</w:t>
            </w:r>
          </w:p>
        </w:tc>
        <w:tc>
          <w:tcPr>
            <w:tcW w:w="19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厂矿</w:t>
            </w:r>
          </w:p>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居住区</w:t>
            </w:r>
          </w:p>
        </w:tc>
        <w:tc>
          <w:tcPr>
            <w:tcW w:w="20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棚户区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39"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个别</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w:t>
            </w:r>
          </w:p>
        </w:tc>
        <w:tc>
          <w:tcPr>
            <w:tcW w:w="28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宗地面积</w:t>
            </w:r>
            <w:r>
              <w:rPr>
                <w:rFonts w:hint="default" w:ascii="Times New Roman" w:hAnsi="Times New Roman" w:eastAsia="roma" w:cs="Times New Roman"/>
                <w:color w:val="auto"/>
                <w:sz w:val="13"/>
                <w:szCs w:val="13"/>
                <w:highlight w:val="none"/>
              </w:rPr>
              <w:t>（㎡）</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w:t>
            </w:r>
          </w:p>
        </w:tc>
        <w:tc>
          <w:tcPr>
            <w:tcW w:w="20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&lt;100</w:t>
            </w:r>
          </w:p>
        </w:tc>
        <w:tc>
          <w:tcPr>
            <w:tcW w:w="21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400</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&lt;100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w:t>
            </w:r>
          </w:p>
        </w:tc>
        <w:tc>
          <w:tcPr>
            <w:tcW w:w="20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&lt;100</w:t>
            </w:r>
          </w:p>
        </w:tc>
        <w:tc>
          <w:tcPr>
            <w:tcW w:w="21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400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p>
        </w:tc>
        <w:tc>
          <w:tcPr>
            <w:tcW w:w="19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w:t>
            </w:r>
            <w:r>
              <w:rPr>
                <w:rFonts w:hint="default" w:ascii="Times New Roman" w:hAnsi="Times New Roman" w:eastAsia="roma" w:cs="Times New Roman"/>
                <w:color w:val="auto"/>
                <w:sz w:val="15"/>
                <w:szCs w:val="15"/>
                <w:highlight w:val="none"/>
              </w:rPr>
              <w:t>～</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w:t>
            </w:r>
          </w:p>
        </w:tc>
        <w:tc>
          <w:tcPr>
            <w:tcW w:w="20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8" w:hRule="atLeast"/>
        </w:trPr>
        <w:tc>
          <w:tcPr>
            <w:tcW w:w="139"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8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距农贸市场距离</w:t>
            </w:r>
            <w:r>
              <w:rPr>
                <w:rFonts w:hint="default" w:ascii="Times New Roman" w:hAnsi="Times New Roman" w:eastAsia="roma" w:cs="Times New Roman"/>
                <w:color w:val="auto"/>
                <w:sz w:val="13"/>
                <w:szCs w:val="13"/>
                <w:highlight w:val="none"/>
              </w:rPr>
              <w:t>（m）</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&lt;400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600</w:t>
            </w:r>
          </w:p>
        </w:tc>
        <w:tc>
          <w:tcPr>
            <w:tcW w:w="259" w:type="pct"/>
            <w:vAlign w:val="center"/>
          </w:tcPr>
          <w:p>
            <w:pPr>
              <w:autoSpaceDE w:val="0"/>
              <w:autoSpaceDN w:val="0"/>
              <w:adjustRightInd w:val="0"/>
              <w:spacing w:line="240" w:lineRule="auto"/>
              <w:ind w:firstLine="0" w:firstLineChars="0"/>
              <w:jc w:val="center"/>
              <w:rPr>
                <w:rFonts w:hint="default" w:ascii="Times New Roman" w:hAnsi="Times New Roman" w:eastAsia="roma" w:cs="Times New Roman"/>
                <w:color w:val="auto"/>
                <w:kern w:val="0"/>
                <w:sz w:val="15"/>
                <w:szCs w:val="15"/>
                <w:highlight w:val="none"/>
              </w:rPr>
            </w:pPr>
            <w:r>
              <w:rPr>
                <w:rFonts w:hint="default" w:ascii="Times New Roman" w:hAnsi="Times New Roman" w:eastAsia="roma" w:cs="Times New Roman"/>
                <w:color w:val="auto"/>
                <w:kern w:val="0"/>
                <w:sz w:val="15"/>
                <w:szCs w:val="15"/>
                <w:highlight w:val="none"/>
              </w:rPr>
              <w:t>600-800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lang w:val="en-GB"/>
              </w:rPr>
              <w:t>800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1200</w:t>
            </w:r>
          </w:p>
        </w:tc>
        <w:tc>
          <w:tcPr>
            <w:tcW w:w="200" w:type="pct"/>
            <w:vAlign w:val="center"/>
          </w:tcPr>
          <w:p>
            <w:pPr>
              <w:autoSpaceDE w:val="0"/>
              <w:autoSpaceDN w:val="0"/>
              <w:adjustRightInd w:val="0"/>
              <w:spacing w:line="240" w:lineRule="auto"/>
              <w:ind w:firstLine="0" w:firstLineChars="0"/>
              <w:jc w:val="center"/>
              <w:rPr>
                <w:rFonts w:hint="default" w:ascii="Times New Roman" w:hAnsi="Times New Roman" w:eastAsia="roma" w:cs="Times New Roman"/>
                <w:color w:val="auto"/>
                <w:kern w:val="0"/>
                <w:sz w:val="15"/>
                <w:szCs w:val="15"/>
                <w:highlight w:val="none"/>
              </w:rPr>
            </w:pPr>
            <w:r>
              <w:rPr>
                <w:rFonts w:hint="default" w:ascii="Times New Roman" w:hAnsi="Times New Roman" w:eastAsia="roma" w:cs="Times New Roman"/>
                <w:color w:val="auto"/>
                <w:kern w:val="0"/>
                <w:sz w:val="15"/>
                <w:szCs w:val="15"/>
                <w:highlight w:val="none"/>
              </w:rPr>
              <w:t>&gt;1200</w:t>
            </w:r>
          </w:p>
        </w:tc>
        <w:tc>
          <w:tcPr>
            <w:tcW w:w="21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&lt;400</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600</w:t>
            </w:r>
          </w:p>
        </w:tc>
        <w:tc>
          <w:tcPr>
            <w:tcW w:w="277" w:type="pct"/>
            <w:vAlign w:val="center"/>
          </w:tcPr>
          <w:p>
            <w:pPr>
              <w:autoSpaceDE w:val="0"/>
              <w:autoSpaceDN w:val="0"/>
              <w:adjustRightInd w:val="0"/>
              <w:spacing w:line="240" w:lineRule="auto"/>
              <w:ind w:firstLine="0" w:firstLineChars="0"/>
              <w:jc w:val="center"/>
              <w:rPr>
                <w:rFonts w:hint="default" w:ascii="Times New Roman" w:hAnsi="Times New Roman" w:eastAsia="roma" w:cs="Times New Roman"/>
                <w:color w:val="auto"/>
                <w:kern w:val="0"/>
                <w:sz w:val="15"/>
                <w:szCs w:val="15"/>
                <w:highlight w:val="none"/>
              </w:rPr>
            </w:pPr>
            <w:r>
              <w:rPr>
                <w:rFonts w:hint="default" w:ascii="Times New Roman" w:hAnsi="Times New Roman" w:eastAsia="roma" w:cs="Times New Roman"/>
                <w:color w:val="auto"/>
                <w:kern w:val="0"/>
                <w:sz w:val="15"/>
                <w:szCs w:val="15"/>
                <w:highlight w:val="none"/>
              </w:rPr>
              <w:t>600-800</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lang w:val="en-GB"/>
              </w:rPr>
              <w:t>800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1200</w:t>
            </w:r>
          </w:p>
        </w:tc>
        <w:tc>
          <w:tcPr>
            <w:tcW w:w="230" w:type="pct"/>
            <w:vAlign w:val="center"/>
          </w:tcPr>
          <w:p>
            <w:pPr>
              <w:autoSpaceDE w:val="0"/>
              <w:autoSpaceDN w:val="0"/>
              <w:adjustRightInd w:val="0"/>
              <w:spacing w:line="240" w:lineRule="auto"/>
              <w:ind w:firstLine="0" w:firstLineChars="0"/>
              <w:jc w:val="center"/>
              <w:rPr>
                <w:rFonts w:hint="default" w:ascii="Times New Roman" w:hAnsi="Times New Roman" w:eastAsia="roma" w:cs="Times New Roman"/>
                <w:color w:val="auto"/>
                <w:kern w:val="0"/>
                <w:sz w:val="15"/>
                <w:szCs w:val="15"/>
                <w:highlight w:val="none"/>
              </w:rPr>
            </w:pPr>
            <w:r>
              <w:rPr>
                <w:rFonts w:hint="default" w:ascii="Times New Roman" w:hAnsi="Times New Roman" w:eastAsia="roma" w:cs="Times New Roman"/>
                <w:color w:val="auto"/>
                <w:kern w:val="0"/>
                <w:sz w:val="15"/>
                <w:szCs w:val="15"/>
                <w:highlight w:val="none"/>
              </w:rPr>
              <w:t>&gt;1200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&lt;400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600</w:t>
            </w:r>
          </w:p>
        </w:tc>
        <w:tc>
          <w:tcPr>
            <w:tcW w:w="259" w:type="pct"/>
            <w:vAlign w:val="center"/>
          </w:tcPr>
          <w:p>
            <w:pPr>
              <w:autoSpaceDE w:val="0"/>
              <w:autoSpaceDN w:val="0"/>
              <w:adjustRightInd w:val="0"/>
              <w:spacing w:line="240" w:lineRule="auto"/>
              <w:ind w:firstLine="0" w:firstLineChars="0"/>
              <w:jc w:val="center"/>
              <w:rPr>
                <w:rFonts w:hint="default" w:ascii="Times New Roman" w:hAnsi="Times New Roman" w:eastAsia="roma" w:cs="Times New Roman"/>
                <w:color w:val="auto"/>
                <w:kern w:val="0"/>
                <w:sz w:val="15"/>
                <w:szCs w:val="15"/>
                <w:highlight w:val="none"/>
              </w:rPr>
            </w:pPr>
            <w:r>
              <w:rPr>
                <w:rFonts w:hint="default" w:ascii="Times New Roman" w:hAnsi="Times New Roman" w:eastAsia="roma" w:cs="Times New Roman"/>
                <w:color w:val="auto"/>
                <w:kern w:val="0"/>
                <w:sz w:val="15"/>
                <w:szCs w:val="15"/>
                <w:highlight w:val="none"/>
              </w:rPr>
              <w:t>600-800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lang w:val="en-GB"/>
              </w:rPr>
              <w:t>800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1200</w:t>
            </w:r>
          </w:p>
        </w:tc>
        <w:tc>
          <w:tcPr>
            <w:tcW w:w="201" w:type="pct"/>
            <w:vAlign w:val="center"/>
          </w:tcPr>
          <w:p>
            <w:pPr>
              <w:autoSpaceDE w:val="0"/>
              <w:autoSpaceDN w:val="0"/>
              <w:adjustRightInd w:val="0"/>
              <w:spacing w:line="240" w:lineRule="auto"/>
              <w:ind w:firstLine="0" w:firstLineChars="0"/>
              <w:jc w:val="center"/>
              <w:rPr>
                <w:rFonts w:hint="default" w:ascii="Times New Roman" w:hAnsi="Times New Roman" w:eastAsia="roma" w:cs="Times New Roman"/>
                <w:color w:val="auto"/>
                <w:kern w:val="0"/>
                <w:sz w:val="15"/>
                <w:szCs w:val="15"/>
                <w:highlight w:val="none"/>
              </w:rPr>
            </w:pPr>
            <w:r>
              <w:rPr>
                <w:rFonts w:hint="default" w:ascii="Times New Roman" w:hAnsi="Times New Roman" w:eastAsia="roma" w:cs="Times New Roman"/>
                <w:color w:val="auto"/>
                <w:kern w:val="0"/>
                <w:sz w:val="15"/>
                <w:szCs w:val="15"/>
                <w:highlight w:val="none"/>
              </w:rPr>
              <w:t>&gt;1200</w:t>
            </w:r>
          </w:p>
        </w:tc>
        <w:tc>
          <w:tcPr>
            <w:tcW w:w="21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&lt;400</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600</w:t>
            </w:r>
          </w:p>
        </w:tc>
        <w:tc>
          <w:tcPr>
            <w:tcW w:w="259" w:type="pct"/>
            <w:vAlign w:val="center"/>
          </w:tcPr>
          <w:p>
            <w:pPr>
              <w:autoSpaceDE w:val="0"/>
              <w:autoSpaceDN w:val="0"/>
              <w:adjustRightInd w:val="0"/>
              <w:spacing w:line="240" w:lineRule="auto"/>
              <w:ind w:firstLine="0" w:firstLineChars="0"/>
              <w:jc w:val="center"/>
              <w:rPr>
                <w:rFonts w:hint="default" w:ascii="Times New Roman" w:hAnsi="Times New Roman" w:eastAsia="roma" w:cs="Times New Roman"/>
                <w:color w:val="auto"/>
                <w:kern w:val="0"/>
                <w:sz w:val="15"/>
                <w:szCs w:val="15"/>
                <w:highlight w:val="none"/>
              </w:rPr>
            </w:pPr>
            <w:r>
              <w:rPr>
                <w:rFonts w:hint="default" w:ascii="Times New Roman" w:hAnsi="Times New Roman" w:eastAsia="roma" w:cs="Times New Roman"/>
                <w:color w:val="auto"/>
                <w:kern w:val="0"/>
                <w:sz w:val="15"/>
                <w:szCs w:val="15"/>
                <w:highlight w:val="none"/>
              </w:rPr>
              <w:t>600-800</w:t>
            </w:r>
          </w:p>
        </w:tc>
        <w:tc>
          <w:tcPr>
            <w:tcW w:w="19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lang w:val="en-GB"/>
              </w:rPr>
              <w:t>800</w:t>
            </w:r>
            <w:r>
              <w:rPr>
                <w:rFonts w:hint="default" w:ascii="Times New Roman" w:hAnsi="Times New Roman" w:eastAsia="roma" w:cs="Times New Roman"/>
                <w:color w:val="auto"/>
                <w:sz w:val="15"/>
                <w:szCs w:val="15"/>
                <w:highlight w:val="none"/>
              </w:rPr>
              <w:t>～</w:t>
            </w:r>
            <w:r>
              <w:rPr>
                <w:rFonts w:hint="default" w:ascii="Times New Roman" w:hAnsi="Times New Roman" w:eastAsia="roma" w:cs="Times New Roman"/>
                <w:color w:val="auto"/>
                <w:sz w:val="15"/>
                <w:szCs w:val="15"/>
                <w:highlight w:val="none"/>
              </w:rPr>
              <w:t>1200</w:t>
            </w:r>
          </w:p>
        </w:tc>
        <w:tc>
          <w:tcPr>
            <w:tcW w:w="203" w:type="pct"/>
            <w:vAlign w:val="center"/>
          </w:tcPr>
          <w:p>
            <w:pPr>
              <w:autoSpaceDE w:val="0"/>
              <w:autoSpaceDN w:val="0"/>
              <w:adjustRightInd w:val="0"/>
              <w:spacing w:line="240" w:lineRule="auto"/>
              <w:ind w:firstLine="0" w:firstLineChars="0"/>
              <w:jc w:val="center"/>
              <w:rPr>
                <w:rFonts w:hint="default" w:ascii="Times New Roman" w:hAnsi="Times New Roman" w:eastAsia="roma" w:cs="Times New Roman"/>
                <w:color w:val="auto"/>
                <w:kern w:val="0"/>
                <w:sz w:val="15"/>
                <w:szCs w:val="15"/>
                <w:highlight w:val="none"/>
              </w:rPr>
            </w:pPr>
            <w:r>
              <w:rPr>
                <w:rFonts w:hint="default" w:ascii="Times New Roman" w:hAnsi="Times New Roman" w:eastAsia="roma" w:cs="Times New Roman"/>
                <w:color w:val="auto"/>
                <w:kern w:val="0"/>
                <w:sz w:val="15"/>
                <w:szCs w:val="15"/>
                <w:highlight w:val="none"/>
              </w:rPr>
              <w:t>&gt;1200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39"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8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宗地自然条件</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0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0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19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0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39"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8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绿地覆盖度</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0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0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c>
          <w:tcPr>
            <w:tcW w:w="21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好</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19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较差</w:t>
            </w:r>
          </w:p>
        </w:tc>
        <w:tc>
          <w:tcPr>
            <w:tcW w:w="20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39"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8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常住人口密度</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20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c>
          <w:tcPr>
            <w:tcW w:w="21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7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20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c>
          <w:tcPr>
            <w:tcW w:w="21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2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25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19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20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6" w:hRule="atLeast"/>
        </w:trPr>
        <w:tc>
          <w:tcPr>
            <w:tcW w:w="139"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8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供水保障率好</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供水保障率较好</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供水保障率一般</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供水保障率较差</w:t>
            </w:r>
          </w:p>
        </w:tc>
        <w:tc>
          <w:tcPr>
            <w:tcW w:w="20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供水保障率差</w:t>
            </w:r>
          </w:p>
        </w:tc>
        <w:tc>
          <w:tcPr>
            <w:tcW w:w="212"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供水保障率好</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供水保障率较好</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供水保障率一般</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供水保障率较差</w:t>
            </w:r>
          </w:p>
        </w:tc>
        <w:tc>
          <w:tcPr>
            <w:tcW w:w="23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供水保障率差</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供水保障率好</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供水保障率较好</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供水保障率一般</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供水保障率较差</w:t>
            </w:r>
          </w:p>
        </w:tc>
        <w:tc>
          <w:tcPr>
            <w:tcW w:w="20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供水保障率差</w:t>
            </w:r>
          </w:p>
        </w:tc>
        <w:tc>
          <w:tcPr>
            <w:tcW w:w="21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供水保障率好</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供水保障率较好</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供水保障率一般</w:t>
            </w:r>
          </w:p>
        </w:tc>
        <w:tc>
          <w:tcPr>
            <w:tcW w:w="19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供水保障率较差</w:t>
            </w:r>
          </w:p>
        </w:tc>
        <w:tc>
          <w:tcPr>
            <w:tcW w:w="20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5" w:hRule="atLeast"/>
        </w:trPr>
        <w:tc>
          <w:tcPr>
            <w:tcW w:w="139"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8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排水保障率好</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排水保障率较好</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排水保障率一般</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排水保障率较差</w:t>
            </w:r>
          </w:p>
        </w:tc>
        <w:tc>
          <w:tcPr>
            <w:tcW w:w="20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排水保障率差</w:t>
            </w:r>
          </w:p>
        </w:tc>
        <w:tc>
          <w:tcPr>
            <w:tcW w:w="212"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排水保障率好</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排水保障率较好</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排水保障率一般</w:t>
            </w:r>
          </w:p>
        </w:tc>
        <w:tc>
          <w:tcPr>
            <w:tcW w:w="27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排水保障率较差</w:t>
            </w:r>
          </w:p>
        </w:tc>
        <w:tc>
          <w:tcPr>
            <w:tcW w:w="230"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排水保障率差</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排水保障率好</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排水保障率较好</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排水保障率一般</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排水保障率较差</w:t>
            </w:r>
          </w:p>
        </w:tc>
        <w:tc>
          <w:tcPr>
            <w:tcW w:w="20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排水保障率差</w:t>
            </w:r>
          </w:p>
        </w:tc>
        <w:tc>
          <w:tcPr>
            <w:tcW w:w="21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排水保障率好</w:t>
            </w:r>
          </w:p>
        </w:tc>
        <w:tc>
          <w:tcPr>
            <w:tcW w:w="217"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排水保障率较好</w:t>
            </w:r>
          </w:p>
        </w:tc>
        <w:tc>
          <w:tcPr>
            <w:tcW w:w="259"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排水保障率一般</w:t>
            </w:r>
          </w:p>
        </w:tc>
        <w:tc>
          <w:tcPr>
            <w:tcW w:w="191"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排水保障率较差</w:t>
            </w:r>
          </w:p>
        </w:tc>
        <w:tc>
          <w:tcPr>
            <w:tcW w:w="203" w:type="pct"/>
            <w:vAlign w:val="center"/>
          </w:tcPr>
          <w:p>
            <w:pPr>
              <w:spacing w:line="180" w:lineRule="exact"/>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排水保障率差</w:t>
            </w:r>
          </w:p>
        </w:tc>
      </w:tr>
    </w:tbl>
    <w:p>
      <w:pPr>
        <w:ind w:firstLine="480"/>
        <w:rPr>
          <w:rFonts w:hint="default" w:ascii="Times New Roman" w:hAnsi="Times New Roman" w:eastAsia="roma" w:cs="Times New Roman"/>
          <w:color w:val="auto"/>
          <w:szCs w:val="24"/>
          <w:highlight w:val="none"/>
        </w:rPr>
      </w:pPr>
    </w:p>
    <w:p>
      <w:pPr>
        <w:pStyle w:val="25"/>
        <w:spacing w:before="120" w:afterLines="0" w:line="240" w:lineRule="auto"/>
        <w:rPr>
          <w:rFonts w:hint="default" w:ascii="Times New Roman" w:hAnsi="Times New Roman" w:eastAsia="roma" w:cs="Times New Roman"/>
          <w:color w:val="auto"/>
          <w:sz w:val="24"/>
          <w:szCs w:val="32"/>
          <w:highlight w:val="none"/>
        </w:rPr>
      </w:pPr>
    </w:p>
    <w:p>
      <w:pPr>
        <w:keepNext w:val="0"/>
        <w:keepLines w:val="0"/>
        <w:pageBreakBefore w:val="0"/>
        <w:widowControl w:val="0"/>
        <w:kinsoku/>
        <w:wordWrap/>
        <w:overflowPunct/>
        <w:topLinePunct w:val="0"/>
        <w:autoSpaceDE/>
        <w:autoSpaceDN/>
        <w:bidi w:val="0"/>
        <w:adjustRightInd/>
        <w:snapToGrid w:val="0"/>
        <w:spacing w:before="167" w:beforeLines="50" w:after="167" w:afterLines="50"/>
        <w:ind w:firstLine="0" w:firstLineChars="0"/>
        <w:jc w:val="center"/>
        <w:textAlignment w:val="auto"/>
        <w:rPr>
          <w:rFonts w:hint="default"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en-US" w:eastAsia="zh-CN" w:bidi="ar-SA"/>
        </w:rPr>
        <w:t>表5 昆明市中心城区公共管理与公共服务用地宗地地价影响因素指标说明表</w:t>
      </w:r>
    </w:p>
    <w:tbl>
      <w:tblPr>
        <w:tblStyle w:val="35"/>
        <w:tblW w:w="4998" w:type="pct"/>
        <w:tblInd w:w="0" w:type="dxa"/>
        <w:tblLayout w:type="autofit"/>
        <w:tblCellMar>
          <w:top w:w="0" w:type="dxa"/>
          <w:left w:w="28" w:type="dxa"/>
          <w:bottom w:w="0" w:type="dxa"/>
          <w:right w:w="28" w:type="dxa"/>
        </w:tblCellMar>
      </w:tblPr>
      <w:tblGrid>
        <w:gridCol w:w="388"/>
        <w:gridCol w:w="700"/>
        <w:gridCol w:w="495"/>
        <w:gridCol w:w="557"/>
        <w:gridCol w:w="655"/>
        <w:gridCol w:w="655"/>
        <w:gridCol w:w="560"/>
        <w:gridCol w:w="500"/>
        <w:gridCol w:w="557"/>
        <w:gridCol w:w="686"/>
        <w:gridCol w:w="655"/>
        <w:gridCol w:w="731"/>
        <w:gridCol w:w="686"/>
        <w:gridCol w:w="686"/>
        <w:gridCol w:w="686"/>
        <w:gridCol w:w="655"/>
        <w:gridCol w:w="731"/>
        <w:gridCol w:w="686"/>
        <w:gridCol w:w="686"/>
        <w:gridCol w:w="686"/>
        <w:gridCol w:w="686"/>
        <w:gridCol w:w="725"/>
      </w:tblGrid>
      <w:tr>
        <w:tblPrEx>
          <w:tblCellMar>
            <w:top w:w="0" w:type="dxa"/>
            <w:left w:w="28" w:type="dxa"/>
            <w:bottom w:w="0" w:type="dxa"/>
            <w:right w:w="28" w:type="dxa"/>
          </w:tblCellMar>
        </w:tblPrEx>
        <w:trPr>
          <w:cantSplit/>
          <w:trHeight w:val="345" w:hRule="atLeast"/>
        </w:trPr>
        <w:tc>
          <w:tcPr>
            <w:tcW w:w="387" w:type="pct"/>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级别</w:t>
            </w:r>
          </w:p>
          <w:p>
            <w:pPr>
              <w:spacing w:line="240" w:lineRule="auto"/>
              <w:ind w:firstLine="0" w:firstLineChars="0"/>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因素档次</w:t>
            </w:r>
          </w:p>
        </w:tc>
        <w:tc>
          <w:tcPr>
            <w:tcW w:w="1039" w:type="pct"/>
            <w:gridSpan w:val="5"/>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Ⅰ级</w:t>
            </w:r>
          </w:p>
        </w:tc>
        <w:tc>
          <w:tcPr>
            <w:tcW w:w="1113" w:type="pct"/>
            <w:gridSpan w:val="5"/>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Ⅱ级</w:t>
            </w:r>
          </w:p>
        </w:tc>
        <w:tc>
          <w:tcPr>
            <w:tcW w:w="1225" w:type="pct"/>
            <w:gridSpan w:val="5"/>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Ⅲ级</w:t>
            </w:r>
          </w:p>
        </w:tc>
        <w:tc>
          <w:tcPr>
            <w:tcW w:w="1234" w:type="pct"/>
            <w:gridSpan w:val="5"/>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Ⅳ级</w:t>
            </w:r>
          </w:p>
        </w:tc>
      </w:tr>
      <w:tr>
        <w:tblPrEx>
          <w:tblCellMar>
            <w:top w:w="0" w:type="dxa"/>
            <w:left w:w="28" w:type="dxa"/>
            <w:bottom w:w="0" w:type="dxa"/>
            <w:right w:w="28" w:type="dxa"/>
          </w:tblCellMar>
        </w:tblPrEx>
        <w:trPr>
          <w:cantSplit/>
          <w:trHeight w:val="345" w:hRule="atLeast"/>
        </w:trPr>
        <w:tc>
          <w:tcPr>
            <w:tcW w:w="387" w:type="pct"/>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指标说明</w:t>
            </w:r>
          </w:p>
          <w:p>
            <w:pPr>
              <w:spacing w:line="240" w:lineRule="auto"/>
              <w:ind w:firstLine="0" w:firstLineChars="0"/>
              <w:jc w:val="left"/>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因素类别</w:t>
            </w:r>
          </w:p>
        </w:tc>
        <w:tc>
          <w:tcPr>
            <w:tcW w:w="176"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优</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较优</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233" w:type="pct"/>
            <w:tcBorders>
              <w:top w:val="single" w:color="auto" w:sz="4" w:space="0"/>
              <w:left w:val="nil"/>
              <w:bottom w:val="single" w:color="auto" w:sz="4" w:space="0"/>
              <w:right w:val="single" w:color="auto" w:sz="4" w:space="0"/>
            </w:tcBorders>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较劣</w:t>
            </w:r>
          </w:p>
        </w:tc>
        <w:tc>
          <w:tcPr>
            <w:tcW w:w="198" w:type="pct"/>
            <w:tcBorders>
              <w:top w:val="single" w:color="auto" w:sz="4" w:space="0"/>
              <w:left w:val="nil"/>
              <w:bottom w:val="single" w:color="auto" w:sz="4" w:space="0"/>
              <w:right w:val="single" w:color="auto" w:sz="4" w:space="0"/>
            </w:tcBorders>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劣</w:t>
            </w:r>
          </w:p>
        </w:tc>
        <w:tc>
          <w:tcPr>
            <w:tcW w:w="17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优</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较优</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233" w:type="pct"/>
            <w:tcBorders>
              <w:top w:val="single" w:color="auto" w:sz="4" w:space="0"/>
              <w:left w:val="nil"/>
              <w:bottom w:val="single" w:color="auto" w:sz="4" w:space="0"/>
              <w:right w:val="single" w:color="auto" w:sz="4" w:space="0"/>
            </w:tcBorders>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较劣</w:t>
            </w:r>
          </w:p>
        </w:tc>
        <w:tc>
          <w:tcPr>
            <w:tcW w:w="260" w:type="pct"/>
            <w:tcBorders>
              <w:top w:val="single" w:color="auto" w:sz="4" w:space="0"/>
              <w:left w:val="nil"/>
              <w:bottom w:val="single" w:color="auto" w:sz="4" w:space="0"/>
              <w:right w:val="single" w:color="auto" w:sz="4" w:space="0"/>
            </w:tcBorders>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劣</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优</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较优</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233" w:type="pct"/>
            <w:tcBorders>
              <w:top w:val="single" w:color="auto" w:sz="4" w:space="0"/>
              <w:left w:val="nil"/>
              <w:bottom w:val="single" w:color="auto" w:sz="4" w:space="0"/>
              <w:right w:val="single" w:color="auto" w:sz="4" w:space="0"/>
            </w:tcBorders>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较劣</w:t>
            </w:r>
          </w:p>
        </w:tc>
        <w:tc>
          <w:tcPr>
            <w:tcW w:w="260" w:type="pct"/>
            <w:tcBorders>
              <w:top w:val="single" w:color="auto" w:sz="4" w:space="0"/>
              <w:left w:val="nil"/>
              <w:bottom w:val="single" w:color="auto" w:sz="4" w:space="0"/>
              <w:right w:val="single" w:color="auto" w:sz="4" w:space="0"/>
            </w:tcBorders>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劣</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优</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较优</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244" w:type="pct"/>
            <w:tcBorders>
              <w:top w:val="single" w:color="auto" w:sz="4" w:space="0"/>
              <w:left w:val="nil"/>
              <w:bottom w:val="single" w:color="auto" w:sz="4" w:space="0"/>
              <w:right w:val="single" w:color="auto" w:sz="4" w:space="0"/>
            </w:tcBorders>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较劣</w:t>
            </w:r>
          </w:p>
        </w:tc>
        <w:tc>
          <w:tcPr>
            <w:tcW w:w="257" w:type="pct"/>
            <w:tcBorders>
              <w:top w:val="single" w:color="auto" w:sz="4" w:space="0"/>
              <w:left w:val="nil"/>
              <w:bottom w:val="single" w:color="auto" w:sz="4" w:space="0"/>
              <w:right w:val="single" w:color="auto" w:sz="4" w:space="0"/>
            </w:tcBorders>
            <w:vAlign w:val="center"/>
          </w:tcPr>
          <w:p>
            <w:pPr>
              <w:widowControl/>
              <w:overflowPunct w:val="0"/>
              <w:autoSpaceDE w:val="0"/>
              <w:autoSpaceDN w:val="0"/>
              <w:adjustRightInd w:val="0"/>
              <w:spacing w:line="240" w:lineRule="auto"/>
              <w:ind w:firstLine="0" w:firstLineChars="0"/>
              <w:jc w:val="center"/>
              <w:textAlignment w:val="baseline"/>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劣</w:t>
            </w:r>
          </w:p>
        </w:tc>
      </w:tr>
      <w:tr>
        <w:tblPrEx>
          <w:tblCellMar>
            <w:top w:w="0" w:type="dxa"/>
            <w:left w:w="28" w:type="dxa"/>
            <w:bottom w:w="0" w:type="dxa"/>
            <w:right w:w="28" w:type="dxa"/>
          </w:tblCellMar>
        </w:tblPrEx>
        <w:trPr>
          <w:cantSplit/>
          <w:trHeight w:val="345" w:hRule="atLeast"/>
        </w:trPr>
        <w:tc>
          <w:tcPr>
            <w:tcW w:w="138"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区域</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因素</w:t>
            </w:r>
          </w:p>
        </w:tc>
        <w:tc>
          <w:tcPr>
            <w:tcW w:w="24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商服繁华条件</w:t>
            </w:r>
          </w:p>
        </w:tc>
        <w:tc>
          <w:tcPr>
            <w:tcW w:w="176"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好</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较差</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差</w:t>
            </w:r>
          </w:p>
        </w:tc>
        <w:tc>
          <w:tcPr>
            <w:tcW w:w="17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好</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较差</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差</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好</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较差</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差</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好</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较差</w:t>
            </w:r>
          </w:p>
        </w:tc>
        <w:tc>
          <w:tcPr>
            <w:tcW w:w="25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差</w:t>
            </w:r>
          </w:p>
        </w:tc>
      </w:tr>
      <w:tr>
        <w:tblPrEx>
          <w:tblCellMar>
            <w:top w:w="0" w:type="dxa"/>
            <w:left w:w="28" w:type="dxa"/>
            <w:bottom w:w="0" w:type="dxa"/>
            <w:right w:w="28" w:type="dxa"/>
          </w:tblCellMar>
        </w:tblPrEx>
        <w:trPr>
          <w:cantSplit/>
          <w:trHeight w:val="847" w:hRule="atLeast"/>
        </w:trPr>
        <w:tc>
          <w:tcPr>
            <w:tcW w:w="13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roma" w:cs="Times New Roman"/>
                <w:color w:val="auto"/>
                <w:sz w:val="13"/>
                <w:szCs w:val="13"/>
                <w:highlight w:val="none"/>
              </w:rPr>
            </w:pPr>
          </w:p>
        </w:tc>
        <w:tc>
          <w:tcPr>
            <w:tcW w:w="24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交通条件</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状况</w:t>
            </w:r>
          </w:p>
        </w:tc>
        <w:tc>
          <w:tcPr>
            <w:tcW w:w="176"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与主次干道通达性高</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能与主次干道通达</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仅与次干道通达</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与次干道通达有一定难度</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与次干道通达有严重困难</w:t>
            </w:r>
          </w:p>
        </w:tc>
        <w:tc>
          <w:tcPr>
            <w:tcW w:w="17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与主次干道通达性高</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能与主次干道通达</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仅与次干道通达</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与次干道通达有一定难度</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与次干道通达有严重困难</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与主次干道通达性高</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能与主次干道通达</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仅与次干道通达</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与次干道通达有一定难度</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与次干道通达有严重困难</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与主次干道通达性高</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能与主次干道通达</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仅与次干道通达</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与次干道通达有一定难度</w:t>
            </w:r>
          </w:p>
        </w:tc>
        <w:tc>
          <w:tcPr>
            <w:tcW w:w="25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与次干道通达有严重困难</w:t>
            </w:r>
          </w:p>
        </w:tc>
      </w:tr>
      <w:tr>
        <w:tblPrEx>
          <w:tblCellMar>
            <w:top w:w="0" w:type="dxa"/>
            <w:left w:w="28" w:type="dxa"/>
            <w:bottom w:w="0" w:type="dxa"/>
            <w:right w:w="28" w:type="dxa"/>
          </w:tblCellMar>
        </w:tblPrEx>
        <w:trPr>
          <w:cantSplit/>
          <w:trHeight w:val="680" w:hRule="atLeast"/>
        </w:trPr>
        <w:tc>
          <w:tcPr>
            <w:tcW w:w="1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roma" w:cs="Times New Roman"/>
                <w:color w:val="auto"/>
                <w:sz w:val="13"/>
                <w:szCs w:val="13"/>
                <w:highlight w:val="none"/>
              </w:rPr>
            </w:pPr>
          </w:p>
        </w:tc>
        <w:tc>
          <w:tcPr>
            <w:tcW w:w="24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基础设施状况</w:t>
            </w:r>
          </w:p>
        </w:tc>
        <w:tc>
          <w:tcPr>
            <w:tcW w:w="176"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完善区</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较好区</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一般区</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不完善区</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设施未覆盖区</w:t>
            </w:r>
          </w:p>
        </w:tc>
        <w:tc>
          <w:tcPr>
            <w:tcW w:w="17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完善区</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一般区</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不完善区</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设施未</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覆盖区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完善区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一般区</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设施不完善区</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设施未覆盖区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完善区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设施不完善区</w:t>
            </w:r>
          </w:p>
        </w:tc>
        <w:tc>
          <w:tcPr>
            <w:tcW w:w="25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设施未</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覆盖区</w:t>
            </w:r>
          </w:p>
        </w:tc>
      </w:tr>
      <w:tr>
        <w:tblPrEx>
          <w:tblCellMar>
            <w:top w:w="0" w:type="dxa"/>
            <w:left w:w="28" w:type="dxa"/>
            <w:bottom w:w="0" w:type="dxa"/>
            <w:right w:w="28" w:type="dxa"/>
          </w:tblCellMar>
        </w:tblPrEx>
        <w:trPr>
          <w:cantSplit/>
          <w:trHeight w:val="512" w:hRule="atLeast"/>
        </w:trPr>
        <w:tc>
          <w:tcPr>
            <w:tcW w:w="1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roma" w:cs="Times New Roman"/>
                <w:color w:val="auto"/>
                <w:sz w:val="13"/>
                <w:szCs w:val="13"/>
                <w:highlight w:val="none"/>
              </w:rPr>
            </w:pPr>
          </w:p>
        </w:tc>
        <w:tc>
          <w:tcPr>
            <w:tcW w:w="24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区域环境</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状况</w:t>
            </w:r>
          </w:p>
        </w:tc>
        <w:tc>
          <w:tcPr>
            <w:tcW w:w="176"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清洁区</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较清</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洁区</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污染区</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轻污</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染区</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重污</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染区</w:t>
            </w:r>
          </w:p>
        </w:tc>
        <w:tc>
          <w:tcPr>
            <w:tcW w:w="17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清洁区</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较清</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洁区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污染区</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轻污</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染区</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重污</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染区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清洁区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较清</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洁区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污染区</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轻污</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染区</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重污</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染区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清洁区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较清</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洁区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污染区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轻污</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染区</w:t>
            </w:r>
          </w:p>
        </w:tc>
        <w:tc>
          <w:tcPr>
            <w:tcW w:w="25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重污</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染区</w:t>
            </w:r>
          </w:p>
        </w:tc>
      </w:tr>
      <w:tr>
        <w:tblPrEx>
          <w:tblCellMar>
            <w:top w:w="0" w:type="dxa"/>
            <w:left w:w="28" w:type="dxa"/>
            <w:bottom w:w="0" w:type="dxa"/>
            <w:right w:w="28" w:type="dxa"/>
          </w:tblCellMar>
        </w:tblPrEx>
        <w:trPr>
          <w:cantSplit/>
          <w:trHeight w:val="512" w:hRule="atLeast"/>
        </w:trPr>
        <w:tc>
          <w:tcPr>
            <w:tcW w:w="1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roma" w:cs="Times New Roman"/>
                <w:color w:val="auto"/>
                <w:sz w:val="13"/>
                <w:szCs w:val="13"/>
                <w:highlight w:val="none"/>
              </w:rPr>
            </w:pPr>
          </w:p>
        </w:tc>
        <w:tc>
          <w:tcPr>
            <w:tcW w:w="24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公用设施完备程度</w:t>
            </w:r>
          </w:p>
        </w:tc>
        <w:tc>
          <w:tcPr>
            <w:tcW w:w="176"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好</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较差</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差</w:t>
            </w:r>
          </w:p>
        </w:tc>
        <w:tc>
          <w:tcPr>
            <w:tcW w:w="17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好</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较差</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差</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好</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较差</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差</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好</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较差</w:t>
            </w:r>
          </w:p>
        </w:tc>
        <w:tc>
          <w:tcPr>
            <w:tcW w:w="25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差</w:t>
            </w:r>
          </w:p>
        </w:tc>
      </w:tr>
      <w:tr>
        <w:tblPrEx>
          <w:tblCellMar>
            <w:top w:w="0" w:type="dxa"/>
            <w:left w:w="28" w:type="dxa"/>
            <w:bottom w:w="0" w:type="dxa"/>
            <w:right w:w="28" w:type="dxa"/>
          </w:tblCellMar>
        </w:tblPrEx>
        <w:trPr>
          <w:cantSplit/>
          <w:trHeight w:val="680" w:hRule="atLeast"/>
        </w:trPr>
        <w:tc>
          <w:tcPr>
            <w:tcW w:w="1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roma" w:cs="Times New Roman"/>
                <w:color w:val="auto"/>
                <w:sz w:val="13"/>
                <w:szCs w:val="13"/>
                <w:highlight w:val="none"/>
              </w:rPr>
            </w:pPr>
          </w:p>
        </w:tc>
        <w:tc>
          <w:tcPr>
            <w:tcW w:w="24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周围土地</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用地状况</w:t>
            </w:r>
          </w:p>
        </w:tc>
        <w:tc>
          <w:tcPr>
            <w:tcW w:w="176"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科研机关办公区</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居住</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小区</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普通居住</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小区</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厂矿</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居住区</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棚户区</w:t>
            </w:r>
          </w:p>
        </w:tc>
        <w:tc>
          <w:tcPr>
            <w:tcW w:w="17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科研机关办公区</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居住</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小区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普通居住小区</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厂矿</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居住区</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棚户区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科研</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机关</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办公区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居住</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小区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普通</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居住</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小区</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厂矿</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居住区</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棚户区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科研</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机关</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办公区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居住</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小区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普通居住小区</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厂矿</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居住区</w:t>
            </w:r>
          </w:p>
        </w:tc>
        <w:tc>
          <w:tcPr>
            <w:tcW w:w="25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棚户区</w:t>
            </w:r>
          </w:p>
        </w:tc>
      </w:tr>
      <w:tr>
        <w:tblPrEx>
          <w:tblCellMar>
            <w:top w:w="0" w:type="dxa"/>
            <w:left w:w="28" w:type="dxa"/>
            <w:bottom w:w="0" w:type="dxa"/>
            <w:right w:w="28" w:type="dxa"/>
          </w:tblCellMar>
        </w:tblPrEx>
        <w:trPr>
          <w:cantSplit/>
          <w:trHeight w:val="512" w:hRule="atLeast"/>
        </w:trPr>
        <w:tc>
          <w:tcPr>
            <w:tcW w:w="138" w:type="pct"/>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个别</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因素</w:t>
            </w:r>
          </w:p>
        </w:tc>
        <w:tc>
          <w:tcPr>
            <w:tcW w:w="24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距商业中心距离（m）</w:t>
            </w:r>
          </w:p>
        </w:tc>
        <w:tc>
          <w:tcPr>
            <w:tcW w:w="176"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300～1000</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1000～2000</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2000～3000</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≥3000</w:t>
            </w:r>
          </w:p>
        </w:tc>
        <w:tc>
          <w:tcPr>
            <w:tcW w:w="17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300～1000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1000～2000</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2000～3000</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300～1000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1000～2000</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2000～3000</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300～1000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1000～2000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2000～3000</w:t>
            </w:r>
          </w:p>
        </w:tc>
        <w:tc>
          <w:tcPr>
            <w:tcW w:w="25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≥3000</w:t>
            </w:r>
          </w:p>
        </w:tc>
      </w:tr>
      <w:tr>
        <w:tblPrEx>
          <w:tblCellMar>
            <w:top w:w="0" w:type="dxa"/>
            <w:left w:w="28" w:type="dxa"/>
            <w:bottom w:w="0" w:type="dxa"/>
            <w:right w:w="28" w:type="dxa"/>
          </w:tblCellMar>
        </w:tblPrEx>
        <w:trPr>
          <w:cantSplit/>
          <w:trHeight w:val="512" w:hRule="atLeast"/>
        </w:trPr>
        <w:tc>
          <w:tcPr>
            <w:tcW w:w="1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roma" w:cs="Times New Roman"/>
                <w:color w:val="auto"/>
                <w:sz w:val="13"/>
                <w:szCs w:val="13"/>
                <w:highlight w:val="none"/>
              </w:rPr>
            </w:pPr>
          </w:p>
        </w:tc>
        <w:tc>
          <w:tcPr>
            <w:tcW w:w="24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宗地临街状况</w:t>
            </w:r>
          </w:p>
        </w:tc>
        <w:tc>
          <w:tcPr>
            <w:tcW w:w="176"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三面临街</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二面临街</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一面临街</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袋地（深小于6）</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袋地（深大于6）</w:t>
            </w:r>
          </w:p>
        </w:tc>
        <w:tc>
          <w:tcPr>
            <w:tcW w:w="17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三面临街</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二面临街</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一面临街</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袋地（深小于6）</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袋地（深大于6）</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三面临街</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二面临街</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一面临街</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袋地（深小于6）</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袋地（深大于6）</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三面临街</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二面临街</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一面临街</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袋地（深小于6）</w:t>
            </w:r>
          </w:p>
        </w:tc>
        <w:tc>
          <w:tcPr>
            <w:tcW w:w="25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袋地（深大于6）</w:t>
            </w:r>
          </w:p>
        </w:tc>
      </w:tr>
      <w:tr>
        <w:tblPrEx>
          <w:tblCellMar>
            <w:top w:w="0" w:type="dxa"/>
            <w:left w:w="28" w:type="dxa"/>
            <w:bottom w:w="0" w:type="dxa"/>
            <w:right w:w="28" w:type="dxa"/>
          </w:tblCellMar>
        </w:tblPrEx>
        <w:trPr>
          <w:cantSplit/>
          <w:trHeight w:val="512" w:hRule="atLeast"/>
        </w:trPr>
        <w:tc>
          <w:tcPr>
            <w:tcW w:w="1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roma" w:cs="Times New Roman"/>
                <w:color w:val="auto"/>
                <w:sz w:val="13"/>
                <w:szCs w:val="13"/>
                <w:highlight w:val="none"/>
              </w:rPr>
            </w:pPr>
          </w:p>
        </w:tc>
        <w:tc>
          <w:tcPr>
            <w:tcW w:w="24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宗地临街宽度(m)</w:t>
            </w:r>
          </w:p>
        </w:tc>
        <w:tc>
          <w:tcPr>
            <w:tcW w:w="176"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8.0～6.0</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6.0～4.0</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4.0～2.0</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w:t>
            </w:r>
          </w:p>
        </w:tc>
        <w:tc>
          <w:tcPr>
            <w:tcW w:w="17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8.0～6.0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6.0～4.0</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4.0～2.0</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8.0～6.0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6.0～4.0</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4.0～2.0</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8.0～6.0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6.0～4.0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4.0～2.0</w:t>
            </w:r>
          </w:p>
        </w:tc>
        <w:tc>
          <w:tcPr>
            <w:tcW w:w="25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w:t>
            </w:r>
          </w:p>
        </w:tc>
      </w:tr>
      <w:tr>
        <w:tblPrEx>
          <w:tblCellMar>
            <w:top w:w="0" w:type="dxa"/>
            <w:left w:w="28" w:type="dxa"/>
            <w:bottom w:w="0" w:type="dxa"/>
            <w:right w:w="28" w:type="dxa"/>
          </w:tblCellMar>
        </w:tblPrEx>
        <w:trPr>
          <w:cantSplit/>
          <w:trHeight w:val="345" w:hRule="atLeast"/>
        </w:trPr>
        <w:tc>
          <w:tcPr>
            <w:tcW w:w="1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roma" w:cs="Times New Roman"/>
                <w:color w:val="auto"/>
                <w:sz w:val="13"/>
                <w:szCs w:val="13"/>
                <w:highlight w:val="none"/>
              </w:rPr>
            </w:pPr>
          </w:p>
        </w:tc>
        <w:tc>
          <w:tcPr>
            <w:tcW w:w="24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宗地进深(m)</w:t>
            </w:r>
          </w:p>
        </w:tc>
        <w:tc>
          <w:tcPr>
            <w:tcW w:w="176"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2.0～4.0</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4.0～6.0</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6.0～8.0</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w:t>
            </w:r>
          </w:p>
        </w:tc>
        <w:tc>
          <w:tcPr>
            <w:tcW w:w="17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2.0～4.0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4.0～6.0</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6.0～8.0</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2.0～4.0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4.0～6.0</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6.0～8.0</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2.0～4.0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4.0～6.0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6.0～8.0</w:t>
            </w:r>
          </w:p>
        </w:tc>
        <w:tc>
          <w:tcPr>
            <w:tcW w:w="25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w:t>
            </w:r>
          </w:p>
        </w:tc>
      </w:tr>
      <w:tr>
        <w:tblPrEx>
          <w:tblCellMar>
            <w:top w:w="0" w:type="dxa"/>
            <w:left w:w="28" w:type="dxa"/>
            <w:bottom w:w="0" w:type="dxa"/>
            <w:right w:w="28" w:type="dxa"/>
          </w:tblCellMar>
        </w:tblPrEx>
        <w:trPr>
          <w:cantSplit/>
          <w:trHeight w:val="345" w:hRule="atLeast"/>
        </w:trPr>
        <w:tc>
          <w:tcPr>
            <w:tcW w:w="1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roma" w:cs="Times New Roman"/>
                <w:color w:val="auto"/>
                <w:sz w:val="13"/>
                <w:szCs w:val="13"/>
                <w:highlight w:val="none"/>
              </w:rPr>
            </w:pPr>
          </w:p>
        </w:tc>
        <w:tc>
          <w:tcPr>
            <w:tcW w:w="24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宗地面积（㎡）</w:t>
            </w:r>
          </w:p>
        </w:tc>
        <w:tc>
          <w:tcPr>
            <w:tcW w:w="176"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≥800</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800～</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600</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600～</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400</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400～</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200</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&lt;200</w:t>
            </w:r>
          </w:p>
        </w:tc>
        <w:tc>
          <w:tcPr>
            <w:tcW w:w="17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≥800</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800～</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600～</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400</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400～</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200</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&lt;200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800～</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600～</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400</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400～</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200</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&lt;200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800～</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600～</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400</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400～</w:t>
            </w:r>
          </w:p>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200</w:t>
            </w:r>
          </w:p>
        </w:tc>
        <w:tc>
          <w:tcPr>
            <w:tcW w:w="25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&lt;200</w:t>
            </w:r>
          </w:p>
        </w:tc>
      </w:tr>
      <w:tr>
        <w:tblPrEx>
          <w:tblCellMar>
            <w:top w:w="0" w:type="dxa"/>
            <w:left w:w="28" w:type="dxa"/>
            <w:bottom w:w="0" w:type="dxa"/>
            <w:right w:w="28" w:type="dxa"/>
          </w:tblCellMar>
        </w:tblPrEx>
        <w:trPr>
          <w:cantSplit/>
          <w:trHeight w:val="345" w:hRule="atLeast"/>
        </w:trPr>
        <w:tc>
          <w:tcPr>
            <w:tcW w:w="1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roma" w:cs="Times New Roman"/>
                <w:color w:val="auto"/>
                <w:sz w:val="13"/>
                <w:szCs w:val="13"/>
                <w:highlight w:val="none"/>
              </w:rPr>
            </w:pPr>
          </w:p>
        </w:tc>
        <w:tc>
          <w:tcPr>
            <w:tcW w:w="24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人口密度</w:t>
            </w:r>
          </w:p>
        </w:tc>
        <w:tc>
          <w:tcPr>
            <w:tcW w:w="176"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密集</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较密集</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较分散</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分散</w:t>
            </w:r>
          </w:p>
        </w:tc>
        <w:tc>
          <w:tcPr>
            <w:tcW w:w="17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密集</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较密集</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较分散</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分散</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密集</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较密集</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较分散</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分散</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密集</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较密集</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较分散</w:t>
            </w:r>
          </w:p>
        </w:tc>
        <w:tc>
          <w:tcPr>
            <w:tcW w:w="25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分散</w:t>
            </w:r>
          </w:p>
        </w:tc>
      </w:tr>
      <w:tr>
        <w:tblPrEx>
          <w:tblCellMar>
            <w:top w:w="0" w:type="dxa"/>
            <w:left w:w="28" w:type="dxa"/>
            <w:bottom w:w="0" w:type="dxa"/>
            <w:right w:w="28" w:type="dxa"/>
          </w:tblCellMar>
        </w:tblPrEx>
        <w:trPr>
          <w:cantSplit/>
          <w:trHeight w:val="512" w:hRule="atLeast"/>
        </w:trPr>
        <w:tc>
          <w:tcPr>
            <w:tcW w:w="1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roma" w:cs="Times New Roman"/>
                <w:color w:val="auto"/>
                <w:sz w:val="13"/>
                <w:szCs w:val="13"/>
                <w:highlight w:val="none"/>
              </w:rPr>
            </w:pPr>
          </w:p>
        </w:tc>
        <w:tc>
          <w:tcPr>
            <w:tcW w:w="24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w:t>
            </w:r>
          </w:p>
        </w:tc>
        <w:tc>
          <w:tcPr>
            <w:tcW w:w="176"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供水保障率好</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供水保障率较好</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供水保障率一般</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供水保障率较差</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供水保障率差</w:t>
            </w:r>
          </w:p>
        </w:tc>
        <w:tc>
          <w:tcPr>
            <w:tcW w:w="17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供水保障率好</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供水保障率较好</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供水保障率一般</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供水保障率较差</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供水保障率差</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供水保障率好</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供水保障率较好</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供水保障率一般</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供水保障率较差</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供水保障率差</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供水保障率好</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供水保障率较好</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供水保障率一般</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供水保障率较差</w:t>
            </w:r>
          </w:p>
        </w:tc>
        <w:tc>
          <w:tcPr>
            <w:tcW w:w="25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供水保障率差</w:t>
            </w:r>
          </w:p>
        </w:tc>
      </w:tr>
      <w:tr>
        <w:tblPrEx>
          <w:tblCellMar>
            <w:top w:w="0" w:type="dxa"/>
            <w:left w:w="28" w:type="dxa"/>
            <w:bottom w:w="0" w:type="dxa"/>
            <w:right w:w="28" w:type="dxa"/>
          </w:tblCellMar>
        </w:tblPrEx>
        <w:trPr>
          <w:cantSplit/>
          <w:trHeight w:val="522" w:hRule="atLeast"/>
        </w:trPr>
        <w:tc>
          <w:tcPr>
            <w:tcW w:w="1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roma" w:cs="Times New Roman"/>
                <w:color w:val="auto"/>
                <w:sz w:val="13"/>
                <w:szCs w:val="13"/>
                <w:highlight w:val="none"/>
              </w:rPr>
            </w:pPr>
          </w:p>
        </w:tc>
        <w:tc>
          <w:tcPr>
            <w:tcW w:w="24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w:t>
            </w:r>
          </w:p>
        </w:tc>
        <w:tc>
          <w:tcPr>
            <w:tcW w:w="176"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排水保障率好</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排水保障率较好</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排水保障率一般</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排水保障率较差</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排水保障率差</w:t>
            </w:r>
          </w:p>
        </w:tc>
        <w:tc>
          <w:tcPr>
            <w:tcW w:w="17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排水保障率好</w:t>
            </w:r>
          </w:p>
        </w:tc>
        <w:tc>
          <w:tcPr>
            <w:tcW w:w="19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排水保障率较好</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排水保障率一般</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排水保障率较差</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排水保障率差</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排水保障率好</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排水保障率较好</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排水保障率一般</w:t>
            </w:r>
          </w:p>
        </w:tc>
        <w:tc>
          <w:tcPr>
            <w:tcW w:w="23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排水保障率较差</w:t>
            </w:r>
          </w:p>
        </w:tc>
        <w:tc>
          <w:tcPr>
            <w:tcW w:w="26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排水保障率差</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排水保障率好</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排水保障率较好</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排水保障率一般</w:t>
            </w:r>
          </w:p>
        </w:tc>
        <w:tc>
          <w:tcPr>
            <w:tcW w:w="24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排水保障率较差</w:t>
            </w:r>
          </w:p>
        </w:tc>
        <w:tc>
          <w:tcPr>
            <w:tcW w:w="25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排水保障率差</w:t>
            </w:r>
          </w:p>
        </w:tc>
      </w:tr>
    </w:tbl>
    <w:p>
      <w:pPr>
        <w:pStyle w:val="25"/>
        <w:spacing w:before="120" w:afterLines="0" w:line="240" w:lineRule="auto"/>
        <w:rPr>
          <w:rFonts w:hint="default" w:ascii="Times New Roman" w:hAnsi="Times New Roman" w:eastAsia="roma" w:cs="Times New Roman"/>
          <w:color w:val="auto"/>
          <w:kern w:val="2"/>
          <w:szCs w:val="24"/>
          <w:highlight w:val="none"/>
        </w:rPr>
      </w:pPr>
    </w:p>
    <w:p>
      <w:pPr>
        <w:keepNext w:val="0"/>
        <w:keepLines w:val="0"/>
        <w:pageBreakBefore w:val="0"/>
        <w:widowControl w:val="0"/>
        <w:kinsoku/>
        <w:wordWrap/>
        <w:overflowPunct/>
        <w:topLinePunct w:val="0"/>
        <w:autoSpaceDE/>
        <w:autoSpaceDN/>
        <w:bidi w:val="0"/>
        <w:adjustRightInd/>
        <w:snapToGrid w:val="0"/>
        <w:spacing w:before="167" w:beforeLines="50" w:after="167" w:afterLines="50"/>
        <w:ind w:firstLine="0" w:firstLineChars="0"/>
        <w:jc w:val="center"/>
        <w:textAlignment w:val="auto"/>
        <w:rPr>
          <w:rFonts w:hint="default"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en-US" w:eastAsia="zh-CN" w:bidi="ar-SA"/>
        </w:rPr>
        <w:t>表6昆明市中心城区公共管理与公共服务用地宗地地价影响因素指标说明表（续表）</w:t>
      </w:r>
    </w:p>
    <w:tbl>
      <w:tblPr>
        <w:tblStyle w:val="35"/>
        <w:tblW w:w="4999" w:type="pct"/>
        <w:tblInd w:w="0" w:type="dxa"/>
        <w:tblLayout w:type="autofit"/>
        <w:tblCellMar>
          <w:top w:w="0" w:type="dxa"/>
          <w:left w:w="28" w:type="dxa"/>
          <w:bottom w:w="0" w:type="dxa"/>
          <w:right w:w="28" w:type="dxa"/>
        </w:tblCellMar>
      </w:tblPr>
      <w:tblGrid>
        <w:gridCol w:w="512"/>
        <w:gridCol w:w="931"/>
        <w:gridCol w:w="652"/>
        <w:gridCol w:w="737"/>
        <w:gridCol w:w="866"/>
        <w:gridCol w:w="866"/>
        <w:gridCol w:w="759"/>
        <w:gridCol w:w="664"/>
        <w:gridCol w:w="737"/>
        <w:gridCol w:w="911"/>
        <w:gridCol w:w="866"/>
        <w:gridCol w:w="979"/>
        <w:gridCol w:w="911"/>
        <w:gridCol w:w="911"/>
        <w:gridCol w:w="911"/>
        <w:gridCol w:w="866"/>
        <w:gridCol w:w="976"/>
      </w:tblGrid>
      <w:tr>
        <w:tblPrEx>
          <w:tblCellMar>
            <w:top w:w="0" w:type="dxa"/>
            <w:left w:w="28" w:type="dxa"/>
            <w:bottom w:w="0" w:type="dxa"/>
            <w:right w:w="28" w:type="dxa"/>
          </w:tblCellMar>
        </w:tblPrEx>
        <w:trPr>
          <w:cantSplit/>
          <w:trHeight w:val="345" w:hRule="atLeast"/>
        </w:trPr>
        <w:tc>
          <w:tcPr>
            <w:tcW w:w="513" w:type="pct"/>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right"/>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级别</w:t>
            </w:r>
          </w:p>
          <w:p>
            <w:pPr>
              <w:keepNext w:val="0"/>
              <w:keepLines w:val="0"/>
              <w:pageBreakBefore w:val="0"/>
              <w:kinsoku/>
              <w:wordWrap/>
              <w:topLinePunct w:val="0"/>
              <w:bidi w:val="0"/>
              <w:adjustRightInd w:val="0"/>
              <w:snapToGrid w:val="0"/>
              <w:spacing w:line="240" w:lineRule="auto"/>
              <w:ind w:firstLine="0" w:firstLineChars="0"/>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因素档次</w:t>
            </w:r>
          </w:p>
        </w:tc>
        <w:tc>
          <w:tcPr>
            <w:tcW w:w="1380" w:type="pct"/>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Ⅴ级</w:t>
            </w:r>
          </w:p>
        </w:tc>
        <w:tc>
          <w:tcPr>
            <w:tcW w:w="1478" w:type="pct"/>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Ⅵ级</w:t>
            </w:r>
          </w:p>
        </w:tc>
        <w:tc>
          <w:tcPr>
            <w:tcW w:w="1627" w:type="pct"/>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Ⅶ级</w:t>
            </w:r>
          </w:p>
        </w:tc>
      </w:tr>
      <w:tr>
        <w:tblPrEx>
          <w:tblCellMar>
            <w:top w:w="0" w:type="dxa"/>
            <w:left w:w="28" w:type="dxa"/>
            <w:bottom w:w="0" w:type="dxa"/>
            <w:right w:w="28" w:type="dxa"/>
          </w:tblCellMar>
        </w:tblPrEx>
        <w:trPr>
          <w:cantSplit/>
          <w:trHeight w:val="345" w:hRule="atLeast"/>
        </w:trPr>
        <w:tc>
          <w:tcPr>
            <w:tcW w:w="513" w:type="pct"/>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right"/>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指标说明</w:t>
            </w:r>
          </w:p>
          <w:p>
            <w:pPr>
              <w:keepNext w:val="0"/>
              <w:keepLines w:val="0"/>
              <w:pageBreakBefore w:val="0"/>
              <w:kinsoku/>
              <w:wordWrap/>
              <w:topLinePunct w:val="0"/>
              <w:bidi w:val="0"/>
              <w:adjustRightInd w:val="0"/>
              <w:snapToGrid w:val="0"/>
              <w:spacing w:line="240" w:lineRule="auto"/>
              <w:ind w:firstLine="0" w:firstLineChars="0"/>
              <w:jc w:val="left"/>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因素类别</w:t>
            </w:r>
          </w:p>
        </w:tc>
        <w:tc>
          <w:tcPr>
            <w:tcW w:w="23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优</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较优</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较劣</w:t>
            </w:r>
          </w:p>
        </w:tc>
        <w:tc>
          <w:tcPr>
            <w:tcW w:w="26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劣</w:t>
            </w:r>
          </w:p>
        </w:tc>
        <w:tc>
          <w:tcPr>
            <w:tcW w:w="23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优</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较优</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较劣</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劣</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优</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较优</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较劣</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劣</w:t>
            </w:r>
          </w:p>
        </w:tc>
      </w:tr>
      <w:tr>
        <w:tblPrEx>
          <w:tblCellMar>
            <w:top w:w="0" w:type="dxa"/>
            <w:left w:w="28" w:type="dxa"/>
            <w:bottom w:w="0" w:type="dxa"/>
            <w:right w:w="28" w:type="dxa"/>
          </w:tblCellMar>
        </w:tblPrEx>
        <w:trPr>
          <w:cantSplit/>
          <w:trHeight w:val="345" w:hRule="atLeast"/>
        </w:trPr>
        <w:tc>
          <w:tcPr>
            <w:tcW w:w="182"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区域</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因素</w:t>
            </w:r>
          </w:p>
        </w:tc>
        <w:tc>
          <w:tcPr>
            <w:tcW w:w="331"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商服繁华条件</w:t>
            </w:r>
          </w:p>
        </w:tc>
        <w:tc>
          <w:tcPr>
            <w:tcW w:w="23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好</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较差</w:t>
            </w:r>
          </w:p>
        </w:tc>
        <w:tc>
          <w:tcPr>
            <w:tcW w:w="26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差</w:t>
            </w:r>
          </w:p>
        </w:tc>
        <w:tc>
          <w:tcPr>
            <w:tcW w:w="23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好</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较差</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差</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好</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较差</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差</w:t>
            </w:r>
          </w:p>
        </w:tc>
      </w:tr>
      <w:tr>
        <w:tblPrEx>
          <w:tblCellMar>
            <w:top w:w="0" w:type="dxa"/>
            <w:left w:w="28" w:type="dxa"/>
            <w:bottom w:w="0" w:type="dxa"/>
            <w:right w:w="28" w:type="dxa"/>
          </w:tblCellMar>
        </w:tblPrEx>
        <w:trPr>
          <w:cantSplit/>
          <w:trHeight w:val="847" w:hRule="atLeast"/>
        </w:trPr>
        <w:tc>
          <w:tcPr>
            <w:tcW w:w="18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p>
        </w:tc>
        <w:tc>
          <w:tcPr>
            <w:tcW w:w="331"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交通条件</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状况</w:t>
            </w:r>
          </w:p>
        </w:tc>
        <w:tc>
          <w:tcPr>
            <w:tcW w:w="23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与主次干道通达性高</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能与主次干道通达</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仅与次干道通达</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与次干道通达有一定难度</w:t>
            </w:r>
          </w:p>
        </w:tc>
        <w:tc>
          <w:tcPr>
            <w:tcW w:w="26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与次干道通达有严重困难</w:t>
            </w:r>
          </w:p>
        </w:tc>
        <w:tc>
          <w:tcPr>
            <w:tcW w:w="23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与主次干道通达性高</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能与主次干道通达</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仅与次干道通达</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与次干道通达有一定难度</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与次干道通达有严重困难</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与主次干道通达性高</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能与主次干道通达</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仅与次干道通达</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与次干道通达有一定难度</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与次干道通达有严重困难</w:t>
            </w:r>
          </w:p>
        </w:tc>
      </w:tr>
      <w:tr>
        <w:tblPrEx>
          <w:tblCellMar>
            <w:top w:w="0" w:type="dxa"/>
            <w:left w:w="28" w:type="dxa"/>
            <w:bottom w:w="0" w:type="dxa"/>
            <w:right w:w="28" w:type="dxa"/>
          </w:tblCellMar>
        </w:tblPrEx>
        <w:trPr>
          <w:cantSplit/>
          <w:trHeight w:val="680" w:hRule="atLeast"/>
        </w:trPr>
        <w:tc>
          <w:tcPr>
            <w:tcW w:w="182"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p>
        </w:tc>
        <w:tc>
          <w:tcPr>
            <w:tcW w:w="331"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基础设施状况</w:t>
            </w:r>
          </w:p>
        </w:tc>
        <w:tc>
          <w:tcPr>
            <w:tcW w:w="23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完善区</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较好区</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一般区</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不完善区</w:t>
            </w:r>
          </w:p>
        </w:tc>
        <w:tc>
          <w:tcPr>
            <w:tcW w:w="26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设施未覆盖区</w:t>
            </w:r>
          </w:p>
        </w:tc>
        <w:tc>
          <w:tcPr>
            <w:tcW w:w="23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完善区</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较好区</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一般区</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不完善区</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设施未</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覆盖区</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完善区</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较好区</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一般区</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设施不完善区</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基本</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设施未覆盖区</w:t>
            </w:r>
          </w:p>
        </w:tc>
      </w:tr>
      <w:tr>
        <w:tblPrEx>
          <w:tblCellMar>
            <w:top w:w="0" w:type="dxa"/>
            <w:left w:w="28" w:type="dxa"/>
            <w:bottom w:w="0" w:type="dxa"/>
            <w:right w:w="28" w:type="dxa"/>
          </w:tblCellMar>
        </w:tblPrEx>
        <w:trPr>
          <w:cantSplit/>
          <w:trHeight w:val="512" w:hRule="atLeast"/>
        </w:trPr>
        <w:tc>
          <w:tcPr>
            <w:tcW w:w="182"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p>
        </w:tc>
        <w:tc>
          <w:tcPr>
            <w:tcW w:w="331"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区域环境</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状况</w:t>
            </w:r>
          </w:p>
        </w:tc>
        <w:tc>
          <w:tcPr>
            <w:tcW w:w="23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清洁区</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较清</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洁区</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污染区</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轻污</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染区</w:t>
            </w:r>
          </w:p>
        </w:tc>
        <w:tc>
          <w:tcPr>
            <w:tcW w:w="26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重污</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染区</w:t>
            </w:r>
          </w:p>
        </w:tc>
        <w:tc>
          <w:tcPr>
            <w:tcW w:w="23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清洁区</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较清</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洁区</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污染区</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轻污</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染区</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重污</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染区</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清洁区</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较清</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洁区</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污染区</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轻污</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染区</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重污</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染区</w:t>
            </w:r>
          </w:p>
        </w:tc>
      </w:tr>
      <w:tr>
        <w:tblPrEx>
          <w:tblCellMar>
            <w:top w:w="0" w:type="dxa"/>
            <w:left w:w="28" w:type="dxa"/>
            <w:bottom w:w="0" w:type="dxa"/>
            <w:right w:w="28" w:type="dxa"/>
          </w:tblCellMar>
        </w:tblPrEx>
        <w:trPr>
          <w:cantSplit/>
          <w:trHeight w:val="512" w:hRule="atLeast"/>
        </w:trPr>
        <w:tc>
          <w:tcPr>
            <w:tcW w:w="182"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p>
        </w:tc>
        <w:tc>
          <w:tcPr>
            <w:tcW w:w="331"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公用设施完备程度</w:t>
            </w:r>
          </w:p>
        </w:tc>
        <w:tc>
          <w:tcPr>
            <w:tcW w:w="23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好</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较差</w:t>
            </w:r>
          </w:p>
        </w:tc>
        <w:tc>
          <w:tcPr>
            <w:tcW w:w="26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差</w:t>
            </w:r>
          </w:p>
        </w:tc>
        <w:tc>
          <w:tcPr>
            <w:tcW w:w="23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好</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较差</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差</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好</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较好</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较差</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差</w:t>
            </w:r>
          </w:p>
        </w:tc>
      </w:tr>
      <w:tr>
        <w:tblPrEx>
          <w:tblCellMar>
            <w:top w:w="0" w:type="dxa"/>
            <w:left w:w="28" w:type="dxa"/>
            <w:bottom w:w="0" w:type="dxa"/>
            <w:right w:w="28" w:type="dxa"/>
          </w:tblCellMar>
        </w:tblPrEx>
        <w:trPr>
          <w:cantSplit/>
          <w:trHeight w:val="90" w:hRule="atLeast"/>
        </w:trPr>
        <w:tc>
          <w:tcPr>
            <w:tcW w:w="182"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p>
        </w:tc>
        <w:tc>
          <w:tcPr>
            <w:tcW w:w="331"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周围土地</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用地状况</w:t>
            </w:r>
          </w:p>
        </w:tc>
        <w:tc>
          <w:tcPr>
            <w:tcW w:w="23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科研机关办公区</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居住</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小区</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普通居住</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小区</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厂矿</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居住区</w:t>
            </w:r>
          </w:p>
        </w:tc>
        <w:tc>
          <w:tcPr>
            <w:tcW w:w="26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棚户区</w:t>
            </w:r>
          </w:p>
        </w:tc>
        <w:tc>
          <w:tcPr>
            <w:tcW w:w="23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科研机关办公区</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居住</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小区</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普通居住小区</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厂矿</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居住区</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棚户区</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科研</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机关</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办公区</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居住</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小区</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普通</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居住</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小区</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厂矿</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居住区</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棚户区</w:t>
            </w:r>
          </w:p>
        </w:tc>
      </w:tr>
      <w:tr>
        <w:tblPrEx>
          <w:tblCellMar>
            <w:top w:w="0" w:type="dxa"/>
            <w:left w:w="28" w:type="dxa"/>
            <w:bottom w:w="0" w:type="dxa"/>
            <w:right w:w="28" w:type="dxa"/>
          </w:tblCellMar>
        </w:tblPrEx>
        <w:trPr>
          <w:cantSplit/>
          <w:trHeight w:val="512" w:hRule="atLeast"/>
        </w:trPr>
        <w:tc>
          <w:tcPr>
            <w:tcW w:w="182" w:type="pct"/>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个别</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因素</w:t>
            </w:r>
          </w:p>
        </w:tc>
        <w:tc>
          <w:tcPr>
            <w:tcW w:w="331"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距商业中心距离（m）</w:t>
            </w:r>
          </w:p>
        </w:tc>
        <w:tc>
          <w:tcPr>
            <w:tcW w:w="23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300～1000</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1000～2000</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2000～3000</w:t>
            </w:r>
          </w:p>
        </w:tc>
        <w:tc>
          <w:tcPr>
            <w:tcW w:w="26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≥3000</w:t>
            </w:r>
          </w:p>
        </w:tc>
        <w:tc>
          <w:tcPr>
            <w:tcW w:w="23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300～1000</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1000～2000</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2000～3000</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≥3000</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300～1000</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1000～2000</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2000～3000</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≥3000</w:t>
            </w:r>
          </w:p>
        </w:tc>
      </w:tr>
      <w:tr>
        <w:tblPrEx>
          <w:tblCellMar>
            <w:top w:w="0" w:type="dxa"/>
            <w:left w:w="28" w:type="dxa"/>
            <w:bottom w:w="0" w:type="dxa"/>
            <w:right w:w="28" w:type="dxa"/>
          </w:tblCellMar>
        </w:tblPrEx>
        <w:trPr>
          <w:cantSplit/>
          <w:trHeight w:val="512" w:hRule="atLeast"/>
        </w:trPr>
        <w:tc>
          <w:tcPr>
            <w:tcW w:w="182"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p>
        </w:tc>
        <w:tc>
          <w:tcPr>
            <w:tcW w:w="331"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宗地临街状况</w:t>
            </w:r>
          </w:p>
        </w:tc>
        <w:tc>
          <w:tcPr>
            <w:tcW w:w="23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三面临街</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二面临街</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一面临街</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袋地（深小于6）</w:t>
            </w:r>
          </w:p>
        </w:tc>
        <w:tc>
          <w:tcPr>
            <w:tcW w:w="26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袋地（深大于6）</w:t>
            </w:r>
          </w:p>
        </w:tc>
        <w:tc>
          <w:tcPr>
            <w:tcW w:w="23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三面临街</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二面临街</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一面临街</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袋地（深小于6）</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袋地（深大于6）</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三面临街</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二面临街</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一面临街</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袋地（深小于6）</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袋地（深大于6）</w:t>
            </w:r>
          </w:p>
        </w:tc>
      </w:tr>
      <w:tr>
        <w:tblPrEx>
          <w:tblCellMar>
            <w:top w:w="0" w:type="dxa"/>
            <w:left w:w="28" w:type="dxa"/>
            <w:bottom w:w="0" w:type="dxa"/>
            <w:right w:w="28" w:type="dxa"/>
          </w:tblCellMar>
        </w:tblPrEx>
        <w:trPr>
          <w:cantSplit/>
          <w:trHeight w:val="512" w:hRule="atLeast"/>
        </w:trPr>
        <w:tc>
          <w:tcPr>
            <w:tcW w:w="182"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p>
        </w:tc>
        <w:tc>
          <w:tcPr>
            <w:tcW w:w="331"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宗地临街宽度(m)</w:t>
            </w:r>
          </w:p>
        </w:tc>
        <w:tc>
          <w:tcPr>
            <w:tcW w:w="23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8.0～6.0</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6.0～4.0</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4.0～2.0</w:t>
            </w:r>
          </w:p>
        </w:tc>
        <w:tc>
          <w:tcPr>
            <w:tcW w:w="26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w:t>
            </w:r>
          </w:p>
        </w:tc>
        <w:tc>
          <w:tcPr>
            <w:tcW w:w="23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8.0～6.0</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6.0～4.0</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4.0～2.0</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8.0～6.0</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6.0～4.0</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4.0～2.0</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w:t>
            </w:r>
          </w:p>
        </w:tc>
      </w:tr>
      <w:tr>
        <w:tblPrEx>
          <w:tblCellMar>
            <w:top w:w="0" w:type="dxa"/>
            <w:left w:w="28" w:type="dxa"/>
            <w:bottom w:w="0" w:type="dxa"/>
            <w:right w:w="28" w:type="dxa"/>
          </w:tblCellMar>
        </w:tblPrEx>
        <w:trPr>
          <w:cantSplit/>
          <w:trHeight w:val="345" w:hRule="atLeast"/>
        </w:trPr>
        <w:tc>
          <w:tcPr>
            <w:tcW w:w="182"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p>
        </w:tc>
        <w:tc>
          <w:tcPr>
            <w:tcW w:w="331"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宗地进深(m)</w:t>
            </w:r>
          </w:p>
        </w:tc>
        <w:tc>
          <w:tcPr>
            <w:tcW w:w="23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2.0～4.0</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4.0～6.0</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6.0～8.0</w:t>
            </w:r>
          </w:p>
        </w:tc>
        <w:tc>
          <w:tcPr>
            <w:tcW w:w="26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w:t>
            </w:r>
          </w:p>
        </w:tc>
        <w:tc>
          <w:tcPr>
            <w:tcW w:w="23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2.0～4.0</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4.0～6.0</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6.0～8.0</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2.0～4.0</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4.0～6.0</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6.0～8.0</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w:t>
            </w:r>
          </w:p>
        </w:tc>
      </w:tr>
      <w:tr>
        <w:tblPrEx>
          <w:tblCellMar>
            <w:top w:w="0" w:type="dxa"/>
            <w:left w:w="28" w:type="dxa"/>
            <w:bottom w:w="0" w:type="dxa"/>
            <w:right w:w="28" w:type="dxa"/>
          </w:tblCellMar>
        </w:tblPrEx>
        <w:trPr>
          <w:cantSplit/>
          <w:trHeight w:val="345" w:hRule="atLeast"/>
        </w:trPr>
        <w:tc>
          <w:tcPr>
            <w:tcW w:w="182"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p>
        </w:tc>
        <w:tc>
          <w:tcPr>
            <w:tcW w:w="331"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宗地面积（㎡）</w:t>
            </w:r>
          </w:p>
        </w:tc>
        <w:tc>
          <w:tcPr>
            <w:tcW w:w="23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≥800</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800～</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600</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600～</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400</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400～</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200</w:t>
            </w:r>
          </w:p>
        </w:tc>
        <w:tc>
          <w:tcPr>
            <w:tcW w:w="26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&lt;200</w:t>
            </w:r>
          </w:p>
        </w:tc>
        <w:tc>
          <w:tcPr>
            <w:tcW w:w="23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≥800</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800～</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600</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600～</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400</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400～</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200</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&lt;200</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≥800</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800～</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600</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600～</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400</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400～</w:t>
            </w:r>
          </w:p>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200</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&lt;200</w:t>
            </w:r>
          </w:p>
        </w:tc>
      </w:tr>
      <w:tr>
        <w:tblPrEx>
          <w:tblCellMar>
            <w:top w:w="0" w:type="dxa"/>
            <w:left w:w="28" w:type="dxa"/>
            <w:bottom w:w="0" w:type="dxa"/>
            <w:right w:w="28" w:type="dxa"/>
          </w:tblCellMar>
        </w:tblPrEx>
        <w:trPr>
          <w:cantSplit/>
          <w:trHeight w:val="345" w:hRule="atLeast"/>
        </w:trPr>
        <w:tc>
          <w:tcPr>
            <w:tcW w:w="182"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p>
        </w:tc>
        <w:tc>
          <w:tcPr>
            <w:tcW w:w="331"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人口密度</w:t>
            </w:r>
          </w:p>
        </w:tc>
        <w:tc>
          <w:tcPr>
            <w:tcW w:w="23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密集</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较密集</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较分散</w:t>
            </w:r>
          </w:p>
        </w:tc>
        <w:tc>
          <w:tcPr>
            <w:tcW w:w="26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分散</w:t>
            </w:r>
          </w:p>
        </w:tc>
        <w:tc>
          <w:tcPr>
            <w:tcW w:w="23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密集</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较密集</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较分散</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分散</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密集</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较密集</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一般</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较分散</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分散</w:t>
            </w:r>
          </w:p>
        </w:tc>
      </w:tr>
      <w:tr>
        <w:tblPrEx>
          <w:tblCellMar>
            <w:top w:w="0" w:type="dxa"/>
            <w:left w:w="28" w:type="dxa"/>
            <w:bottom w:w="0" w:type="dxa"/>
            <w:right w:w="28" w:type="dxa"/>
          </w:tblCellMar>
        </w:tblPrEx>
        <w:trPr>
          <w:cantSplit/>
          <w:trHeight w:val="512" w:hRule="atLeast"/>
        </w:trPr>
        <w:tc>
          <w:tcPr>
            <w:tcW w:w="182"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p>
        </w:tc>
        <w:tc>
          <w:tcPr>
            <w:tcW w:w="331"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w:t>
            </w:r>
          </w:p>
        </w:tc>
        <w:tc>
          <w:tcPr>
            <w:tcW w:w="23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供水保障率好</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供水保障率较好</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供水保障率一般</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供水保障率较差</w:t>
            </w:r>
          </w:p>
        </w:tc>
        <w:tc>
          <w:tcPr>
            <w:tcW w:w="26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供水保障率差</w:t>
            </w:r>
          </w:p>
        </w:tc>
        <w:tc>
          <w:tcPr>
            <w:tcW w:w="23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供水保障率好</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供水保障率较好</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供水保障率一般</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供水保障率较差</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供水保障率差</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供水保障率好</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供水保障率较好</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供水保障率一般</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供水保障率较差</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供水保障率差</w:t>
            </w:r>
          </w:p>
        </w:tc>
      </w:tr>
      <w:tr>
        <w:tblPrEx>
          <w:tblCellMar>
            <w:top w:w="0" w:type="dxa"/>
            <w:left w:w="28" w:type="dxa"/>
            <w:bottom w:w="0" w:type="dxa"/>
            <w:right w:w="28" w:type="dxa"/>
          </w:tblCellMar>
        </w:tblPrEx>
        <w:trPr>
          <w:cantSplit/>
          <w:trHeight w:val="522" w:hRule="atLeast"/>
        </w:trPr>
        <w:tc>
          <w:tcPr>
            <w:tcW w:w="182"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p>
        </w:tc>
        <w:tc>
          <w:tcPr>
            <w:tcW w:w="331"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w:t>
            </w:r>
          </w:p>
        </w:tc>
        <w:tc>
          <w:tcPr>
            <w:tcW w:w="23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排水保障率好</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排水保障率较好</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排水保障率一般</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排水保障率较差</w:t>
            </w:r>
          </w:p>
        </w:tc>
        <w:tc>
          <w:tcPr>
            <w:tcW w:w="26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排水保障率差</w:t>
            </w:r>
          </w:p>
        </w:tc>
        <w:tc>
          <w:tcPr>
            <w:tcW w:w="23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排水保障率好</w:t>
            </w:r>
          </w:p>
        </w:tc>
        <w:tc>
          <w:tcPr>
            <w:tcW w:w="262"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排水保障率较好</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排水保障率一般</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排水保障率较差</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排水保障率差</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排水保障率好</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排水保障率较好</w:t>
            </w:r>
          </w:p>
        </w:tc>
        <w:tc>
          <w:tcPr>
            <w:tcW w:w="324"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排水保障率一般</w:t>
            </w:r>
          </w:p>
        </w:tc>
        <w:tc>
          <w:tcPr>
            <w:tcW w:w="308"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排水保障率较差</w:t>
            </w:r>
          </w:p>
        </w:tc>
        <w:tc>
          <w:tcPr>
            <w:tcW w:w="34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240" w:lineRule="auto"/>
              <w:ind w:firstLine="0" w:firstLineChars="0"/>
              <w:jc w:val="center"/>
              <w:rPr>
                <w:rFonts w:hint="default" w:ascii="Times New Roman" w:hAnsi="Times New Roman" w:eastAsia="roma" w:cs="Times New Roman"/>
                <w:color w:val="auto"/>
                <w:sz w:val="13"/>
                <w:szCs w:val="13"/>
                <w:highlight w:val="none"/>
              </w:rPr>
            </w:pPr>
            <w:r>
              <w:rPr>
                <w:rFonts w:hint="default" w:ascii="Times New Roman" w:hAnsi="Times New Roman" w:eastAsia="roma" w:cs="Times New Roman"/>
                <w:color w:val="auto"/>
                <w:sz w:val="13"/>
                <w:szCs w:val="13"/>
                <w:highlight w:val="none"/>
              </w:rPr>
              <w:t>排水保障率差</w:t>
            </w:r>
          </w:p>
        </w:tc>
      </w:tr>
    </w:tbl>
    <w:p>
      <w:pPr>
        <w:ind w:firstLine="480"/>
        <w:rPr>
          <w:rFonts w:hint="default" w:ascii="Times New Roman" w:hAnsi="Times New Roman" w:eastAsia="roma" w:cs="Times New Roman"/>
          <w:color w:val="auto"/>
          <w:highlight w:val="none"/>
        </w:rPr>
        <w:sectPr>
          <w:headerReference r:id="rId3" w:type="default"/>
          <w:footerReference r:id="rId4" w:type="default"/>
          <w:pgSz w:w="16838" w:h="11906" w:orient="landscape"/>
          <w:pgMar w:top="1440" w:right="1418" w:bottom="1440" w:left="1418" w:header="992" w:footer="992" w:gutter="0"/>
          <w:pgBorders>
            <w:top w:val="none" w:sz="0" w:space="0"/>
            <w:left w:val="none" w:sz="0" w:space="0"/>
            <w:bottom w:val="none" w:sz="0" w:space="0"/>
            <w:right w:val="none" w:sz="0" w:space="0"/>
          </w:pgBorders>
          <w:pgNumType w:fmt="decimal"/>
          <w:cols w:space="425" w:num="1"/>
          <w:docGrid w:linePitch="326" w:charSpace="0"/>
        </w:sectPr>
      </w:pPr>
    </w:p>
    <w:p>
      <w:pPr>
        <w:keepNext w:val="0"/>
        <w:keepLines w:val="0"/>
        <w:pageBreakBefore w:val="0"/>
        <w:widowControl w:val="0"/>
        <w:kinsoku/>
        <w:wordWrap/>
        <w:overflowPunct/>
        <w:topLinePunct w:val="0"/>
        <w:autoSpaceDE/>
        <w:autoSpaceDN/>
        <w:bidi w:val="0"/>
        <w:adjustRightInd/>
        <w:snapToGrid w:val="0"/>
        <w:spacing w:before="167" w:beforeLines="50" w:after="167" w:afterLines="50"/>
        <w:ind w:firstLine="0" w:firstLineChars="0"/>
        <w:jc w:val="center"/>
        <w:textAlignment w:val="auto"/>
        <w:rPr>
          <w:rFonts w:hint="default"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en-US" w:eastAsia="zh-CN" w:bidi="ar-SA"/>
        </w:rPr>
        <w:t>表7 昆明市中心城区工矿仓储用地宗地地价影响因素指标说明表</w:t>
      </w:r>
    </w:p>
    <w:tbl>
      <w:tblPr>
        <w:tblStyle w:val="3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15"/>
        <w:gridCol w:w="872"/>
        <w:gridCol w:w="775"/>
        <w:gridCol w:w="712"/>
        <w:gridCol w:w="712"/>
        <w:gridCol w:w="897"/>
        <w:gridCol w:w="944"/>
        <w:gridCol w:w="751"/>
        <w:gridCol w:w="751"/>
        <w:gridCol w:w="897"/>
        <w:gridCol w:w="897"/>
        <w:gridCol w:w="875"/>
        <w:gridCol w:w="751"/>
        <w:gridCol w:w="751"/>
        <w:gridCol w:w="897"/>
        <w:gridCol w:w="897"/>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7" w:hRule="atLeast"/>
          <w:jc w:val="center"/>
        </w:trPr>
        <w:tc>
          <w:tcPr>
            <w:tcW w:w="537" w:type="pct"/>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级别</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因素档次</w:t>
            </w:r>
          </w:p>
        </w:tc>
        <w:tc>
          <w:tcPr>
            <w:tcW w:w="1459" w:type="pct"/>
            <w:gridSpan w:val="5"/>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规划限制区</w:t>
            </w:r>
          </w:p>
        </w:tc>
        <w:tc>
          <w:tcPr>
            <w:tcW w:w="1506" w:type="pct"/>
            <w:gridSpan w:val="5"/>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Ⅰ级</w:t>
            </w:r>
          </w:p>
        </w:tc>
        <w:tc>
          <w:tcPr>
            <w:tcW w:w="1496" w:type="pct"/>
            <w:gridSpan w:val="5"/>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9" w:hRule="atLeast"/>
          <w:jc w:val="center"/>
        </w:trPr>
        <w:tc>
          <w:tcPr>
            <w:tcW w:w="537" w:type="pct"/>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指标说明</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因素类别</w:t>
            </w:r>
          </w:p>
        </w:tc>
        <w:tc>
          <w:tcPr>
            <w:tcW w:w="28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5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25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32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339"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71"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71"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32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32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31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71"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71"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32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32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30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4" w:hRule="atLeast"/>
          <w:jc w:val="center"/>
        </w:trPr>
        <w:tc>
          <w:tcPr>
            <w:tcW w:w="222"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w:t>
            </w:r>
          </w:p>
        </w:tc>
        <w:tc>
          <w:tcPr>
            <w:tcW w:w="31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定级因素综合分值</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35-40</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35-20</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20-10</w:t>
            </w:r>
          </w:p>
        </w:tc>
        <w:tc>
          <w:tcPr>
            <w:tcW w:w="95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35-40</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35-20</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20-10</w:t>
            </w:r>
          </w:p>
        </w:tc>
        <w:tc>
          <w:tcPr>
            <w:tcW w:w="88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35-40</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35-20</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20-10</w:t>
            </w:r>
          </w:p>
        </w:tc>
        <w:tc>
          <w:tcPr>
            <w:tcW w:w="8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2" w:hRule="atLeast"/>
          <w:jc w:val="center"/>
        </w:trPr>
        <w:tc>
          <w:tcPr>
            <w:tcW w:w="222"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交通条件状况</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与主次干道通达性高</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能与主次干道通达</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仅与次干道通达</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与次干道通达有一定难度</w:t>
            </w:r>
          </w:p>
        </w:tc>
        <w:tc>
          <w:tcPr>
            <w:tcW w:w="95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与次干道通达有严重困难</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与主次干道通达性高</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能与主次干道通达</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仅与次干道通达</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与次干道通达有一定难度</w:t>
            </w:r>
          </w:p>
        </w:tc>
        <w:tc>
          <w:tcPr>
            <w:tcW w:w="88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与次干道通达有严重困难</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与主次干道通达性高</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能与主次干道通达</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仅与次干道通达</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与次干道通达有一定难度</w:t>
            </w:r>
          </w:p>
        </w:tc>
        <w:tc>
          <w:tcPr>
            <w:tcW w:w="8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与次干道通达有严重困难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2" w:hRule="atLeast"/>
          <w:jc w:val="center"/>
        </w:trPr>
        <w:tc>
          <w:tcPr>
            <w:tcW w:w="222"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基础设施状况</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完善区</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较好区</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一般区</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不完善区</w:t>
            </w:r>
          </w:p>
        </w:tc>
        <w:tc>
          <w:tcPr>
            <w:tcW w:w="95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设施未覆盖区</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完善区</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较好区</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一般区</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不完善区</w:t>
            </w:r>
          </w:p>
        </w:tc>
        <w:tc>
          <w:tcPr>
            <w:tcW w:w="88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设施未覆盖区</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完善区</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较好区</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一般区</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不完善区</w:t>
            </w:r>
          </w:p>
        </w:tc>
        <w:tc>
          <w:tcPr>
            <w:tcW w:w="8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设施未覆盖区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9" w:hRule="atLeast"/>
          <w:jc w:val="center"/>
        </w:trPr>
        <w:tc>
          <w:tcPr>
            <w:tcW w:w="222" w:type="pct"/>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产业聚集度</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95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88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8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4" w:hRule="atLeast"/>
          <w:jc w:val="center"/>
        </w:trPr>
        <w:tc>
          <w:tcPr>
            <w:tcW w:w="222" w:type="pct"/>
            <w:vMerge w:val="restart"/>
            <w:tcBorders>
              <w:top w:val="nil"/>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个别</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距汽车货运站距离（米）</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&lt;800</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800～</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1200</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1200～</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2000</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2000～</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2500</w:t>
            </w:r>
          </w:p>
        </w:tc>
        <w:tc>
          <w:tcPr>
            <w:tcW w:w="95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≥2500</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&lt;800</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800～</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1200</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1200～</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2000</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2000～</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2500</w:t>
            </w:r>
          </w:p>
        </w:tc>
        <w:tc>
          <w:tcPr>
            <w:tcW w:w="88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≥2500</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&lt;800</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800～</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1200</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1200～</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2000</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2000～</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2500</w:t>
            </w:r>
          </w:p>
        </w:tc>
        <w:tc>
          <w:tcPr>
            <w:tcW w:w="8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4" w:hRule="atLeast"/>
          <w:jc w:val="center"/>
        </w:trPr>
        <w:tc>
          <w:tcPr>
            <w:tcW w:w="222" w:type="pct"/>
            <w:vMerge w:val="continue"/>
            <w:tcBorders>
              <w:left w:val="single" w:color="auto" w:sz="4" w:space="0"/>
              <w:right w:val="single" w:color="auto" w:sz="4" w:space="0"/>
            </w:tcBorders>
            <w:vAlign w:val="center"/>
          </w:tcPr>
          <w:p>
            <w:pPr>
              <w:ind w:firstLine="300"/>
              <w:jc w:val="center"/>
              <w:rPr>
                <w:rFonts w:hint="default" w:ascii="Times New Roman" w:hAnsi="Times New Roman" w:eastAsia="roma" w:cs="Times New Roman"/>
                <w:color w:val="auto"/>
                <w:sz w:val="15"/>
                <w:szCs w:val="15"/>
                <w:highlight w:val="none"/>
              </w:rPr>
            </w:pP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供水保障率好</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供水保障率较好</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供水保障率一般</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供水保障率较差</w:t>
            </w:r>
          </w:p>
        </w:tc>
        <w:tc>
          <w:tcPr>
            <w:tcW w:w="95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供水保障率差</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供水保障率好</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供水保障率较好</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供水保障率一般</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供水保障率较差</w:t>
            </w:r>
          </w:p>
        </w:tc>
        <w:tc>
          <w:tcPr>
            <w:tcW w:w="88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供水保障率差</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供水保障率好</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供水保障率较好</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供水保障率一般</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供水保障率较差</w:t>
            </w:r>
          </w:p>
        </w:tc>
        <w:tc>
          <w:tcPr>
            <w:tcW w:w="8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9" w:hRule="atLeast"/>
          <w:jc w:val="center"/>
        </w:trPr>
        <w:tc>
          <w:tcPr>
            <w:tcW w:w="222"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排水保障率好</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排水保障率较好</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排水保障率一般</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排水保障率较差</w:t>
            </w:r>
          </w:p>
        </w:tc>
        <w:tc>
          <w:tcPr>
            <w:tcW w:w="95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排水保障率差</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排水保障率好</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排水保障率较好</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排水保障率一般</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排水保障率较差</w:t>
            </w:r>
          </w:p>
        </w:tc>
        <w:tc>
          <w:tcPr>
            <w:tcW w:w="88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排水保障率差</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排水保障率好</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排水保障率较好</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排水保障率一般</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排水保障率较差</w:t>
            </w:r>
          </w:p>
        </w:tc>
        <w:tc>
          <w:tcPr>
            <w:tcW w:w="8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2" w:hRule="atLeast"/>
          <w:jc w:val="center"/>
        </w:trPr>
        <w:tc>
          <w:tcPr>
            <w:tcW w:w="222" w:type="pct"/>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宗地形状</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形状规则，有利于工业布置</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当前形状有利于该工业布置</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对工业布置无影响</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形状不良，对工业布置有一定影响</w:t>
            </w:r>
          </w:p>
        </w:tc>
        <w:tc>
          <w:tcPr>
            <w:tcW w:w="95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形状不良，对工业布置有严重影响</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形状规则，有利于工业布置</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当前形状有利于该工业布置</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对工业布置无影响</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形状不良，对工业布置有一定影响</w:t>
            </w:r>
          </w:p>
        </w:tc>
        <w:tc>
          <w:tcPr>
            <w:tcW w:w="88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形状不良，对工业布置有严重影响</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形状规则，有利于工业布置</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当前形状有利于该工业布置</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对工业布置无影响</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形状不良，对工业布置有一定影响</w:t>
            </w:r>
          </w:p>
        </w:tc>
        <w:tc>
          <w:tcPr>
            <w:tcW w:w="8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形状不良，对工业布置有严重影响</w:t>
            </w:r>
          </w:p>
        </w:tc>
      </w:tr>
    </w:tbl>
    <w:p>
      <w:pPr>
        <w:ind w:firstLine="480"/>
        <w:rPr>
          <w:rFonts w:hint="default" w:ascii="Times New Roman" w:hAnsi="Times New Roman" w:eastAsia="roma" w:cs="Times New Roman"/>
          <w:color w:val="auto"/>
          <w:szCs w:val="24"/>
          <w:highlight w:val="none"/>
        </w:rPr>
      </w:pPr>
      <w:r>
        <w:rPr>
          <w:rFonts w:hint="default" w:ascii="Times New Roman" w:hAnsi="Times New Roman" w:eastAsia="roma" w:cs="Times New Roman"/>
          <w:color w:val="auto"/>
          <w:szCs w:val="24"/>
          <w:highlight w:val="none"/>
        </w:rPr>
        <w:br w:type="page"/>
      </w:r>
    </w:p>
    <w:p>
      <w:pPr>
        <w:keepNext w:val="0"/>
        <w:keepLines w:val="0"/>
        <w:pageBreakBefore w:val="0"/>
        <w:widowControl w:val="0"/>
        <w:kinsoku/>
        <w:wordWrap/>
        <w:overflowPunct/>
        <w:topLinePunct w:val="0"/>
        <w:autoSpaceDE/>
        <w:autoSpaceDN/>
        <w:bidi w:val="0"/>
        <w:adjustRightInd/>
        <w:snapToGrid w:val="0"/>
        <w:spacing w:before="167" w:beforeLines="50" w:after="167" w:afterLines="50"/>
        <w:ind w:firstLine="0" w:firstLineChars="0"/>
        <w:jc w:val="center"/>
        <w:textAlignment w:val="auto"/>
        <w:rPr>
          <w:rFonts w:hint="default"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en-US" w:eastAsia="zh-CN" w:bidi="ar-SA"/>
        </w:rPr>
        <w:t>表8 昆明市中心城区工矿仓储用地宗地地价影响因素指标说明表（续表）</w:t>
      </w:r>
    </w:p>
    <w:tbl>
      <w:tblPr>
        <w:tblStyle w:val="3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15"/>
        <w:gridCol w:w="872"/>
        <w:gridCol w:w="775"/>
        <w:gridCol w:w="712"/>
        <w:gridCol w:w="712"/>
        <w:gridCol w:w="897"/>
        <w:gridCol w:w="944"/>
        <w:gridCol w:w="751"/>
        <w:gridCol w:w="751"/>
        <w:gridCol w:w="897"/>
        <w:gridCol w:w="897"/>
        <w:gridCol w:w="875"/>
        <w:gridCol w:w="751"/>
        <w:gridCol w:w="751"/>
        <w:gridCol w:w="897"/>
        <w:gridCol w:w="897"/>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4" w:hRule="atLeast"/>
          <w:jc w:val="center"/>
        </w:trPr>
        <w:tc>
          <w:tcPr>
            <w:tcW w:w="537" w:type="pct"/>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级别</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因素档次</w:t>
            </w:r>
          </w:p>
        </w:tc>
        <w:tc>
          <w:tcPr>
            <w:tcW w:w="1459" w:type="pct"/>
            <w:gridSpan w:val="5"/>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Ⅲ级</w:t>
            </w:r>
          </w:p>
        </w:tc>
        <w:tc>
          <w:tcPr>
            <w:tcW w:w="1506" w:type="pct"/>
            <w:gridSpan w:val="5"/>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Ⅳ级</w:t>
            </w:r>
          </w:p>
        </w:tc>
        <w:tc>
          <w:tcPr>
            <w:tcW w:w="1496" w:type="pct"/>
            <w:gridSpan w:val="5"/>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4" w:hRule="atLeast"/>
          <w:jc w:val="center"/>
        </w:trPr>
        <w:tc>
          <w:tcPr>
            <w:tcW w:w="537" w:type="pct"/>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指标说明</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因素类别</w:t>
            </w:r>
          </w:p>
        </w:tc>
        <w:tc>
          <w:tcPr>
            <w:tcW w:w="28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5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25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32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339"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71"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71"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32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32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31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71"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71"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32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32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30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4" w:hRule="atLeast"/>
          <w:jc w:val="center"/>
        </w:trPr>
        <w:tc>
          <w:tcPr>
            <w:tcW w:w="222"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w:t>
            </w:r>
          </w:p>
        </w:tc>
        <w:tc>
          <w:tcPr>
            <w:tcW w:w="31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定级因素综合分值</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35-40</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35-20</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20-10</w:t>
            </w:r>
          </w:p>
        </w:tc>
        <w:tc>
          <w:tcPr>
            <w:tcW w:w="95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35-40</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35-20</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20-10</w:t>
            </w:r>
          </w:p>
        </w:tc>
        <w:tc>
          <w:tcPr>
            <w:tcW w:w="88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≥40</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35-40</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35-20</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20-10</w:t>
            </w:r>
          </w:p>
        </w:tc>
        <w:tc>
          <w:tcPr>
            <w:tcW w:w="8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2" w:hRule="atLeast"/>
          <w:jc w:val="center"/>
        </w:trPr>
        <w:tc>
          <w:tcPr>
            <w:tcW w:w="222"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交通条件状况</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与主次干道通达性高</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能与主次干道通达</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仅与次干道通达</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与次干道通达有一定难度</w:t>
            </w:r>
          </w:p>
        </w:tc>
        <w:tc>
          <w:tcPr>
            <w:tcW w:w="95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与次干道通达有严重困难</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与主次干道通达性高</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能与主次干道通达</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仅与次干道通达</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与次干道通达有一定难度</w:t>
            </w:r>
          </w:p>
        </w:tc>
        <w:tc>
          <w:tcPr>
            <w:tcW w:w="88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与次干道通达有严重困难</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与主次干道通达性高</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能与主次干道通达</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仅与次干道通达</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与次干道通达有一定难度</w:t>
            </w:r>
          </w:p>
        </w:tc>
        <w:tc>
          <w:tcPr>
            <w:tcW w:w="8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与次干道通达有严重困难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2" w:hRule="atLeast"/>
          <w:jc w:val="center"/>
        </w:trPr>
        <w:tc>
          <w:tcPr>
            <w:tcW w:w="222"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基础设施状况</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完善区</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较好区</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一般区</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不完善区</w:t>
            </w:r>
          </w:p>
        </w:tc>
        <w:tc>
          <w:tcPr>
            <w:tcW w:w="95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设施未覆盖区</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完善区</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较好区</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一般区</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不完善区</w:t>
            </w:r>
          </w:p>
        </w:tc>
        <w:tc>
          <w:tcPr>
            <w:tcW w:w="88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设施未覆盖区</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完善区</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较好区</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一般区</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不完善区</w:t>
            </w:r>
          </w:p>
        </w:tc>
        <w:tc>
          <w:tcPr>
            <w:tcW w:w="8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基本</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设施未覆盖区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7" w:hRule="atLeast"/>
          <w:jc w:val="center"/>
        </w:trPr>
        <w:tc>
          <w:tcPr>
            <w:tcW w:w="222" w:type="pct"/>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产业聚集度</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95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88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密集</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较密集</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较分散</w:t>
            </w:r>
          </w:p>
        </w:tc>
        <w:tc>
          <w:tcPr>
            <w:tcW w:w="8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4" w:hRule="atLeast"/>
          <w:jc w:val="center"/>
        </w:trPr>
        <w:tc>
          <w:tcPr>
            <w:tcW w:w="222" w:type="pct"/>
            <w:vMerge w:val="restart"/>
            <w:tcBorders>
              <w:top w:val="nil"/>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个别</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距汽车货运站距离（米）</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&lt;800</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800～</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1200</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1200～</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2000</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2000～</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2500</w:t>
            </w:r>
          </w:p>
        </w:tc>
        <w:tc>
          <w:tcPr>
            <w:tcW w:w="95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≥2500</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&lt;800</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800～</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1200</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1200～</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2000</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2000～</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2500</w:t>
            </w:r>
          </w:p>
        </w:tc>
        <w:tc>
          <w:tcPr>
            <w:tcW w:w="88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≥2500</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&lt;800</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800～</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1200</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1200～</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2000</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2000～</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2500</w:t>
            </w:r>
          </w:p>
        </w:tc>
        <w:tc>
          <w:tcPr>
            <w:tcW w:w="8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4" w:hRule="atLeast"/>
          <w:jc w:val="center"/>
        </w:trPr>
        <w:tc>
          <w:tcPr>
            <w:tcW w:w="222" w:type="pct"/>
            <w:vMerge w:val="continue"/>
            <w:tcBorders>
              <w:left w:val="single" w:color="auto" w:sz="4" w:space="0"/>
              <w:right w:val="single" w:color="auto" w:sz="4" w:space="0"/>
            </w:tcBorders>
            <w:vAlign w:val="center"/>
          </w:tcPr>
          <w:p>
            <w:pPr>
              <w:ind w:firstLine="300"/>
              <w:jc w:val="center"/>
              <w:rPr>
                <w:rFonts w:hint="default" w:ascii="Times New Roman" w:hAnsi="Times New Roman" w:eastAsia="roma" w:cs="Times New Roman"/>
                <w:color w:val="auto"/>
                <w:sz w:val="15"/>
                <w:szCs w:val="15"/>
                <w:highlight w:val="none"/>
              </w:rPr>
            </w:pP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供水保障率好</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供水保障率较好</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供水保障率一般</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供水保障率较差</w:t>
            </w:r>
          </w:p>
        </w:tc>
        <w:tc>
          <w:tcPr>
            <w:tcW w:w="95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供水保障率差</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供水保障率好</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供水保障率较好</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供水保障率一般</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供水保障率较差</w:t>
            </w:r>
          </w:p>
        </w:tc>
        <w:tc>
          <w:tcPr>
            <w:tcW w:w="88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供水保障率差</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供水保障率好</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供水保障率较好</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供水保障率一般</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供水保障率较差</w:t>
            </w:r>
          </w:p>
        </w:tc>
        <w:tc>
          <w:tcPr>
            <w:tcW w:w="8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25" w:hRule="atLeast"/>
          <w:jc w:val="center"/>
        </w:trPr>
        <w:tc>
          <w:tcPr>
            <w:tcW w:w="222"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排水保障率好</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排水保障率较好</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排水保障率一般</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排水保障率较差</w:t>
            </w:r>
          </w:p>
        </w:tc>
        <w:tc>
          <w:tcPr>
            <w:tcW w:w="95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排水保障率差</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排水保障率好</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排水保障率较好</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排水保障率一般</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排水保障率较差</w:t>
            </w:r>
          </w:p>
        </w:tc>
        <w:tc>
          <w:tcPr>
            <w:tcW w:w="88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排水保障率差</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排水保障率好</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排水保障率较好</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排水保障率一般</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排水保障率较差</w:t>
            </w:r>
          </w:p>
        </w:tc>
        <w:tc>
          <w:tcPr>
            <w:tcW w:w="8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2" w:hRule="atLeast"/>
          <w:jc w:val="center"/>
        </w:trPr>
        <w:tc>
          <w:tcPr>
            <w:tcW w:w="222" w:type="pct"/>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宗地形状</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形状规则，有利于工业布置</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当前形状有利于该工业布置</w:t>
            </w:r>
          </w:p>
        </w:tc>
        <w:tc>
          <w:tcPr>
            <w:tcW w:w="72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对工业布置无影响</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形状不良，对工业布置有一定影响</w:t>
            </w:r>
          </w:p>
        </w:tc>
        <w:tc>
          <w:tcPr>
            <w:tcW w:w="95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形状不良，对工业布置有严重影响</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形状规则，有利于工业布置</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当前形状有利于该工业布置</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对工业布置无影响</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形状不良，对工业布置有一定影响</w:t>
            </w:r>
          </w:p>
        </w:tc>
        <w:tc>
          <w:tcPr>
            <w:tcW w:w="88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形状不良，对工业布置有严重影响</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形状规则，有利于工业布置</w:t>
            </w:r>
          </w:p>
        </w:tc>
        <w:tc>
          <w:tcPr>
            <w:tcW w:w="76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当前形状有利于该工业布置</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对工业布置无影响</w:t>
            </w:r>
          </w:p>
        </w:tc>
        <w:tc>
          <w:tcPr>
            <w:tcW w:w="9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形状不良，对工业布置有一定影响</w:t>
            </w:r>
          </w:p>
        </w:tc>
        <w:tc>
          <w:tcPr>
            <w:tcW w:w="85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形状不良，对工业布置有严重影响</w:t>
            </w:r>
          </w:p>
        </w:tc>
      </w:tr>
    </w:tbl>
    <w:p>
      <w:pPr>
        <w:pStyle w:val="2"/>
        <w:ind w:firstLine="480"/>
        <w:rPr>
          <w:rFonts w:hint="default" w:ascii="Times New Roman" w:hAnsi="Times New Roman" w:eastAsia="roma" w:cs="Times New Roman"/>
          <w:color w:val="auto"/>
          <w:highlight w:val="none"/>
        </w:rPr>
      </w:pPr>
    </w:p>
    <w:p>
      <w:pPr>
        <w:ind w:firstLine="480"/>
        <w:rPr>
          <w:rFonts w:hint="default" w:ascii="Times New Roman" w:hAnsi="Times New Roman" w:eastAsia="roma" w:cs="Times New Roman"/>
          <w:color w:val="auto"/>
          <w:highlight w:val="none"/>
        </w:rPr>
        <w:sectPr>
          <w:pgSz w:w="16838" w:h="11906" w:orient="landscape"/>
          <w:pgMar w:top="1418" w:right="1440" w:bottom="1418" w:left="1440" w:header="851" w:footer="992" w:gutter="170"/>
          <w:pgBorders>
            <w:top w:val="none" w:sz="0" w:space="0"/>
            <w:left w:val="none" w:sz="0" w:space="0"/>
            <w:bottom w:val="none" w:sz="0" w:space="0"/>
            <w:right w:val="none" w:sz="0" w:space="0"/>
          </w:pgBorders>
          <w:pgNumType w:fmt="decimal"/>
          <w:cols w:space="425" w:num="1"/>
          <w:docGrid w:type="lines" w:linePitch="326" w:charSpace="0"/>
        </w:sectPr>
      </w:pPr>
    </w:p>
    <w:p>
      <w:pPr>
        <w:keepNext w:val="0"/>
        <w:keepLines w:val="0"/>
        <w:pageBreakBefore w:val="0"/>
        <w:widowControl w:val="0"/>
        <w:kinsoku/>
        <w:wordWrap/>
        <w:overflowPunct/>
        <w:topLinePunct w:val="0"/>
        <w:autoSpaceDE/>
        <w:autoSpaceDN/>
        <w:bidi w:val="0"/>
        <w:adjustRightInd/>
        <w:snapToGrid w:val="0"/>
        <w:spacing w:before="167" w:beforeLines="50" w:after="167" w:afterLines="50"/>
        <w:ind w:firstLine="0" w:firstLineChars="0"/>
        <w:jc w:val="center"/>
        <w:textAlignment w:val="auto"/>
        <w:rPr>
          <w:rFonts w:hint="default"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en-US" w:eastAsia="zh-CN" w:bidi="ar-SA"/>
        </w:rPr>
        <w:t>表9 昆明市中心城区商服用地宗地地价修正系数表</w:t>
      </w:r>
    </w:p>
    <w:tbl>
      <w:tblPr>
        <w:tblStyle w:val="3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1"/>
        <w:gridCol w:w="617"/>
        <w:gridCol w:w="1434"/>
        <w:gridCol w:w="634"/>
        <w:gridCol w:w="616"/>
        <w:gridCol w:w="306"/>
        <w:gridCol w:w="616"/>
        <w:gridCol w:w="635"/>
        <w:gridCol w:w="616"/>
        <w:gridCol w:w="616"/>
        <w:gridCol w:w="306"/>
        <w:gridCol w:w="616"/>
        <w:gridCol w:w="640"/>
        <w:gridCol w:w="616"/>
        <w:gridCol w:w="616"/>
        <w:gridCol w:w="306"/>
        <w:gridCol w:w="616"/>
        <w:gridCol w:w="640"/>
        <w:gridCol w:w="616"/>
        <w:gridCol w:w="616"/>
        <w:gridCol w:w="306"/>
        <w:gridCol w:w="616"/>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7" w:hRule="atLeast"/>
          <w:jc w:val="center"/>
        </w:trPr>
        <w:tc>
          <w:tcPr>
            <w:tcW w:w="904" w:type="pct"/>
            <w:gridSpan w:val="3"/>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级别</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因素档次</w:t>
            </w:r>
          </w:p>
        </w:tc>
        <w:tc>
          <w:tcPr>
            <w:tcW w:w="1017"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Ⅰ级</w:t>
            </w:r>
          </w:p>
        </w:tc>
        <w:tc>
          <w:tcPr>
            <w:tcW w:w="1012"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Ⅱ级</w:t>
            </w:r>
          </w:p>
        </w:tc>
        <w:tc>
          <w:tcPr>
            <w:tcW w:w="1012"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Ⅲ级</w:t>
            </w:r>
          </w:p>
        </w:tc>
        <w:tc>
          <w:tcPr>
            <w:tcW w:w="1053"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7" w:hRule="atLeast"/>
          <w:jc w:val="center"/>
        </w:trPr>
        <w:tc>
          <w:tcPr>
            <w:tcW w:w="904" w:type="pct"/>
            <w:gridSpan w:val="3"/>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指标说明</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因素类别</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1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2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1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2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1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2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1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7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60"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区域因素</w:t>
            </w:r>
          </w:p>
        </w:tc>
        <w:tc>
          <w:tcPr>
            <w:tcW w:w="626"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0.24</w:t>
            </w:r>
          </w:p>
        </w:tc>
        <w:tc>
          <w:tcPr>
            <w:tcW w:w="145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商服繁华条件</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0.0261</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0.0130</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0.0270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0.0135</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0.0348</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0.0174</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0.0322</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0.0161</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0.0074</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60"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26"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0.14</w:t>
            </w:r>
          </w:p>
        </w:tc>
        <w:tc>
          <w:tcPr>
            <w:tcW w:w="145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交通条件状况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0.0152</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0.0076</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0.0009</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0.0157</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0.0079</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0.0203</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0.0102</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0.0188</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0.0094</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0.0043</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60"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26"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0.11</w:t>
            </w:r>
          </w:p>
        </w:tc>
        <w:tc>
          <w:tcPr>
            <w:tcW w:w="145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基础设施状况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0.0119</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0.0060</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0.0007</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0.0124</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0.0010</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0.0160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0.0080</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0.0148</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0.0074</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60"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26"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0.10</w:t>
            </w:r>
          </w:p>
        </w:tc>
        <w:tc>
          <w:tcPr>
            <w:tcW w:w="145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区域环境状况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0.0109</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0.0054</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0.0007</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0.0112</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0.0009</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0.0145</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0.0073</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0.0134</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0.0067</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60"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个别因素</w:t>
            </w:r>
          </w:p>
        </w:tc>
        <w:tc>
          <w:tcPr>
            <w:tcW w:w="626"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0.09</w:t>
            </w:r>
          </w:p>
        </w:tc>
        <w:tc>
          <w:tcPr>
            <w:tcW w:w="145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距商业中心距离</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0.0098</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0.0006</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0.0101</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0.0131</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0.0065</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0.0009</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0.0019</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0.0121</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0.0060</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60"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26"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0.08</w:t>
            </w:r>
          </w:p>
        </w:tc>
        <w:tc>
          <w:tcPr>
            <w:tcW w:w="145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宗地临街状况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0.0087</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0.0043</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0.0005</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0.0045</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0.0007</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0.0116</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0.0107</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0.0054</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60"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26"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0.08</w:t>
            </w:r>
          </w:p>
        </w:tc>
        <w:tc>
          <w:tcPr>
            <w:tcW w:w="145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宗地临街宽度</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0.0087</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0.0043</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0.0005</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0.0045</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0.0007</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0.0116</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0.0107</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0.0054</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60"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26"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145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宗地进深</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0.0065</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0.0067</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0.0005</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0.0087</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0.0006</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0.0081</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0.0040</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0.0019</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60"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26"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w:t>
            </w:r>
          </w:p>
        </w:tc>
        <w:tc>
          <w:tcPr>
            <w:tcW w:w="145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宗地面积</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0.0054</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0.0003</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0.0007</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0.0005</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0.0009</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0.0073</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0.0005</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0.0067</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60"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26"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w:t>
            </w:r>
          </w:p>
        </w:tc>
        <w:tc>
          <w:tcPr>
            <w:tcW w:w="145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流动人口密度</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0.0054</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0.0003</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0.0007</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0.0005</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0.0009</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0.0073</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0.0005</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0.0067</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5" w:hRule="atLeast"/>
          <w:jc w:val="center"/>
        </w:trPr>
        <w:tc>
          <w:tcPr>
            <w:tcW w:w="904" w:type="pct"/>
            <w:gridSpan w:val="3"/>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修正幅度</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0.1086</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0.0543</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0.0066</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0.0132</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0.1124 </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0.0562 </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0.0092 </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0.0183 </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0.1450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0.0725</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0.0105</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0.0210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0.1342</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0.0671</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0.0310</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0.0620</w:t>
            </w:r>
          </w:p>
        </w:tc>
      </w:tr>
    </w:tbl>
    <w:p>
      <w:pPr>
        <w:ind w:firstLine="480"/>
        <w:jc w:val="center"/>
        <w:rPr>
          <w:rFonts w:hint="default" w:ascii="Times New Roman" w:hAnsi="Times New Roman" w:eastAsia="roma" w:cs="Times New Roman"/>
          <w:b/>
          <w:bCs/>
          <w:color w:val="auto"/>
          <w:szCs w:val="24"/>
          <w:highlight w:val="none"/>
        </w:rPr>
      </w:pPr>
      <w:r>
        <w:rPr>
          <w:rFonts w:hint="default" w:ascii="Times New Roman" w:hAnsi="Times New Roman" w:eastAsia="roma" w:cs="Times New Roman"/>
          <w:color w:val="auto"/>
          <w:highlight w:val="none"/>
        </w:rPr>
        <w:br w:type="page"/>
      </w:r>
      <w:r>
        <w:rPr>
          <w:rFonts w:hint="default" w:ascii="仿宋_GB2312" w:hAnsi="仿宋_GB2312" w:eastAsia="仿宋_GB2312" w:cs="仿宋_GB2312"/>
          <w:color w:val="auto"/>
          <w:kern w:val="2"/>
          <w:sz w:val="28"/>
          <w:szCs w:val="28"/>
          <w:lang w:val="en-US" w:eastAsia="zh-CN" w:bidi="ar-SA"/>
        </w:rPr>
        <w:t>表10昆明市中心城区商服用地宗地地价修正系数表（续表）</w:t>
      </w:r>
    </w:p>
    <w:tbl>
      <w:tblPr>
        <w:tblStyle w:val="3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1"/>
        <w:gridCol w:w="617"/>
        <w:gridCol w:w="1434"/>
        <w:gridCol w:w="634"/>
        <w:gridCol w:w="616"/>
        <w:gridCol w:w="306"/>
        <w:gridCol w:w="616"/>
        <w:gridCol w:w="635"/>
        <w:gridCol w:w="616"/>
        <w:gridCol w:w="616"/>
        <w:gridCol w:w="306"/>
        <w:gridCol w:w="616"/>
        <w:gridCol w:w="640"/>
        <w:gridCol w:w="616"/>
        <w:gridCol w:w="616"/>
        <w:gridCol w:w="306"/>
        <w:gridCol w:w="616"/>
        <w:gridCol w:w="640"/>
        <w:gridCol w:w="616"/>
        <w:gridCol w:w="616"/>
        <w:gridCol w:w="306"/>
        <w:gridCol w:w="616"/>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7" w:hRule="atLeast"/>
          <w:jc w:val="center"/>
        </w:trPr>
        <w:tc>
          <w:tcPr>
            <w:tcW w:w="904" w:type="pct"/>
            <w:gridSpan w:val="3"/>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级别</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因素档次</w:t>
            </w:r>
          </w:p>
        </w:tc>
        <w:tc>
          <w:tcPr>
            <w:tcW w:w="1017"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Ⅴ级</w:t>
            </w:r>
          </w:p>
        </w:tc>
        <w:tc>
          <w:tcPr>
            <w:tcW w:w="1012"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Ⅵ级</w:t>
            </w:r>
          </w:p>
        </w:tc>
        <w:tc>
          <w:tcPr>
            <w:tcW w:w="1012"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Ⅶ级</w:t>
            </w:r>
          </w:p>
        </w:tc>
        <w:tc>
          <w:tcPr>
            <w:tcW w:w="1053"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Ⅷ级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7" w:hRule="atLeast"/>
          <w:jc w:val="center"/>
        </w:trPr>
        <w:tc>
          <w:tcPr>
            <w:tcW w:w="904" w:type="pct"/>
            <w:gridSpan w:val="3"/>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指标说明</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因素类别</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1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2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1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2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1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2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1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2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7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60"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区域因素</w:t>
            </w:r>
          </w:p>
        </w:tc>
        <w:tc>
          <w:tcPr>
            <w:tcW w:w="626"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0.24</w:t>
            </w:r>
          </w:p>
        </w:tc>
        <w:tc>
          <w:tcPr>
            <w:tcW w:w="145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商服繁华条件</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0.0372</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0.0186</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0.0082</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0.0163</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0.0352</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0.0176</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0.0085</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0.0170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0.0248</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0.0124</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0.0100</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0.0199</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0.0358</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0.0179</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0.0089</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60"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26"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0.14</w:t>
            </w:r>
          </w:p>
        </w:tc>
        <w:tc>
          <w:tcPr>
            <w:tcW w:w="145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交通条件状况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0.0217</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0.0109</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0.0048</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0.0095</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0.0205</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0.0103</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0.0050</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0.0099</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0.0145</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0.0072</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0.0116</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0.0209</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0.0104</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60"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26"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0.11</w:t>
            </w:r>
          </w:p>
        </w:tc>
        <w:tc>
          <w:tcPr>
            <w:tcW w:w="145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基础设施状况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0.0171</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0.0085</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0.0075</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0.0161</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0.0081</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0.0039</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0.0078</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0.0114</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0.0057</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0.0046</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0.0091</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0.0164</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0.0082</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60"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26"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0.10</w:t>
            </w:r>
          </w:p>
        </w:tc>
        <w:tc>
          <w:tcPr>
            <w:tcW w:w="145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区域环境状况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0.0155</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0.0078</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0.0068</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0.0147</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0.0073</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0.0071</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0.0104</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0.0042</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0.0083</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0.0149</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0.0075</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60"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个别因素</w:t>
            </w:r>
          </w:p>
        </w:tc>
        <w:tc>
          <w:tcPr>
            <w:tcW w:w="626"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0.09</w:t>
            </w:r>
          </w:p>
        </w:tc>
        <w:tc>
          <w:tcPr>
            <w:tcW w:w="145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距商业中心距离</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0.0140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0.0070</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0.0061</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0.0132</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0.0066</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0.0064</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0.0093</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0.0047</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0.0075</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0.0134</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0.0067</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60"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26"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0.08</w:t>
            </w:r>
          </w:p>
        </w:tc>
        <w:tc>
          <w:tcPr>
            <w:tcW w:w="145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宗地临街状况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0.0124</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0.0054</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0.0117</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0.0059</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0.0057</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0.0083</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0.0066</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0.0119</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0.0060</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60"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26"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0.08</w:t>
            </w:r>
          </w:p>
        </w:tc>
        <w:tc>
          <w:tcPr>
            <w:tcW w:w="145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宗地临街宽度</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0.0124</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0.0054</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0.0117</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0.0059</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0.0057</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0.0083</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0.0066</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0.0119</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0.0060</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60"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26"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145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宗地进深</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0.0093</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0.0047</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0.0088</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0.0043</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0.0089</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0.0045</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60"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26"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w:t>
            </w:r>
          </w:p>
        </w:tc>
        <w:tc>
          <w:tcPr>
            <w:tcW w:w="145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宗地面积</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0.0078</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0.0039</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0.0073</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0.0042</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0.0075</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0.0019</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60"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26"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w:t>
            </w:r>
          </w:p>
        </w:tc>
        <w:tc>
          <w:tcPr>
            <w:tcW w:w="145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流动人口密度</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0.0078</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0.0039</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0.0073</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0.0042</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0.0075</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0.0019</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5" w:hRule="atLeast"/>
          <w:jc w:val="center"/>
        </w:trPr>
        <w:tc>
          <w:tcPr>
            <w:tcW w:w="904" w:type="pct"/>
            <w:gridSpan w:val="3"/>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修正幅度</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0.1551</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0.0776</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0.0340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0.0680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0.1465</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0.0733</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0.0355</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0.0710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0.1035</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0.0518</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0.0415</w:t>
            </w:r>
          </w:p>
        </w:tc>
        <w:tc>
          <w:tcPr>
            <w:tcW w:w="64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0.0830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0.1491</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0.0746</w:t>
            </w:r>
          </w:p>
        </w:tc>
        <w:tc>
          <w:tcPr>
            <w:tcW w:w="31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2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0.0373</w:t>
            </w:r>
          </w:p>
        </w:tc>
        <w:tc>
          <w:tcPr>
            <w:tcW w:w="76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0.0745</w:t>
            </w:r>
          </w:p>
        </w:tc>
      </w:tr>
    </w:tbl>
    <w:p>
      <w:pPr>
        <w:pStyle w:val="25"/>
        <w:spacing w:before="163" w:afterLines="0" w:line="240" w:lineRule="auto"/>
        <w:rPr>
          <w:rFonts w:hint="default" w:ascii="Times New Roman" w:hAnsi="Times New Roman" w:eastAsia="roma" w:cs="Times New Roman"/>
          <w:color w:val="auto"/>
          <w:kern w:val="2"/>
          <w:szCs w:val="24"/>
          <w:highlight w:val="none"/>
        </w:rPr>
      </w:pPr>
    </w:p>
    <w:p>
      <w:pPr>
        <w:ind w:firstLine="480"/>
        <w:jc w:val="center"/>
        <w:rPr>
          <w:rFonts w:hint="default"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en-US" w:eastAsia="zh-CN" w:bidi="ar-SA"/>
        </w:rPr>
        <w:t>表11 昆明市中心城区居住用地宗地地价修正系数表</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50"/>
        <w:gridCol w:w="526"/>
        <w:gridCol w:w="1269"/>
        <w:gridCol w:w="574"/>
        <w:gridCol w:w="643"/>
        <w:gridCol w:w="320"/>
        <w:gridCol w:w="649"/>
        <w:gridCol w:w="660"/>
        <w:gridCol w:w="649"/>
        <w:gridCol w:w="649"/>
        <w:gridCol w:w="323"/>
        <w:gridCol w:w="649"/>
        <w:gridCol w:w="657"/>
        <w:gridCol w:w="649"/>
        <w:gridCol w:w="649"/>
        <w:gridCol w:w="323"/>
        <w:gridCol w:w="649"/>
        <w:gridCol w:w="657"/>
        <w:gridCol w:w="649"/>
        <w:gridCol w:w="649"/>
        <w:gridCol w:w="315"/>
        <w:gridCol w:w="649"/>
        <w:gridCol w:w="67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pct"/>
          <w:cantSplit/>
          <w:trHeight w:val="490" w:hRule="atLeast"/>
          <w:jc w:val="center"/>
        </w:trPr>
        <w:tc>
          <w:tcPr>
            <w:tcW w:w="778" w:type="pct"/>
            <w:gridSpan w:val="3"/>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级别</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因素档次</w:t>
            </w:r>
          </w:p>
        </w:tc>
        <w:tc>
          <w:tcPr>
            <w:tcW w:w="1031"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Ⅰ级</w:t>
            </w:r>
          </w:p>
        </w:tc>
        <w:tc>
          <w:tcPr>
            <w:tcW w:w="1060"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Ⅱ级</w:t>
            </w:r>
          </w:p>
        </w:tc>
        <w:tc>
          <w:tcPr>
            <w:tcW w:w="1060"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Ⅲ级</w:t>
            </w:r>
          </w:p>
        </w:tc>
        <w:tc>
          <w:tcPr>
            <w:tcW w:w="1065"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778" w:type="pct"/>
            <w:gridSpan w:val="3"/>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指标说明</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因素类别</w:t>
            </w:r>
          </w:p>
        </w:tc>
        <w:tc>
          <w:tcPr>
            <w:tcW w:w="20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3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1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3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r>
              <w:rPr>
                <w:rFonts w:hint="default" w:ascii="Times New Roman" w:hAnsi="Times New Roman" w:eastAsia="roma" w:cs="Times New Roman"/>
                <w:color w:val="auto"/>
                <w:sz w:val="15"/>
                <w:szCs w:val="15"/>
                <w:highlight w:val="none"/>
              </w:rPr>
              <w:t>(-)</w:t>
            </w:r>
          </w:p>
        </w:tc>
        <w:tc>
          <w:tcPr>
            <w:tcW w:w="23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r>
              <w:rPr>
                <w:rFonts w:hint="default" w:ascii="Times New Roman" w:hAnsi="Times New Roman" w:eastAsia="roma" w:cs="Times New Roman"/>
                <w:color w:val="auto"/>
                <w:sz w:val="15"/>
                <w:szCs w:val="15"/>
                <w:highlight w:val="none"/>
              </w:rPr>
              <w:t>(-)</w:t>
            </w:r>
          </w:p>
        </w:tc>
        <w:tc>
          <w:tcPr>
            <w:tcW w:w="23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3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3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r>
              <w:rPr>
                <w:rFonts w:hint="default" w:ascii="Times New Roman" w:hAnsi="Times New Roman" w:eastAsia="roma" w:cs="Times New Roman"/>
                <w:color w:val="auto"/>
                <w:sz w:val="15"/>
                <w:szCs w:val="15"/>
                <w:highlight w:val="none"/>
              </w:rPr>
              <w:t>(-)</w:t>
            </w:r>
          </w:p>
        </w:tc>
        <w:tc>
          <w:tcPr>
            <w:tcW w:w="23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r>
              <w:rPr>
                <w:rFonts w:hint="default" w:ascii="Times New Roman" w:hAnsi="Times New Roman" w:eastAsia="roma" w:cs="Times New Roman"/>
                <w:color w:val="auto"/>
                <w:sz w:val="15"/>
                <w:szCs w:val="15"/>
                <w:highlight w:val="none"/>
              </w:rPr>
              <w:t>(-)</w:t>
            </w:r>
          </w:p>
        </w:tc>
        <w:tc>
          <w:tcPr>
            <w:tcW w:w="23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3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3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r>
              <w:rPr>
                <w:rFonts w:hint="default" w:ascii="Times New Roman" w:hAnsi="Times New Roman" w:eastAsia="roma" w:cs="Times New Roman"/>
                <w:color w:val="auto"/>
                <w:sz w:val="15"/>
                <w:szCs w:val="15"/>
                <w:highlight w:val="none"/>
              </w:rPr>
              <w:t>(-)</w:t>
            </w:r>
          </w:p>
        </w:tc>
        <w:tc>
          <w:tcPr>
            <w:tcW w:w="23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r>
              <w:rPr>
                <w:rFonts w:hint="default" w:ascii="Times New Roman" w:hAnsi="Times New Roman" w:eastAsia="roma" w:cs="Times New Roman"/>
                <w:color w:val="auto"/>
                <w:sz w:val="15"/>
                <w:szCs w:val="15"/>
                <w:highlight w:val="none"/>
              </w:rPr>
              <w:t>(-)</w:t>
            </w:r>
          </w:p>
        </w:tc>
        <w:tc>
          <w:tcPr>
            <w:tcW w:w="23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3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3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r>
              <w:rPr>
                <w:rFonts w:hint="default" w:ascii="Times New Roman" w:hAnsi="Times New Roman" w:eastAsia="roma" w:cs="Times New Roman"/>
                <w:color w:val="auto"/>
                <w:sz w:val="15"/>
                <w:szCs w:val="15"/>
                <w:highlight w:val="none"/>
              </w:rPr>
              <w:t>(-)</w:t>
            </w:r>
          </w:p>
        </w:tc>
        <w:tc>
          <w:tcPr>
            <w:tcW w:w="248" w:type="pct"/>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r>
              <w:rPr>
                <w:rFonts w:hint="default" w:ascii="Times New Roman" w:hAnsi="Times New Roman" w:eastAsia="roma" w:cs="Times New Roman"/>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区域因素</w:t>
            </w: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0.22</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公用设施完备程度</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0.0298</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0.0149</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0.0226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0.0113</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0.0066</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0.0132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0.0279</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0.0140</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0.0074</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0.0148</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0.0262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0.0131</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0.0065</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0.13</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区域环境状况</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0.0176</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0.0088</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0.0133</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0.0067</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0.0039</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0.0078</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0.0165</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0.0082</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0.0087</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0.0155</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0.0077</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0.0038</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0.11</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未来土地用地方向</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0.0149</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0.0075</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0.0113</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0.0140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0.0070</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0.0074</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0.0131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0.0065</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0.08</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周围土地用地状况</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0.0108</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0.0054</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0.0019</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0.0048</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0.0054</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0.0095</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0.0048</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个别因素</w:t>
            </w: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0.08</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宗地面积</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0.0108</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0.0054</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0.0019</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0.0048</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0.0054</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0.0095</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0.0048</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距农贸市场距离</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0.0095</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0.0047</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0.0089</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0.0047</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0.0083</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0.0042</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宗地自然条件</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0.0095</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0.0047</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0.0089</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0.0047</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0.0083</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0.0042</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绿地覆盖度</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0.0081</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0.0038</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0.0020</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常住人口密度</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0.0081</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0.0038</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0.0020</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0.0081</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0.0038</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0.0020</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0.0081</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0.0038</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0.0020</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1" w:hRule="atLeast"/>
          <w:jc w:val="center"/>
        </w:trPr>
        <w:tc>
          <w:tcPr>
            <w:tcW w:w="778" w:type="pct"/>
            <w:gridSpan w:val="3"/>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修正幅度</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0.1356</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0.0678</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0.0233</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0.0465</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0.1025</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0.0513</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0.0299</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0.0598</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0.1269</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0.0635</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0.0337</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0.0673</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0.1189</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0.0595</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0.0294</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0.0587</w:t>
            </w:r>
          </w:p>
        </w:tc>
      </w:tr>
    </w:tbl>
    <w:p>
      <w:pPr>
        <w:ind w:firstLine="480"/>
        <w:rPr>
          <w:rFonts w:hint="default" w:ascii="Times New Roman" w:hAnsi="Times New Roman" w:eastAsia="roma" w:cs="Times New Roman"/>
          <w:color w:val="auto"/>
          <w:szCs w:val="24"/>
          <w:highlight w:val="none"/>
        </w:rPr>
      </w:pPr>
      <w:r>
        <w:rPr>
          <w:rFonts w:hint="default" w:ascii="Times New Roman" w:hAnsi="Times New Roman" w:eastAsia="roma" w:cs="Times New Roman"/>
          <w:color w:val="auto"/>
          <w:szCs w:val="24"/>
          <w:highlight w:val="none"/>
        </w:rPr>
        <w:br w:type="page"/>
      </w:r>
    </w:p>
    <w:p>
      <w:pPr>
        <w:ind w:firstLine="480"/>
        <w:jc w:val="center"/>
        <w:rPr>
          <w:rFonts w:hint="default"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en-US" w:eastAsia="zh-CN" w:bidi="ar-SA"/>
        </w:rPr>
        <w:t>表12 昆明市中心城区居住用地宗地地价修正系数表（续表）</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50"/>
        <w:gridCol w:w="526"/>
        <w:gridCol w:w="1269"/>
        <w:gridCol w:w="574"/>
        <w:gridCol w:w="643"/>
        <w:gridCol w:w="320"/>
        <w:gridCol w:w="649"/>
        <w:gridCol w:w="660"/>
        <w:gridCol w:w="649"/>
        <w:gridCol w:w="649"/>
        <w:gridCol w:w="323"/>
        <w:gridCol w:w="649"/>
        <w:gridCol w:w="657"/>
        <w:gridCol w:w="649"/>
        <w:gridCol w:w="649"/>
        <w:gridCol w:w="323"/>
        <w:gridCol w:w="649"/>
        <w:gridCol w:w="657"/>
        <w:gridCol w:w="649"/>
        <w:gridCol w:w="649"/>
        <w:gridCol w:w="315"/>
        <w:gridCol w:w="649"/>
        <w:gridCol w:w="67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pct"/>
          <w:cantSplit/>
          <w:trHeight w:val="490" w:hRule="atLeast"/>
          <w:jc w:val="center"/>
        </w:trPr>
        <w:tc>
          <w:tcPr>
            <w:tcW w:w="778" w:type="pct"/>
            <w:gridSpan w:val="3"/>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级别</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因素档次</w:t>
            </w:r>
          </w:p>
        </w:tc>
        <w:tc>
          <w:tcPr>
            <w:tcW w:w="1031"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Ⅴ级</w:t>
            </w:r>
          </w:p>
        </w:tc>
        <w:tc>
          <w:tcPr>
            <w:tcW w:w="1060"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Ⅵ级</w:t>
            </w:r>
          </w:p>
        </w:tc>
        <w:tc>
          <w:tcPr>
            <w:tcW w:w="1060"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Ⅶ级</w:t>
            </w:r>
          </w:p>
        </w:tc>
        <w:tc>
          <w:tcPr>
            <w:tcW w:w="1065"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Ⅷ级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778" w:type="pct"/>
            <w:gridSpan w:val="3"/>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指标说明</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因素类别</w:t>
            </w:r>
          </w:p>
        </w:tc>
        <w:tc>
          <w:tcPr>
            <w:tcW w:w="20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33"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1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3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r>
              <w:rPr>
                <w:rFonts w:hint="default" w:ascii="Times New Roman" w:hAnsi="Times New Roman" w:eastAsia="roma" w:cs="Times New Roman"/>
                <w:color w:val="auto"/>
                <w:sz w:val="15"/>
                <w:szCs w:val="15"/>
                <w:highlight w:val="none"/>
              </w:rPr>
              <w:t>(-)</w:t>
            </w:r>
          </w:p>
        </w:tc>
        <w:tc>
          <w:tcPr>
            <w:tcW w:w="23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r>
              <w:rPr>
                <w:rFonts w:hint="default" w:ascii="Times New Roman" w:hAnsi="Times New Roman" w:eastAsia="roma" w:cs="Times New Roman"/>
                <w:color w:val="auto"/>
                <w:sz w:val="15"/>
                <w:szCs w:val="15"/>
                <w:highlight w:val="none"/>
              </w:rPr>
              <w:t>(-)</w:t>
            </w:r>
          </w:p>
        </w:tc>
        <w:tc>
          <w:tcPr>
            <w:tcW w:w="23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3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3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r>
              <w:rPr>
                <w:rFonts w:hint="default" w:ascii="Times New Roman" w:hAnsi="Times New Roman" w:eastAsia="roma" w:cs="Times New Roman"/>
                <w:color w:val="auto"/>
                <w:sz w:val="15"/>
                <w:szCs w:val="15"/>
                <w:highlight w:val="none"/>
              </w:rPr>
              <w:t>(-)</w:t>
            </w:r>
          </w:p>
        </w:tc>
        <w:tc>
          <w:tcPr>
            <w:tcW w:w="23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r>
              <w:rPr>
                <w:rFonts w:hint="default" w:ascii="Times New Roman" w:hAnsi="Times New Roman" w:eastAsia="roma" w:cs="Times New Roman"/>
                <w:color w:val="auto"/>
                <w:sz w:val="15"/>
                <w:szCs w:val="15"/>
                <w:highlight w:val="none"/>
              </w:rPr>
              <w:t>(-)</w:t>
            </w:r>
          </w:p>
        </w:tc>
        <w:tc>
          <w:tcPr>
            <w:tcW w:w="23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3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3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r>
              <w:rPr>
                <w:rFonts w:hint="default" w:ascii="Times New Roman" w:hAnsi="Times New Roman" w:eastAsia="roma" w:cs="Times New Roman"/>
                <w:color w:val="auto"/>
                <w:sz w:val="15"/>
                <w:szCs w:val="15"/>
                <w:highlight w:val="none"/>
              </w:rPr>
              <w:t>(-)</w:t>
            </w:r>
          </w:p>
        </w:tc>
        <w:tc>
          <w:tcPr>
            <w:tcW w:w="23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r>
              <w:rPr>
                <w:rFonts w:hint="default" w:ascii="Times New Roman" w:hAnsi="Times New Roman" w:eastAsia="roma" w:cs="Times New Roman"/>
                <w:color w:val="auto"/>
                <w:sz w:val="15"/>
                <w:szCs w:val="15"/>
                <w:highlight w:val="none"/>
              </w:rPr>
              <w:t>(-)</w:t>
            </w:r>
          </w:p>
        </w:tc>
        <w:tc>
          <w:tcPr>
            <w:tcW w:w="23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3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1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3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r>
              <w:rPr>
                <w:rFonts w:hint="default" w:ascii="Times New Roman" w:hAnsi="Times New Roman" w:eastAsia="roma" w:cs="Times New Roman"/>
                <w:color w:val="auto"/>
                <w:sz w:val="15"/>
                <w:szCs w:val="15"/>
                <w:highlight w:val="none"/>
              </w:rPr>
              <w:t>(-)</w:t>
            </w:r>
          </w:p>
        </w:tc>
        <w:tc>
          <w:tcPr>
            <w:tcW w:w="248" w:type="pct"/>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r>
              <w:rPr>
                <w:rFonts w:hint="default" w:ascii="Times New Roman" w:hAnsi="Times New Roman" w:eastAsia="roma" w:cs="Times New Roman"/>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区域因素</w:t>
            </w: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0.22</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公用设施完备程度</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0.0187</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0.0094</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0.0094</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0.0187</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0.0226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0.0113</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0.0103</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0.0206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0.0242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0.0121</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0.0003</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0.0279</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0.0140</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0.0074</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0.13</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区域环境状况</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0.0111</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0.0055</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0.0055</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0.0133</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0.0067</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0.0061</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0.0122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0.0143</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0.0072</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0.0165</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0.0082</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0.11</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未来土地用地方向</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0.0094</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0.0047</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0.0047</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0.0094</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0.0113</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0.0103</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0.0121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0.0061</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0.0140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0.0070</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0.08</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周围土地用地状况</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0.0068</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0.0068</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0.0075</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0.0088</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个别因素</w:t>
            </w: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0.08</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宗地面积</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0.0068</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0.0068</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0.0075</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0.0088</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距农贸市场距离</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0.0060</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0.0077</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0.0039</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0.0000</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0.0089</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宗地自然条件</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0.0060</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0.0077</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0.0039</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0.0000</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0.0089</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绿地覆盖度</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0.0000</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0.0038</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0.0020</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常住人口密度</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0.0000</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0.0038</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0.0020</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0.0000</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0.0038</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0.0020</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atLeast"/>
          <w:jc w:val="center"/>
        </w:trPr>
        <w:tc>
          <w:tcPr>
            <w:tcW w:w="12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53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46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0.0000</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0.0038</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0.0020</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1" w:hRule="atLeast"/>
          <w:jc w:val="center"/>
        </w:trPr>
        <w:tc>
          <w:tcPr>
            <w:tcW w:w="778" w:type="pct"/>
            <w:gridSpan w:val="3"/>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修正幅度</w:t>
            </w:r>
          </w:p>
        </w:tc>
        <w:tc>
          <w:tcPr>
            <w:tcW w:w="58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0.0850</w:t>
            </w:r>
          </w:p>
        </w:tc>
        <w:tc>
          <w:tcPr>
            <w:tcW w:w="651"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0.0425</w:t>
            </w:r>
          </w:p>
        </w:tc>
        <w:tc>
          <w:tcPr>
            <w:tcW w:w="324"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0.0425</w:t>
            </w:r>
          </w:p>
        </w:tc>
        <w:tc>
          <w:tcPr>
            <w:tcW w:w="66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0.0850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0.1025</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0.0513</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0.0468</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0.0936</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0.1100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0.0550</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0.0216</w:t>
            </w:r>
          </w:p>
        </w:tc>
        <w:tc>
          <w:tcPr>
            <w:tcW w:w="66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0.0432</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0.1269</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0.0635</w:t>
            </w:r>
          </w:p>
        </w:tc>
        <w:tc>
          <w:tcPr>
            <w:tcW w:w="31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5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0.0337</w:t>
            </w:r>
          </w:p>
        </w:tc>
        <w:tc>
          <w:tcPr>
            <w:tcW w:w="693" w:type="dxa"/>
            <w:gridSpan w:val="2"/>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0.0673</w:t>
            </w:r>
          </w:p>
        </w:tc>
      </w:tr>
    </w:tbl>
    <w:p>
      <w:pPr>
        <w:ind w:firstLine="480"/>
        <w:rPr>
          <w:rFonts w:hint="default" w:ascii="Times New Roman" w:hAnsi="Times New Roman" w:eastAsia="roma" w:cs="Times New Roman"/>
          <w:color w:val="auto"/>
          <w:szCs w:val="24"/>
          <w:highlight w:val="none"/>
        </w:rPr>
      </w:pPr>
      <w:r>
        <w:rPr>
          <w:rFonts w:hint="default" w:ascii="Times New Roman" w:hAnsi="Times New Roman" w:eastAsia="roma" w:cs="Times New Roman"/>
          <w:color w:val="auto"/>
          <w:szCs w:val="24"/>
          <w:highlight w:val="none"/>
        </w:rPr>
        <w:br w:type="page"/>
      </w:r>
    </w:p>
    <w:p>
      <w:pPr>
        <w:ind w:firstLine="480"/>
        <w:jc w:val="center"/>
        <w:rPr>
          <w:rFonts w:hint="default"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en-US" w:eastAsia="zh-CN" w:bidi="ar-SA"/>
        </w:rPr>
        <w:t>表13 昆明市中心城区医疗卫生用地、教育用地宗地地价修正系数表</w:t>
      </w:r>
    </w:p>
    <w:tbl>
      <w:tblPr>
        <w:tblStyle w:val="3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3"/>
        <w:gridCol w:w="660"/>
        <w:gridCol w:w="1551"/>
        <w:gridCol w:w="635"/>
        <w:gridCol w:w="635"/>
        <w:gridCol w:w="259"/>
        <w:gridCol w:w="635"/>
        <w:gridCol w:w="690"/>
        <w:gridCol w:w="632"/>
        <w:gridCol w:w="632"/>
        <w:gridCol w:w="226"/>
        <w:gridCol w:w="632"/>
        <w:gridCol w:w="674"/>
        <w:gridCol w:w="632"/>
        <w:gridCol w:w="632"/>
        <w:gridCol w:w="226"/>
        <w:gridCol w:w="635"/>
        <w:gridCol w:w="674"/>
        <w:gridCol w:w="635"/>
        <w:gridCol w:w="635"/>
        <w:gridCol w:w="240"/>
        <w:gridCol w:w="636"/>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918" w:type="pct"/>
            <w:gridSpan w:val="3"/>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级别</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因素档次</w:t>
            </w:r>
          </w:p>
        </w:tc>
        <w:tc>
          <w:tcPr>
            <w:tcW w:w="1034"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Ⅰ级</w:t>
            </w:r>
          </w:p>
        </w:tc>
        <w:tc>
          <w:tcPr>
            <w:tcW w:w="1013"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Ⅱ级</w:t>
            </w:r>
          </w:p>
        </w:tc>
        <w:tc>
          <w:tcPr>
            <w:tcW w:w="1014"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Ⅲ级</w:t>
            </w:r>
          </w:p>
        </w:tc>
        <w:tc>
          <w:tcPr>
            <w:tcW w:w="1018"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4" w:hRule="atLeast"/>
          <w:jc w:val="center"/>
        </w:trPr>
        <w:tc>
          <w:tcPr>
            <w:tcW w:w="918" w:type="pct"/>
            <w:gridSpan w:val="3"/>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指标说明</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因素类别</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9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4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2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2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8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2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4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2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2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8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4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3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区域因素</w:t>
            </w: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0.15</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商服繁华条件</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0.0184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0.0092</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0.0082</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0.0139</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0.0069</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0.0063</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0.0130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0.0065</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0.0068</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0.0154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0.0077</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0.0039</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0.12</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交通条件状况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0.0147</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0.0074</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0.0066</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0.0111</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0.0104</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0.0123</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0.11</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基础设施状况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0.0135</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0.0067</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0.0102</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0.0046</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0.0048</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0.0113</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区域环境状况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0.0086</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0.0043</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0.0019</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0.0038</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0.0061</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0.0072</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公用设施完备程度</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0.0086</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0.0043</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0.0019</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0.0038</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0.0061</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0.0072</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周围土地用地状况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个别因素</w:t>
            </w: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距商业中心距离</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宗地临街状况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宗地临街宽度</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宗地进深</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宗地面积</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0.0061</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0.0046</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0.0043</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人口密度</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0.0061</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0.0046</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0.0043</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0.0019</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0.0009</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0.0010</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0.0019</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0.0009</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0.0010</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jc w:val="center"/>
        </w:trPr>
        <w:tc>
          <w:tcPr>
            <w:tcW w:w="918" w:type="pct"/>
            <w:gridSpan w:val="3"/>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修正幅度</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0.1225</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0.0613</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0.0274</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0.0547</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0.0926</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0.0463</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0.0210</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0.0420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0.0868</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0.0434</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0.0227</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0.0454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0.1027</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0.0514</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0.0257</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0.0514</w:t>
            </w:r>
          </w:p>
        </w:tc>
      </w:tr>
    </w:tbl>
    <w:p>
      <w:pPr>
        <w:ind w:firstLine="480"/>
        <w:jc w:val="center"/>
        <w:rPr>
          <w:rFonts w:hint="default" w:ascii="Times New Roman" w:hAnsi="Times New Roman" w:eastAsia="roma" w:cs="Times New Roman"/>
          <w:b/>
          <w:bCs/>
          <w:color w:val="auto"/>
          <w:szCs w:val="24"/>
          <w:highlight w:val="none"/>
        </w:rPr>
      </w:pPr>
      <w:r>
        <w:rPr>
          <w:rFonts w:hint="default" w:ascii="Times New Roman" w:hAnsi="Times New Roman" w:eastAsia="roma" w:cs="Times New Roman"/>
          <w:color w:val="auto"/>
          <w:szCs w:val="24"/>
          <w:highlight w:val="none"/>
        </w:rPr>
        <w:br w:type="page"/>
      </w:r>
      <w:r>
        <w:rPr>
          <w:rFonts w:hint="default" w:ascii="仿宋_GB2312" w:hAnsi="仿宋_GB2312" w:eastAsia="仿宋_GB2312" w:cs="仿宋_GB2312"/>
          <w:color w:val="auto"/>
          <w:kern w:val="2"/>
          <w:sz w:val="28"/>
          <w:szCs w:val="28"/>
          <w:lang w:val="en-US" w:eastAsia="zh-CN" w:bidi="ar-SA"/>
        </w:rPr>
        <w:t>表14 昆明市中心城区医疗卫生用地、教育用地宗地地价修正系数表（续表）</w:t>
      </w:r>
    </w:p>
    <w:tbl>
      <w:tblPr>
        <w:tblStyle w:val="3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00"/>
        <w:gridCol w:w="825"/>
        <w:gridCol w:w="1954"/>
        <w:gridCol w:w="798"/>
        <w:gridCol w:w="798"/>
        <w:gridCol w:w="323"/>
        <w:gridCol w:w="798"/>
        <w:gridCol w:w="872"/>
        <w:gridCol w:w="789"/>
        <w:gridCol w:w="789"/>
        <w:gridCol w:w="279"/>
        <w:gridCol w:w="789"/>
        <w:gridCol w:w="864"/>
        <w:gridCol w:w="789"/>
        <w:gridCol w:w="789"/>
        <w:gridCol w:w="279"/>
        <w:gridCol w:w="798"/>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52" w:type="pct"/>
            <w:gridSpan w:val="3"/>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级别</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因素档次</w:t>
            </w:r>
          </w:p>
        </w:tc>
        <w:tc>
          <w:tcPr>
            <w:tcW w:w="1300"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Ⅴ级</w:t>
            </w:r>
          </w:p>
        </w:tc>
        <w:tc>
          <w:tcPr>
            <w:tcW w:w="1272"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Ⅵ级</w:t>
            </w:r>
          </w:p>
        </w:tc>
        <w:tc>
          <w:tcPr>
            <w:tcW w:w="1274"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4" w:hRule="atLeast"/>
          <w:jc w:val="center"/>
        </w:trPr>
        <w:tc>
          <w:tcPr>
            <w:tcW w:w="1152" w:type="pct"/>
            <w:gridSpan w:val="3"/>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指标说明</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因素类别</w:t>
            </w:r>
          </w:p>
        </w:tc>
        <w:tc>
          <w:tcPr>
            <w:tcW w:w="28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8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1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8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315"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0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30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8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0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8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30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45"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区域因素</w:t>
            </w:r>
          </w:p>
        </w:tc>
        <w:tc>
          <w:tcPr>
            <w:tcW w:w="29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0.15</w:t>
            </w:r>
          </w:p>
        </w:tc>
        <w:tc>
          <w:tcPr>
            <w:tcW w:w="70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商服繁华条件</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0.0175</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0.0088</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88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0.0073</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0.0004</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0.0002</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87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0.0088</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0.0130</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0.0065</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87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45"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9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0.12</w:t>
            </w:r>
          </w:p>
        </w:tc>
        <w:tc>
          <w:tcPr>
            <w:tcW w:w="70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交通条件状况</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0.0140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0.0070</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88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0.0004</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0.0002</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87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0.0070</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0.0104</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87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45"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9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0.11</w:t>
            </w:r>
          </w:p>
        </w:tc>
        <w:tc>
          <w:tcPr>
            <w:tcW w:w="70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基础设施状况</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0.0128</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0.0064</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88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0.0054</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0.0003</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0.0002</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87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0.0065</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0.0095</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0.0048</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87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45"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9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w:t>
            </w:r>
          </w:p>
        </w:tc>
        <w:tc>
          <w:tcPr>
            <w:tcW w:w="70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区域环境状况</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0.0082</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88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0.0002</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87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0.0061</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87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45"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9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w:t>
            </w:r>
          </w:p>
        </w:tc>
        <w:tc>
          <w:tcPr>
            <w:tcW w:w="70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公用设施完备程度</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0.0082</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88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0.0002</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87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0.0061</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87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45"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9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70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周围土地用地状况</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88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0.0002</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87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87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45"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个别因素</w:t>
            </w:r>
          </w:p>
        </w:tc>
        <w:tc>
          <w:tcPr>
            <w:tcW w:w="29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70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距商业中心距离</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88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0.0002</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87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87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45"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9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70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宗地临街状况</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88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0.0002</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87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87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45"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9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70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宗地临街宽度</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88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0.0002</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87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87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45"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9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70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宗地进深</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88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0.0002</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87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87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45"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9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w:t>
            </w:r>
          </w:p>
        </w:tc>
        <w:tc>
          <w:tcPr>
            <w:tcW w:w="70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宗地面积</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88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0.0002</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87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0.0043</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0.0010</w:t>
            </w:r>
          </w:p>
        </w:tc>
        <w:tc>
          <w:tcPr>
            <w:tcW w:w="87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45"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9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w:t>
            </w:r>
          </w:p>
        </w:tc>
        <w:tc>
          <w:tcPr>
            <w:tcW w:w="70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人口密度</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88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0.0002</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87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0.0043</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0.0010</w:t>
            </w:r>
          </w:p>
        </w:tc>
        <w:tc>
          <w:tcPr>
            <w:tcW w:w="87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45"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9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w:t>
            </w:r>
          </w:p>
        </w:tc>
        <w:tc>
          <w:tcPr>
            <w:tcW w:w="70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0.0047</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0.0010</w:t>
            </w:r>
          </w:p>
        </w:tc>
        <w:tc>
          <w:tcPr>
            <w:tcW w:w="88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0.0019</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87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87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45"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9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w:t>
            </w:r>
          </w:p>
        </w:tc>
        <w:tc>
          <w:tcPr>
            <w:tcW w:w="70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0.0047</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0.0010</w:t>
            </w:r>
          </w:p>
        </w:tc>
        <w:tc>
          <w:tcPr>
            <w:tcW w:w="88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0.0019</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0.0001</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87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87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jc w:val="center"/>
        </w:trPr>
        <w:tc>
          <w:tcPr>
            <w:tcW w:w="1152" w:type="pct"/>
            <w:gridSpan w:val="3"/>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修正幅度</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0.1167</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0.0584</w:t>
            </w:r>
          </w:p>
        </w:tc>
        <w:tc>
          <w:tcPr>
            <w:tcW w:w="327"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0.0244</w:t>
            </w:r>
          </w:p>
        </w:tc>
        <w:tc>
          <w:tcPr>
            <w:tcW w:w="88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0.0487</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0.1067</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0.0534</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0.0294</w:t>
            </w:r>
          </w:p>
        </w:tc>
        <w:tc>
          <w:tcPr>
            <w:tcW w:w="875"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0.0587</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0.0867</w:t>
            </w:r>
          </w:p>
        </w:tc>
        <w:tc>
          <w:tcPr>
            <w:tcW w:w="7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0.0434</w:t>
            </w:r>
          </w:p>
        </w:tc>
        <w:tc>
          <w:tcPr>
            <w:tcW w:w="2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808"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0.0194</w:t>
            </w:r>
          </w:p>
        </w:tc>
        <w:tc>
          <w:tcPr>
            <w:tcW w:w="87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0.0387</w:t>
            </w:r>
          </w:p>
        </w:tc>
      </w:tr>
    </w:tbl>
    <w:p>
      <w:pPr>
        <w:ind w:firstLine="480"/>
        <w:jc w:val="center"/>
        <w:rPr>
          <w:rFonts w:hint="default" w:ascii="Times New Roman" w:hAnsi="Times New Roman" w:eastAsia="roma" w:cs="Times New Roman"/>
          <w:b/>
          <w:bCs/>
          <w:color w:val="auto"/>
          <w:szCs w:val="24"/>
          <w:highlight w:val="none"/>
        </w:rPr>
      </w:pPr>
      <w:r>
        <w:rPr>
          <w:rFonts w:hint="default" w:ascii="Times New Roman" w:hAnsi="Times New Roman" w:eastAsia="roma" w:cs="Times New Roman"/>
          <w:color w:val="auto"/>
          <w:szCs w:val="24"/>
          <w:highlight w:val="none"/>
        </w:rPr>
        <w:br w:type="page"/>
      </w:r>
      <w:r>
        <w:rPr>
          <w:rFonts w:hint="default" w:ascii="仿宋_GB2312" w:hAnsi="仿宋_GB2312" w:eastAsia="仿宋_GB2312" w:cs="仿宋_GB2312"/>
          <w:color w:val="auto"/>
          <w:kern w:val="2"/>
          <w:sz w:val="28"/>
          <w:szCs w:val="28"/>
          <w:lang w:val="en-US" w:eastAsia="zh-CN" w:bidi="ar-SA"/>
        </w:rPr>
        <w:t>表15昆明市中心城区体育用地、社会福利用地宗地地价修正系数表</w:t>
      </w:r>
    </w:p>
    <w:tbl>
      <w:tblPr>
        <w:tblStyle w:val="3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3"/>
        <w:gridCol w:w="660"/>
        <w:gridCol w:w="1551"/>
        <w:gridCol w:w="635"/>
        <w:gridCol w:w="635"/>
        <w:gridCol w:w="259"/>
        <w:gridCol w:w="635"/>
        <w:gridCol w:w="690"/>
        <w:gridCol w:w="632"/>
        <w:gridCol w:w="632"/>
        <w:gridCol w:w="226"/>
        <w:gridCol w:w="632"/>
        <w:gridCol w:w="674"/>
        <w:gridCol w:w="632"/>
        <w:gridCol w:w="632"/>
        <w:gridCol w:w="226"/>
        <w:gridCol w:w="635"/>
        <w:gridCol w:w="674"/>
        <w:gridCol w:w="635"/>
        <w:gridCol w:w="635"/>
        <w:gridCol w:w="240"/>
        <w:gridCol w:w="636"/>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918" w:type="pct"/>
            <w:gridSpan w:val="3"/>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级别</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因素档次</w:t>
            </w:r>
          </w:p>
        </w:tc>
        <w:tc>
          <w:tcPr>
            <w:tcW w:w="1034"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Ⅰ级</w:t>
            </w:r>
          </w:p>
        </w:tc>
        <w:tc>
          <w:tcPr>
            <w:tcW w:w="1013"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Ⅱ级</w:t>
            </w:r>
          </w:p>
        </w:tc>
        <w:tc>
          <w:tcPr>
            <w:tcW w:w="1014"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Ⅲ级</w:t>
            </w:r>
          </w:p>
        </w:tc>
        <w:tc>
          <w:tcPr>
            <w:tcW w:w="1018"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4" w:hRule="atLeast"/>
          <w:jc w:val="center"/>
        </w:trPr>
        <w:tc>
          <w:tcPr>
            <w:tcW w:w="918" w:type="pct"/>
            <w:gridSpan w:val="3"/>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指标说明</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因素类别</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9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4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2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2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8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2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4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2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2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8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4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3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区域因素</w:t>
            </w: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0.15</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商服繁华条件</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0.0152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0.0076 </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0.0028 </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0.0055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0.0132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0.0066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0.0017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0.0034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0.0165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0.0082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0.0044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0.0088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0.0135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0.0068 </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0.0024 </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0.12</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交通条件状况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0.0122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0.0061 </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0.0022 </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0.0044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0.0105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0.0053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0.0014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0.0027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0.0132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0.0066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0.0035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0.0070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0.0108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0.0054 </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0.0019 </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0.11</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基础设施状况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0.0112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0.0056 </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0.0020 </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0.0040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0.0097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0.0048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0.0012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0.0025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0.0121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0.0060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0.0032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0.0065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0.0099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0.0050 </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0.0018 </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区域环境状况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0.0071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0.0036 </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0.0013 </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0.0026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0.0061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0.0031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0.0008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0.0016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0.0077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0.0038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0.0021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0.0041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0.0063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0.0032 </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0.0011 </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公用设施完备程度</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0.0071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0.0036 </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0.0013 </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0.0026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0.0061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0.0031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0.0008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0.0016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0.0077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0.0038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0.0021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0.0041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0.0063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0.0032 </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0.0011 </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周围土地用地状况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0.0061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0.0030 </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0.0011 </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0.0022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0.0053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0.0026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0.0007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0.0014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0.0066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0.0033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0.0018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0.0035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0.0054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0.0027 </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0.0010 </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个别因素</w:t>
            </w: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距商业中心距离</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0.0061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0.0030 </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0.0011 </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0.0022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0.0053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0.0026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0.0007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0.0014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0.0066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0.0033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0.0018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0.0035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0.0054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0.0027 </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0.0010 </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宗地临街状况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0.0061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0.0030 </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0.0011 </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0.0022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0.0053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0.0026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0.0007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0.0014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0.0066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0.0033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0.0018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0.0035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0.0054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0.0027 </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0.0010 </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宗地临街宽度</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0.0061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0.0030 </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0.0011 </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0.0022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0.0053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0.0026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0.0007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0.0014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0.0066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0.0033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0.0018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0.0035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0.0054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0.0027 </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0.0010 </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宗地进深</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0.0061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0.0030 </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0.0011 </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0.0022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0.0053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0.0026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0.0007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0.0014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0.0066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0.0033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0.0018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0.0035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0.0054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0.0027 </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0.0010 </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宗地面积</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0.0051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0.0025 </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0.0009 </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0.0018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0.0044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0.0022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0.0006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0.0011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0.0055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0.0027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0.0015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0.0029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0.0045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0.0023 </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0.0008 </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人口密度</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0.0051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0.0025 </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0.0009 </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0.0018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0.0044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0.0022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0.0006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0.0011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0.0055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0.0027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0.0015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0.0029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0.0045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0.0023 </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0.0008 </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0.0041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0.0020 </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0.0007 </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0.0015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0.0035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0.0018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0.0005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0.0009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0.0044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0.0022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0.0012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0.0023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0.0036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0.0018 </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0.0006 </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0.0041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0.0020 </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0.0007 </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0.0015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0.0035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0.0018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0.0005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0.0009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0.0044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0.0022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0.0012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0.0023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0.0036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0.0018 </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0.0006 </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jc w:val="center"/>
        </w:trPr>
        <w:tc>
          <w:tcPr>
            <w:tcW w:w="918" w:type="pct"/>
            <w:gridSpan w:val="3"/>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修正幅度</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0.1016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0.0508 </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0.0184 </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0.0367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0.0878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0.0439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0.0113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0.0225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0.1099 </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0.0550 </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0.0294 </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0.0587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0.0901 </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0.0451 </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0.0162 </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 xml:space="preserve">0.0323 </w:t>
            </w:r>
          </w:p>
        </w:tc>
      </w:tr>
    </w:tbl>
    <w:p>
      <w:pPr>
        <w:ind w:firstLine="480"/>
        <w:jc w:val="center"/>
        <w:rPr>
          <w:rFonts w:hint="default" w:ascii="Times New Roman" w:hAnsi="Times New Roman" w:eastAsia="roma" w:cs="Times New Roman"/>
          <w:b/>
          <w:bCs/>
          <w:color w:val="auto"/>
          <w:szCs w:val="24"/>
          <w:highlight w:val="none"/>
        </w:rPr>
      </w:pPr>
      <w:r>
        <w:rPr>
          <w:rFonts w:hint="default" w:ascii="Times New Roman" w:hAnsi="Times New Roman" w:eastAsia="roma" w:cs="Times New Roman"/>
          <w:color w:val="auto"/>
          <w:szCs w:val="24"/>
          <w:highlight w:val="none"/>
        </w:rPr>
        <w:br w:type="page"/>
      </w:r>
      <w:r>
        <w:rPr>
          <w:rFonts w:hint="default" w:ascii="仿宋_GB2312" w:hAnsi="仿宋_GB2312" w:eastAsia="仿宋_GB2312" w:cs="仿宋_GB2312"/>
          <w:color w:val="auto"/>
          <w:kern w:val="2"/>
          <w:sz w:val="28"/>
          <w:szCs w:val="28"/>
          <w:lang w:val="en-US" w:eastAsia="zh-CN" w:bidi="ar-SA"/>
        </w:rPr>
        <w:t>表16 昆明市中心城区体育用地、社会福利用地宗地地价修正系数表（续表）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5"/>
        <w:gridCol w:w="486"/>
        <w:gridCol w:w="1899"/>
        <w:gridCol w:w="720"/>
        <w:gridCol w:w="720"/>
        <w:gridCol w:w="486"/>
        <w:gridCol w:w="839"/>
        <w:gridCol w:w="720"/>
        <w:gridCol w:w="720"/>
        <w:gridCol w:w="720"/>
        <w:gridCol w:w="486"/>
        <w:gridCol w:w="839"/>
        <w:gridCol w:w="720"/>
        <w:gridCol w:w="720"/>
        <w:gridCol w:w="720"/>
        <w:gridCol w:w="487"/>
        <w:gridCol w:w="840"/>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210" w:type="pct"/>
            <w:gridSpan w:val="3"/>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级别</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因素档次</w:t>
            </w:r>
          </w:p>
        </w:tc>
        <w:tc>
          <w:tcPr>
            <w:tcW w:w="1263"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Ⅴ级</w:t>
            </w:r>
          </w:p>
        </w:tc>
        <w:tc>
          <w:tcPr>
            <w:tcW w:w="1263"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Ⅵ级</w:t>
            </w:r>
          </w:p>
        </w:tc>
        <w:tc>
          <w:tcPr>
            <w:tcW w:w="1263"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4" w:hRule="atLeast"/>
          <w:jc w:val="center"/>
        </w:trPr>
        <w:tc>
          <w:tcPr>
            <w:tcW w:w="1210" w:type="pct"/>
            <w:gridSpan w:val="3"/>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指标说明</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因素类别</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46"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区域因素</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0.15</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商服繁华条件</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0.0130</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0.0065</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0.0125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0.0070</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0.0123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0.0040</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0.12</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交通条件状况</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0.0104</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0.0050</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0.0100</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0.0050</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0.11</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基础设施状况</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0.0048</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0.0046</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0.0090</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0.0045</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区域环境状况</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公用设施完备程度</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周围土地用地状况</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0.0050</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46"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个别因素</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距商业中心距离</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0.0050</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宗地临街状况</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0.0050</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宗地临街宽度</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0.0050</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宗地进深</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0.0050</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宗地面积</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0.0010</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人口密度</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0.0010</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jc w:val="center"/>
        </w:trPr>
        <w:tc>
          <w:tcPr>
            <w:tcW w:w="1210" w:type="pct"/>
            <w:gridSpan w:val="3"/>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修正幅度</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0.0865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0.0433</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0.0208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0.0415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0.0832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0.0416</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0.0234</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0.0468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0.0822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0.0411</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0.0264</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0.0527</w:t>
            </w:r>
          </w:p>
        </w:tc>
      </w:tr>
    </w:tbl>
    <w:p>
      <w:pPr>
        <w:ind w:firstLine="480"/>
        <w:jc w:val="center"/>
        <w:rPr>
          <w:rFonts w:hint="default" w:ascii="Times New Roman" w:hAnsi="Times New Roman" w:eastAsia="roma" w:cs="Times New Roman"/>
          <w:b/>
          <w:bCs/>
          <w:color w:val="auto"/>
          <w:szCs w:val="24"/>
          <w:highlight w:val="none"/>
        </w:rPr>
      </w:pPr>
      <w:r>
        <w:rPr>
          <w:rFonts w:hint="default" w:ascii="Times New Roman" w:hAnsi="Times New Roman" w:eastAsia="roma" w:cs="Times New Roman"/>
          <w:color w:val="auto"/>
          <w:szCs w:val="24"/>
          <w:highlight w:val="none"/>
        </w:rPr>
        <w:br w:type="page"/>
      </w:r>
      <w:r>
        <w:rPr>
          <w:rFonts w:hint="default" w:ascii="仿宋_GB2312" w:hAnsi="仿宋_GB2312" w:eastAsia="仿宋_GB2312" w:cs="仿宋_GB2312"/>
          <w:color w:val="auto"/>
          <w:kern w:val="2"/>
          <w:sz w:val="28"/>
          <w:szCs w:val="28"/>
          <w:lang w:val="en-US" w:eastAsia="zh-CN" w:bidi="ar-SA"/>
        </w:rPr>
        <w:t>表17 昆明市中心城区文化用地、机关团体用地、科研用地宗地地价修正系数表</w:t>
      </w:r>
    </w:p>
    <w:tbl>
      <w:tblPr>
        <w:tblStyle w:val="3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3"/>
        <w:gridCol w:w="660"/>
        <w:gridCol w:w="1551"/>
        <w:gridCol w:w="635"/>
        <w:gridCol w:w="635"/>
        <w:gridCol w:w="259"/>
        <w:gridCol w:w="635"/>
        <w:gridCol w:w="690"/>
        <w:gridCol w:w="632"/>
        <w:gridCol w:w="632"/>
        <w:gridCol w:w="226"/>
        <w:gridCol w:w="632"/>
        <w:gridCol w:w="674"/>
        <w:gridCol w:w="632"/>
        <w:gridCol w:w="632"/>
        <w:gridCol w:w="226"/>
        <w:gridCol w:w="635"/>
        <w:gridCol w:w="674"/>
        <w:gridCol w:w="635"/>
        <w:gridCol w:w="635"/>
        <w:gridCol w:w="240"/>
        <w:gridCol w:w="636"/>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918" w:type="pct"/>
            <w:gridSpan w:val="3"/>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级别</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因素档次</w:t>
            </w:r>
          </w:p>
        </w:tc>
        <w:tc>
          <w:tcPr>
            <w:tcW w:w="1034"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Ⅰ级</w:t>
            </w:r>
          </w:p>
        </w:tc>
        <w:tc>
          <w:tcPr>
            <w:tcW w:w="1013"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Ⅱ级</w:t>
            </w:r>
          </w:p>
        </w:tc>
        <w:tc>
          <w:tcPr>
            <w:tcW w:w="1014"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Ⅲ级</w:t>
            </w:r>
          </w:p>
        </w:tc>
        <w:tc>
          <w:tcPr>
            <w:tcW w:w="1018"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4" w:hRule="atLeast"/>
          <w:jc w:val="center"/>
        </w:trPr>
        <w:tc>
          <w:tcPr>
            <w:tcW w:w="918" w:type="pct"/>
            <w:gridSpan w:val="3"/>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指标说明</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因素类别</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9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4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2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2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8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2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4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2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29"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8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4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30"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38"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区域因素</w:t>
            </w: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0.15</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商服繁华条件</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0.0161</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0.0080</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0.0089</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0.0122</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0.0061</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0.0063</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0.0098</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0.0111</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0.0055</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0.0039</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0.12</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交通条件状况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0.0129</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0.0064</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0.0071</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0.0097</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0.0078</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0.0039</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0.0089</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0.11</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基础设施状况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0.0118</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0.0059</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0.0089</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0.0045</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0.0046</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0.0072</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0.0081</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区域环境状况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0.0075</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0.0038</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0.0057</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0.0046</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公用设施完备程度</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0.0075</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0.0038</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0.0057</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0.0046</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周围土地用地状况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0.0039</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0.0020</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0.0007</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个别因素</w:t>
            </w: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距商业中心距离</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0.0039</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0.0020</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0.0007</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宗地临街状况</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0.0039</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0.0020</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0.0007</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宗地临街宽度</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0.0039</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0.0020</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0.0007</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宗地进深</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0.0039</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0.0020</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0.0007</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宗地面积</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0.0020</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0.0006</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人口密度</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0.0054</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0.0020</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0.0006</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0.0043</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0.0004</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0.0009</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0.0010</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17"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66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w:t>
            </w:r>
          </w:p>
        </w:tc>
        <w:tc>
          <w:tcPr>
            <w:tcW w:w="562"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0.0043</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0.0004</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0.0009</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0.0010</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jc w:val="center"/>
        </w:trPr>
        <w:tc>
          <w:tcPr>
            <w:tcW w:w="918" w:type="pct"/>
            <w:gridSpan w:val="3"/>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修正幅度</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0.1073</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0.0537</w:t>
            </w:r>
          </w:p>
        </w:tc>
        <w:tc>
          <w:tcPr>
            <w:tcW w:w="26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0.0295</w:t>
            </w:r>
          </w:p>
        </w:tc>
        <w:tc>
          <w:tcPr>
            <w:tcW w:w="69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0.0590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0.0811</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0.0406</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0.0211</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0.0422</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0.0653</w:t>
            </w:r>
          </w:p>
        </w:tc>
        <w:tc>
          <w:tcPr>
            <w:tcW w:w="640"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0.0327</w:t>
            </w:r>
          </w:p>
        </w:tc>
        <w:tc>
          <w:tcPr>
            <w:tcW w:w="229"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0.0110</w:t>
            </w:r>
          </w:p>
        </w:tc>
        <w:tc>
          <w:tcPr>
            <w:tcW w:w="682"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0.0220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0.0739</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0.0370</w:t>
            </w:r>
          </w:p>
        </w:tc>
        <w:tc>
          <w:tcPr>
            <w:tcW w:w="2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64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0.0258</w:t>
            </w:r>
          </w:p>
        </w:tc>
        <w:tc>
          <w:tcPr>
            <w:tcW w:w="673" w:type="dxa"/>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0.0515</w:t>
            </w:r>
          </w:p>
        </w:tc>
      </w:tr>
    </w:tbl>
    <w:p>
      <w:pPr>
        <w:spacing w:line="240" w:lineRule="auto"/>
        <w:ind w:firstLine="0" w:firstLineChars="0"/>
        <w:jc w:val="center"/>
        <w:rPr>
          <w:rFonts w:hint="default" w:ascii="Times New Roman" w:hAnsi="Times New Roman" w:eastAsia="roma" w:cs="Times New Roman"/>
          <w:b/>
          <w:bCs/>
          <w:color w:val="auto"/>
          <w:highlight w:val="none"/>
        </w:rPr>
      </w:pPr>
    </w:p>
    <w:p>
      <w:pPr>
        <w:ind w:firstLine="480"/>
        <w:jc w:val="center"/>
        <w:rPr>
          <w:rFonts w:hint="default"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en-US" w:eastAsia="zh-CN" w:bidi="ar-SA"/>
        </w:rPr>
        <w:t>表18昆明市中心城区文化用地、机关团体用地、科研用地宗地宗地地价修正系数表（续表）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5"/>
        <w:gridCol w:w="486"/>
        <w:gridCol w:w="1899"/>
        <w:gridCol w:w="720"/>
        <w:gridCol w:w="720"/>
        <w:gridCol w:w="486"/>
        <w:gridCol w:w="839"/>
        <w:gridCol w:w="720"/>
        <w:gridCol w:w="720"/>
        <w:gridCol w:w="720"/>
        <w:gridCol w:w="486"/>
        <w:gridCol w:w="839"/>
        <w:gridCol w:w="720"/>
        <w:gridCol w:w="720"/>
        <w:gridCol w:w="720"/>
        <w:gridCol w:w="487"/>
        <w:gridCol w:w="840"/>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210" w:type="pct"/>
            <w:gridSpan w:val="3"/>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级别</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因素档次</w:t>
            </w:r>
          </w:p>
        </w:tc>
        <w:tc>
          <w:tcPr>
            <w:tcW w:w="1263"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Ⅴ级</w:t>
            </w:r>
          </w:p>
        </w:tc>
        <w:tc>
          <w:tcPr>
            <w:tcW w:w="1263"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Ⅵ级</w:t>
            </w:r>
          </w:p>
        </w:tc>
        <w:tc>
          <w:tcPr>
            <w:tcW w:w="1263" w:type="pct"/>
            <w:gridSpan w:val="5"/>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4" w:hRule="atLeast"/>
          <w:jc w:val="center"/>
        </w:trPr>
        <w:tc>
          <w:tcPr>
            <w:tcW w:w="1210" w:type="pct"/>
            <w:gridSpan w:val="3"/>
            <w:tcBorders>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指标说明</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因素类别</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46"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区域因素</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0.15</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商服繁华条件</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0.0039</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0.0145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0.0072</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0.0123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0.0040</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7"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0.12</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交通条件状况</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1"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0.11</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基础设施状况</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0.0053</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0.0067</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0.0090</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0.0045</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1"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区域环境状况</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0.0067</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0.07</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公用设施完备程度</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0.0067</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周围土地用地状况</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46" w:type="pct"/>
            <w:vMerge w:val="restar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个别因素</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距商业中心距离</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宗地临街状况</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宗地临街宽度</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宗地进深</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宗地面积</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人口密度</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0.0019</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346" w:type="pct"/>
            <w:vMerge w:val="continue"/>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w:t>
            </w:r>
          </w:p>
        </w:tc>
        <w:tc>
          <w:tcPr>
            <w:tcW w:w="687"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0.0039</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0.0019</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jc w:val="center"/>
        </w:trPr>
        <w:tc>
          <w:tcPr>
            <w:tcW w:w="1210" w:type="pct"/>
            <w:gridSpan w:val="3"/>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修正幅度</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0.0525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0.0263</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0.0218</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0.0435</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0.0964</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0.0482</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0.0306</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0.0612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0.0822</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0.0411</w:t>
            </w:r>
          </w:p>
        </w:tc>
        <w:tc>
          <w:tcPr>
            <w:tcW w:w="176"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304"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0.0264</w:t>
            </w:r>
          </w:p>
        </w:tc>
        <w:tc>
          <w:tcPr>
            <w:tcW w:w="261" w:type="pct"/>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0.0527</w:t>
            </w:r>
          </w:p>
        </w:tc>
      </w:tr>
    </w:tbl>
    <w:p>
      <w:pPr>
        <w:widowControl/>
        <w:spacing w:line="240" w:lineRule="auto"/>
        <w:ind w:firstLine="0" w:firstLineChars="0"/>
        <w:jc w:val="center"/>
        <w:rPr>
          <w:rFonts w:hint="default" w:ascii="Times New Roman" w:hAnsi="Times New Roman" w:eastAsia="roma" w:cs="Times New Roman"/>
          <w:b/>
          <w:bCs w:val="0"/>
          <w:color w:val="auto"/>
          <w:szCs w:val="24"/>
          <w:highlight w:val="none"/>
        </w:rPr>
      </w:pPr>
      <w:r>
        <w:rPr>
          <w:rFonts w:hint="default" w:ascii="Times New Roman" w:hAnsi="Times New Roman" w:eastAsia="roma" w:cs="Times New Roman"/>
          <w:color w:val="auto"/>
          <w:szCs w:val="24"/>
          <w:highlight w:val="none"/>
        </w:rPr>
        <w:br w:type="page"/>
      </w:r>
      <w:r>
        <w:rPr>
          <w:rFonts w:hint="default" w:ascii="仿宋_GB2312" w:hAnsi="仿宋_GB2312" w:eastAsia="仿宋_GB2312" w:cs="仿宋_GB2312"/>
          <w:color w:val="auto"/>
          <w:kern w:val="2"/>
          <w:sz w:val="28"/>
          <w:szCs w:val="28"/>
          <w:lang w:val="en-US" w:eastAsia="zh-CN" w:bidi="ar-SA"/>
        </w:rPr>
        <w:t>表19昆明市中心城区工矿仓储用地宗地地价修正系数表</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70"/>
        <w:gridCol w:w="659"/>
        <w:gridCol w:w="1265"/>
        <w:gridCol w:w="775"/>
        <w:gridCol w:w="775"/>
        <w:gridCol w:w="496"/>
        <w:gridCol w:w="756"/>
        <w:gridCol w:w="681"/>
        <w:gridCol w:w="872"/>
        <w:gridCol w:w="775"/>
        <w:gridCol w:w="537"/>
        <w:gridCol w:w="753"/>
        <w:gridCol w:w="939"/>
        <w:gridCol w:w="872"/>
        <w:gridCol w:w="759"/>
        <w:gridCol w:w="543"/>
        <w:gridCol w:w="767"/>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37" w:type="pct"/>
            <w:gridSpan w:val="3"/>
            <w:tcBorders>
              <w:top w:val="single" w:color="auto" w:sz="4" w:space="0"/>
              <w:left w:val="single" w:color="auto" w:sz="4" w:space="0"/>
              <w:bottom w:val="single" w:color="auto" w:sz="4" w:space="0"/>
              <w:right w:val="single" w:color="auto" w:sz="4" w:space="0"/>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级别</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因素档次</w:t>
            </w:r>
          </w:p>
        </w:tc>
        <w:tc>
          <w:tcPr>
            <w:tcW w:w="1258" w:type="pct"/>
            <w:gridSpan w:val="5"/>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规划限制区</w:t>
            </w:r>
          </w:p>
        </w:tc>
        <w:tc>
          <w:tcPr>
            <w:tcW w:w="1400" w:type="pct"/>
            <w:gridSpan w:val="5"/>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Ⅰ级</w:t>
            </w:r>
          </w:p>
        </w:tc>
        <w:tc>
          <w:tcPr>
            <w:tcW w:w="1402" w:type="pct"/>
            <w:gridSpan w:val="5"/>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37" w:type="pct"/>
            <w:gridSpan w:val="3"/>
            <w:tcBorders>
              <w:top w:val="single" w:color="auto" w:sz="4" w:space="0"/>
              <w:left w:val="single" w:color="auto" w:sz="4" w:space="0"/>
              <w:bottom w:val="single" w:color="auto" w:sz="4" w:space="0"/>
              <w:right w:val="single" w:color="auto" w:sz="4" w:space="0"/>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指标说明</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因素类别</w:t>
            </w:r>
          </w:p>
        </w:tc>
        <w:tc>
          <w:tcPr>
            <w:tcW w:w="28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8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79"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7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4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31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8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9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72"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339"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31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7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96"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7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34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42"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w:t>
            </w:r>
          </w:p>
        </w:tc>
        <w:tc>
          <w:tcPr>
            <w:tcW w:w="23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0.18</w:t>
            </w:r>
          </w:p>
        </w:tc>
        <w:tc>
          <w:tcPr>
            <w:tcW w:w="45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定级因素综合分值</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0.0186</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0.0093</w:t>
            </w:r>
          </w:p>
        </w:tc>
        <w:tc>
          <w:tcPr>
            <w:tcW w:w="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0.0042</w:t>
            </w:r>
          </w:p>
        </w:tc>
        <w:tc>
          <w:tcPr>
            <w:tcW w:w="68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0.0084</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0.0082</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0.0041</w:t>
            </w:r>
          </w:p>
        </w:tc>
        <w:tc>
          <w:tcPr>
            <w:tcW w:w="54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95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0.0066</w:t>
            </w:r>
          </w:p>
        </w:tc>
        <w:tc>
          <w:tcPr>
            <w:tcW w:w="76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54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7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0.0019</w:t>
            </w:r>
          </w:p>
        </w:tc>
        <w:tc>
          <w:tcPr>
            <w:tcW w:w="95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42"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3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0.12</w:t>
            </w:r>
          </w:p>
        </w:tc>
        <w:tc>
          <w:tcPr>
            <w:tcW w:w="45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交通条件状况</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0.0124</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68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0.0055</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54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95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76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54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7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95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42"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3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0.12</w:t>
            </w:r>
          </w:p>
        </w:tc>
        <w:tc>
          <w:tcPr>
            <w:tcW w:w="45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基础设施状况</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0.0124</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68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0.0055</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54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95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76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54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7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95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42" w:type="pct"/>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3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0.14</w:t>
            </w:r>
          </w:p>
        </w:tc>
        <w:tc>
          <w:tcPr>
            <w:tcW w:w="45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产业聚集度</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0.0145</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0.0072</w:t>
            </w:r>
          </w:p>
        </w:tc>
        <w:tc>
          <w:tcPr>
            <w:tcW w:w="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68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0.0066</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0.0064</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54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0.0009</w:t>
            </w:r>
          </w:p>
        </w:tc>
        <w:tc>
          <w:tcPr>
            <w:tcW w:w="95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76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54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7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95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42" w:type="pct"/>
            <w:vMerge w:val="restart"/>
            <w:tcBorders>
              <w:top w:val="nil"/>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个别</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w:t>
            </w:r>
          </w:p>
        </w:tc>
        <w:tc>
          <w:tcPr>
            <w:tcW w:w="23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0.12</w:t>
            </w:r>
          </w:p>
        </w:tc>
        <w:tc>
          <w:tcPr>
            <w:tcW w:w="45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距汽车货运站距离</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0.0124</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c>
          <w:tcPr>
            <w:tcW w:w="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68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0.0055</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54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95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0.0044</w:t>
            </w:r>
          </w:p>
        </w:tc>
        <w:tc>
          <w:tcPr>
            <w:tcW w:w="76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54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7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95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42"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3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0.11</w:t>
            </w:r>
          </w:p>
        </w:tc>
        <w:tc>
          <w:tcPr>
            <w:tcW w:w="45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0.0114</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0.0057</w:t>
            </w:r>
          </w:p>
        </w:tc>
        <w:tc>
          <w:tcPr>
            <w:tcW w:w="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68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0.0050</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54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0.0007</w:t>
            </w:r>
          </w:p>
        </w:tc>
        <w:tc>
          <w:tcPr>
            <w:tcW w:w="95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0.0040</w:t>
            </w:r>
          </w:p>
        </w:tc>
        <w:tc>
          <w:tcPr>
            <w:tcW w:w="76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0.0020</w:t>
            </w:r>
          </w:p>
        </w:tc>
        <w:tc>
          <w:tcPr>
            <w:tcW w:w="54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7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95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42"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3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0.11</w:t>
            </w:r>
          </w:p>
        </w:tc>
        <w:tc>
          <w:tcPr>
            <w:tcW w:w="45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0.0114</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0.0057</w:t>
            </w:r>
          </w:p>
        </w:tc>
        <w:tc>
          <w:tcPr>
            <w:tcW w:w="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68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0.0050</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0.0025</w:t>
            </w:r>
          </w:p>
        </w:tc>
        <w:tc>
          <w:tcPr>
            <w:tcW w:w="54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0.0007</w:t>
            </w:r>
          </w:p>
        </w:tc>
        <w:tc>
          <w:tcPr>
            <w:tcW w:w="95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0.0040</w:t>
            </w:r>
          </w:p>
        </w:tc>
        <w:tc>
          <w:tcPr>
            <w:tcW w:w="76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0.0020</w:t>
            </w:r>
          </w:p>
        </w:tc>
        <w:tc>
          <w:tcPr>
            <w:tcW w:w="54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7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95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42" w:type="pct"/>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3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0.10</w:t>
            </w:r>
          </w:p>
        </w:tc>
        <w:tc>
          <w:tcPr>
            <w:tcW w:w="45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宗地形状</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0.0104</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0.0052</w:t>
            </w:r>
          </w:p>
        </w:tc>
        <w:tc>
          <w:tcPr>
            <w:tcW w:w="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68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0.0047</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0.0046</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54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0.0006</w:t>
            </w:r>
          </w:p>
        </w:tc>
        <w:tc>
          <w:tcPr>
            <w:tcW w:w="95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76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54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7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95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37" w:type="pct"/>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修正幅度</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0.1035</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0.0518</w:t>
            </w:r>
          </w:p>
        </w:tc>
        <w:tc>
          <w:tcPr>
            <w:tcW w:w="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0.0234</w:t>
            </w:r>
          </w:p>
        </w:tc>
        <w:tc>
          <w:tcPr>
            <w:tcW w:w="68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0.0468</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0.0456</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0.0228</w:t>
            </w:r>
          </w:p>
        </w:tc>
        <w:tc>
          <w:tcPr>
            <w:tcW w:w="54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0.0063</w:t>
            </w:r>
          </w:p>
        </w:tc>
        <w:tc>
          <w:tcPr>
            <w:tcW w:w="95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0.0125</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0.0365</w:t>
            </w:r>
          </w:p>
        </w:tc>
        <w:tc>
          <w:tcPr>
            <w:tcW w:w="76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0.0183</w:t>
            </w:r>
          </w:p>
        </w:tc>
        <w:tc>
          <w:tcPr>
            <w:tcW w:w="54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7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0.0108</w:t>
            </w:r>
          </w:p>
        </w:tc>
        <w:tc>
          <w:tcPr>
            <w:tcW w:w="95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0.0215</w:t>
            </w:r>
          </w:p>
        </w:tc>
      </w:tr>
    </w:tbl>
    <w:p>
      <w:pPr>
        <w:ind w:firstLine="480"/>
        <w:rPr>
          <w:rFonts w:hint="default" w:ascii="Times New Roman" w:hAnsi="Times New Roman" w:eastAsia="roma" w:cs="Times New Roman"/>
          <w:color w:val="auto"/>
          <w:szCs w:val="24"/>
          <w:highlight w:val="none"/>
        </w:rPr>
      </w:pPr>
      <w:r>
        <w:rPr>
          <w:rFonts w:hint="default" w:ascii="Times New Roman" w:hAnsi="Times New Roman" w:eastAsia="roma" w:cs="Times New Roman"/>
          <w:color w:val="auto"/>
          <w:szCs w:val="24"/>
          <w:highlight w:val="none"/>
        </w:rPr>
        <w:br w:type="page"/>
      </w:r>
    </w:p>
    <w:p>
      <w:pPr>
        <w:widowControl/>
        <w:spacing w:line="240" w:lineRule="auto"/>
        <w:ind w:firstLine="0" w:firstLineChars="0"/>
        <w:jc w:val="center"/>
        <w:rPr>
          <w:rFonts w:hint="default"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en-US" w:eastAsia="zh-CN" w:bidi="ar-SA"/>
        </w:rPr>
        <w:t>表20昆明市中心城区工矿仓储用地宗地地价修正系数表（续表）</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70"/>
        <w:gridCol w:w="659"/>
        <w:gridCol w:w="1265"/>
        <w:gridCol w:w="775"/>
        <w:gridCol w:w="775"/>
        <w:gridCol w:w="496"/>
        <w:gridCol w:w="756"/>
        <w:gridCol w:w="681"/>
        <w:gridCol w:w="872"/>
        <w:gridCol w:w="775"/>
        <w:gridCol w:w="537"/>
        <w:gridCol w:w="753"/>
        <w:gridCol w:w="939"/>
        <w:gridCol w:w="872"/>
        <w:gridCol w:w="759"/>
        <w:gridCol w:w="543"/>
        <w:gridCol w:w="767"/>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37" w:type="pct"/>
            <w:gridSpan w:val="3"/>
            <w:tcBorders>
              <w:top w:val="single" w:color="auto" w:sz="4" w:space="0"/>
              <w:left w:val="single" w:color="auto" w:sz="4" w:space="0"/>
              <w:bottom w:val="single" w:color="auto" w:sz="4" w:space="0"/>
              <w:right w:val="single" w:color="auto" w:sz="4" w:space="0"/>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级别</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因素档次</w:t>
            </w:r>
          </w:p>
        </w:tc>
        <w:tc>
          <w:tcPr>
            <w:tcW w:w="1258" w:type="pct"/>
            <w:gridSpan w:val="5"/>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Ⅲ级</w:t>
            </w:r>
          </w:p>
        </w:tc>
        <w:tc>
          <w:tcPr>
            <w:tcW w:w="1400" w:type="pct"/>
            <w:gridSpan w:val="5"/>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Ⅳ级</w:t>
            </w:r>
          </w:p>
        </w:tc>
        <w:tc>
          <w:tcPr>
            <w:tcW w:w="1402" w:type="pct"/>
            <w:gridSpan w:val="5"/>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37" w:type="pct"/>
            <w:gridSpan w:val="3"/>
            <w:tcBorders>
              <w:top w:val="single" w:color="auto" w:sz="4" w:space="0"/>
              <w:left w:val="single" w:color="auto" w:sz="4" w:space="0"/>
              <w:bottom w:val="single" w:color="auto" w:sz="4" w:space="0"/>
              <w:right w:val="single" w:color="auto" w:sz="4" w:space="0"/>
              <w:tl2br w:val="single" w:color="auto" w:sz="4" w:space="0"/>
            </w:tcBorders>
            <w:vAlign w:val="center"/>
          </w:tcPr>
          <w:p>
            <w:pPr>
              <w:spacing w:line="240" w:lineRule="auto"/>
              <w:ind w:firstLine="0" w:firstLineChars="0"/>
              <w:jc w:val="righ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指标说明</w:t>
            </w:r>
          </w:p>
          <w:p>
            <w:pPr>
              <w:spacing w:line="240" w:lineRule="auto"/>
              <w:ind w:firstLine="0" w:firstLineChars="0"/>
              <w:jc w:val="left"/>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因素类别</w:t>
            </w:r>
          </w:p>
        </w:tc>
        <w:tc>
          <w:tcPr>
            <w:tcW w:w="28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8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79"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73"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24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31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8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9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72"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339"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c>
          <w:tcPr>
            <w:tcW w:w="31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优</w:t>
            </w:r>
          </w:p>
        </w:tc>
        <w:tc>
          <w:tcPr>
            <w:tcW w:w="27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较优</w:t>
            </w:r>
          </w:p>
        </w:tc>
        <w:tc>
          <w:tcPr>
            <w:tcW w:w="196"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一般</w:t>
            </w:r>
          </w:p>
        </w:tc>
        <w:tc>
          <w:tcPr>
            <w:tcW w:w="27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较劣（-）</w:t>
            </w:r>
          </w:p>
        </w:tc>
        <w:tc>
          <w:tcPr>
            <w:tcW w:w="340"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42"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区域</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w:t>
            </w:r>
          </w:p>
        </w:tc>
        <w:tc>
          <w:tcPr>
            <w:tcW w:w="23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0.18</w:t>
            </w:r>
          </w:p>
        </w:tc>
        <w:tc>
          <w:tcPr>
            <w:tcW w:w="45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定级因素综合分值</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0.0014</w:t>
            </w:r>
          </w:p>
        </w:tc>
        <w:tc>
          <w:tcPr>
            <w:tcW w:w="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0.0004</w:t>
            </w:r>
          </w:p>
        </w:tc>
        <w:tc>
          <w:tcPr>
            <w:tcW w:w="68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0.0048</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0.0024</w:t>
            </w:r>
          </w:p>
        </w:tc>
        <w:tc>
          <w:tcPr>
            <w:tcW w:w="54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0.0006</w:t>
            </w:r>
          </w:p>
        </w:tc>
        <w:tc>
          <w:tcPr>
            <w:tcW w:w="95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0.0012</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0.0084</w:t>
            </w:r>
          </w:p>
        </w:tc>
        <w:tc>
          <w:tcPr>
            <w:tcW w:w="76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0.0042</w:t>
            </w:r>
          </w:p>
        </w:tc>
        <w:tc>
          <w:tcPr>
            <w:tcW w:w="54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7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95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42"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3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0.12</w:t>
            </w:r>
          </w:p>
        </w:tc>
        <w:tc>
          <w:tcPr>
            <w:tcW w:w="45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交通条件状况</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0.0009</w:t>
            </w:r>
          </w:p>
        </w:tc>
        <w:tc>
          <w:tcPr>
            <w:tcW w:w="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0.0003</w:t>
            </w:r>
          </w:p>
        </w:tc>
        <w:tc>
          <w:tcPr>
            <w:tcW w:w="68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0.0005</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54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0.0004</w:t>
            </w:r>
          </w:p>
        </w:tc>
        <w:tc>
          <w:tcPr>
            <w:tcW w:w="95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76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54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7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95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42"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3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0.12</w:t>
            </w:r>
          </w:p>
        </w:tc>
        <w:tc>
          <w:tcPr>
            <w:tcW w:w="45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基础设施状况</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0.0009</w:t>
            </w:r>
          </w:p>
        </w:tc>
        <w:tc>
          <w:tcPr>
            <w:tcW w:w="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0.0003</w:t>
            </w:r>
          </w:p>
        </w:tc>
        <w:tc>
          <w:tcPr>
            <w:tcW w:w="68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0.0005</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54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0.0004</w:t>
            </w:r>
          </w:p>
        </w:tc>
        <w:tc>
          <w:tcPr>
            <w:tcW w:w="95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76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54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7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95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42" w:type="pct"/>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3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0.14</w:t>
            </w:r>
          </w:p>
        </w:tc>
        <w:tc>
          <w:tcPr>
            <w:tcW w:w="45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产业聚集度</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0.0021</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0.0011</w:t>
            </w:r>
          </w:p>
        </w:tc>
        <w:tc>
          <w:tcPr>
            <w:tcW w:w="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0.0003</w:t>
            </w:r>
          </w:p>
        </w:tc>
        <w:tc>
          <w:tcPr>
            <w:tcW w:w="68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0.0006</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0.0037</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0.0019</w:t>
            </w:r>
          </w:p>
        </w:tc>
        <w:tc>
          <w:tcPr>
            <w:tcW w:w="54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0.0005</w:t>
            </w:r>
          </w:p>
        </w:tc>
        <w:tc>
          <w:tcPr>
            <w:tcW w:w="95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0.0010</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0.0065</w:t>
            </w:r>
          </w:p>
        </w:tc>
        <w:tc>
          <w:tcPr>
            <w:tcW w:w="76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0.0033</w:t>
            </w:r>
          </w:p>
        </w:tc>
        <w:tc>
          <w:tcPr>
            <w:tcW w:w="54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7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0.0040</w:t>
            </w:r>
          </w:p>
        </w:tc>
        <w:tc>
          <w:tcPr>
            <w:tcW w:w="95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42" w:type="pct"/>
            <w:vMerge w:val="restart"/>
            <w:tcBorders>
              <w:top w:val="nil"/>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个别</w:t>
            </w:r>
          </w:p>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因素</w:t>
            </w:r>
          </w:p>
        </w:tc>
        <w:tc>
          <w:tcPr>
            <w:tcW w:w="23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0.12</w:t>
            </w:r>
          </w:p>
        </w:tc>
        <w:tc>
          <w:tcPr>
            <w:tcW w:w="45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距汽车货运站距离</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0.0018</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0.0009</w:t>
            </w:r>
          </w:p>
        </w:tc>
        <w:tc>
          <w:tcPr>
            <w:tcW w:w="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0.0003</w:t>
            </w:r>
          </w:p>
        </w:tc>
        <w:tc>
          <w:tcPr>
            <w:tcW w:w="68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0.0005</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0.0032</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0.0016</w:t>
            </w:r>
          </w:p>
        </w:tc>
        <w:tc>
          <w:tcPr>
            <w:tcW w:w="54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0.0004</w:t>
            </w:r>
          </w:p>
        </w:tc>
        <w:tc>
          <w:tcPr>
            <w:tcW w:w="95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0.0056</w:t>
            </w:r>
          </w:p>
        </w:tc>
        <w:tc>
          <w:tcPr>
            <w:tcW w:w="76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54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7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95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42"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3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0.11</w:t>
            </w:r>
          </w:p>
        </w:tc>
        <w:tc>
          <w:tcPr>
            <w:tcW w:w="45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供水保障率</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0.0002</w:t>
            </w:r>
          </w:p>
        </w:tc>
        <w:tc>
          <w:tcPr>
            <w:tcW w:w="68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0.0005</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54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0.0004</w:t>
            </w:r>
          </w:p>
        </w:tc>
        <w:tc>
          <w:tcPr>
            <w:tcW w:w="95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0.0007</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76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54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7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95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42"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3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0.11</w:t>
            </w:r>
          </w:p>
        </w:tc>
        <w:tc>
          <w:tcPr>
            <w:tcW w:w="45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排水保障率</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0.0017</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0.0002</w:t>
            </w:r>
          </w:p>
        </w:tc>
        <w:tc>
          <w:tcPr>
            <w:tcW w:w="68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0.0005</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0.0029</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54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0.0004</w:t>
            </w:r>
          </w:p>
        </w:tc>
        <w:tc>
          <w:tcPr>
            <w:tcW w:w="95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0.0007</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0.0051</w:t>
            </w:r>
          </w:p>
        </w:tc>
        <w:tc>
          <w:tcPr>
            <w:tcW w:w="76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0.0026</w:t>
            </w:r>
          </w:p>
        </w:tc>
        <w:tc>
          <w:tcPr>
            <w:tcW w:w="54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7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0.0031</w:t>
            </w:r>
          </w:p>
        </w:tc>
        <w:tc>
          <w:tcPr>
            <w:tcW w:w="95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42" w:type="pct"/>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p>
        </w:tc>
        <w:tc>
          <w:tcPr>
            <w:tcW w:w="238"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0.10</w:t>
            </w:r>
          </w:p>
        </w:tc>
        <w:tc>
          <w:tcPr>
            <w:tcW w:w="455"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宗地形状</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0.0015</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0.0008</w:t>
            </w:r>
          </w:p>
        </w:tc>
        <w:tc>
          <w:tcPr>
            <w:tcW w:w="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0.0002</w:t>
            </w:r>
          </w:p>
        </w:tc>
        <w:tc>
          <w:tcPr>
            <w:tcW w:w="68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0.0004</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0.0027</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0.0013</w:t>
            </w:r>
          </w:p>
        </w:tc>
        <w:tc>
          <w:tcPr>
            <w:tcW w:w="54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0.0003</w:t>
            </w:r>
          </w:p>
        </w:tc>
        <w:tc>
          <w:tcPr>
            <w:tcW w:w="95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0.0007</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0.0047</w:t>
            </w:r>
          </w:p>
        </w:tc>
        <w:tc>
          <w:tcPr>
            <w:tcW w:w="76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0.0023</w:t>
            </w:r>
          </w:p>
        </w:tc>
        <w:tc>
          <w:tcPr>
            <w:tcW w:w="54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7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0.0028</w:t>
            </w:r>
          </w:p>
        </w:tc>
        <w:tc>
          <w:tcPr>
            <w:tcW w:w="95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37" w:type="pct"/>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修正幅度</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0.0152</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0.0076</w:t>
            </w:r>
          </w:p>
        </w:tc>
        <w:tc>
          <w:tcPr>
            <w:tcW w:w="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0.0022</w:t>
            </w:r>
          </w:p>
        </w:tc>
        <w:tc>
          <w:tcPr>
            <w:tcW w:w="68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0.0043</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0.0265</w:t>
            </w:r>
          </w:p>
        </w:tc>
        <w:tc>
          <w:tcPr>
            <w:tcW w:w="78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0.0133</w:t>
            </w:r>
          </w:p>
        </w:tc>
        <w:tc>
          <w:tcPr>
            <w:tcW w:w="54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6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0.0034</w:t>
            </w:r>
          </w:p>
        </w:tc>
        <w:tc>
          <w:tcPr>
            <w:tcW w:w="95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0.0068</w:t>
            </w:r>
          </w:p>
        </w:tc>
        <w:tc>
          <w:tcPr>
            <w:tcW w:w="8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0.0465</w:t>
            </w:r>
          </w:p>
        </w:tc>
        <w:tc>
          <w:tcPr>
            <w:tcW w:w="76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0.0233</w:t>
            </w:r>
          </w:p>
        </w:tc>
        <w:tc>
          <w:tcPr>
            <w:tcW w:w="54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w:t>
            </w:r>
          </w:p>
        </w:tc>
        <w:tc>
          <w:tcPr>
            <w:tcW w:w="77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0.0284</w:t>
            </w:r>
          </w:p>
        </w:tc>
        <w:tc>
          <w:tcPr>
            <w:tcW w:w="95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roma" w:cs="Times New Roman"/>
                <w:color w:val="auto"/>
                <w:sz w:val="15"/>
                <w:szCs w:val="15"/>
                <w:highlight w:val="none"/>
              </w:rPr>
            </w:pPr>
            <w:r>
              <w:rPr>
                <w:rFonts w:hint="default" w:ascii="Times New Roman" w:hAnsi="Times New Roman" w:eastAsia="roma" w:cs="Times New Roman"/>
                <w:color w:val="auto"/>
                <w:sz w:val="15"/>
                <w:szCs w:val="15"/>
                <w:highlight w:val="none"/>
              </w:rPr>
              <w:t>0.0568</w:t>
            </w:r>
          </w:p>
        </w:tc>
      </w:tr>
    </w:tbl>
    <w:p>
      <w:pPr>
        <w:widowControl/>
        <w:spacing w:line="240" w:lineRule="auto"/>
        <w:ind w:firstLine="0" w:firstLineChars="0"/>
        <w:jc w:val="center"/>
        <w:rPr>
          <w:rFonts w:hint="default" w:ascii="Times New Roman" w:hAnsi="Times New Roman" w:eastAsia="roma" w:cs="Times New Roman"/>
          <w:color w:val="auto"/>
          <w:szCs w:val="24"/>
          <w:highlight w:val="none"/>
        </w:rPr>
        <w:sectPr>
          <w:pgSz w:w="16838" w:h="11906" w:orient="landscape"/>
          <w:pgMar w:top="1418" w:right="1440" w:bottom="1418" w:left="1440" w:header="851" w:footer="992" w:gutter="170"/>
          <w:pgBorders>
            <w:top w:val="none" w:sz="0" w:space="0"/>
            <w:left w:val="none" w:sz="0" w:space="0"/>
            <w:bottom w:val="none" w:sz="0" w:space="0"/>
            <w:right w:val="none" w:sz="0" w:space="0"/>
          </w:pgBorders>
          <w:pgNumType w:fmt="decimal"/>
          <w:cols w:space="425" w:num="1"/>
          <w:docGrid w:type="lines" w:linePitch="326" w:charSpace="0"/>
        </w:sectPr>
      </w:pPr>
    </w:p>
    <w:p>
      <w:pPr>
        <w:keepNext/>
        <w:keepLines/>
        <w:numPr>
          <w:ilvl w:val="0"/>
          <w:numId w:val="3"/>
        </w:numPr>
        <w:spacing w:before="81" w:beforeLines="25" w:after="81" w:afterLines="25"/>
        <w:ind w:firstLineChars="0"/>
        <w:rPr>
          <w:rFonts w:hint="default" w:ascii="Times New Roman" w:hAnsi="Times New Roman" w:eastAsia="roma" w:cs="Times New Roman"/>
          <w:b/>
          <w:bCs/>
          <w:color w:val="auto"/>
          <w:szCs w:val="24"/>
          <w:highlight w:val="none"/>
        </w:rPr>
      </w:pPr>
      <w:r>
        <w:rPr>
          <w:rFonts w:hint="default" w:ascii="Times New Roman" w:hAnsi="Times New Roman" w:eastAsia="roma" w:cs="Times New Roman"/>
          <w:b/>
          <w:bCs/>
          <w:color w:val="auto"/>
          <w:szCs w:val="24"/>
          <w:highlight w:val="none"/>
        </w:rPr>
        <w:t>其他个别因素修正系数</w:t>
      </w:r>
    </w:p>
    <w:p>
      <w:pPr>
        <w:ind w:firstLine="480"/>
        <w:rPr>
          <w:rFonts w:hint="default" w:ascii="Times New Roman" w:hAnsi="Times New Roman" w:eastAsia="roma" w:cs="Times New Roman"/>
          <w:color w:val="auto"/>
          <w:highlight w:val="none"/>
        </w:rPr>
      </w:pPr>
      <w:r>
        <w:rPr>
          <w:rFonts w:hint="default" w:ascii="Times New Roman" w:hAnsi="Times New Roman" w:eastAsia="roma" w:cs="Times New Roman"/>
          <w:color w:val="auto"/>
          <w:highlight w:val="none"/>
        </w:rPr>
        <w:t>除上述商服用地、住宅用地一般宗地修正系数外，涉及部分区域的其他个别因素修正，如宗地地基承载力、宗地大小、山湖景观条件以及临盘龙江、临滇池沿岸等特殊区域，可参照其他个别因素修正，如下所示：</w:t>
      </w:r>
    </w:p>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eastAsia" w:ascii="仿宋_GB2312" w:hAnsi="仿宋_GB2312" w:eastAsia="仿宋_GB2312" w:cs="仿宋_GB2312"/>
          <w:color w:val="auto"/>
          <w:szCs w:val="24"/>
          <w:highlight w:val="none"/>
          <w:lang w:val="en-GB" w:eastAsia="zh-CN"/>
        </w:rPr>
      </w:pPr>
      <w:r>
        <w:rPr>
          <w:rFonts w:hint="eastAsia" w:ascii="仿宋_GB2312" w:hAnsi="仿宋_GB2312" w:eastAsia="仿宋_GB2312" w:cs="仿宋_GB2312"/>
          <w:color w:val="auto"/>
          <w:szCs w:val="24"/>
          <w:highlight w:val="none"/>
          <w:lang w:val="en-US" w:eastAsia="zh-CN"/>
        </w:rPr>
        <w:t>表21 商服用地其他个别因素修正系数表</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168"/>
        <w:gridCol w:w="1551"/>
        <w:gridCol w:w="1373"/>
        <w:gridCol w:w="1374"/>
        <w:gridCol w:w="1332"/>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71" w:type="pct"/>
            <w:gridSpan w:val="2"/>
            <w:vAlign w:val="center"/>
          </w:tcPr>
          <w:p>
            <w:pPr>
              <w:spacing w:line="240" w:lineRule="auto"/>
              <w:ind w:firstLine="0" w:firstLineChars="0"/>
              <w:jc w:val="center"/>
              <w:rPr>
                <w:rFonts w:hint="default" w:ascii="Times New Roman" w:hAnsi="Times New Roman" w:eastAsia="roma" w:cs="Times New Roman"/>
                <w:b/>
                <w:bCs/>
                <w:color w:val="auto"/>
                <w:sz w:val="18"/>
                <w:szCs w:val="18"/>
                <w:highlight w:val="none"/>
              </w:rPr>
            </w:pPr>
            <w:r>
              <w:rPr>
                <w:rFonts w:hint="default" w:ascii="Times New Roman" w:hAnsi="Times New Roman" w:eastAsia="roma" w:cs="Times New Roman"/>
                <w:b/>
                <w:bCs/>
                <w:color w:val="auto"/>
                <w:sz w:val="18"/>
                <w:szCs w:val="18"/>
                <w:highlight w:val="none"/>
              </w:rPr>
              <w:t>指标标准</w:t>
            </w:r>
          </w:p>
        </w:tc>
        <w:tc>
          <w:tcPr>
            <w:tcW w:w="835" w:type="pct"/>
            <w:vAlign w:val="center"/>
          </w:tcPr>
          <w:p>
            <w:pPr>
              <w:spacing w:line="240" w:lineRule="auto"/>
              <w:ind w:firstLine="0" w:firstLineChars="0"/>
              <w:jc w:val="center"/>
              <w:rPr>
                <w:rFonts w:hint="default" w:ascii="Times New Roman" w:hAnsi="Times New Roman" w:eastAsia="roma" w:cs="Times New Roman"/>
                <w:b/>
                <w:bCs/>
                <w:color w:val="auto"/>
                <w:sz w:val="18"/>
                <w:szCs w:val="18"/>
                <w:highlight w:val="none"/>
              </w:rPr>
            </w:pPr>
            <w:r>
              <w:rPr>
                <w:rFonts w:hint="default" w:ascii="Times New Roman" w:hAnsi="Times New Roman" w:eastAsia="roma" w:cs="Times New Roman"/>
                <w:b/>
                <w:bCs/>
                <w:color w:val="auto"/>
                <w:sz w:val="18"/>
                <w:szCs w:val="18"/>
                <w:highlight w:val="none"/>
              </w:rPr>
              <w:t>优（%）</w:t>
            </w:r>
          </w:p>
        </w:tc>
        <w:tc>
          <w:tcPr>
            <w:tcW w:w="739" w:type="pct"/>
            <w:vAlign w:val="center"/>
          </w:tcPr>
          <w:p>
            <w:pPr>
              <w:spacing w:line="240" w:lineRule="auto"/>
              <w:ind w:firstLine="0" w:firstLineChars="0"/>
              <w:jc w:val="center"/>
              <w:rPr>
                <w:rFonts w:hint="default" w:ascii="Times New Roman" w:hAnsi="Times New Roman" w:eastAsia="roma" w:cs="Times New Roman"/>
                <w:b/>
                <w:bCs/>
                <w:color w:val="auto"/>
                <w:sz w:val="18"/>
                <w:szCs w:val="18"/>
                <w:highlight w:val="none"/>
              </w:rPr>
            </w:pPr>
            <w:r>
              <w:rPr>
                <w:rFonts w:hint="default" w:ascii="Times New Roman" w:hAnsi="Times New Roman" w:eastAsia="roma" w:cs="Times New Roman"/>
                <w:b/>
                <w:bCs/>
                <w:color w:val="auto"/>
                <w:sz w:val="18"/>
                <w:szCs w:val="18"/>
                <w:highlight w:val="none"/>
              </w:rPr>
              <w:t>较优（%）</w:t>
            </w:r>
          </w:p>
        </w:tc>
        <w:tc>
          <w:tcPr>
            <w:tcW w:w="740" w:type="pct"/>
            <w:vAlign w:val="center"/>
          </w:tcPr>
          <w:p>
            <w:pPr>
              <w:spacing w:line="240" w:lineRule="auto"/>
              <w:ind w:firstLine="0" w:firstLineChars="0"/>
              <w:jc w:val="center"/>
              <w:rPr>
                <w:rFonts w:hint="default" w:ascii="Times New Roman" w:hAnsi="Times New Roman" w:eastAsia="roma" w:cs="Times New Roman"/>
                <w:b/>
                <w:bCs/>
                <w:color w:val="auto"/>
                <w:sz w:val="18"/>
                <w:szCs w:val="18"/>
                <w:highlight w:val="none"/>
              </w:rPr>
            </w:pPr>
            <w:r>
              <w:rPr>
                <w:rFonts w:hint="default" w:ascii="Times New Roman" w:hAnsi="Times New Roman" w:eastAsia="roma" w:cs="Times New Roman"/>
                <w:b/>
                <w:bCs/>
                <w:color w:val="auto"/>
                <w:sz w:val="18"/>
                <w:szCs w:val="18"/>
                <w:highlight w:val="none"/>
              </w:rPr>
              <w:t>一般（%）</w:t>
            </w:r>
          </w:p>
        </w:tc>
        <w:tc>
          <w:tcPr>
            <w:tcW w:w="717" w:type="pct"/>
            <w:vAlign w:val="center"/>
          </w:tcPr>
          <w:p>
            <w:pPr>
              <w:spacing w:line="240" w:lineRule="auto"/>
              <w:ind w:firstLine="0" w:firstLineChars="0"/>
              <w:jc w:val="center"/>
              <w:rPr>
                <w:rFonts w:hint="default" w:ascii="Times New Roman" w:hAnsi="Times New Roman" w:eastAsia="roma" w:cs="Times New Roman"/>
                <w:b/>
                <w:bCs/>
                <w:color w:val="auto"/>
                <w:sz w:val="18"/>
                <w:szCs w:val="18"/>
                <w:highlight w:val="none"/>
              </w:rPr>
            </w:pPr>
            <w:r>
              <w:rPr>
                <w:rFonts w:hint="default" w:ascii="Times New Roman" w:hAnsi="Times New Roman" w:eastAsia="roma" w:cs="Times New Roman"/>
                <w:b/>
                <w:bCs/>
                <w:color w:val="auto"/>
                <w:sz w:val="18"/>
                <w:szCs w:val="18"/>
                <w:highlight w:val="none"/>
              </w:rPr>
              <w:t>较劣（%）</w:t>
            </w:r>
          </w:p>
        </w:tc>
        <w:tc>
          <w:tcPr>
            <w:tcW w:w="794" w:type="pct"/>
            <w:vAlign w:val="center"/>
          </w:tcPr>
          <w:p>
            <w:pPr>
              <w:spacing w:line="240" w:lineRule="auto"/>
              <w:ind w:firstLine="0" w:firstLineChars="0"/>
              <w:jc w:val="center"/>
              <w:rPr>
                <w:rFonts w:hint="default" w:ascii="Times New Roman" w:hAnsi="Times New Roman" w:eastAsia="roma" w:cs="Times New Roman"/>
                <w:b/>
                <w:bCs/>
                <w:color w:val="auto"/>
                <w:sz w:val="18"/>
                <w:szCs w:val="18"/>
                <w:highlight w:val="none"/>
              </w:rPr>
            </w:pPr>
            <w:r>
              <w:rPr>
                <w:rFonts w:hint="default" w:ascii="Times New Roman" w:hAnsi="Times New Roman" w:eastAsia="roma" w:cs="Times New Roman"/>
                <w:b/>
                <w:bCs/>
                <w:color w:val="auto"/>
                <w:sz w:val="18"/>
                <w:szCs w:val="18"/>
                <w:highlight w:val="none"/>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restar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宗地形状</w:t>
            </w:r>
          </w:p>
        </w:tc>
        <w:tc>
          <w:tcPr>
            <w:tcW w:w="629"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指标说明</w:t>
            </w:r>
          </w:p>
        </w:tc>
        <w:tc>
          <w:tcPr>
            <w:tcW w:w="835"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形状规则，对土地利用极为有利</w:t>
            </w:r>
          </w:p>
        </w:tc>
        <w:tc>
          <w:tcPr>
            <w:tcW w:w="739"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形状较规则，对土地利用较为有利</w:t>
            </w:r>
          </w:p>
        </w:tc>
        <w:tc>
          <w:tcPr>
            <w:tcW w:w="740"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形状基本规则，对土地利用无不良影响</w:t>
            </w:r>
          </w:p>
        </w:tc>
        <w:tc>
          <w:tcPr>
            <w:tcW w:w="717"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形状较不规则，对土地利用有一定影响</w:t>
            </w:r>
          </w:p>
        </w:tc>
        <w:tc>
          <w:tcPr>
            <w:tcW w:w="794"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形状不规则，对土地利用产生严重影响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continue"/>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p>
        </w:tc>
        <w:tc>
          <w:tcPr>
            <w:tcW w:w="629"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修正系数</w:t>
            </w:r>
          </w:p>
        </w:tc>
        <w:tc>
          <w:tcPr>
            <w:tcW w:w="835"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1.04</w:t>
            </w:r>
          </w:p>
        </w:tc>
        <w:tc>
          <w:tcPr>
            <w:tcW w:w="739"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1.02</w:t>
            </w:r>
          </w:p>
        </w:tc>
        <w:tc>
          <w:tcPr>
            <w:tcW w:w="740"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1.00</w:t>
            </w:r>
          </w:p>
        </w:tc>
        <w:tc>
          <w:tcPr>
            <w:tcW w:w="717"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0.98</w:t>
            </w:r>
          </w:p>
        </w:tc>
        <w:tc>
          <w:tcPr>
            <w:tcW w:w="794"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restar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宗地地基承载力</w:t>
            </w:r>
          </w:p>
        </w:tc>
        <w:tc>
          <w:tcPr>
            <w:tcW w:w="629"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指标说明</w:t>
            </w:r>
          </w:p>
        </w:tc>
        <w:tc>
          <w:tcPr>
            <w:tcW w:w="835"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宗地地基承载力状况好</w:t>
            </w:r>
          </w:p>
        </w:tc>
        <w:tc>
          <w:tcPr>
            <w:tcW w:w="739"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宗地地基承载力状况良好</w:t>
            </w:r>
          </w:p>
        </w:tc>
        <w:tc>
          <w:tcPr>
            <w:tcW w:w="740"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宗地地基承载力状况适宜</w:t>
            </w:r>
          </w:p>
        </w:tc>
        <w:tc>
          <w:tcPr>
            <w:tcW w:w="717"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宗地地基承载力状况较差</w:t>
            </w:r>
          </w:p>
        </w:tc>
        <w:tc>
          <w:tcPr>
            <w:tcW w:w="794"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宗地地基承载力状况差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pct"/>
            <w:vMerge w:val="continue"/>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p>
        </w:tc>
        <w:tc>
          <w:tcPr>
            <w:tcW w:w="629"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修正系数</w:t>
            </w:r>
          </w:p>
        </w:tc>
        <w:tc>
          <w:tcPr>
            <w:tcW w:w="835"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1.02</w:t>
            </w:r>
          </w:p>
        </w:tc>
        <w:tc>
          <w:tcPr>
            <w:tcW w:w="739"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1.01</w:t>
            </w:r>
          </w:p>
        </w:tc>
        <w:tc>
          <w:tcPr>
            <w:tcW w:w="740"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1.0</w:t>
            </w:r>
          </w:p>
        </w:tc>
        <w:tc>
          <w:tcPr>
            <w:tcW w:w="717"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0.99</w:t>
            </w:r>
          </w:p>
        </w:tc>
        <w:tc>
          <w:tcPr>
            <w:tcW w:w="794"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0.98</w:t>
            </w:r>
          </w:p>
        </w:tc>
      </w:tr>
    </w:tbl>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default" w:ascii="仿宋_GB2312" w:hAnsi="仿宋_GB2312" w:eastAsia="仿宋_GB2312" w:cs="仿宋_GB2312"/>
          <w:color w:val="auto"/>
          <w:szCs w:val="24"/>
          <w:highlight w:val="none"/>
          <w:lang w:val="zh-CN" w:eastAsia="zh-CN"/>
        </w:rPr>
      </w:pPr>
      <w:r>
        <w:rPr>
          <w:rFonts w:hint="default" w:ascii="仿宋_GB2312" w:hAnsi="仿宋_GB2312" w:eastAsia="仿宋_GB2312" w:cs="仿宋_GB2312"/>
          <w:color w:val="auto"/>
          <w:szCs w:val="24"/>
          <w:highlight w:val="none"/>
          <w:lang w:val="zh-CN" w:eastAsia="zh-CN"/>
        </w:rPr>
        <w:t>表</w:t>
      </w:r>
      <w:r>
        <w:rPr>
          <w:rFonts w:hint="default" w:ascii="仿宋_GB2312" w:hAnsi="仿宋_GB2312" w:eastAsia="仿宋_GB2312" w:cs="仿宋_GB2312"/>
          <w:color w:val="auto"/>
          <w:szCs w:val="24"/>
          <w:highlight w:val="none"/>
          <w:lang w:val="en-US" w:eastAsia="zh-CN"/>
        </w:rPr>
        <w:t>22居住</w:t>
      </w:r>
      <w:r>
        <w:rPr>
          <w:rFonts w:hint="default" w:ascii="仿宋_GB2312" w:hAnsi="仿宋_GB2312" w:eastAsia="仿宋_GB2312" w:cs="仿宋_GB2312"/>
          <w:color w:val="auto"/>
          <w:szCs w:val="24"/>
          <w:highlight w:val="none"/>
          <w:lang w:val="zh-CN" w:eastAsia="zh-CN"/>
        </w:rPr>
        <w:t>用地其他个别因素修正系数表</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027"/>
        <w:gridCol w:w="1590"/>
        <w:gridCol w:w="1333"/>
        <w:gridCol w:w="1417"/>
        <w:gridCol w:w="1437"/>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85" w:type="pct"/>
            <w:gridSpan w:val="2"/>
            <w:vAlign w:val="center"/>
          </w:tcPr>
          <w:p>
            <w:pPr>
              <w:spacing w:line="240" w:lineRule="auto"/>
              <w:ind w:firstLine="0" w:firstLineChars="0"/>
              <w:jc w:val="center"/>
              <w:rPr>
                <w:rFonts w:hint="default" w:ascii="Times New Roman" w:hAnsi="Times New Roman" w:eastAsia="roma" w:cs="Times New Roman"/>
                <w:b/>
                <w:bCs/>
                <w:color w:val="auto"/>
                <w:sz w:val="18"/>
                <w:szCs w:val="18"/>
                <w:highlight w:val="none"/>
              </w:rPr>
            </w:pPr>
            <w:r>
              <w:rPr>
                <w:rFonts w:hint="default" w:ascii="Times New Roman" w:hAnsi="Times New Roman" w:eastAsia="roma" w:cs="Times New Roman"/>
                <w:b/>
                <w:bCs/>
                <w:color w:val="auto"/>
                <w:sz w:val="18"/>
                <w:szCs w:val="18"/>
                <w:highlight w:val="none"/>
              </w:rPr>
              <w:t>指标标准</w:t>
            </w:r>
          </w:p>
        </w:tc>
        <w:tc>
          <w:tcPr>
            <w:tcW w:w="856" w:type="pct"/>
            <w:vAlign w:val="center"/>
          </w:tcPr>
          <w:p>
            <w:pPr>
              <w:spacing w:line="240" w:lineRule="auto"/>
              <w:ind w:firstLine="0" w:firstLineChars="0"/>
              <w:jc w:val="center"/>
              <w:rPr>
                <w:rFonts w:hint="default" w:ascii="Times New Roman" w:hAnsi="Times New Roman" w:eastAsia="roma" w:cs="Times New Roman"/>
                <w:b/>
                <w:bCs/>
                <w:color w:val="auto"/>
                <w:sz w:val="18"/>
                <w:szCs w:val="18"/>
                <w:highlight w:val="none"/>
              </w:rPr>
            </w:pPr>
            <w:r>
              <w:rPr>
                <w:rFonts w:hint="default" w:ascii="Times New Roman" w:hAnsi="Times New Roman" w:eastAsia="roma" w:cs="Times New Roman"/>
                <w:b/>
                <w:bCs/>
                <w:color w:val="auto"/>
                <w:sz w:val="18"/>
                <w:szCs w:val="18"/>
                <w:highlight w:val="none"/>
              </w:rPr>
              <w:t>优（%）</w:t>
            </w:r>
          </w:p>
        </w:tc>
        <w:tc>
          <w:tcPr>
            <w:tcW w:w="718" w:type="pct"/>
            <w:vAlign w:val="center"/>
          </w:tcPr>
          <w:p>
            <w:pPr>
              <w:spacing w:line="240" w:lineRule="auto"/>
              <w:ind w:firstLine="0" w:firstLineChars="0"/>
              <w:jc w:val="center"/>
              <w:rPr>
                <w:rFonts w:hint="default" w:ascii="Times New Roman" w:hAnsi="Times New Roman" w:eastAsia="roma" w:cs="Times New Roman"/>
                <w:b/>
                <w:bCs/>
                <w:color w:val="auto"/>
                <w:sz w:val="18"/>
                <w:szCs w:val="18"/>
                <w:highlight w:val="none"/>
              </w:rPr>
            </w:pPr>
            <w:r>
              <w:rPr>
                <w:rFonts w:hint="default" w:ascii="Times New Roman" w:hAnsi="Times New Roman" w:eastAsia="roma" w:cs="Times New Roman"/>
                <w:b/>
                <w:bCs/>
                <w:color w:val="auto"/>
                <w:sz w:val="18"/>
                <w:szCs w:val="18"/>
                <w:highlight w:val="none"/>
              </w:rPr>
              <w:t>较优（%）</w:t>
            </w:r>
          </w:p>
        </w:tc>
        <w:tc>
          <w:tcPr>
            <w:tcW w:w="763" w:type="pct"/>
            <w:vAlign w:val="center"/>
          </w:tcPr>
          <w:p>
            <w:pPr>
              <w:spacing w:line="240" w:lineRule="auto"/>
              <w:ind w:firstLine="0" w:firstLineChars="0"/>
              <w:jc w:val="center"/>
              <w:rPr>
                <w:rFonts w:hint="default" w:ascii="Times New Roman" w:hAnsi="Times New Roman" w:eastAsia="roma" w:cs="Times New Roman"/>
                <w:b/>
                <w:bCs/>
                <w:color w:val="auto"/>
                <w:sz w:val="18"/>
                <w:szCs w:val="18"/>
                <w:highlight w:val="none"/>
              </w:rPr>
            </w:pPr>
            <w:r>
              <w:rPr>
                <w:rFonts w:hint="default" w:ascii="Times New Roman" w:hAnsi="Times New Roman" w:eastAsia="roma" w:cs="Times New Roman"/>
                <w:b/>
                <w:bCs/>
                <w:color w:val="auto"/>
                <w:sz w:val="18"/>
                <w:szCs w:val="18"/>
                <w:highlight w:val="none"/>
              </w:rPr>
              <w:t>一般（%）</w:t>
            </w:r>
          </w:p>
        </w:tc>
        <w:tc>
          <w:tcPr>
            <w:tcW w:w="774" w:type="pct"/>
            <w:vAlign w:val="center"/>
          </w:tcPr>
          <w:p>
            <w:pPr>
              <w:spacing w:line="240" w:lineRule="auto"/>
              <w:ind w:firstLine="0" w:firstLineChars="0"/>
              <w:jc w:val="center"/>
              <w:rPr>
                <w:rFonts w:hint="default" w:ascii="Times New Roman" w:hAnsi="Times New Roman" w:eastAsia="roma" w:cs="Times New Roman"/>
                <w:b/>
                <w:bCs/>
                <w:color w:val="auto"/>
                <w:sz w:val="18"/>
                <w:szCs w:val="18"/>
                <w:highlight w:val="none"/>
              </w:rPr>
            </w:pPr>
            <w:r>
              <w:rPr>
                <w:rFonts w:hint="default" w:ascii="Times New Roman" w:hAnsi="Times New Roman" w:eastAsia="roma" w:cs="Times New Roman"/>
                <w:b/>
                <w:bCs/>
                <w:color w:val="auto"/>
                <w:sz w:val="18"/>
                <w:szCs w:val="18"/>
                <w:highlight w:val="none"/>
              </w:rPr>
              <w:t>较劣（%）</w:t>
            </w:r>
          </w:p>
        </w:tc>
        <w:tc>
          <w:tcPr>
            <w:tcW w:w="801" w:type="pct"/>
            <w:vAlign w:val="center"/>
          </w:tcPr>
          <w:p>
            <w:pPr>
              <w:spacing w:line="240" w:lineRule="auto"/>
              <w:ind w:firstLine="0" w:firstLineChars="0"/>
              <w:jc w:val="center"/>
              <w:rPr>
                <w:rFonts w:hint="default" w:ascii="Times New Roman" w:hAnsi="Times New Roman" w:eastAsia="roma" w:cs="Times New Roman"/>
                <w:b/>
                <w:bCs/>
                <w:color w:val="auto"/>
                <w:sz w:val="18"/>
                <w:szCs w:val="18"/>
                <w:highlight w:val="none"/>
              </w:rPr>
            </w:pPr>
            <w:r>
              <w:rPr>
                <w:rFonts w:hint="default" w:ascii="Times New Roman" w:hAnsi="Times New Roman" w:eastAsia="roma" w:cs="Times New Roman"/>
                <w:b/>
                <w:bCs/>
                <w:color w:val="auto"/>
                <w:sz w:val="18"/>
                <w:szCs w:val="18"/>
                <w:highlight w:val="none"/>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32" w:type="pct"/>
            <w:vMerge w:val="restar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小区配套设施</w:t>
            </w:r>
          </w:p>
        </w:tc>
        <w:tc>
          <w:tcPr>
            <w:tcW w:w="553"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指标说明</w:t>
            </w:r>
          </w:p>
        </w:tc>
        <w:tc>
          <w:tcPr>
            <w:tcW w:w="856"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小区内部配套</w:t>
            </w:r>
          </w:p>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完善</w:t>
            </w:r>
          </w:p>
        </w:tc>
        <w:tc>
          <w:tcPr>
            <w:tcW w:w="718"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小区内部配套较完善</w:t>
            </w:r>
          </w:p>
        </w:tc>
        <w:tc>
          <w:tcPr>
            <w:tcW w:w="763"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小区内部配套一般</w:t>
            </w:r>
          </w:p>
        </w:tc>
        <w:tc>
          <w:tcPr>
            <w:tcW w:w="774"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小区内部配套较差</w:t>
            </w:r>
          </w:p>
        </w:tc>
        <w:tc>
          <w:tcPr>
            <w:tcW w:w="801"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小区内部配套较差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32" w:type="pct"/>
            <w:vMerge w:val="continue"/>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p>
        </w:tc>
        <w:tc>
          <w:tcPr>
            <w:tcW w:w="553"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修正系数</w:t>
            </w:r>
          </w:p>
        </w:tc>
        <w:tc>
          <w:tcPr>
            <w:tcW w:w="856"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1.05</w:t>
            </w:r>
          </w:p>
        </w:tc>
        <w:tc>
          <w:tcPr>
            <w:tcW w:w="718"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1.03</w:t>
            </w:r>
          </w:p>
        </w:tc>
        <w:tc>
          <w:tcPr>
            <w:tcW w:w="763"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1.0</w:t>
            </w:r>
          </w:p>
        </w:tc>
        <w:tc>
          <w:tcPr>
            <w:tcW w:w="774"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0.97</w:t>
            </w:r>
          </w:p>
        </w:tc>
        <w:tc>
          <w:tcPr>
            <w:tcW w:w="801"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32" w:type="pct"/>
            <w:vMerge w:val="restar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宗地地基承载力</w:t>
            </w:r>
          </w:p>
        </w:tc>
        <w:tc>
          <w:tcPr>
            <w:tcW w:w="553"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指标说明</w:t>
            </w:r>
          </w:p>
        </w:tc>
        <w:tc>
          <w:tcPr>
            <w:tcW w:w="856"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宗地地基承载力状况好</w:t>
            </w:r>
          </w:p>
        </w:tc>
        <w:tc>
          <w:tcPr>
            <w:tcW w:w="718"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宗地地基承载力状况良好</w:t>
            </w:r>
          </w:p>
        </w:tc>
        <w:tc>
          <w:tcPr>
            <w:tcW w:w="763"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宗地地基承载力状况适宜</w:t>
            </w:r>
          </w:p>
        </w:tc>
        <w:tc>
          <w:tcPr>
            <w:tcW w:w="774"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宗地地基承载力状况较差</w:t>
            </w:r>
          </w:p>
        </w:tc>
        <w:tc>
          <w:tcPr>
            <w:tcW w:w="801"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宗地地基承载力状况差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32" w:type="pct"/>
            <w:vMerge w:val="continue"/>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p>
        </w:tc>
        <w:tc>
          <w:tcPr>
            <w:tcW w:w="553"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修正系数</w:t>
            </w:r>
          </w:p>
        </w:tc>
        <w:tc>
          <w:tcPr>
            <w:tcW w:w="856"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1.02</w:t>
            </w:r>
          </w:p>
        </w:tc>
        <w:tc>
          <w:tcPr>
            <w:tcW w:w="718"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1.01</w:t>
            </w:r>
          </w:p>
        </w:tc>
        <w:tc>
          <w:tcPr>
            <w:tcW w:w="763"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1.0</w:t>
            </w:r>
          </w:p>
        </w:tc>
        <w:tc>
          <w:tcPr>
            <w:tcW w:w="774"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0.99</w:t>
            </w:r>
          </w:p>
        </w:tc>
        <w:tc>
          <w:tcPr>
            <w:tcW w:w="801"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32" w:type="pct"/>
            <w:vMerge w:val="restar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山、湖、园景景观条件</w:t>
            </w:r>
          </w:p>
        </w:tc>
        <w:tc>
          <w:tcPr>
            <w:tcW w:w="553"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指标说明</w:t>
            </w:r>
          </w:p>
        </w:tc>
        <w:tc>
          <w:tcPr>
            <w:tcW w:w="856"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山、湖、园景景观条件好，对土地利用极为有利</w:t>
            </w:r>
          </w:p>
        </w:tc>
        <w:tc>
          <w:tcPr>
            <w:tcW w:w="718"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山、湖、园景景观条件良好，对土地利用较为有利</w:t>
            </w:r>
          </w:p>
        </w:tc>
        <w:tc>
          <w:tcPr>
            <w:tcW w:w="763"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山、湖、园景景观条件一般，对土地利用无不良影响</w:t>
            </w:r>
          </w:p>
        </w:tc>
        <w:tc>
          <w:tcPr>
            <w:tcW w:w="774"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山、湖、园景景观条件较差，对土地利用有一定影响</w:t>
            </w:r>
          </w:p>
        </w:tc>
        <w:tc>
          <w:tcPr>
            <w:tcW w:w="801"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山、湖、园景景观条件差，对土地利用产生严重影响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32" w:type="pct"/>
            <w:vMerge w:val="continue"/>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p>
        </w:tc>
        <w:tc>
          <w:tcPr>
            <w:tcW w:w="553"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修正系数</w:t>
            </w:r>
          </w:p>
        </w:tc>
        <w:tc>
          <w:tcPr>
            <w:tcW w:w="856"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1.04</w:t>
            </w:r>
          </w:p>
        </w:tc>
        <w:tc>
          <w:tcPr>
            <w:tcW w:w="718"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1.02</w:t>
            </w:r>
          </w:p>
        </w:tc>
        <w:tc>
          <w:tcPr>
            <w:tcW w:w="763"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1.0</w:t>
            </w:r>
          </w:p>
        </w:tc>
        <w:tc>
          <w:tcPr>
            <w:tcW w:w="774"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0.98</w:t>
            </w:r>
          </w:p>
        </w:tc>
        <w:tc>
          <w:tcPr>
            <w:tcW w:w="801" w:type="pct"/>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0.96</w:t>
            </w:r>
          </w:p>
        </w:tc>
      </w:tr>
    </w:tbl>
    <w:p>
      <w:pPr>
        <w:numPr>
          <w:ilvl w:val="0"/>
          <w:numId w:val="3"/>
        </w:numPr>
        <w:ind w:firstLineChars="0"/>
        <w:rPr>
          <w:rFonts w:hint="default" w:ascii="Times New Roman" w:hAnsi="Times New Roman" w:eastAsia="roma" w:cs="Times New Roman"/>
          <w:b/>
          <w:bCs/>
          <w:color w:val="auto"/>
          <w:highlight w:val="none"/>
        </w:rPr>
      </w:pPr>
      <w:r>
        <w:rPr>
          <w:rFonts w:hint="default" w:ascii="Times New Roman" w:hAnsi="Times New Roman" w:eastAsia="roma" w:cs="Times New Roman"/>
          <w:b/>
          <w:bCs/>
          <w:color w:val="auto"/>
          <w:highlight w:val="none"/>
        </w:rPr>
        <w:t>临江（盘龙江）临池（滇池）修正</w:t>
      </w:r>
    </w:p>
    <w:p>
      <w:pPr>
        <w:ind w:firstLine="480"/>
        <w:rPr>
          <w:rFonts w:hint="default" w:ascii="Times New Roman" w:hAnsi="Times New Roman" w:eastAsia="roma" w:cs="Times New Roman"/>
          <w:color w:val="auto"/>
          <w:highlight w:val="none"/>
        </w:rPr>
      </w:pPr>
      <w:r>
        <w:rPr>
          <w:rFonts w:hint="default" w:ascii="Times New Roman" w:hAnsi="Times New Roman" w:eastAsia="roma" w:cs="Times New Roman"/>
          <w:color w:val="auto"/>
          <w:highlight w:val="none"/>
        </w:rPr>
        <w:t>临盘龙江等两旁两岸的建设用地、临池（滇池）沿岸的建设用地（城市道路用地、绿地与广场等用地除外），其临江、临池建设用地红线以内一定距离区域的基准地价在原基础上有一定幅度的增加。根据其对价格影响，住宅用地其临江（盘龙江）建设用地红线以内50米部分的基准地价在原基础上增加5%-15%；其临池（滇池）建设用地红线以内200米部分的基准地价在原基础上增加15%-30%。</w:t>
      </w:r>
    </w:p>
    <w:p>
      <w:pPr>
        <w:ind w:firstLine="480"/>
        <w:rPr>
          <w:rFonts w:hint="default" w:ascii="Times New Roman" w:hAnsi="Times New Roman" w:eastAsia="roma" w:cs="Times New Roman"/>
          <w:color w:val="auto"/>
          <w:szCs w:val="24"/>
          <w:highlight w:val="none"/>
        </w:rPr>
      </w:pPr>
      <w:r>
        <w:rPr>
          <w:rFonts w:hint="default" w:ascii="Times New Roman" w:hAnsi="Times New Roman" w:eastAsia="roma" w:cs="Times New Roman"/>
          <w:color w:val="auto"/>
          <w:szCs w:val="24"/>
          <w:highlight w:val="none"/>
        </w:rPr>
        <w:br w:type="page"/>
      </w:r>
    </w:p>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default" w:ascii="仿宋_GB2312" w:hAnsi="仿宋_GB2312" w:eastAsia="仿宋_GB2312" w:cs="仿宋_GB2312"/>
          <w:color w:val="auto"/>
          <w:szCs w:val="24"/>
          <w:highlight w:val="none"/>
          <w:lang w:val="en-US" w:eastAsia="zh-CN"/>
        </w:rPr>
      </w:pPr>
      <w:r>
        <w:rPr>
          <w:rFonts w:hint="default" w:ascii="仿宋_GB2312" w:hAnsi="仿宋_GB2312" w:eastAsia="仿宋_GB2312" w:cs="仿宋_GB2312"/>
          <w:color w:val="auto"/>
          <w:szCs w:val="24"/>
          <w:highlight w:val="none"/>
          <w:lang w:val="en-US" w:eastAsia="zh-CN"/>
        </w:rPr>
        <w:t>表23昆明市中心城区不同用途宗地地价年期修正系数表</w:t>
      </w:r>
    </w:p>
    <w:tbl>
      <w:tblPr>
        <w:tblStyle w:val="35"/>
        <w:tblW w:w="5020" w:type="pct"/>
        <w:jc w:val="center"/>
        <w:tblLayout w:type="fixed"/>
        <w:tblCellMar>
          <w:top w:w="0" w:type="dxa"/>
          <w:left w:w="108" w:type="dxa"/>
          <w:bottom w:w="0" w:type="dxa"/>
          <w:right w:w="108" w:type="dxa"/>
        </w:tblCellMar>
      </w:tblPr>
      <w:tblGrid>
        <w:gridCol w:w="1620"/>
        <w:gridCol w:w="1092"/>
        <w:gridCol w:w="1025"/>
        <w:gridCol w:w="1320"/>
        <w:gridCol w:w="1516"/>
        <w:gridCol w:w="1551"/>
        <w:gridCol w:w="1199"/>
      </w:tblGrid>
      <w:tr>
        <w:tblPrEx>
          <w:tblCellMar>
            <w:top w:w="0" w:type="dxa"/>
            <w:left w:w="108" w:type="dxa"/>
            <w:bottom w:w="0" w:type="dxa"/>
            <w:right w:w="108" w:type="dxa"/>
          </w:tblCellMar>
        </w:tblPrEx>
        <w:trPr>
          <w:trHeight w:val="1470" w:hRule="atLeast"/>
          <w:tblHeader/>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highlight w:val="none"/>
              </w:rPr>
              <w:pict>
                <v:line id="直接连接符 87" o:spid="_x0000_s1028" o:spt="20" style="position:absolute;left:0pt;margin-left:-5.1pt;margin-top:1.25pt;height:81.3pt;width:74.35pt;z-index:251660288;mso-width-relative:page;mso-height-relative:page;" filled="f" stroked="t" coordsize="21600,21600" o:gfxdata="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BIYKvXAAAACQEAAA8AAAAAAAAAAQAgAAAAIgAAAGRycy9kb3ducmV2LnhtbFBL&#10;AQIUABQAAAAIAIdO4kAu6jMd9wEAAO0DAAAOAAAAAAAAAAEAIAAAACYBAABkcnMvZTJvRG9jLnht&#10;bFBLBQYAAAAABgAGAFkBAACPBQAAAAA=&#10;">
                  <v:path arrowok="t"/>
                  <v:fill on="f" focussize="0,0"/>
                  <v:stroke color="#000000" joinstyle="round"/>
                  <v:imagedata o:title=""/>
                  <o:lock v:ext="edit" aspectratio="f"/>
                </v:line>
              </w:pict>
            </w:r>
            <w:r>
              <w:rPr>
                <w:rFonts w:hint="default" w:ascii="Times New Roman" w:hAnsi="Times New Roman" w:eastAsia="roma" w:cs="Times New Roman"/>
                <w:color w:val="auto"/>
                <w:highlight w:val="none"/>
              </w:rPr>
              <w:pict>
                <v:line id="直接连接符 25904263" o:spid="_x0000_s1026" o:spt="20" style="position:absolute;left:0pt;margin-left:-5.2pt;margin-top:1.1pt;height:38.05pt;width:80.4pt;z-index:251661312;mso-width-relative:page;mso-height-relative:page;" filled="f" stroked="t" coordsize="21600,21600" o:gfxdata="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Q9gI9UAAAAIAQAADwAAAAAAAAABACAAAAAiAAAAZHJzL2Rvd25yZXYu&#10;eG1sUEsBAhQAFAAAAAgAh07iQPwfZV3+AQAA+QMAAA4AAAAAAAAAAQAgAAAAJAEAAGRycy9lMm9E&#10;b2MueG1sUEsFBgAAAAAGAAYAWQEAAJQFAAAAAA==&#10;">
                  <v:path arrowok="t"/>
                  <v:fill on="f" focussize="0,0"/>
                  <v:stroke color="#000000" joinstyle="round"/>
                  <v:imagedata o:title=""/>
                  <o:lock v:ext="edit" aspectratio="f"/>
                </v:line>
              </w:pict>
            </w:r>
            <w:r>
              <w:rPr>
                <w:rFonts w:hint="default" w:ascii="Times New Roman" w:hAnsi="Times New Roman" w:eastAsia="roma" w:cs="Times New Roman"/>
                <w:color w:val="auto"/>
                <w:sz w:val="18"/>
                <w:szCs w:val="18"/>
                <w:highlight w:val="none"/>
              </w:rPr>
              <w:t>类型</w:t>
            </w:r>
          </w:p>
          <w:p>
            <w:pPr>
              <w:spacing w:line="240" w:lineRule="auto"/>
              <w:ind w:firstLine="0" w:firstLineChars="0"/>
              <w:jc w:val="center"/>
              <w:rPr>
                <w:rFonts w:hint="default" w:ascii="Times New Roman" w:hAnsi="Times New Roman" w:eastAsia="roma" w:cs="Times New Roman"/>
                <w:color w:val="auto"/>
                <w:sz w:val="18"/>
                <w:szCs w:val="18"/>
                <w:highlight w:val="none"/>
              </w:rPr>
            </w:pPr>
          </w:p>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修正系数</w:t>
            </w:r>
          </w:p>
          <w:p>
            <w:pPr>
              <w:spacing w:line="240" w:lineRule="auto"/>
              <w:ind w:firstLine="0" w:firstLineChars="0"/>
              <w:jc w:val="center"/>
              <w:rPr>
                <w:rFonts w:hint="default" w:ascii="Times New Roman" w:hAnsi="Times New Roman" w:eastAsia="roma" w:cs="Times New Roman"/>
                <w:color w:val="auto"/>
                <w:sz w:val="18"/>
                <w:szCs w:val="18"/>
                <w:highlight w:val="none"/>
              </w:rPr>
            </w:pPr>
          </w:p>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年期</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居住用地</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工矿仓储用地</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医疗卫生用地、教育用地</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体育用地、社会福利用地</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文化用地、机关团体、科研用地</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商服用地</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0.0618</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0.0537</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0.0638</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0.0599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0.0484</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0.0664</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2</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0.1198</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0.1047</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0.1236</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0.1163</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0.0948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0.1287</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0.1743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0.1532</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0.1799</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0.1696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0.1391</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0.1872</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4</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0.2254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0.1993</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0.2327</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0.2198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0.1815</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0.2422</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5</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0.2734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0.2432</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0.2822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0.2673</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0.2221</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0.2938</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6</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0.3185</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0.2848</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0.3288</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0.3120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0.2610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0.3422</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7</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0.3609</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0.3244</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0.3725</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0.3542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0.2982</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0.3877</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8</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0.4006</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0.3621</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0.4135</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0.3940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0.3338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0.4304</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9</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0.4380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0.3979</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0.4520</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0.4315</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0.3678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0.4705</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10</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0.4730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0.4319</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0.4882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0.4670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0.4004</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0.5082</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11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0.5059</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0.4316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0.5222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0.5004</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0.4316</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0.5436</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12</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0.5369</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0.4614</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0.5541</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0.5319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0.4614</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0.5768</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13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0.5659</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0.4900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0.5840</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0.5617</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0.4900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0.6079</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14</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0.5931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0.5173</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0.6122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0.5897</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0.5173</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0.6372</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15</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0.6187</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0.5434</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0.6386</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0.6162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0.5434</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0.6647</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16</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0.6427</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0.5685</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0.6634</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0.6412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0.5685</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0.6905</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17</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0.6653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0.5924</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0.6866</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0.6647</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0.5924</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0.7148</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18</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0.6865</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0.6153</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0.7085</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0.6869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0.6153</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0.7375</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19</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0.7064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0.6372</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0.7290</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0.7079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0.6372</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0.7589</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20</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0.7250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0.6582</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0.7483</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0.7277</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0.6582</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0.7789</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21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0.7426</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0.6783</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0.7664</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0.7464</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0.6783</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0.7978</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22</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0.7590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0.6975</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0.7834</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0.7640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0.6975</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0.8155</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23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0.7745</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0.7159</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0.7994</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0.7806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0.7159</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0.8321</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24</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0.7890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0.7335</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0.8143</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0.7962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0.7335</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0.8477</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25</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0.8026</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0.7503</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0.8284</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0.8110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0.7503</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0.8623</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26</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0.8154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0.7665</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0.8416</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0.8250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0.7665</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0.8761</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27</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0.8275</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0.7819</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0.8540</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0.8381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0.7819</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0.8890</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28</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0.8387</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0.7966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0.8657</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0.8505</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0.7966</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0.9011</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29</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0.8493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0.8107</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0.8766</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0.8623</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0.8107</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0.9125</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30</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0.8593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0.8243</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0.8869</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0.8733</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0.8243</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0.9232</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31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0.8686</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0.8372</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0.8965</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0.8837</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0.8372</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0.9332</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32</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0.8774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0.8496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0.9056</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0.8936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0.8496</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0.9426</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33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0.8856</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0.8614</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0.9141</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0.9028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0.8614</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0.9515</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34</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0.8934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0.8727</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0.9220</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0.9116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0.8727</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0.9598</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35</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0.9006</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0.8836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0.9295</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0.9198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0.8836</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0.9676</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36</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0.9074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0.8939</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0.9366</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0.9276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0.8939</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0.9749</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37</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0.9138</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0.9039</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0.9432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0.9350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0.9039</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0.9818</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38</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0.9198</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0.9134</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0.9494</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0.9419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0.9134</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0.9882</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39</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0.9255</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0.9225</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0.9552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0.9484</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0.9225</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0.9943</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40</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0.9308</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0.9312</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0.9607</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0.9546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0.9312</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1.0000</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41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0.9358</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0.9395</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0.9658</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0.9604</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0.9604</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42</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0.9404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0.9475</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0.9706</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0.9659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0.9659</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43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0.9448</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0.9551</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0.9752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0.9711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0.9711</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44</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0.9489</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0.9624</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0.9794</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0.9760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0.9760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45</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0.9528</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0.9694</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0.9834</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0.9806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0.9806</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46</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0.9564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0.9760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0.9872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0.9849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0.9849</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47</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0.9599</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0.9824</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0.9907</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0.9890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0.9890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08"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48</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0.9631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0.9885</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0.9940</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0.9929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0.9929</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49</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0.9661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0.9944</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0.9971</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0.9966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0.9966</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50</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0.9689</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1.0000</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1.0000</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1.0000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1.0000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51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0.9715</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52</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0.9740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53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0.9764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54</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0.9786</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55</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0.9806</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56</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0.9826</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57</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0.9844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58</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0.9861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59</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0.9877</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60</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0.9892</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61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0.9906</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62</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0.9919</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63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0.9932</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64</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0.9943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65</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0.9954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66</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0.9965</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67</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0.9974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68</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0.9983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31"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69</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0.9992</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r>
        <w:tblPrEx>
          <w:tblCellMar>
            <w:top w:w="0" w:type="dxa"/>
            <w:left w:w="108" w:type="dxa"/>
            <w:bottom w:w="0" w:type="dxa"/>
            <w:right w:w="108" w:type="dxa"/>
          </w:tblCellMar>
        </w:tblPrEx>
        <w:trPr>
          <w:trHeight w:val="343" w:hRule="atLeast"/>
          <w:jc w:val="center"/>
        </w:trPr>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70</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roma" w:cs="Times New Roman"/>
                <w:color w:val="auto"/>
                <w:kern w:val="0"/>
                <w:sz w:val="18"/>
                <w:szCs w:val="18"/>
                <w:highlight w:val="none"/>
              </w:rPr>
            </w:pPr>
            <w:r>
              <w:rPr>
                <w:rFonts w:hint="default" w:ascii="Times New Roman" w:hAnsi="Times New Roman" w:eastAsia="roma" w:cs="Times New Roman"/>
                <w:color w:val="auto"/>
                <w:kern w:val="0"/>
                <w:sz w:val="18"/>
                <w:szCs w:val="18"/>
                <w:highlight w:val="none"/>
              </w:rPr>
              <w:t>1.0000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ind w:firstLine="0" w:firstLineChars="0"/>
              <w:jc w:val="center"/>
              <w:textAlignment w:val="bottom"/>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kern w:val="0"/>
                <w:sz w:val="18"/>
                <w:szCs w:val="18"/>
                <w:highlight w:val="none"/>
              </w:rPr>
              <w:t>--</w:t>
            </w:r>
          </w:p>
        </w:tc>
      </w:tr>
    </w:tbl>
    <w:p>
      <w:pPr>
        <w:widowControl/>
        <w:overflowPunct w:val="0"/>
        <w:autoSpaceDE w:val="0"/>
        <w:autoSpaceDN w:val="0"/>
        <w:adjustRightInd w:val="0"/>
        <w:spacing w:line="240" w:lineRule="auto"/>
        <w:ind w:firstLine="0" w:firstLineChars="0"/>
        <w:jc w:val="left"/>
        <w:textAlignment w:val="baseline"/>
        <w:rPr>
          <w:rFonts w:hint="default" w:ascii="Times New Roman" w:hAnsi="Times New Roman" w:eastAsia="roma" w:cs="Times New Roman"/>
          <w:color w:val="auto"/>
          <w:kern w:val="0"/>
          <w:highlight w:val="none"/>
          <w:lang w:val="en-GB"/>
        </w:rPr>
      </w:pPr>
      <w:r>
        <w:rPr>
          <w:rFonts w:hint="default" w:ascii="Times New Roman" w:hAnsi="Times New Roman" w:eastAsia="roma" w:cs="Times New Roman"/>
          <w:color w:val="auto"/>
          <w:kern w:val="0"/>
          <w:highlight w:val="none"/>
          <w:lang w:val="en-GB"/>
        </w:rPr>
        <w:t>注：修正系数</w:t>
      </w:r>
      <w:r>
        <w:rPr>
          <w:rFonts w:hint="default" w:ascii="Times New Roman" w:hAnsi="Times New Roman" w:eastAsia="roma" w:cs="Times New Roman"/>
          <w:color w:val="auto"/>
          <w:kern w:val="0"/>
          <w:highlight w:val="none"/>
          <w:lang w:val="en-GB"/>
        </w:rPr>
        <w:t>=</w:t>
      </w:r>
      <w:r>
        <w:rPr>
          <w:rFonts w:hint="default" w:ascii="Times New Roman" w:hAnsi="Times New Roman" w:eastAsia="roma" w:cs="Times New Roman"/>
          <w:color w:val="auto"/>
          <w:kern w:val="0"/>
          <w:position w:val="-32"/>
          <w:highlight w:val="none"/>
          <w:lang w:val="en-GB"/>
        </w:rPr>
        <w:object>
          <v:shape id="_x0000_i1025" o:spt="75" type="#_x0000_t75" style="height:30.05pt;width:95.1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widowControl/>
        <w:overflowPunct w:val="0"/>
        <w:autoSpaceDE w:val="0"/>
        <w:autoSpaceDN w:val="0"/>
        <w:adjustRightInd w:val="0"/>
        <w:spacing w:line="240" w:lineRule="auto"/>
        <w:ind w:firstLine="0" w:firstLineChars="0"/>
        <w:jc w:val="left"/>
        <w:textAlignment w:val="baseline"/>
        <w:rPr>
          <w:rFonts w:hint="default" w:ascii="Times New Roman" w:hAnsi="Times New Roman" w:eastAsia="roma" w:cs="Times New Roman"/>
          <w:color w:val="auto"/>
          <w:kern w:val="0"/>
          <w:highlight w:val="none"/>
          <w:lang w:val="en-GB"/>
        </w:rPr>
      </w:pPr>
      <w:r>
        <w:rPr>
          <w:rFonts w:hint="default" w:ascii="Times New Roman" w:hAnsi="Times New Roman" w:eastAsia="roma" w:cs="Times New Roman"/>
          <w:color w:val="auto"/>
          <w:kern w:val="0"/>
          <w:highlight w:val="none"/>
          <w:lang w:val="en-GB"/>
        </w:rPr>
        <w:t>式中：</w:t>
      </w:r>
      <w:r>
        <w:rPr>
          <w:rFonts w:hint="default" w:ascii="Times New Roman" w:hAnsi="Times New Roman" w:eastAsia="roma" w:cs="Times New Roman"/>
          <w:color w:val="auto"/>
          <w:kern w:val="0"/>
          <w:highlight w:val="none"/>
          <w:lang w:val="en-GB"/>
        </w:rPr>
        <w:t>r</w:t>
      </w:r>
      <w:r>
        <w:rPr>
          <w:rFonts w:hint="default" w:ascii="Times New Roman" w:hAnsi="Times New Roman" w:eastAsia="roma" w:cs="Times New Roman"/>
          <w:color w:val="auto"/>
          <w:kern w:val="0"/>
          <w:highlight w:val="none"/>
          <w:lang w:val="en-GB"/>
        </w:rPr>
        <w:t>为土地还原率，</w:t>
      </w:r>
      <w:r>
        <w:rPr>
          <w:rFonts w:hint="default" w:ascii="Times New Roman" w:hAnsi="Times New Roman" w:eastAsia="roma" w:cs="Times New Roman"/>
          <w:color w:val="auto"/>
          <w:kern w:val="0"/>
          <w:highlight w:val="none"/>
        </w:rPr>
        <w:t>N为年期（40、50、70），</w:t>
      </w:r>
      <w:r>
        <w:rPr>
          <w:rFonts w:hint="default" w:ascii="Times New Roman" w:hAnsi="Times New Roman" w:eastAsia="roma" w:cs="Times New Roman"/>
          <w:color w:val="auto"/>
          <w:kern w:val="0"/>
          <w:highlight w:val="none"/>
          <w:lang w:val="en-GB"/>
        </w:rPr>
        <w:t>m</w:t>
      </w:r>
      <w:r>
        <w:rPr>
          <w:rFonts w:hint="default" w:ascii="Times New Roman" w:hAnsi="Times New Roman" w:eastAsia="roma" w:cs="Times New Roman"/>
          <w:color w:val="auto"/>
          <w:kern w:val="0"/>
          <w:highlight w:val="none"/>
          <w:lang w:val="en-GB"/>
        </w:rPr>
        <w:t>为年期</w:t>
      </w:r>
      <w:r>
        <w:rPr>
          <w:rFonts w:hint="default" w:ascii="Times New Roman" w:hAnsi="Times New Roman" w:eastAsia="roma" w:cs="Times New Roman"/>
          <w:color w:val="auto"/>
          <w:kern w:val="0"/>
          <w:highlight w:val="none"/>
          <w:lang w:val="en-GB"/>
        </w:rPr>
        <w:t>(1</w:t>
      </w:r>
      <w:r>
        <w:rPr>
          <w:rFonts w:hint="default" w:ascii="Times New Roman" w:hAnsi="Times New Roman" w:eastAsia="roma" w:cs="Times New Roman"/>
          <w:color w:val="auto"/>
          <w:kern w:val="0"/>
          <w:highlight w:val="none"/>
          <w:lang w:val="en-GB"/>
        </w:rPr>
        <w:t>～</w:t>
      </w:r>
      <w:r>
        <w:rPr>
          <w:rFonts w:hint="default" w:ascii="Times New Roman" w:hAnsi="Times New Roman" w:eastAsia="roma" w:cs="Times New Roman"/>
          <w:color w:val="auto"/>
          <w:kern w:val="0"/>
          <w:highlight w:val="none"/>
        </w:rPr>
        <w:t>N</w:t>
      </w:r>
      <w:r>
        <w:rPr>
          <w:rFonts w:hint="default" w:ascii="Times New Roman" w:hAnsi="Times New Roman" w:eastAsia="roma" w:cs="Times New Roman"/>
          <w:color w:val="auto"/>
          <w:kern w:val="0"/>
          <w:highlight w:val="none"/>
          <w:lang w:val="en-GB"/>
        </w:rPr>
        <w:t>)</w:t>
      </w:r>
    </w:p>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default" w:ascii="仿宋_GB2312" w:hAnsi="仿宋_GB2312" w:eastAsia="仿宋_GB2312" w:cs="仿宋_GB2312"/>
          <w:color w:val="auto"/>
          <w:szCs w:val="24"/>
          <w:highlight w:val="none"/>
          <w:lang w:val="en-GB" w:eastAsia="zh-CN"/>
        </w:rPr>
      </w:pPr>
      <w:r>
        <w:rPr>
          <w:rFonts w:hint="default" w:ascii="仿宋_GB2312" w:hAnsi="仿宋_GB2312" w:eastAsia="仿宋_GB2312" w:cs="仿宋_GB2312"/>
          <w:color w:val="auto"/>
          <w:szCs w:val="24"/>
          <w:highlight w:val="none"/>
          <w:lang w:val="en-GB" w:eastAsia="zh-CN"/>
        </w:rPr>
        <w:t>表</w:t>
      </w:r>
      <w:r>
        <w:rPr>
          <w:rFonts w:hint="default" w:ascii="仿宋_GB2312" w:hAnsi="仿宋_GB2312" w:eastAsia="仿宋_GB2312" w:cs="仿宋_GB2312"/>
          <w:color w:val="auto"/>
          <w:szCs w:val="24"/>
          <w:highlight w:val="none"/>
          <w:lang w:val="en-US" w:eastAsia="zh-CN"/>
        </w:rPr>
        <w:t xml:space="preserve">24 </w:t>
      </w:r>
      <w:r>
        <w:rPr>
          <w:rFonts w:hint="default" w:ascii="仿宋_GB2312" w:hAnsi="仿宋_GB2312" w:eastAsia="仿宋_GB2312" w:cs="仿宋_GB2312"/>
          <w:color w:val="auto"/>
          <w:szCs w:val="24"/>
          <w:highlight w:val="none"/>
          <w:lang w:val="en-GB" w:eastAsia="zh-CN"/>
        </w:rPr>
        <w:t>昆明市中心城区零售商业用地、商务金融用地、餐饮用地、旅馆用地一级商服用地容积率修正系数表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4"/>
        <w:gridCol w:w="774"/>
        <w:gridCol w:w="774"/>
        <w:gridCol w:w="774"/>
        <w:gridCol w:w="776"/>
        <w:gridCol w:w="774"/>
        <w:gridCol w:w="776"/>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2.5：</w:t>
            </w:r>
            <w:r>
              <w:rPr>
                <w:rFonts w:hint="default" w:ascii="Times New Roman" w:hAnsi="Times New Roman" w:eastAsia="roma" w:cs="Times New Roman"/>
                <w:color w:val="auto"/>
                <w:sz w:val="18"/>
                <w:szCs w:val="18"/>
                <w:highlight w:val="none"/>
                <w:lang w:val="en-US" w:eastAsia="zh-CN"/>
              </w:rPr>
              <w:t>Y=3811+968.03336*LN(X)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≥2.5：</w:t>
            </w:r>
            <w:r>
              <w:rPr>
                <w:rFonts w:hint="default" w:ascii="Times New Roman" w:hAnsi="Times New Roman" w:eastAsia="roma" w:cs="Times New Roman"/>
                <w:color w:val="auto"/>
                <w:sz w:val="18"/>
                <w:szCs w:val="18"/>
                <w:highlight w:val="none"/>
                <w:lang w:val="en-US" w:eastAsia="zh-CN"/>
              </w:rPr>
              <w:t>Y=2415.93464+2490.54723*LN(X)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0.8308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0.8488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0.8653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0.8805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0.8947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0.9080</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0.9205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0.9323</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1.2327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1.1782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1.1557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1.1357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1.1176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1.1013</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1.0863</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1.0726</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0.9540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0.9641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0.9828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0.9916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1.0208</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1.0408</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1.0601</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1.0482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1.0373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1.0271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1.0175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1.0085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0.9796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0.9608</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0.9433</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1.0967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1.1140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1.1309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1.1472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1.1630</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1.1784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1.1933</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1.2078</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1.2220</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0.9119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0.8976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0.8843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0.8717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0.8598</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0.8486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0.8380</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0.8279</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0.8184</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1.2492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1.2623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1.2750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1.2875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1.2997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1.3116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1.3233</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1.3347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1.3458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0.8005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0.7922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0.7843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0.7767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0.7694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0.7624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0.7557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0.7493</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0.7430</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0.7371</w:t>
            </w:r>
          </w:p>
        </w:tc>
      </w:tr>
    </w:tbl>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default" w:ascii="仿宋_GB2312" w:hAnsi="仿宋_GB2312" w:eastAsia="仿宋_GB2312" w:cs="仿宋_GB2312"/>
          <w:color w:val="auto"/>
          <w:szCs w:val="24"/>
          <w:highlight w:val="none"/>
          <w:lang w:val="en-GB" w:eastAsia="zh-CN"/>
        </w:rPr>
      </w:pPr>
      <w:r>
        <w:rPr>
          <w:rFonts w:hint="default" w:ascii="仿宋_GB2312" w:hAnsi="仿宋_GB2312" w:eastAsia="仿宋_GB2312" w:cs="仿宋_GB2312"/>
          <w:color w:val="auto"/>
          <w:szCs w:val="24"/>
          <w:highlight w:val="none"/>
          <w:lang w:val="en-GB" w:eastAsia="zh-CN"/>
        </w:rPr>
        <w:t>表</w:t>
      </w:r>
      <w:r>
        <w:rPr>
          <w:rFonts w:hint="default" w:ascii="仿宋_GB2312" w:hAnsi="仿宋_GB2312" w:eastAsia="仿宋_GB2312" w:cs="仿宋_GB2312"/>
          <w:color w:val="auto"/>
          <w:szCs w:val="24"/>
          <w:highlight w:val="none"/>
          <w:lang w:val="en-US" w:eastAsia="zh-CN"/>
        </w:rPr>
        <w:t xml:space="preserve">25 </w:t>
      </w:r>
      <w:r>
        <w:rPr>
          <w:rFonts w:hint="default" w:ascii="仿宋_GB2312" w:hAnsi="仿宋_GB2312" w:eastAsia="仿宋_GB2312" w:cs="仿宋_GB2312"/>
          <w:color w:val="auto"/>
          <w:szCs w:val="24"/>
          <w:highlight w:val="none"/>
          <w:lang w:val="en-GB" w:eastAsia="zh-CN"/>
        </w:rPr>
        <w:t>昆明市中心城区零售商业用地、商务金融用地、餐饮用地、旅馆用地</w:t>
      </w:r>
      <w:r>
        <w:rPr>
          <w:rFonts w:hint="default" w:ascii="仿宋_GB2312" w:hAnsi="仿宋_GB2312" w:eastAsia="仿宋_GB2312" w:cs="仿宋_GB2312"/>
          <w:color w:val="auto"/>
          <w:szCs w:val="24"/>
          <w:highlight w:val="none"/>
          <w:lang w:val="en-US" w:eastAsia="zh-CN"/>
        </w:rPr>
        <w:t>二</w:t>
      </w:r>
      <w:r>
        <w:rPr>
          <w:rFonts w:hint="default" w:ascii="仿宋_GB2312" w:hAnsi="仿宋_GB2312" w:eastAsia="仿宋_GB2312" w:cs="仿宋_GB2312"/>
          <w:color w:val="auto"/>
          <w:szCs w:val="24"/>
          <w:highlight w:val="none"/>
          <w:lang w:val="en-GB" w:eastAsia="zh-CN"/>
        </w:rPr>
        <w:t>、三级商服用地容积率修正系数表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2"/>
        <w:gridCol w:w="774"/>
        <w:gridCol w:w="774"/>
        <w:gridCol w:w="774"/>
        <w:gridCol w:w="774"/>
        <w:gridCol w:w="776"/>
        <w:gridCol w:w="77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地价与容积率关系：1＜R＜3.0</w:t>
            </w:r>
            <w:r>
              <w:rPr>
                <w:rFonts w:hint="default" w:ascii="Times New Roman" w:hAnsi="Times New Roman" w:eastAsia="roma" w:cs="Times New Roman"/>
                <w:color w:val="auto"/>
                <w:sz w:val="18"/>
                <w:szCs w:val="18"/>
                <w:highlight w:val="none"/>
                <w:lang w:val="en-US" w:eastAsia="zh-CN"/>
              </w:rPr>
              <w:t>：</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3750+687.23061</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w:t>
            </w:r>
            <w:r>
              <w:rPr>
                <w:rFonts w:hint="default" w:ascii="Times New Roman" w:hAnsi="Times New Roman" w:eastAsia="roma" w:cs="Times New Roman"/>
                <w:color w:val="auto"/>
                <w:sz w:val="18"/>
                <w:szCs w:val="18"/>
                <w:highlight w:val="none"/>
                <w:lang w:val="en-US" w:eastAsia="zh-CN"/>
              </w:rPr>
              <w:t>3.0</w:t>
            </w:r>
            <w:r>
              <w:rPr>
                <w:rFonts w:hint="default" w:ascii="Times New Roman" w:hAnsi="Times New Roman" w:eastAsia="roma" w:cs="Times New Roman"/>
                <w:color w:val="auto"/>
                <w:sz w:val="18"/>
                <w:szCs w:val="18"/>
                <w:highlight w:val="none"/>
                <w:lang w:val="en-US" w:eastAsia="zh-CN"/>
              </w:rPr>
              <w:t>：</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1070.03764+3126.63748</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0.8324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0.8469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0.8602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0.8724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0.8943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0.9041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0.9221</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1.2013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1.1807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1.1625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1.1462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1.1316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1.1182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1.1061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1.0949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1.0845</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0.9381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0.9456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0.9527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0.9595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0.9660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0.9722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0.9782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0.9839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0.9895</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1.0659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1.0575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1.0497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1.0352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1.0286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1.0223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1.0163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1.0106</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1.0228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1.0448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1.0661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1.0869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1.1070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1.1265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1.1456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1.1641</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0.9777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0.9571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0.9380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0.9201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0.8877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0.8729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0.8591</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1.1997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1.2168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1.2335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1.2499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1.2658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1.2814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1.2967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1.3116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1.3262</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0.8336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0.8218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0.8107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0.8001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0.7900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0.7804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0.7712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0.7624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0.7540</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0.7460</w:t>
            </w:r>
          </w:p>
        </w:tc>
      </w:tr>
    </w:tbl>
    <w:p>
      <w:pPr>
        <w:pStyle w:val="2"/>
        <w:rPr>
          <w:rFonts w:hint="default" w:ascii="Times New Roman" w:hAnsi="Times New Roman" w:eastAsia="roma" w:cs="Times New Roman"/>
          <w:color w:val="auto"/>
          <w:highlight w:val="none"/>
          <w:lang w:val="en-GB" w:eastAsia="zh-CN"/>
        </w:rPr>
      </w:pPr>
    </w:p>
    <w:p>
      <w:pPr>
        <w:rPr>
          <w:rFonts w:hint="default" w:ascii="Times New Roman" w:hAnsi="Times New Roman" w:eastAsia="roma" w:cs="Times New Roman"/>
          <w:color w:val="auto"/>
          <w:szCs w:val="24"/>
          <w:highlight w:val="none"/>
          <w:lang w:val="en-GB" w:eastAsia="zh-CN"/>
        </w:rPr>
      </w:pPr>
      <w:r>
        <w:rPr>
          <w:rFonts w:hint="default" w:ascii="Times New Roman" w:hAnsi="Times New Roman" w:eastAsia="roma" w:cs="Times New Roman"/>
          <w:color w:val="auto"/>
          <w:szCs w:val="24"/>
          <w:highlight w:val="none"/>
          <w:lang w:val="en-GB" w:eastAsia="zh-CN"/>
        </w:rPr>
        <w:br w:type="page"/>
      </w:r>
    </w:p>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default" w:ascii="仿宋_GB2312" w:hAnsi="仿宋_GB2312" w:eastAsia="仿宋_GB2312" w:cs="仿宋_GB2312"/>
          <w:color w:val="auto"/>
          <w:szCs w:val="24"/>
          <w:highlight w:val="none"/>
          <w:lang w:val="en-GB" w:eastAsia="zh-CN"/>
        </w:rPr>
      </w:pPr>
      <w:r>
        <w:rPr>
          <w:rFonts w:hint="default" w:ascii="仿宋_GB2312" w:hAnsi="仿宋_GB2312" w:eastAsia="仿宋_GB2312" w:cs="仿宋_GB2312"/>
          <w:color w:val="auto"/>
          <w:szCs w:val="24"/>
          <w:highlight w:val="none"/>
          <w:lang w:val="en-GB" w:eastAsia="zh-CN"/>
        </w:rPr>
        <w:t>表</w:t>
      </w:r>
      <w:r>
        <w:rPr>
          <w:rFonts w:hint="default" w:ascii="仿宋_GB2312" w:hAnsi="仿宋_GB2312" w:eastAsia="仿宋_GB2312" w:cs="仿宋_GB2312"/>
          <w:color w:val="auto"/>
          <w:szCs w:val="24"/>
          <w:highlight w:val="none"/>
          <w:lang w:val="en-US" w:eastAsia="zh-CN"/>
        </w:rPr>
        <w:t xml:space="preserve">26 </w:t>
      </w:r>
      <w:r>
        <w:rPr>
          <w:rFonts w:hint="default" w:ascii="仿宋_GB2312" w:hAnsi="仿宋_GB2312" w:eastAsia="仿宋_GB2312" w:cs="仿宋_GB2312"/>
          <w:color w:val="auto"/>
          <w:szCs w:val="24"/>
          <w:highlight w:val="none"/>
          <w:lang w:val="en-GB" w:eastAsia="zh-CN"/>
        </w:rPr>
        <w:t>昆明市中心城区零售商业用地、商务金融用地、餐饮用地、旅馆用地四级商服用地容积率修正系数表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2"/>
        <w:gridCol w:w="774"/>
        <w:gridCol w:w="774"/>
        <w:gridCol w:w="774"/>
        <w:gridCol w:w="774"/>
        <w:gridCol w:w="776"/>
        <w:gridCol w:w="77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2.7：</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2685+464.13206</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≥2.7：</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1461.09151+1696.35588</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0.8535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0.8675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0.8804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0.9031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0.9133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0.9228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0.9317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0.9402</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1.1717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1.1527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1.1359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1.1209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1.1073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1.0950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1.0733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1.0636</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0.9557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0.9629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0.9698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0.9763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0.9886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0.9944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1.0196</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1.0463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1.0385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1.0312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1.0177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1.0115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1.0056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0.9808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1.0568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1.0745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1.0916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1.1082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1.1243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1.1399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1.1551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1.1699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1.1843</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0.9462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0.9307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0.9161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0.9024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0.8894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0.8772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0.8657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0.8548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0.8444</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1.2119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1.2252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1.2382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1.2509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1.2633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1.2754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1.2873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1.2989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1.3102</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0.8251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0.8162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0.8076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0.7994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0.7916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0.7840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0.7768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0.7699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0.7632</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0.7568</w:t>
            </w:r>
          </w:p>
        </w:tc>
      </w:tr>
    </w:tbl>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default" w:ascii="Times New Roman" w:hAnsi="Times New Roman" w:eastAsia="roma" w:cs="Times New Roman"/>
          <w:color w:val="auto"/>
          <w:szCs w:val="24"/>
          <w:highlight w:val="none"/>
          <w:lang w:val="en-GB" w:eastAsia="zh-CN"/>
        </w:rPr>
      </w:pPr>
      <w:r>
        <w:rPr>
          <w:rFonts w:hint="default" w:ascii="仿宋_GB2312" w:hAnsi="仿宋_GB2312" w:eastAsia="仿宋_GB2312" w:cs="仿宋_GB2312"/>
          <w:color w:val="auto"/>
          <w:szCs w:val="24"/>
          <w:highlight w:val="none"/>
          <w:lang w:val="en-GB" w:eastAsia="zh-CN"/>
        </w:rPr>
        <w:t>表</w:t>
      </w:r>
      <w:r>
        <w:rPr>
          <w:rFonts w:hint="default" w:ascii="仿宋_GB2312" w:hAnsi="仿宋_GB2312" w:eastAsia="仿宋_GB2312" w:cs="仿宋_GB2312"/>
          <w:color w:val="auto"/>
          <w:szCs w:val="24"/>
          <w:highlight w:val="none"/>
          <w:lang w:val="en-US" w:eastAsia="zh-CN"/>
        </w:rPr>
        <w:t xml:space="preserve">27 </w:t>
      </w:r>
      <w:r>
        <w:rPr>
          <w:rFonts w:hint="default" w:ascii="仿宋_GB2312" w:hAnsi="仿宋_GB2312" w:eastAsia="仿宋_GB2312" w:cs="仿宋_GB2312"/>
          <w:color w:val="auto"/>
          <w:szCs w:val="24"/>
          <w:highlight w:val="none"/>
          <w:lang w:val="en-GB" w:eastAsia="zh-CN"/>
        </w:rPr>
        <w:t>昆明市中心城区零售商业用地、商务金融用地、餐饮用地、旅馆用地</w:t>
      </w:r>
      <w:r>
        <w:rPr>
          <w:rFonts w:hint="default" w:ascii="仿宋_GB2312" w:hAnsi="仿宋_GB2312" w:eastAsia="仿宋_GB2312" w:cs="仿宋_GB2312"/>
          <w:color w:val="auto"/>
          <w:szCs w:val="24"/>
          <w:highlight w:val="none"/>
          <w:lang w:val="en-US" w:eastAsia="zh-CN"/>
        </w:rPr>
        <w:t>五</w:t>
      </w:r>
      <w:r>
        <w:rPr>
          <w:rFonts w:hint="default" w:ascii="仿宋_GB2312" w:hAnsi="仿宋_GB2312" w:eastAsia="仿宋_GB2312" w:cs="仿宋_GB2312"/>
          <w:color w:val="auto"/>
          <w:szCs w:val="24"/>
          <w:highlight w:val="none"/>
          <w:lang w:val="en-GB" w:eastAsia="zh-CN"/>
        </w:rPr>
        <w:t>级商服用地容积率修正系数表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2"/>
        <w:gridCol w:w="774"/>
        <w:gridCol w:w="774"/>
        <w:gridCol w:w="774"/>
        <w:gridCol w:w="774"/>
        <w:gridCol w:w="776"/>
        <w:gridCol w:w="77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2.5：</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 xml:space="preserve"> 1883+283.75273</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≥2.5：</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 xml:space="preserve">1240.24980+985.22244 </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0.8787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0.8913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0.9028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0.9134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0.9232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0.9409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0.9489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0.9565</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1.1381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1.1220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1.1076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1.0948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1.0832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1.0628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1.0538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1.0455</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0.9705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0.9769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0.9890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0.9946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1.0180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1.0354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1.0521</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1.0304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1.0236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1.0172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1.0112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1.0054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0.9823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0.9658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0.9505</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1.0838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1.0989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1.1135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1.1276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1.1414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1.1676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1.1802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1.1925</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0.9227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0.9100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0.8981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0.8868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0.8761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0.8660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0.8564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0.8473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0.8386</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1.2161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1.2274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1.2385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1.2493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1.2599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1.2702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1.2803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1.2902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1.2999</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0.8147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0.8074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0.8004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0.7937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0.7873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0.7810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0.7751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0.7693</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0.7637</w:t>
            </w:r>
          </w:p>
        </w:tc>
      </w:tr>
    </w:tbl>
    <w:p>
      <w:pPr>
        <w:rPr>
          <w:rFonts w:hint="default" w:ascii="Times New Roman" w:hAnsi="Times New Roman" w:eastAsia="roma" w:cs="Times New Roman"/>
          <w:color w:val="auto"/>
          <w:szCs w:val="24"/>
          <w:highlight w:val="none"/>
          <w:lang w:val="en-GB" w:eastAsia="zh-CN"/>
        </w:rPr>
      </w:pPr>
      <w:r>
        <w:rPr>
          <w:rFonts w:hint="default" w:ascii="Times New Roman" w:hAnsi="Times New Roman" w:eastAsia="roma" w:cs="Times New Roman"/>
          <w:color w:val="auto"/>
          <w:szCs w:val="24"/>
          <w:highlight w:val="none"/>
          <w:lang w:val="en-GB" w:eastAsia="zh-CN"/>
        </w:rPr>
        <w:br w:type="page"/>
      </w:r>
    </w:p>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default" w:ascii="仿宋_GB2312" w:hAnsi="仿宋_GB2312" w:eastAsia="仿宋_GB2312" w:cs="仿宋_GB2312"/>
          <w:color w:val="auto"/>
          <w:szCs w:val="24"/>
          <w:highlight w:val="none"/>
          <w:lang w:val="en-GB" w:eastAsia="zh-CN"/>
        </w:rPr>
      </w:pPr>
      <w:r>
        <w:rPr>
          <w:rFonts w:hint="default" w:ascii="仿宋_GB2312" w:hAnsi="仿宋_GB2312" w:eastAsia="仿宋_GB2312" w:cs="仿宋_GB2312"/>
          <w:color w:val="auto"/>
          <w:szCs w:val="24"/>
          <w:highlight w:val="none"/>
          <w:lang w:val="en-GB" w:eastAsia="zh-CN"/>
        </w:rPr>
        <w:t>表</w:t>
      </w:r>
      <w:r>
        <w:rPr>
          <w:rFonts w:hint="default" w:ascii="仿宋_GB2312" w:hAnsi="仿宋_GB2312" w:eastAsia="仿宋_GB2312" w:cs="仿宋_GB2312"/>
          <w:color w:val="auto"/>
          <w:szCs w:val="24"/>
          <w:highlight w:val="none"/>
          <w:lang w:val="en-US" w:eastAsia="zh-CN"/>
        </w:rPr>
        <w:t xml:space="preserve">28 </w:t>
      </w:r>
      <w:r>
        <w:rPr>
          <w:rFonts w:hint="default" w:ascii="仿宋_GB2312" w:hAnsi="仿宋_GB2312" w:eastAsia="仿宋_GB2312" w:cs="仿宋_GB2312"/>
          <w:color w:val="auto"/>
          <w:szCs w:val="24"/>
          <w:highlight w:val="none"/>
          <w:lang w:val="en-GB" w:eastAsia="zh-CN"/>
        </w:rPr>
        <w:t>昆明市中心城区零售商业用地、商务金融用地、餐饮用地、旅馆用地</w:t>
      </w:r>
      <w:r>
        <w:rPr>
          <w:rFonts w:hint="default" w:ascii="仿宋_GB2312" w:hAnsi="仿宋_GB2312" w:eastAsia="仿宋_GB2312" w:cs="仿宋_GB2312"/>
          <w:color w:val="auto"/>
          <w:szCs w:val="24"/>
          <w:highlight w:val="none"/>
          <w:lang w:val="en-US" w:eastAsia="zh-CN"/>
        </w:rPr>
        <w:t>六</w:t>
      </w:r>
      <w:r>
        <w:rPr>
          <w:rFonts w:hint="default" w:ascii="仿宋_GB2312" w:hAnsi="仿宋_GB2312" w:eastAsia="仿宋_GB2312" w:cs="仿宋_GB2312"/>
          <w:color w:val="auto"/>
          <w:szCs w:val="24"/>
          <w:highlight w:val="none"/>
          <w:lang w:val="en-GB" w:eastAsia="zh-CN"/>
        </w:rPr>
        <w:t>级商服用地容积率修正系数表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2"/>
        <w:gridCol w:w="774"/>
        <w:gridCol w:w="774"/>
        <w:gridCol w:w="774"/>
        <w:gridCol w:w="774"/>
        <w:gridCol w:w="776"/>
        <w:gridCol w:w="77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2.4：</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1375+181.61699</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≥2.4：</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996.77203+613.64608</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0.8963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0.9076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0.9179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0.9274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0.9362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0.9520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0.9592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0.9659</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1.1156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1.1018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1.0894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1.0783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1.0682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1.0589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1.0504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1.0353</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0.9784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0.9897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0.9950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1.0163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1.0320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1.0471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1.0617</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1.0161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1.0104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1.0051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0.9839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0.9690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0.9550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0.9419</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1.0893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1.1024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1.1151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1.1274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1.1393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1.1509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1.1622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1.1732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0.9181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0.9071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0.8968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0.8870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0.8777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0.8689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0.8604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0.8447</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1.2239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1.2333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1.2425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1.2515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1.2603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1.2689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1.2773</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0.8303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0.8236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0.8171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0.8108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0.8048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0.7991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0.7935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0.7881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0.7829</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0.7779</w:t>
            </w:r>
          </w:p>
        </w:tc>
      </w:tr>
    </w:tbl>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default" w:ascii="仿宋_GB2312" w:hAnsi="仿宋_GB2312" w:eastAsia="仿宋_GB2312" w:cs="仿宋_GB2312"/>
          <w:color w:val="auto"/>
          <w:szCs w:val="24"/>
          <w:highlight w:val="none"/>
          <w:lang w:val="en-GB" w:eastAsia="zh-CN"/>
        </w:rPr>
      </w:pPr>
      <w:r>
        <w:rPr>
          <w:rFonts w:hint="default" w:ascii="仿宋_GB2312" w:hAnsi="仿宋_GB2312" w:eastAsia="仿宋_GB2312" w:cs="仿宋_GB2312"/>
          <w:color w:val="auto"/>
          <w:szCs w:val="24"/>
          <w:highlight w:val="none"/>
          <w:lang w:val="en-GB" w:eastAsia="zh-CN"/>
        </w:rPr>
        <w:t>表</w:t>
      </w:r>
      <w:r>
        <w:rPr>
          <w:rFonts w:hint="default" w:ascii="仿宋_GB2312" w:hAnsi="仿宋_GB2312" w:eastAsia="仿宋_GB2312" w:cs="仿宋_GB2312"/>
          <w:color w:val="auto"/>
          <w:szCs w:val="24"/>
          <w:highlight w:val="none"/>
          <w:lang w:val="en-US" w:eastAsia="zh-CN"/>
        </w:rPr>
        <w:t xml:space="preserve">29 </w:t>
      </w:r>
      <w:r>
        <w:rPr>
          <w:rFonts w:hint="default" w:ascii="仿宋_GB2312" w:hAnsi="仿宋_GB2312" w:eastAsia="仿宋_GB2312" w:cs="仿宋_GB2312"/>
          <w:color w:val="auto"/>
          <w:szCs w:val="24"/>
          <w:highlight w:val="none"/>
          <w:lang w:val="en-GB" w:eastAsia="zh-CN"/>
        </w:rPr>
        <w:t>昆明市中心城区零售商业用地、商务金融用地、餐饮用地、旅馆用地</w:t>
      </w:r>
      <w:r>
        <w:rPr>
          <w:rFonts w:hint="default" w:ascii="仿宋_GB2312" w:hAnsi="仿宋_GB2312" w:eastAsia="仿宋_GB2312" w:cs="仿宋_GB2312"/>
          <w:color w:val="auto"/>
          <w:szCs w:val="24"/>
          <w:highlight w:val="none"/>
          <w:lang w:val="en-US" w:eastAsia="zh-CN"/>
        </w:rPr>
        <w:t>七</w:t>
      </w:r>
      <w:r>
        <w:rPr>
          <w:rFonts w:hint="default" w:ascii="仿宋_GB2312" w:hAnsi="仿宋_GB2312" w:eastAsia="仿宋_GB2312" w:cs="仿宋_GB2312"/>
          <w:color w:val="auto"/>
          <w:szCs w:val="24"/>
          <w:highlight w:val="none"/>
          <w:lang w:val="en-GB" w:eastAsia="zh-CN"/>
        </w:rPr>
        <w:t>级商服用地容积率修正系数表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2"/>
        <w:gridCol w:w="774"/>
        <w:gridCol w:w="774"/>
        <w:gridCol w:w="774"/>
        <w:gridCol w:w="774"/>
        <w:gridCol w:w="776"/>
        <w:gridCol w:w="77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1.6：</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908+131.91387</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≥1.6：</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863.33671+226.94141</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0.9361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0.9490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0.9609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0.9718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0.9818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0.9912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1.0000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1.0142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1.0276 </w:t>
            </w:r>
          </w:p>
        </w:tc>
        <w:tc>
          <w:tcPr>
            <w:tcW w:w="718"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1.0402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1.0683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1.0537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1.0407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1.0291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1.0185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1.0089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1.0000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0.9860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0.9732 </w:t>
            </w:r>
          </w:p>
        </w:tc>
        <w:tc>
          <w:tcPr>
            <w:tcW w:w="718"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0.9613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8"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1.0522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1.0636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1.0745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1.0849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1.0949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1.1044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1.1136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1.1224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1.1309 </w:t>
            </w:r>
          </w:p>
        </w:tc>
        <w:tc>
          <w:tcPr>
            <w:tcW w:w="718"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1.1391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0.9504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0.9402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0.9307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0.9217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0.9134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0.9055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0.8980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0.8909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0.8842 </w:t>
            </w:r>
          </w:p>
        </w:tc>
        <w:tc>
          <w:tcPr>
            <w:tcW w:w="718"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0.8779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8"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1.1471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1.1547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1.1622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1.1694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1.1764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1.1831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1.1897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1.1961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1.2024 </w:t>
            </w:r>
          </w:p>
        </w:tc>
        <w:tc>
          <w:tcPr>
            <w:tcW w:w="718"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1.2085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0.8718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0.8660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0.8605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0.8552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0.8501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0.8452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0.8405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0.8360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0.8317 </w:t>
            </w:r>
          </w:p>
        </w:tc>
        <w:tc>
          <w:tcPr>
            <w:tcW w:w="718"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0.8275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8"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1.2144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1.2202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1.2258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1.2313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1.2367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1.2419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1.2471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1.2521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1.2570 </w:t>
            </w:r>
          </w:p>
        </w:tc>
        <w:tc>
          <w:tcPr>
            <w:tcW w:w="718"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1.2619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0.8235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0.8196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0.8158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0.8122 </w:t>
            </w:r>
          </w:p>
        </w:tc>
        <w:tc>
          <w:tcPr>
            <w:tcW w:w="710"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0.8086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0.8052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0.8019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0.7987 </w:t>
            </w:r>
          </w:p>
        </w:tc>
        <w:tc>
          <w:tcPr>
            <w:tcW w:w="711"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0.7955 </w:t>
            </w:r>
          </w:p>
        </w:tc>
        <w:tc>
          <w:tcPr>
            <w:tcW w:w="718" w:type="dxa"/>
            <w:shd w:val="clear" w:color="auto" w:fill="auto"/>
            <w:vAlign w:val="bottom"/>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0.7925 </w:t>
            </w:r>
          </w:p>
        </w:tc>
      </w:tr>
    </w:tbl>
    <w:p>
      <w:pPr>
        <w:rPr>
          <w:rFonts w:hint="default" w:ascii="Times New Roman" w:hAnsi="Times New Roman" w:eastAsia="roma" w:cs="Times New Roman"/>
          <w:color w:val="auto"/>
          <w:szCs w:val="24"/>
          <w:highlight w:val="none"/>
          <w:lang w:val="en-GB" w:eastAsia="zh-CN"/>
        </w:rPr>
      </w:pPr>
      <w:r>
        <w:rPr>
          <w:rFonts w:hint="default" w:ascii="Times New Roman" w:hAnsi="Times New Roman" w:eastAsia="roma" w:cs="Times New Roman"/>
          <w:color w:val="auto"/>
          <w:szCs w:val="24"/>
          <w:highlight w:val="none"/>
          <w:lang w:val="en-GB" w:eastAsia="zh-CN"/>
        </w:rPr>
        <w:br w:type="page"/>
      </w:r>
    </w:p>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default" w:ascii="仿宋_GB2312" w:hAnsi="仿宋_GB2312" w:eastAsia="仿宋_GB2312" w:cs="仿宋_GB2312"/>
          <w:color w:val="auto"/>
          <w:szCs w:val="24"/>
          <w:highlight w:val="none"/>
          <w:lang w:val="en-GB" w:eastAsia="zh-CN"/>
        </w:rPr>
      </w:pPr>
      <w:r>
        <w:rPr>
          <w:rFonts w:hint="default" w:ascii="仿宋_GB2312" w:hAnsi="仿宋_GB2312" w:eastAsia="仿宋_GB2312" w:cs="仿宋_GB2312"/>
          <w:color w:val="auto"/>
          <w:szCs w:val="24"/>
          <w:highlight w:val="none"/>
          <w:lang w:val="en-GB" w:eastAsia="zh-CN"/>
        </w:rPr>
        <w:t>表</w:t>
      </w:r>
      <w:r>
        <w:rPr>
          <w:rFonts w:hint="default" w:ascii="仿宋_GB2312" w:hAnsi="仿宋_GB2312" w:eastAsia="仿宋_GB2312" w:cs="仿宋_GB2312"/>
          <w:color w:val="auto"/>
          <w:szCs w:val="24"/>
          <w:highlight w:val="none"/>
          <w:lang w:val="en-US" w:eastAsia="zh-CN"/>
        </w:rPr>
        <w:t xml:space="preserve">30 </w:t>
      </w:r>
      <w:r>
        <w:rPr>
          <w:rFonts w:hint="default" w:ascii="仿宋_GB2312" w:hAnsi="仿宋_GB2312" w:eastAsia="仿宋_GB2312" w:cs="仿宋_GB2312"/>
          <w:color w:val="auto"/>
          <w:szCs w:val="24"/>
          <w:highlight w:val="none"/>
          <w:lang w:val="en-GB" w:eastAsia="zh-CN"/>
        </w:rPr>
        <w:t>昆明市中心城区零售商业用地、商务金融用地、餐饮用地、旅馆用地</w:t>
      </w:r>
      <w:r>
        <w:rPr>
          <w:rFonts w:hint="default" w:ascii="仿宋_GB2312" w:hAnsi="仿宋_GB2312" w:eastAsia="仿宋_GB2312" w:cs="仿宋_GB2312"/>
          <w:color w:val="auto"/>
          <w:szCs w:val="24"/>
          <w:highlight w:val="none"/>
          <w:lang w:val="en-US" w:eastAsia="zh-CN"/>
        </w:rPr>
        <w:t>八</w:t>
      </w:r>
      <w:r>
        <w:rPr>
          <w:rFonts w:hint="default" w:ascii="仿宋_GB2312" w:hAnsi="仿宋_GB2312" w:eastAsia="仿宋_GB2312" w:cs="仿宋_GB2312"/>
          <w:color w:val="auto"/>
          <w:szCs w:val="24"/>
          <w:highlight w:val="none"/>
          <w:lang w:val="en-GB" w:eastAsia="zh-CN"/>
        </w:rPr>
        <w:t>级商服用地容积率修正系数表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2"/>
        <w:gridCol w:w="774"/>
        <w:gridCol w:w="774"/>
        <w:gridCol w:w="774"/>
        <w:gridCol w:w="774"/>
        <w:gridCol w:w="776"/>
        <w:gridCol w:w="77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1.4：</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723+130.76859</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≥1.4：</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714.35751+ 156.45417</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0.9426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0.9589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0.9737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0.9874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1.0141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1.0272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1.0396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1.0513</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1.0609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1.0429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1.0270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1.0128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0.9861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0.9619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0.9512</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1.0728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1.0827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1.1013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1.1099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1.1183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1.1263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1.1340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1.1414</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0.9236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0.9156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0.9080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0.9009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0.8942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0.8879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0.8819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0.8761</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1.1555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1.1686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1.1749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1.1810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1.1869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1.1982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1.2037</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0.8655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0.8605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0.8557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0.8511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0.8467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0.8385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0.8308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1.2192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1.2241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1.2289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1.2336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1.2382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1.2427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1.2470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1.2513</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0.8236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0.8202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0.8169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0.8137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0.8106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0.8076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0.8019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0.7991</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0.7965</w:t>
            </w:r>
          </w:p>
        </w:tc>
      </w:tr>
    </w:tbl>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default" w:ascii="仿宋_GB2312" w:hAnsi="仿宋_GB2312" w:eastAsia="仿宋_GB2312" w:cs="仿宋_GB2312"/>
          <w:color w:val="auto"/>
          <w:szCs w:val="24"/>
          <w:highlight w:val="none"/>
          <w:lang w:val="en-GB" w:eastAsia="zh-CN"/>
        </w:rPr>
      </w:pPr>
      <w:r>
        <w:rPr>
          <w:rFonts w:hint="default" w:ascii="仿宋_GB2312" w:hAnsi="仿宋_GB2312" w:eastAsia="仿宋_GB2312" w:cs="仿宋_GB2312"/>
          <w:color w:val="auto"/>
          <w:szCs w:val="24"/>
          <w:highlight w:val="none"/>
          <w:lang w:val="en-GB" w:eastAsia="zh-CN"/>
        </w:rPr>
        <w:t>表</w:t>
      </w:r>
      <w:r>
        <w:rPr>
          <w:rFonts w:hint="default" w:ascii="仿宋_GB2312" w:hAnsi="仿宋_GB2312" w:eastAsia="仿宋_GB2312" w:cs="仿宋_GB2312"/>
          <w:color w:val="auto"/>
          <w:szCs w:val="24"/>
          <w:highlight w:val="none"/>
          <w:lang w:val="en-US" w:eastAsia="zh-CN"/>
        </w:rPr>
        <w:t xml:space="preserve">31 </w:t>
      </w:r>
      <w:r>
        <w:rPr>
          <w:rFonts w:hint="default" w:ascii="仿宋_GB2312" w:hAnsi="仿宋_GB2312" w:eastAsia="仿宋_GB2312" w:cs="仿宋_GB2312"/>
          <w:color w:val="auto"/>
          <w:szCs w:val="24"/>
          <w:highlight w:val="none"/>
          <w:lang w:val="en-GB" w:eastAsia="zh-CN"/>
        </w:rPr>
        <w:t>昆明市中心城区娱乐康体用地、批发市场用地</w:t>
      </w:r>
      <w:r>
        <w:rPr>
          <w:rFonts w:hint="default" w:ascii="仿宋_GB2312" w:hAnsi="仿宋_GB2312" w:eastAsia="仿宋_GB2312" w:cs="仿宋_GB2312"/>
          <w:color w:val="auto"/>
          <w:szCs w:val="24"/>
          <w:highlight w:val="none"/>
          <w:lang w:val="en-US" w:eastAsia="zh-CN"/>
        </w:rPr>
        <w:t>一</w:t>
      </w:r>
      <w:r>
        <w:rPr>
          <w:rFonts w:hint="default" w:ascii="仿宋_GB2312" w:hAnsi="仿宋_GB2312" w:eastAsia="仿宋_GB2312" w:cs="仿宋_GB2312"/>
          <w:color w:val="auto"/>
          <w:szCs w:val="24"/>
          <w:highlight w:val="none"/>
          <w:lang w:val="en-GB" w:eastAsia="zh-CN"/>
        </w:rPr>
        <w:t>级商服用地容积率修正系数表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2"/>
        <w:gridCol w:w="774"/>
        <w:gridCol w:w="774"/>
        <w:gridCol w:w="774"/>
        <w:gridCol w:w="774"/>
        <w:gridCol w:w="776"/>
        <w:gridCol w:w="77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2.5：</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3275+703.92505</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≥2.5：</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2503.92126+ 1545.44697</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0.8355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0.8526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0.8682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0.8826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0.8959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0.9083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0.9199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0.9307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0.9410</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1.1969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1.1729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1.1518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1.1162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1.1010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1.0871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1.0627</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0.9599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0.9687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0.9770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0.9850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0.9927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1.0155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1.0303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1.0447</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1.0417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1.0235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1.0152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1.0074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0.9848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0.9706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0.9572</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1.0719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1.0848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1.0973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1.1095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1.1438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1.1651</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0.9329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0.9218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0.9113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0.9013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0.8919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0.8829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0.8743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0.8661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0.8583</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1.1853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1.1950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1.2045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1.2138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1.2229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1.2317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1.2404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1.2489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1.2572</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0.8437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0.8368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0.8302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0.8239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0.8177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0.8119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0.8062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0.8007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0.7954</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0.7903</w:t>
            </w:r>
          </w:p>
        </w:tc>
      </w:tr>
    </w:tbl>
    <w:p>
      <w:pPr>
        <w:rPr>
          <w:rFonts w:hint="default" w:ascii="Times New Roman" w:hAnsi="Times New Roman" w:eastAsia="roma" w:cs="Times New Roman"/>
          <w:color w:val="auto"/>
          <w:szCs w:val="24"/>
          <w:highlight w:val="none"/>
          <w:lang w:val="en-GB" w:eastAsia="zh-CN"/>
        </w:rPr>
      </w:pPr>
      <w:r>
        <w:rPr>
          <w:rFonts w:hint="default" w:ascii="Times New Roman" w:hAnsi="Times New Roman" w:eastAsia="roma" w:cs="Times New Roman"/>
          <w:color w:val="auto"/>
          <w:szCs w:val="24"/>
          <w:highlight w:val="none"/>
          <w:lang w:val="en-GB" w:eastAsia="zh-CN"/>
        </w:rPr>
        <w:br w:type="page"/>
      </w:r>
    </w:p>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default" w:ascii="仿宋_GB2312" w:hAnsi="仿宋_GB2312" w:eastAsia="仿宋_GB2312" w:cs="仿宋_GB2312"/>
          <w:color w:val="auto"/>
          <w:szCs w:val="24"/>
          <w:highlight w:val="none"/>
          <w:lang w:val="en-GB" w:eastAsia="zh-CN"/>
        </w:rPr>
      </w:pPr>
      <w:r>
        <w:rPr>
          <w:rFonts w:hint="default" w:ascii="仿宋_GB2312" w:hAnsi="仿宋_GB2312" w:eastAsia="仿宋_GB2312" w:cs="仿宋_GB2312"/>
          <w:color w:val="auto"/>
          <w:szCs w:val="24"/>
          <w:highlight w:val="none"/>
          <w:lang w:val="en-GB" w:eastAsia="zh-CN"/>
        </w:rPr>
        <w:t>表</w:t>
      </w:r>
      <w:r>
        <w:rPr>
          <w:rFonts w:hint="default" w:ascii="仿宋_GB2312" w:hAnsi="仿宋_GB2312" w:eastAsia="仿宋_GB2312" w:cs="仿宋_GB2312"/>
          <w:color w:val="auto"/>
          <w:szCs w:val="24"/>
          <w:highlight w:val="none"/>
          <w:lang w:val="en-US" w:eastAsia="zh-CN"/>
        </w:rPr>
        <w:t xml:space="preserve">32 </w:t>
      </w:r>
      <w:r>
        <w:rPr>
          <w:rFonts w:hint="default" w:ascii="仿宋_GB2312" w:hAnsi="仿宋_GB2312" w:eastAsia="仿宋_GB2312" w:cs="仿宋_GB2312"/>
          <w:color w:val="auto"/>
          <w:szCs w:val="24"/>
          <w:highlight w:val="none"/>
          <w:lang w:val="en-GB" w:eastAsia="zh-CN"/>
        </w:rPr>
        <w:t>昆明市中心城区娱乐康体用地、批发市场用地</w:t>
      </w:r>
      <w:r>
        <w:rPr>
          <w:rFonts w:hint="default" w:ascii="仿宋_GB2312" w:hAnsi="仿宋_GB2312" w:eastAsia="仿宋_GB2312" w:cs="仿宋_GB2312"/>
          <w:color w:val="auto"/>
          <w:szCs w:val="24"/>
          <w:highlight w:val="none"/>
          <w:lang w:val="en-US" w:eastAsia="zh-CN"/>
        </w:rPr>
        <w:t>二</w:t>
      </w:r>
      <w:r>
        <w:rPr>
          <w:rFonts w:hint="default" w:ascii="仿宋_GB2312" w:hAnsi="仿宋_GB2312" w:eastAsia="仿宋_GB2312" w:cs="仿宋_GB2312"/>
          <w:color w:val="auto"/>
          <w:szCs w:val="24"/>
          <w:highlight w:val="none"/>
          <w:lang w:val="en-GB" w:eastAsia="zh-CN"/>
        </w:rPr>
        <w:t>级商服用地容积率修正系数表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2"/>
        <w:gridCol w:w="774"/>
        <w:gridCol w:w="774"/>
        <w:gridCol w:w="774"/>
        <w:gridCol w:w="774"/>
        <w:gridCol w:w="776"/>
        <w:gridCol w:w="77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2.4：</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3033+616.81243</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≥2.4：</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 xml:space="preserve">2515.71574+ 1207.67791 </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0.8489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0.8653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0.8803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0.9070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0.9189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0.9405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0.9503</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1.1780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1.1556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1.1359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1.1184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1.0883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1.0753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1.0633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1.0523</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0.9685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0.9769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0.9850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0.9927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1.0138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1.0271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1.0398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1.0521</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1.0325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1.0236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1.0152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1.0074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0.9864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0.9617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0.9505</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1.0754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1.0865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1.0972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1.1076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1.1177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1.1275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1.1370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1.1463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1.1553</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0.9299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0.9204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0.9114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0.9028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0.8869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0.8795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0.8656</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1.1727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1.1810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1.1892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1.1971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1.2049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1.2199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1.2272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1.2343</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0.8528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0.8467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0.8409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0.8353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0.8248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0.8197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0.8149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0.8102</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0.8056</w:t>
            </w:r>
          </w:p>
        </w:tc>
      </w:tr>
    </w:tbl>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default" w:ascii="仿宋_GB2312" w:hAnsi="仿宋_GB2312" w:eastAsia="仿宋_GB2312" w:cs="仿宋_GB2312"/>
          <w:color w:val="auto"/>
          <w:szCs w:val="24"/>
          <w:highlight w:val="none"/>
          <w:lang w:val="en-GB" w:eastAsia="zh-CN"/>
        </w:rPr>
      </w:pPr>
      <w:r>
        <w:rPr>
          <w:rFonts w:hint="default" w:ascii="仿宋_GB2312" w:hAnsi="仿宋_GB2312" w:eastAsia="仿宋_GB2312" w:cs="仿宋_GB2312"/>
          <w:color w:val="auto"/>
          <w:szCs w:val="24"/>
          <w:highlight w:val="none"/>
          <w:lang w:val="en-GB" w:eastAsia="zh-CN"/>
        </w:rPr>
        <w:t>表</w:t>
      </w:r>
      <w:r>
        <w:rPr>
          <w:rFonts w:hint="default" w:ascii="仿宋_GB2312" w:hAnsi="仿宋_GB2312" w:eastAsia="仿宋_GB2312" w:cs="仿宋_GB2312"/>
          <w:color w:val="auto"/>
          <w:szCs w:val="24"/>
          <w:highlight w:val="none"/>
          <w:lang w:val="en-US" w:eastAsia="zh-CN"/>
        </w:rPr>
        <w:t xml:space="preserve">33 </w:t>
      </w:r>
      <w:r>
        <w:rPr>
          <w:rFonts w:hint="default" w:ascii="仿宋_GB2312" w:hAnsi="仿宋_GB2312" w:eastAsia="仿宋_GB2312" w:cs="仿宋_GB2312"/>
          <w:color w:val="auto"/>
          <w:szCs w:val="24"/>
          <w:highlight w:val="none"/>
          <w:lang w:val="en-GB" w:eastAsia="zh-CN"/>
        </w:rPr>
        <w:t>昆明市中心城区娱乐康体用地、批发市场用地</w:t>
      </w:r>
      <w:r>
        <w:rPr>
          <w:rFonts w:hint="default" w:ascii="仿宋_GB2312" w:hAnsi="仿宋_GB2312" w:eastAsia="仿宋_GB2312" w:cs="仿宋_GB2312"/>
          <w:color w:val="auto"/>
          <w:szCs w:val="24"/>
          <w:highlight w:val="none"/>
          <w:lang w:val="en-US" w:eastAsia="zh-CN"/>
        </w:rPr>
        <w:t>三、四</w:t>
      </w:r>
      <w:r>
        <w:rPr>
          <w:rFonts w:hint="default" w:ascii="仿宋_GB2312" w:hAnsi="仿宋_GB2312" w:eastAsia="仿宋_GB2312" w:cs="仿宋_GB2312"/>
          <w:color w:val="auto"/>
          <w:szCs w:val="24"/>
          <w:highlight w:val="none"/>
          <w:lang w:val="en-GB" w:eastAsia="zh-CN"/>
        </w:rPr>
        <w:t>级商服用地容积率修正系数表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2"/>
        <w:gridCol w:w="774"/>
        <w:gridCol w:w="774"/>
        <w:gridCol w:w="774"/>
        <w:gridCol w:w="774"/>
        <w:gridCol w:w="776"/>
        <w:gridCol w:w="77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2.2：</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 xml:space="preserve">2694+592.29582 </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≥2.2：</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2429.43153+ 927.8478480</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0.8701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0.8864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0.9014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0.9153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0.9282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0.9403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0.9517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0.9624</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1.1493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1.1281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1.1094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1.0773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1.0508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1.0391</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0.9913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1.0130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1.0255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1.0375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1.0490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1.0601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1.0708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1.0182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1.0088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0.9871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0.9751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0.9638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0.9533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0.9433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0.9339</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1.0910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1.1007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1.1100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1.1190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1.1278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1.1363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1.1604</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0.9166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0.9085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0.9009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0.8936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0.8867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0.8801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0.8676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0.8618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1.1755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1.1827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1.1898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1.1967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1.2101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1.2165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1.2228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1.2290</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0.8507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0.8455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0.8405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0.8356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0.8309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0.8264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0.8220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0.8178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0.8137</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0.8097</w:t>
            </w:r>
          </w:p>
        </w:tc>
      </w:tr>
    </w:tbl>
    <w:p>
      <w:pPr>
        <w:rPr>
          <w:rFonts w:hint="default" w:ascii="Times New Roman" w:hAnsi="Times New Roman" w:eastAsia="roma" w:cs="Times New Roman"/>
          <w:color w:val="auto"/>
          <w:szCs w:val="24"/>
          <w:highlight w:val="none"/>
          <w:lang w:val="en-GB" w:eastAsia="zh-CN"/>
        </w:rPr>
      </w:pPr>
      <w:r>
        <w:rPr>
          <w:rFonts w:hint="default" w:ascii="Times New Roman" w:hAnsi="Times New Roman" w:eastAsia="roma" w:cs="Times New Roman"/>
          <w:color w:val="auto"/>
          <w:szCs w:val="24"/>
          <w:highlight w:val="none"/>
          <w:lang w:val="en-GB" w:eastAsia="zh-CN"/>
        </w:rPr>
        <w:br w:type="page"/>
      </w:r>
    </w:p>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default" w:ascii="仿宋_GB2312" w:hAnsi="仿宋_GB2312" w:eastAsia="仿宋_GB2312" w:cs="仿宋_GB2312"/>
          <w:color w:val="auto"/>
          <w:szCs w:val="24"/>
          <w:highlight w:val="none"/>
          <w:lang w:val="en-GB" w:eastAsia="zh-CN"/>
        </w:rPr>
      </w:pPr>
      <w:r>
        <w:rPr>
          <w:rFonts w:hint="default" w:ascii="仿宋_GB2312" w:hAnsi="仿宋_GB2312" w:eastAsia="仿宋_GB2312" w:cs="仿宋_GB2312"/>
          <w:color w:val="auto"/>
          <w:szCs w:val="24"/>
          <w:highlight w:val="none"/>
          <w:lang w:val="en-GB" w:eastAsia="zh-CN"/>
        </w:rPr>
        <w:t>表</w:t>
      </w:r>
      <w:r>
        <w:rPr>
          <w:rFonts w:hint="default" w:ascii="仿宋_GB2312" w:hAnsi="仿宋_GB2312" w:eastAsia="仿宋_GB2312" w:cs="仿宋_GB2312"/>
          <w:color w:val="auto"/>
          <w:szCs w:val="24"/>
          <w:highlight w:val="none"/>
          <w:lang w:val="en-US" w:eastAsia="zh-CN"/>
        </w:rPr>
        <w:t xml:space="preserve">34 </w:t>
      </w:r>
      <w:r>
        <w:rPr>
          <w:rFonts w:hint="default" w:ascii="仿宋_GB2312" w:hAnsi="仿宋_GB2312" w:eastAsia="仿宋_GB2312" w:cs="仿宋_GB2312"/>
          <w:color w:val="auto"/>
          <w:szCs w:val="24"/>
          <w:highlight w:val="none"/>
          <w:lang w:val="en-GB" w:eastAsia="zh-CN"/>
        </w:rPr>
        <w:t>昆明市中心城区娱乐康体用地、批发市场用地</w:t>
      </w:r>
      <w:r>
        <w:rPr>
          <w:rFonts w:hint="default" w:ascii="仿宋_GB2312" w:hAnsi="仿宋_GB2312" w:eastAsia="仿宋_GB2312" w:cs="仿宋_GB2312"/>
          <w:color w:val="auto"/>
          <w:szCs w:val="24"/>
          <w:highlight w:val="none"/>
          <w:lang w:val="en-US" w:eastAsia="zh-CN"/>
        </w:rPr>
        <w:t>五</w:t>
      </w:r>
      <w:r>
        <w:rPr>
          <w:rFonts w:hint="default" w:ascii="仿宋_GB2312" w:hAnsi="仿宋_GB2312" w:eastAsia="仿宋_GB2312" w:cs="仿宋_GB2312"/>
          <w:color w:val="auto"/>
          <w:szCs w:val="24"/>
          <w:highlight w:val="none"/>
          <w:lang w:val="en-GB" w:eastAsia="zh-CN"/>
        </w:rPr>
        <w:t>级商服用地容积率修正系数表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2"/>
        <w:gridCol w:w="774"/>
        <w:gridCol w:w="774"/>
        <w:gridCol w:w="774"/>
        <w:gridCol w:w="774"/>
        <w:gridCol w:w="776"/>
        <w:gridCol w:w="77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2</w:t>
            </w:r>
            <w:r>
              <w:rPr>
                <w:rFonts w:hint="default" w:ascii="Times New Roman" w:hAnsi="Times New Roman" w:eastAsia="roma" w:cs="Times New Roman"/>
                <w:color w:val="auto"/>
                <w:sz w:val="18"/>
                <w:szCs w:val="18"/>
                <w:highlight w:val="none"/>
                <w:lang w:val="en-US" w:eastAsia="zh-CN"/>
              </w:rPr>
              <w:t>.0</w:t>
            </w:r>
            <w:r>
              <w:rPr>
                <w:rFonts w:hint="default" w:ascii="Times New Roman" w:hAnsi="Times New Roman" w:eastAsia="roma" w:cs="Times New Roman"/>
                <w:color w:val="auto"/>
                <w:sz w:val="18"/>
                <w:szCs w:val="18"/>
                <w:highlight w:val="none"/>
                <w:lang w:val="en-US" w:eastAsia="zh-CN"/>
              </w:rPr>
              <w:t>：</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1387+295.75248</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≥2</w:t>
            </w:r>
            <w:r>
              <w:rPr>
                <w:rFonts w:hint="default" w:ascii="Times New Roman" w:hAnsi="Times New Roman" w:eastAsia="roma" w:cs="Times New Roman"/>
                <w:color w:val="auto"/>
                <w:sz w:val="18"/>
                <w:szCs w:val="18"/>
                <w:highlight w:val="none"/>
                <w:lang w:val="en-US" w:eastAsia="zh-CN"/>
              </w:rPr>
              <w:t>.0</w:t>
            </w:r>
            <w:r>
              <w:rPr>
                <w:rFonts w:hint="default" w:ascii="Times New Roman" w:hAnsi="Times New Roman" w:eastAsia="roma" w:cs="Times New Roman"/>
                <w:color w:val="auto"/>
                <w:sz w:val="18"/>
                <w:szCs w:val="18"/>
                <w:highlight w:val="none"/>
                <w:lang w:val="en-US" w:eastAsia="zh-CN"/>
              </w:rPr>
              <w:t>：</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1318.17187+ 395.05047</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0.8712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0.8889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0.9051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0.9200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0.9466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0.9585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0.9698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0.9804</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1.1478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1.1249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1.1048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1.0870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1.0710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1.0565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1.0432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1.0200</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1.0237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1.0347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1.0452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1.0554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1.0651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1.0835</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0.9880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0.9769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0.9665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0.9567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0.9475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0.9389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0.9307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0.9229</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1.1006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1.1088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1.1166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1.1317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1.1389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1.1459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1.1593</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0.9086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0.9019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0.8956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0.8895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0.8781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0.8676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0.8626</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1.1720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1.1781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1.1899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1.1957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1.2067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1.2120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1.2172</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0.8488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0.8445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0.8404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0.8364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0.8287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0.8251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0.8215</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0.8181</w:t>
            </w:r>
          </w:p>
        </w:tc>
      </w:tr>
    </w:tbl>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default" w:ascii="仿宋_GB2312" w:hAnsi="仿宋_GB2312" w:eastAsia="仿宋_GB2312" w:cs="仿宋_GB2312"/>
          <w:color w:val="auto"/>
          <w:szCs w:val="24"/>
          <w:highlight w:val="none"/>
          <w:lang w:val="en-GB" w:eastAsia="zh-CN"/>
        </w:rPr>
      </w:pPr>
      <w:r>
        <w:rPr>
          <w:rFonts w:hint="default" w:ascii="仿宋_GB2312" w:hAnsi="仿宋_GB2312" w:eastAsia="仿宋_GB2312" w:cs="仿宋_GB2312"/>
          <w:color w:val="auto"/>
          <w:szCs w:val="24"/>
          <w:highlight w:val="none"/>
          <w:lang w:val="en-GB" w:eastAsia="zh-CN"/>
        </w:rPr>
        <w:t>表</w:t>
      </w:r>
      <w:r>
        <w:rPr>
          <w:rFonts w:hint="default" w:ascii="仿宋_GB2312" w:hAnsi="仿宋_GB2312" w:eastAsia="仿宋_GB2312" w:cs="仿宋_GB2312"/>
          <w:color w:val="auto"/>
          <w:szCs w:val="24"/>
          <w:highlight w:val="none"/>
          <w:lang w:val="en-US" w:eastAsia="zh-CN"/>
        </w:rPr>
        <w:t xml:space="preserve">35 </w:t>
      </w:r>
      <w:r>
        <w:rPr>
          <w:rFonts w:hint="default" w:ascii="仿宋_GB2312" w:hAnsi="仿宋_GB2312" w:eastAsia="仿宋_GB2312" w:cs="仿宋_GB2312"/>
          <w:color w:val="auto"/>
          <w:szCs w:val="24"/>
          <w:highlight w:val="none"/>
          <w:lang w:val="en-GB" w:eastAsia="zh-CN"/>
        </w:rPr>
        <w:t>昆明市中心城区娱乐康体用地、批发市场用地</w:t>
      </w:r>
      <w:r>
        <w:rPr>
          <w:rFonts w:hint="default" w:ascii="仿宋_GB2312" w:hAnsi="仿宋_GB2312" w:eastAsia="仿宋_GB2312" w:cs="仿宋_GB2312"/>
          <w:color w:val="auto"/>
          <w:szCs w:val="24"/>
          <w:highlight w:val="none"/>
          <w:lang w:val="en-US" w:eastAsia="zh-CN"/>
        </w:rPr>
        <w:t>六</w:t>
      </w:r>
      <w:r>
        <w:rPr>
          <w:rFonts w:hint="default" w:ascii="仿宋_GB2312" w:hAnsi="仿宋_GB2312" w:eastAsia="仿宋_GB2312" w:cs="仿宋_GB2312"/>
          <w:color w:val="auto"/>
          <w:szCs w:val="24"/>
          <w:highlight w:val="none"/>
          <w:lang w:val="en-GB" w:eastAsia="zh-CN"/>
        </w:rPr>
        <w:t>级商服用地容积率修正系数表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2"/>
        <w:gridCol w:w="774"/>
        <w:gridCol w:w="774"/>
        <w:gridCol w:w="774"/>
        <w:gridCol w:w="774"/>
        <w:gridCol w:w="776"/>
        <w:gridCol w:w="77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1.8：</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1013+209.25959</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≥1.8：</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 xml:space="preserve">995.13524 + 239.65285 </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0.8917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0.9093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0.9253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0.9401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0.9664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0.9783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0.9895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1.1214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1.0998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1.0807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1.0638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1.0485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1.0348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1.0222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1.0106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1.0325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1.0517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1.0607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1.0693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1.0776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1.0855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1.0932</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0.9783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0.9685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0.9594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0.9508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0.9428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0.9352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0.9280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0.9147</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1.1078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1.1147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1.1214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1.1279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1.1342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1.1403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1.1462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1.1520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1.1576</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0.9027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0.8971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0.8918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0.8866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0.8817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0.8770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0.8680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1.1685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1.1737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1.1787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1.1837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1.1886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1.1933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1.1979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1.2069</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0.8558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0.8520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0.8484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0.8448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0.8414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0.8380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0.8348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0.8316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0.8286</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0.8256</w:t>
            </w:r>
          </w:p>
        </w:tc>
      </w:tr>
    </w:tbl>
    <w:p>
      <w:pPr>
        <w:rPr>
          <w:rFonts w:hint="default" w:ascii="Times New Roman" w:hAnsi="Times New Roman" w:eastAsia="roma" w:cs="Times New Roman"/>
          <w:color w:val="auto"/>
          <w:szCs w:val="24"/>
          <w:highlight w:val="none"/>
          <w:lang w:val="en-GB" w:eastAsia="zh-CN"/>
        </w:rPr>
      </w:pPr>
      <w:r>
        <w:rPr>
          <w:rFonts w:hint="default" w:ascii="Times New Roman" w:hAnsi="Times New Roman" w:eastAsia="roma" w:cs="Times New Roman"/>
          <w:color w:val="auto"/>
          <w:szCs w:val="24"/>
          <w:highlight w:val="none"/>
          <w:lang w:val="en-GB" w:eastAsia="zh-CN"/>
        </w:rPr>
        <w:br w:type="page"/>
      </w:r>
    </w:p>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default" w:ascii="仿宋_GB2312" w:hAnsi="仿宋_GB2312" w:eastAsia="仿宋_GB2312" w:cs="仿宋_GB2312"/>
          <w:color w:val="auto"/>
          <w:szCs w:val="24"/>
          <w:highlight w:val="none"/>
          <w:lang w:val="en-GB" w:eastAsia="zh-CN"/>
        </w:rPr>
      </w:pPr>
      <w:r>
        <w:rPr>
          <w:rFonts w:hint="default" w:ascii="仿宋_GB2312" w:hAnsi="仿宋_GB2312" w:eastAsia="仿宋_GB2312" w:cs="仿宋_GB2312"/>
          <w:color w:val="auto"/>
          <w:szCs w:val="24"/>
          <w:highlight w:val="none"/>
          <w:lang w:val="en-GB" w:eastAsia="zh-CN"/>
        </w:rPr>
        <w:t>表</w:t>
      </w:r>
      <w:r>
        <w:rPr>
          <w:rFonts w:hint="default" w:ascii="仿宋_GB2312" w:hAnsi="仿宋_GB2312" w:eastAsia="仿宋_GB2312" w:cs="仿宋_GB2312"/>
          <w:color w:val="auto"/>
          <w:szCs w:val="24"/>
          <w:highlight w:val="none"/>
          <w:lang w:val="en-US" w:eastAsia="zh-CN"/>
        </w:rPr>
        <w:t xml:space="preserve">36 </w:t>
      </w:r>
      <w:r>
        <w:rPr>
          <w:rFonts w:hint="default" w:ascii="仿宋_GB2312" w:hAnsi="仿宋_GB2312" w:eastAsia="仿宋_GB2312" w:cs="仿宋_GB2312"/>
          <w:color w:val="auto"/>
          <w:szCs w:val="24"/>
          <w:highlight w:val="none"/>
          <w:lang w:val="en-GB" w:eastAsia="zh-CN"/>
        </w:rPr>
        <w:t>昆明市中心城区娱乐康体用地、批发市场用地</w:t>
      </w:r>
      <w:r>
        <w:rPr>
          <w:rFonts w:hint="default" w:ascii="仿宋_GB2312" w:hAnsi="仿宋_GB2312" w:eastAsia="仿宋_GB2312" w:cs="仿宋_GB2312"/>
          <w:color w:val="auto"/>
          <w:szCs w:val="24"/>
          <w:highlight w:val="none"/>
          <w:lang w:val="en-US" w:eastAsia="zh-CN"/>
        </w:rPr>
        <w:t>七</w:t>
      </w:r>
      <w:r>
        <w:rPr>
          <w:rFonts w:hint="default" w:ascii="仿宋_GB2312" w:hAnsi="仿宋_GB2312" w:eastAsia="仿宋_GB2312" w:cs="仿宋_GB2312"/>
          <w:color w:val="auto"/>
          <w:szCs w:val="24"/>
          <w:highlight w:val="none"/>
          <w:lang w:val="en-GB" w:eastAsia="zh-CN"/>
        </w:rPr>
        <w:t>级商服用地容积率修正系数表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2"/>
        <w:gridCol w:w="774"/>
        <w:gridCol w:w="774"/>
        <w:gridCol w:w="774"/>
        <w:gridCol w:w="774"/>
        <w:gridCol w:w="776"/>
        <w:gridCol w:w="77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1.4：</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641+166.43275</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≥1.4：</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659.93539+ 110.15651</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0.9197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0.9424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1.0109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1.0307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1.0397</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1.0874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1.0611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1.0382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1.0180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0.9892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0.9793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0.9702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0.9618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1.0564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1.0714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1.0785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1.0852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1.0916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1.0978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1.1038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1.1095</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0.9466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0.9398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0.9272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0.9215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0.9161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0.9109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0.9060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0.9013</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1.1205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1.1256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1.1307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1.1355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1.1402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1.1448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1.1493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1.1578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0.8925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0.8884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0.8844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0.8807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0.8770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0.8701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0.8669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0.8637</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1.1659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1.1698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1.1736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1.1773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1.1810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1.1880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1.1914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1.1947</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0.8577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0.8548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0.8494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0.8468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0.8442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0.8417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0.8393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0.8370</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0.8347</w:t>
            </w:r>
          </w:p>
        </w:tc>
      </w:tr>
    </w:tbl>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default" w:ascii="仿宋_GB2312" w:hAnsi="仿宋_GB2312" w:eastAsia="仿宋_GB2312" w:cs="仿宋_GB2312"/>
          <w:color w:val="auto"/>
          <w:szCs w:val="24"/>
          <w:highlight w:val="none"/>
          <w:lang w:val="en-GB" w:eastAsia="zh-CN"/>
        </w:rPr>
      </w:pPr>
      <w:r>
        <w:rPr>
          <w:rFonts w:hint="default" w:ascii="仿宋_GB2312" w:hAnsi="仿宋_GB2312" w:eastAsia="仿宋_GB2312" w:cs="仿宋_GB2312"/>
          <w:color w:val="auto"/>
          <w:szCs w:val="24"/>
          <w:highlight w:val="none"/>
          <w:lang w:val="en-GB" w:eastAsia="zh-CN"/>
        </w:rPr>
        <w:t>表</w:t>
      </w:r>
      <w:r>
        <w:rPr>
          <w:rFonts w:hint="default" w:ascii="仿宋_GB2312" w:hAnsi="仿宋_GB2312" w:eastAsia="仿宋_GB2312" w:cs="仿宋_GB2312"/>
          <w:color w:val="auto"/>
          <w:szCs w:val="24"/>
          <w:highlight w:val="none"/>
          <w:lang w:val="en-US" w:eastAsia="zh-CN"/>
        </w:rPr>
        <w:t xml:space="preserve">37 </w:t>
      </w:r>
      <w:r>
        <w:rPr>
          <w:rFonts w:hint="default" w:ascii="仿宋_GB2312" w:hAnsi="仿宋_GB2312" w:eastAsia="仿宋_GB2312" w:cs="仿宋_GB2312"/>
          <w:color w:val="auto"/>
          <w:szCs w:val="24"/>
          <w:highlight w:val="none"/>
          <w:lang w:val="en-GB" w:eastAsia="zh-CN"/>
        </w:rPr>
        <w:t>昆明市中心城区娱乐康体用地、批发市场用地</w:t>
      </w:r>
      <w:r>
        <w:rPr>
          <w:rFonts w:hint="default" w:ascii="仿宋_GB2312" w:hAnsi="仿宋_GB2312" w:eastAsia="仿宋_GB2312" w:cs="仿宋_GB2312"/>
          <w:color w:val="auto"/>
          <w:szCs w:val="24"/>
          <w:highlight w:val="none"/>
          <w:lang w:val="en-US" w:eastAsia="zh-CN"/>
        </w:rPr>
        <w:t>八</w:t>
      </w:r>
      <w:r>
        <w:rPr>
          <w:rFonts w:hint="default" w:ascii="仿宋_GB2312" w:hAnsi="仿宋_GB2312" w:eastAsia="仿宋_GB2312" w:cs="仿宋_GB2312"/>
          <w:color w:val="auto"/>
          <w:szCs w:val="24"/>
          <w:highlight w:val="none"/>
          <w:lang w:val="en-GB" w:eastAsia="zh-CN"/>
        </w:rPr>
        <w:t>级商服用地容积率修正系数表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2"/>
        <w:gridCol w:w="774"/>
        <w:gridCol w:w="774"/>
        <w:gridCol w:w="774"/>
        <w:gridCol w:w="774"/>
        <w:gridCol w:w="776"/>
        <w:gridCol w:w="77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1.2：</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514+230.36222</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≥1.2：</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543.30020 + 69.65601</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0.9245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0.9639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1.0100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1.0193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1.0280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1.0360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1.0508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1.0817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1.0374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0.9901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0.9728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0.9652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0.9582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0.9517</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1.0640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1.0701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1.0759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1.0815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1.0868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1.0920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1.0969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1.1016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1.1061</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0.9399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0.9345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0.9294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0.9246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0.9201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0.9158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0.9117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0.9078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0.9040</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1.1148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1.1189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1.1229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1.1267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1.1305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1.1341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1.1376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1.1444</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0.8970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0.8937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0.8906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0.8875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0.8818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0.8790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0.8764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1.1508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1.1539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1.1569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1.1599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1.1628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1.1656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1.1683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1.1710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1.1737</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0.8689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0.8666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0.8579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0.8559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0.8539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0.8520</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0.8502</w:t>
            </w:r>
          </w:p>
        </w:tc>
      </w:tr>
    </w:tbl>
    <w:p>
      <w:pPr>
        <w:rPr>
          <w:rFonts w:hint="default" w:ascii="Times New Roman" w:hAnsi="Times New Roman" w:eastAsia="roma" w:cs="Times New Roman"/>
          <w:bCs w:val="0"/>
          <w:color w:val="auto"/>
          <w:kern w:val="2"/>
          <w:szCs w:val="22"/>
          <w:highlight w:val="none"/>
        </w:rPr>
      </w:pPr>
      <w:r>
        <w:rPr>
          <w:rFonts w:hint="default" w:ascii="Times New Roman" w:hAnsi="Times New Roman" w:eastAsia="roma" w:cs="Times New Roman"/>
          <w:bCs w:val="0"/>
          <w:color w:val="auto"/>
          <w:kern w:val="2"/>
          <w:szCs w:val="22"/>
          <w:highlight w:val="none"/>
        </w:rPr>
        <w:br w:type="page"/>
      </w:r>
    </w:p>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default" w:ascii="仿宋_GB2312" w:hAnsi="仿宋_GB2312" w:eastAsia="仿宋_GB2312" w:cs="仿宋_GB2312"/>
          <w:color w:val="auto"/>
          <w:szCs w:val="24"/>
          <w:highlight w:val="none"/>
          <w:lang w:val="en-GB" w:eastAsia="zh-CN"/>
        </w:rPr>
      </w:pPr>
      <w:r>
        <w:rPr>
          <w:rFonts w:hint="default" w:ascii="仿宋_GB2312" w:hAnsi="仿宋_GB2312" w:eastAsia="仿宋_GB2312" w:cs="仿宋_GB2312"/>
          <w:color w:val="auto"/>
          <w:szCs w:val="24"/>
          <w:highlight w:val="none"/>
          <w:lang w:val="en-GB" w:eastAsia="zh-CN"/>
        </w:rPr>
        <w:t>表</w:t>
      </w:r>
      <w:r>
        <w:rPr>
          <w:rFonts w:hint="default" w:ascii="仿宋_GB2312" w:hAnsi="仿宋_GB2312" w:eastAsia="仿宋_GB2312" w:cs="仿宋_GB2312"/>
          <w:color w:val="auto"/>
          <w:szCs w:val="24"/>
          <w:highlight w:val="none"/>
          <w:lang w:val="en-US" w:eastAsia="zh-CN"/>
        </w:rPr>
        <w:t xml:space="preserve">38 </w:t>
      </w:r>
      <w:r>
        <w:rPr>
          <w:rFonts w:hint="default" w:ascii="仿宋_GB2312" w:hAnsi="仿宋_GB2312" w:eastAsia="仿宋_GB2312" w:cs="仿宋_GB2312"/>
          <w:color w:val="auto"/>
          <w:szCs w:val="24"/>
          <w:highlight w:val="none"/>
          <w:lang w:val="en-GB" w:eastAsia="zh-CN"/>
        </w:rPr>
        <w:t>昆明市中心城区公用设施营业网点用地、其他商业服务业用地</w:t>
      </w:r>
      <w:r>
        <w:rPr>
          <w:rFonts w:hint="default" w:ascii="仿宋_GB2312" w:hAnsi="仿宋_GB2312" w:eastAsia="仿宋_GB2312" w:cs="仿宋_GB2312"/>
          <w:color w:val="auto"/>
          <w:szCs w:val="24"/>
          <w:highlight w:val="none"/>
          <w:lang w:val="en-US" w:eastAsia="zh-CN"/>
        </w:rPr>
        <w:t>一、二、三、四</w:t>
      </w:r>
      <w:r>
        <w:rPr>
          <w:rFonts w:hint="default" w:ascii="仿宋_GB2312" w:hAnsi="仿宋_GB2312" w:eastAsia="仿宋_GB2312" w:cs="仿宋_GB2312"/>
          <w:color w:val="auto"/>
          <w:szCs w:val="24"/>
          <w:highlight w:val="none"/>
          <w:lang w:val="en-GB" w:eastAsia="zh-CN"/>
        </w:rPr>
        <w:t>级商服用地容积率修正系数表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2"/>
        <w:gridCol w:w="774"/>
        <w:gridCol w:w="774"/>
        <w:gridCol w:w="774"/>
        <w:gridCol w:w="774"/>
        <w:gridCol w:w="776"/>
        <w:gridCol w:w="77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2</w:t>
            </w:r>
            <w:r>
              <w:rPr>
                <w:rFonts w:hint="default" w:ascii="Times New Roman" w:hAnsi="Times New Roman" w:eastAsia="roma" w:cs="Times New Roman"/>
                <w:color w:val="auto"/>
                <w:sz w:val="18"/>
                <w:szCs w:val="18"/>
                <w:highlight w:val="none"/>
                <w:lang w:val="en-US" w:eastAsia="zh-CN"/>
              </w:rPr>
              <w:t>.0</w:t>
            </w:r>
            <w:r>
              <w:rPr>
                <w:rFonts w:hint="default" w:ascii="Times New Roman" w:hAnsi="Times New Roman" w:eastAsia="roma" w:cs="Times New Roman"/>
                <w:color w:val="auto"/>
                <w:sz w:val="18"/>
                <w:szCs w:val="18"/>
                <w:highlight w:val="none"/>
                <w:lang w:val="en-US" w:eastAsia="zh-CN"/>
              </w:rPr>
              <w:t>：</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2642+566.97915</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≥2</w:t>
            </w:r>
            <w:r>
              <w:rPr>
                <w:rFonts w:hint="default" w:ascii="Times New Roman" w:hAnsi="Times New Roman" w:eastAsia="roma" w:cs="Times New Roman"/>
                <w:color w:val="auto"/>
                <w:sz w:val="18"/>
                <w:szCs w:val="18"/>
                <w:highlight w:val="none"/>
                <w:lang w:val="en-US" w:eastAsia="zh-CN"/>
              </w:rPr>
              <w:t>.0</w:t>
            </w:r>
            <w:r>
              <w:rPr>
                <w:rFonts w:hint="default" w:ascii="Times New Roman" w:hAnsi="Times New Roman" w:eastAsia="roma" w:cs="Times New Roman"/>
                <w:color w:val="auto"/>
                <w:sz w:val="18"/>
                <w:szCs w:val="18"/>
                <w:highlight w:val="none"/>
                <w:lang w:val="en-US" w:eastAsia="zh-CN"/>
              </w:rPr>
              <w:t>：</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2489.66433 + 786.75306</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0.8705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0.8883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0.9046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0.9195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0.9463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0.9583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0.9696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0.9803</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1.1488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1.1257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1.1055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1.0875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1.0714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1.0568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1.0201</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5"/>
                <w:szCs w:val="15"/>
                <w:highlight w:val="none"/>
                <w:lang w:val="en-US" w:eastAsia="zh-CN"/>
              </w:rPr>
            </w:pPr>
            <w:r>
              <w:rPr>
                <w:rFonts w:hint="default" w:ascii="Times New Roman" w:hAnsi="Times New Roman" w:eastAsia="roma" w:cs="Times New Roman"/>
                <w:color w:val="auto"/>
                <w:sz w:val="15"/>
                <w:szCs w:val="15"/>
                <w:highlight w:val="none"/>
                <w:lang w:val="en-US" w:eastAsia="zh-CN"/>
              </w:rPr>
              <w:t>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5"/>
                <w:szCs w:val="15"/>
                <w:highlight w:val="none"/>
                <w:lang w:val="en-US" w:eastAsia="zh-CN"/>
              </w:rPr>
            </w:pPr>
            <w:r>
              <w:rPr>
                <w:rFonts w:hint="default" w:ascii="Times New Roman" w:hAnsi="Times New Roman" w:eastAsia="roma" w:cs="Times New Roman"/>
                <w:color w:val="auto"/>
                <w:sz w:val="15"/>
                <w:szCs w:val="15"/>
                <w:highlight w:val="none"/>
                <w:lang w:val="en-US" w:eastAsia="zh-CN"/>
              </w:rPr>
              <w:t>1.0000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1.0126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1.0247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1.0362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1.0473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1.0578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1.0680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1.0778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1.0872</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5"/>
                <w:szCs w:val="15"/>
                <w:highlight w:val="none"/>
                <w:lang w:val="en-US" w:eastAsia="zh-CN"/>
              </w:rPr>
            </w:pPr>
            <w:r>
              <w:rPr>
                <w:rFonts w:hint="default" w:ascii="Times New Roman" w:hAnsi="Times New Roman" w:eastAsia="roma" w:cs="Times New Roman"/>
                <w:color w:val="auto"/>
                <w:sz w:val="15"/>
                <w:szCs w:val="15"/>
                <w:highlight w:val="none"/>
                <w:lang w:val="en-US" w:eastAsia="zh-CN"/>
              </w:rPr>
              <w:t>1.0000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0.9875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0.9759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0.9650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0.9549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0.9453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0.9363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0.9278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0.9198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1.1051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1.1136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1.1218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1.1298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1.1376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1.1451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1.1595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1.1664</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0.9049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0.8980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0.8914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0.8851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0.8791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0.8733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0.8678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0.8573</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1.1797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1.1861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1.1984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1.2102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1.2159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1.2215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1.2269</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0.8477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0.8387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0.8344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0.8303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0.8263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0.8187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0.8150</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0.8115</w:t>
            </w:r>
          </w:p>
        </w:tc>
      </w:tr>
    </w:tbl>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both"/>
        <w:textAlignment w:val="auto"/>
        <w:rPr>
          <w:rFonts w:hint="default" w:ascii="仿宋_GB2312" w:hAnsi="仿宋_GB2312" w:eastAsia="仿宋_GB2312" w:cs="仿宋_GB2312"/>
          <w:color w:val="auto"/>
          <w:szCs w:val="24"/>
          <w:highlight w:val="none"/>
          <w:lang w:val="en-GB" w:eastAsia="zh-CN"/>
        </w:rPr>
      </w:pPr>
      <w:r>
        <w:rPr>
          <w:rFonts w:hint="default" w:ascii="仿宋_GB2312" w:hAnsi="仿宋_GB2312" w:eastAsia="仿宋_GB2312" w:cs="仿宋_GB2312"/>
          <w:color w:val="auto"/>
          <w:szCs w:val="24"/>
          <w:highlight w:val="none"/>
          <w:lang w:val="en-GB" w:eastAsia="zh-CN"/>
        </w:rPr>
        <w:t>表</w:t>
      </w:r>
      <w:r>
        <w:rPr>
          <w:rFonts w:hint="default" w:ascii="仿宋_GB2312" w:hAnsi="仿宋_GB2312" w:eastAsia="仿宋_GB2312" w:cs="仿宋_GB2312"/>
          <w:color w:val="auto"/>
          <w:szCs w:val="24"/>
          <w:highlight w:val="none"/>
          <w:lang w:val="en-US" w:eastAsia="zh-CN"/>
        </w:rPr>
        <w:t>39</w:t>
      </w:r>
      <w:r>
        <w:rPr>
          <w:rFonts w:hint="default" w:ascii="仿宋_GB2312" w:hAnsi="仿宋_GB2312" w:eastAsia="仿宋_GB2312" w:cs="仿宋_GB2312"/>
          <w:color w:val="auto"/>
          <w:szCs w:val="24"/>
          <w:highlight w:val="none"/>
          <w:lang w:val="en-GB" w:eastAsia="zh-CN"/>
        </w:rPr>
        <w:t>昆明市中心城区公用设施营业网点用地、其他商业服务业用地</w:t>
      </w:r>
      <w:r>
        <w:rPr>
          <w:rFonts w:hint="default" w:ascii="仿宋_GB2312" w:hAnsi="仿宋_GB2312" w:eastAsia="仿宋_GB2312" w:cs="仿宋_GB2312"/>
          <w:color w:val="auto"/>
          <w:szCs w:val="24"/>
          <w:highlight w:val="none"/>
          <w:lang w:val="en-US" w:eastAsia="zh-CN"/>
        </w:rPr>
        <w:t>五</w:t>
      </w:r>
      <w:r>
        <w:rPr>
          <w:rFonts w:hint="default" w:ascii="仿宋_GB2312" w:hAnsi="仿宋_GB2312" w:eastAsia="仿宋_GB2312" w:cs="仿宋_GB2312"/>
          <w:color w:val="auto"/>
          <w:szCs w:val="24"/>
          <w:highlight w:val="none"/>
          <w:lang w:val="en-GB" w:eastAsia="zh-CN"/>
        </w:rPr>
        <w:t>级商服用地容积率修正系数表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2"/>
        <w:gridCol w:w="774"/>
        <w:gridCol w:w="774"/>
        <w:gridCol w:w="774"/>
        <w:gridCol w:w="774"/>
        <w:gridCol w:w="776"/>
        <w:gridCol w:w="77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1.8：</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1148+238.18165</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≥1.8：</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1135.39651+ 259.62392</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0.8913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0.9089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0.9250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0.9398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0.9663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0.9782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0.9894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1.1220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1.1002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1.0811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1.0640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1.0487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1.0349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1.0223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1.0107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1.0212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1.0311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1.0404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1.0494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1.0580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1.0662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1.0741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1.0817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1.0891</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0.9792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0.9699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0.9611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0.9529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0.9452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0.9379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0.9310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0.9182</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1.1030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1.1096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1.1160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1.1282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1.1340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1.1397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1.1452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1.1506</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0.9066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0.9012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0.8961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0.8911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0.8864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0.8818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0.8774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0.8732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0.8691</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1.1610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1.1659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1.1708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1.1755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1.1802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1.1891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1.1977</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0.8614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0.8577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0.8507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0.8473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0.8441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0.8410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0.8379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0.8349</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0.8320</w:t>
            </w:r>
          </w:p>
        </w:tc>
      </w:tr>
    </w:tbl>
    <w:p>
      <w:pPr>
        <w:rPr>
          <w:rFonts w:hint="default" w:ascii="Times New Roman" w:hAnsi="Times New Roman" w:eastAsia="roma" w:cs="Times New Roman"/>
          <w:color w:val="auto"/>
          <w:szCs w:val="24"/>
          <w:highlight w:val="none"/>
          <w:lang w:val="en-GB" w:eastAsia="zh-CN"/>
        </w:rPr>
      </w:pPr>
      <w:r>
        <w:rPr>
          <w:rFonts w:hint="default" w:ascii="Times New Roman" w:hAnsi="Times New Roman" w:eastAsia="roma" w:cs="Times New Roman"/>
          <w:color w:val="auto"/>
          <w:szCs w:val="24"/>
          <w:highlight w:val="none"/>
          <w:lang w:val="en-GB" w:eastAsia="zh-CN"/>
        </w:rPr>
        <w:br w:type="page"/>
      </w:r>
    </w:p>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both"/>
        <w:textAlignment w:val="auto"/>
        <w:rPr>
          <w:rFonts w:hint="default" w:ascii="仿宋_GB2312" w:hAnsi="仿宋_GB2312" w:eastAsia="仿宋_GB2312" w:cs="仿宋_GB2312"/>
          <w:color w:val="auto"/>
          <w:szCs w:val="24"/>
          <w:highlight w:val="none"/>
          <w:lang w:val="en-GB" w:eastAsia="zh-CN"/>
        </w:rPr>
      </w:pPr>
      <w:r>
        <w:rPr>
          <w:rFonts w:hint="default" w:ascii="仿宋_GB2312" w:hAnsi="仿宋_GB2312" w:eastAsia="仿宋_GB2312" w:cs="仿宋_GB2312"/>
          <w:color w:val="auto"/>
          <w:szCs w:val="24"/>
          <w:highlight w:val="none"/>
          <w:lang w:val="en-GB" w:eastAsia="zh-CN"/>
        </w:rPr>
        <w:t>表</w:t>
      </w:r>
      <w:r>
        <w:rPr>
          <w:rFonts w:hint="default" w:ascii="仿宋_GB2312" w:hAnsi="仿宋_GB2312" w:eastAsia="仿宋_GB2312" w:cs="仿宋_GB2312"/>
          <w:color w:val="auto"/>
          <w:szCs w:val="24"/>
          <w:highlight w:val="none"/>
          <w:lang w:val="en-US" w:eastAsia="zh-CN"/>
        </w:rPr>
        <w:t>40</w:t>
      </w:r>
      <w:r>
        <w:rPr>
          <w:rFonts w:hint="default" w:ascii="仿宋_GB2312" w:hAnsi="仿宋_GB2312" w:eastAsia="仿宋_GB2312" w:cs="仿宋_GB2312"/>
          <w:color w:val="auto"/>
          <w:szCs w:val="24"/>
          <w:highlight w:val="none"/>
          <w:lang w:val="en-GB" w:eastAsia="zh-CN"/>
        </w:rPr>
        <w:t>昆明市中心城区公用设施营业网点用地、其他商业服务业用地</w:t>
      </w:r>
      <w:r>
        <w:rPr>
          <w:rFonts w:hint="default" w:ascii="仿宋_GB2312" w:hAnsi="仿宋_GB2312" w:eastAsia="仿宋_GB2312" w:cs="仿宋_GB2312"/>
          <w:color w:val="auto"/>
          <w:szCs w:val="24"/>
          <w:highlight w:val="none"/>
          <w:lang w:val="en-US" w:eastAsia="zh-CN"/>
        </w:rPr>
        <w:t>六</w:t>
      </w:r>
      <w:r>
        <w:rPr>
          <w:rFonts w:hint="default" w:ascii="仿宋_GB2312" w:hAnsi="仿宋_GB2312" w:eastAsia="仿宋_GB2312" w:cs="仿宋_GB2312"/>
          <w:color w:val="auto"/>
          <w:szCs w:val="24"/>
          <w:highlight w:val="none"/>
          <w:lang w:val="en-GB" w:eastAsia="zh-CN"/>
        </w:rPr>
        <w:t>级商服用地容积率修正系数表</w:t>
      </w:r>
    </w:p>
    <w:tbl>
      <w:tblPr>
        <w:tblStyle w:val="3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7"/>
        <w:gridCol w:w="874"/>
        <w:gridCol w:w="772"/>
        <w:gridCol w:w="772"/>
        <w:gridCol w:w="770"/>
        <w:gridCol w:w="772"/>
        <w:gridCol w:w="772"/>
        <w:gridCol w:w="772"/>
        <w:gridCol w:w="772"/>
        <w:gridCol w:w="776"/>
        <w:gridCol w:w="772"/>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1.6：</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872+127.65858</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≥1.6：</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860.61118+ 151.88992</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415"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418"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42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4"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0"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0.9356</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0.9487</w:t>
            </w:r>
          </w:p>
        </w:tc>
        <w:tc>
          <w:tcPr>
            <w:tcW w:w="415"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0.9606</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0.9716</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0.9817</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0.9912</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418"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1.0099</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1.0192</w:t>
            </w:r>
          </w:p>
        </w:tc>
        <w:tc>
          <w:tcPr>
            <w:tcW w:w="42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4"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0"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1.0688</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1.0541</w:t>
            </w:r>
          </w:p>
        </w:tc>
        <w:tc>
          <w:tcPr>
            <w:tcW w:w="415"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1.0410</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1.0293</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1.0186</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1.0089</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418"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0.9902</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0.9812</w:t>
            </w:r>
          </w:p>
        </w:tc>
        <w:tc>
          <w:tcPr>
            <w:tcW w:w="42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415"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418"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42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4"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0"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1.0364</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1.0443</w:t>
            </w:r>
          </w:p>
        </w:tc>
        <w:tc>
          <w:tcPr>
            <w:tcW w:w="415"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1.0519</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1.0591</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1.0661</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1.0727</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1.0791</w:t>
            </w:r>
          </w:p>
        </w:tc>
        <w:tc>
          <w:tcPr>
            <w:tcW w:w="418"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1.0853</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1.0912</w:t>
            </w:r>
          </w:p>
        </w:tc>
        <w:tc>
          <w:tcPr>
            <w:tcW w:w="42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4"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0"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0.9649</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0.9576</w:t>
            </w:r>
          </w:p>
        </w:tc>
        <w:tc>
          <w:tcPr>
            <w:tcW w:w="415"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0.9507</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0.9442</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0.9380</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0.9322</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0.9267</w:t>
            </w:r>
          </w:p>
        </w:tc>
        <w:tc>
          <w:tcPr>
            <w:tcW w:w="418"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0.9214</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0.9164</w:t>
            </w:r>
          </w:p>
        </w:tc>
        <w:tc>
          <w:tcPr>
            <w:tcW w:w="42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415"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418"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42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4"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0"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1.1024</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1.1078</w:t>
            </w:r>
          </w:p>
        </w:tc>
        <w:tc>
          <w:tcPr>
            <w:tcW w:w="415"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1.1130</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1.1180</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1.1228</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1.1276</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1.1322</w:t>
            </w:r>
          </w:p>
        </w:tc>
        <w:tc>
          <w:tcPr>
            <w:tcW w:w="418"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1.1366</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1.1410</w:t>
            </w:r>
          </w:p>
        </w:tc>
        <w:tc>
          <w:tcPr>
            <w:tcW w:w="42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4"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0"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0.9071</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0.9027</w:t>
            </w:r>
          </w:p>
        </w:tc>
        <w:tc>
          <w:tcPr>
            <w:tcW w:w="415"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0.8985</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0.8945</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0.8906</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0.8869</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0.8833</w:t>
            </w:r>
          </w:p>
        </w:tc>
        <w:tc>
          <w:tcPr>
            <w:tcW w:w="418"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0.8798</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0.8764</w:t>
            </w:r>
          </w:p>
        </w:tc>
        <w:tc>
          <w:tcPr>
            <w:tcW w:w="42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415"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418"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42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4"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0"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1.1493</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1.1534</w:t>
            </w:r>
          </w:p>
        </w:tc>
        <w:tc>
          <w:tcPr>
            <w:tcW w:w="415"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1.1573</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1.1611</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1.1649</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1.1685</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1.1721</w:t>
            </w:r>
          </w:p>
        </w:tc>
        <w:tc>
          <w:tcPr>
            <w:tcW w:w="418"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1.1756</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1.1790</w:t>
            </w:r>
          </w:p>
        </w:tc>
        <w:tc>
          <w:tcPr>
            <w:tcW w:w="42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4"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0"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0.8701</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0.8670</w:t>
            </w:r>
          </w:p>
        </w:tc>
        <w:tc>
          <w:tcPr>
            <w:tcW w:w="415"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0.8641</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0.8612</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0.8585</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0.8558</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0.8532</w:t>
            </w:r>
          </w:p>
        </w:tc>
        <w:tc>
          <w:tcPr>
            <w:tcW w:w="418"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0.8506</w:t>
            </w:r>
          </w:p>
        </w:tc>
        <w:tc>
          <w:tcPr>
            <w:tcW w:w="416"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0.8481</w:t>
            </w:r>
          </w:p>
        </w:tc>
        <w:tc>
          <w:tcPr>
            <w:tcW w:w="42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0.8457</w:t>
            </w:r>
          </w:p>
        </w:tc>
      </w:tr>
    </w:tbl>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default" w:ascii="仿宋_GB2312" w:hAnsi="仿宋_GB2312" w:eastAsia="仿宋_GB2312" w:cs="仿宋_GB2312"/>
          <w:color w:val="auto"/>
          <w:szCs w:val="24"/>
          <w:highlight w:val="none"/>
          <w:lang w:val="en-GB" w:eastAsia="zh-CN"/>
        </w:rPr>
      </w:pPr>
      <w:r>
        <w:rPr>
          <w:rFonts w:hint="default" w:ascii="仿宋_GB2312" w:hAnsi="仿宋_GB2312" w:eastAsia="仿宋_GB2312" w:cs="仿宋_GB2312"/>
          <w:color w:val="auto"/>
          <w:szCs w:val="24"/>
          <w:highlight w:val="none"/>
          <w:lang w:val="en-GB" w:eastAsia="zh-CN"/>
        </w:rPr>
        <w:t>表</w:t>
      </w:r>
      <w:r>
        <w:rPr>
          <w:rFonts w:hint="default" w:ascii="仿宋_GB2312" w:hAnsi="仿宋_GB2312" w:eastAsia="仿宋_GB2312" w:cs="仿宋_GB2312"/>
          <w:color w:val="auto"/>
          <w:szCs w:val="24"/>
          <w:highlight w:val="none"/>
          <w:lang w:val="en-US" w:eastAsia="zh-CN"/>
        </w:rPr>
        <w:t xml:space="preserve">41 </w:t>
      </w:r>
      <w:r>
        <w:rPr>
          <w:rFonts w:hint="default" w:ascii="仿宋_GB2312" w:hAnsi="仿宋_GB2312" w:eastAsia="仿宋_GB2312" w:cs="仿宋_GB2312"/>
          <w:color w:val="auto"/>
          <w:szCs w:val="24"/>
          <w:highlight w:val="none"/>
          <w:lang w:val="en-GB" w:eastAsia="zh-CN"/>
        </w:rPr>
        <w:t>昆明市中心城区公用设施营业网点用地、其他商业服务业用地</w:t>
      </w:r>
      <w:r>
        <w:rPr>
          <w:rFonts w:hint="default" w:ascii="仿宋_GB2312" w:hAnsi="仿宋_GB2312" w:eastAsia="仿宋_GB2312" w:cs="仿宋_GB2312"/>
          <w:color w:val="auto"/>
          <w:szCs w:val="24"/>
          <w:highlight w:val="none"/>
          <w:lang w:val="en-US" w:eastAsia="zh-CN"/>
        </w:rPr>
        <w:t>七、八</w:t>
      </w:r>
      <w:r>
        <w:rPr>
          <w:rFonts w:hint="default" w:ascii="仿宋_GB2312" w:hAnsi="仿宋_GB2312" w:eastAsia="仿宋_GB2312" w:cs="仿宋_GB2312"/>
          <w:color w:val="auto"/>
          <w:szCs w:val="24"/>
          <w:highlight w:val="none"/>
          <w:lang w:val="en-GB" w:eastAsia="zh-CN"/>
        </w:rPr>
        <w:t>级商服用地容积率修</w:t>
      </w:r>
    </w:p>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default" w:ascii="仿宋_GB2312" w:hAnsi="仿宋_GB2312" w:eastAsia="仿宋_GB2312" w:cs="仿宋_GB2312"/>
          <w:color w:val="auto"/>
          <w:szCs w:val="24"/>
          <w:highlight w:val="none"/>
          <w:lang w:val="en-GB" w:eastAsia="zh-CN"/>
        </w:rPr>
      </w:pPr>
      <w:r>
        <w:rPr>
          <w:rFonts w:hint="default" w:ascii="仿宋_GB2312" w:hAnsi="仿宋_GB2312" w:eastAsia="仿宋_GB2312" w:cs="仿宋_GB2312"/>
          <w:color w:val="auto"/>
          <w:szCs w:val="24"/>
          <w:highlight w:val="none"/>
          <w:lang w:val="en-GB" w:eastAsia="zh-CN"/>
        </w:rPr>
        <w:t>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2"/>
        <w:gridCol w:w="774"/>
        <w:gridCol w:w="774"/>
        <w:gridCol w:w="774"/>
        <w:gridCol w:w="774"/>
        <w:gridCol w:w="776"/>
        <w:gridCol w:w="77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1.2：</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554+98.72666</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≥1.2：</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 xml:space="preserve">560.72569 + 61.83748 </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0.9685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0.9850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1.0087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1.0167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1.0241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1.0377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1.0325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1.0152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0.9914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0.9764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0.9698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0.9580</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1.0552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1.0605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1.0655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1.0703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1.0749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1.0793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1.0877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1.0916</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0.9477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0.9430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0.9385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0.9303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0.9265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0.9229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0.9194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0.9161</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1.0991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1.1026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1.1060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1.1094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1.1157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1.1188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1.1217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1.1246</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0.9099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0.9069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0.9014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0.8988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0.8963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0.8938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0.8915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0.8892</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1.1302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1.1328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1.1354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1.1380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1.1405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1.1429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1.1453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1.1476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1.1499</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0.8848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0.8827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0.8807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0.8788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0.8768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0.8750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0.8732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0.8714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0.8697</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0.8680</w:t>
            </w:r>
          </w:p>
        </w:tc>
      </w:tr>
    </w:tbl>
    <w:p>
      <w:pPr>
        <w:rPr>
          <w:rFonts w:hint="default" w:ascii="Times New Roman" w:hAnsi="Times New Roman" w:eastAsia="roma" w:cs="Times New Roman"/>
          <w:bCs w:val="0"/>
          <w:color w:val="auto"/>
          <w:kern w:val="2"/>
          <w:szCs w:val="22"/>
          <w:highlight w:val="none"/>
        </w:rPr>
      </w:pPr>
      <w:r>
        <w:rPr>
          <w:rFonts w:hint="default" w:ascii="Times New Roman" w:hAnsi="Times New Roman" w:eastAsia="roma" w:cs="Times New Roman"/>
          <w:bCs w:val="0"/>
          <w:color w:val="auto"/>
          <w:kern w:val="2"/>
          <w:szCs w:val="22"/>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val="0"/>
          <w:color w:val="auto"/>
          <w:kern w:val="2"/>
          <w:sz w:val="28"/>
          <w:szCs w:val="28"/>
          <w:highlight w:val="none"/>
        </w:rPr>
      </w:pPr>
      <w:r>
        <w:rPr>
          <w:rFonts w:hint="eastAsia" w:ascii="仿宋_GB2312" w:hAnsi="仿宋_GB2312" w:eastAsia="仿宋_GB2312" w:cs="仿宋_GB2312"/>
          <w:bCs w:val="0"/>
          <w:color w:val="auto"/>
          <w:kern w:val="2"/>
          <w:sz w:val="28"/>
          <w:szCs w:val="28"/>
          <w:highlight w:val="none"/>
        </w:rPr>
        <w:t>根据居住用地容积率主要针对地价的作用机制与作用特点，本次容积率修正方法主要从实际情况出发，通过样本地价与容积率的相关分析，建立地价与容积率的回归方程进行修正。</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仿宋_GB2312" w:eastAsia="仿宋_GB2312" w:cs="仿宋_GB2312"/>
          <w:bCs w:val="0"/>
          <w:color w:val="auto"/>
          <w:kern w:val="2"/>
          <w:sz w:val="21"/>
          <w:szCs w:val="21"/>
          <w:highlight w:val="none"/>
          <w:lang w:val="en-GB" w:eastAsia="zh-CN"/>
        </w:rPr>
      </w:pPr>
      <w:r>
        <w:rPr>
          <w:rFonts w:hint="default" w:ascii="仿宋_GB2312" w:hAnsi="仿宋_GB2312" w:eastAsia="仿宋_GB2312" w:cs="仿宋_GB2312"/>
          <w:bCs w:val="0"/>
          <w:color w:val="auto"/>
          <w:kern w:val="2"/>
          <w:sz w:val="21"/>
          <w:szCs w:val="21"/>
          <w:highlight w:val="none"/>
          <w:lang w:val="en-GB" w:eastAsia="zh-CN"/>
        </w:rPr>
        <w:t>表</w:t>
      </w:r>
      <w:r>
        <w:rPr>
          <w:rFonts w:hint="default" w:ascii="仿宋_GB2312" w:hAnsi="仿宋_GB2312" w:eastAsia="仿宋_GB2312" w:cs="仿宋_GB2312"/>
          <w:bCs w:val="0"/>
          <w:color w:val="auto"/>
          <w:kern w:val="2"/>
          <w:sz w:val="21"/>
          <w:szCs w:val="21"/>
          <w:highlight w:val="none"/>
          <w:lang w:val="en-US" w:eastAsia="zh-CN"/>
        </w:rPr>
        <w:t xml:space="preserve">42 </w:t>
      </w:r>
      <w:r>
        <w:rPr>
          <w:rFonts w:hint="default" w:ascii="仿宋_GB2312" w:hAnsi="仿宋_GB2312" w:eastAsia="仿宋_GB2312" w:cs="仿宋_GB2312"/>
          <w:bCs w:val="0"/>
          <w:color w:val="auto"/>
          <w:kern w:val="2"/>
          <w:sz w:val="21"/>
          <w:szCs w:val="21"/>
          <w:highlight w:val="none"/>
          <w:lang w:val="en-GB" w:eastAsia="zh-CN"/>
        </w:rPr>
        <w:t>昆明市中心城区一、</w:t>
      </w:r>
      <w:r>
        <w:rPr>
          <w:rFonts w:hint="default" w:ascii="仿宋_GB2312" w:hAnsi="仿宋_GB2312" w:eastAsia="仿宋_GB2312" w:cs="仿宋_GB2312"/>
          <w:bCs w:val="0"/>
          <w:color w:val="auto"/>
          <w:kern w:val="2"/>
          <w:sz w:val="21"/>
          <w:szCs w:val="21"/>
          <w:highlight w:val="none"/>
          <w:lang w:val="en-US" w:eastAsia="zh-CN"/>
        </w:rPr>
        <w:t>三、四</w:t>
      </w:r>
      <w:r>
        <w:rPr>
          <w:rFonts w:hint="default" w:ascii="仿宋_GB2312" w:hAnsi="仿宋_GB2312" w:eastAsia="仿宋_GB2312" w:cs="仿宋_GB2312"/>
          <w:bCs w:val="0"/>
          <w:color w:val="auto"/>
          <w:kern w:val="2"/>
          <w:sz w:val="21"/>
          <w:szCs w:val="21"/>
          <w:highlight w:val="none"/>
          <w:lang w:val="en-GB" w:eastAsia="zh-CN"/>
        </w:rPr>
        <w:t>级居住用地容积率修正系数表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2"/>
        <w:gridCol w:w="774"/>
        <w:gridCol w:w="774"/>
        <w:gridCol w:w="774"/>
        <w:gridCol w:w="774"/>
        <w:gridCol w:w="776"/>
        <w:gridCol w:w="77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2.5：</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 xml:space="preserve">5535+1462.41793 </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≥2.5：</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4127.26260+2998.76153</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0.8051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0.8254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0.8439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0.8609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0.8767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0.9051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0.9180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0.9301</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1.2421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1.2116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1.1850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1.1616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1.1407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1.1219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1.1049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1.0894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1.0751</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0.9525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0.9629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0.9728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0.9913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1.0171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1.0494</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1.0498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1.0385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1.0280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1.0181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1.0088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0.9832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0.9675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0.9529</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1.0795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1.0938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1.1077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1.1211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1.1341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1.1468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1.1591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1.1710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1.1826</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0.9263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0.9028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0.8920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0.8817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0.8720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0.8628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0.8540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0.8456</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1.2050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1.2158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1.2263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1.2366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1.2466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1.2564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1.2660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1.2754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1.2845</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0.8299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0.8225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0.8155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0.8087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0.8022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0.7959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0.7899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0.7841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0.7785</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0.7731</w:t>
            </w:r>
          </w:p>
        </w:tc>
      </w:tr>
    </w:tbl>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仿宋_GB2312" w:eastAsia="仿宋_GB2312" w:cs="仿宋_GB2312"/>
          <w:bCs w:val="0"/>
          <w:color w:val="auto"/>
          <w:kern w:val="2"/>
          <w:sz w:val="21"/>
          <w:szCs w:val="21"/>
          <w:highlight w:val="none"/>
          <w:lang w:val="en-GB" w:eastAsia="zh-CN"/>
        </w:rPr>
      </w:pPr>
      <w:r>
        <w:rPr>
          <w:rFonts w:hint="default" w:ascii="仿宋_GB2312" w:hAnsi="仿宋_GB2312" w:eastAsia="仿宋_GB2312" w:cs="仿宋_GB2312"/>
          <w:bCs w:val="0"/>
          <w:color w:val="auto"/>
          <w:kern w:val="2"/>
          <w:sz w:val="21"/>
          <w:szCs w:val="21"/>
          <w:highlight w:val="none"/>
          <w:lang w:val="en-GB" w:eastAsia="zh-CN"/>
        </w:rPr>
        <w:t>表</w:t>
      </w:r>
      <w:r>
        <w:rPr>
          <w:rFonts w:hint="default" w:ascii="仿宋_GB2312" w:hAnsi="仿宋_GB2312" w:eastAsia="仿宋_GB2312" w:cs="仿宋_GB2312"/>
          <w:bCs w:val="0"/>
          <w:color w:val="auto"/>
          <w:kern w:val="2"/>
          <w:sz w:val="21"/>
          <w:szCs w:val="21"/>
          <w:highlight w:val="none"/>
          <w:lang w:val="en-US" w:eastAsia="zh-CN"/>
        </w:rPr>
        <w:t xml:space="preserve">43 </w:t>
      </w:r>
      <w:r>
        <w:rPr>
          <w:rFonts w:hint="default" w:ascii="仿宋_GB2312" w:hAnsi="仿宋_GB2312" w:eastAsia="仿宋_GB2312" w:cs="仿宋_GB2312"/>
          <w:bCs w:val="0"/>
          <w:color w:val="auto"/>
          <w:kern w:val="2"/>
          <w:sz w:val="21"/>
          <w:szCs w:val="21"/>
          <w:highlight w:val="none"/>
          <w:lang w:val="en-GB" w:eastAsia="zh-CN"/>
        </w:rPr>
        <w:t>昆明市中心城区二级居住用地容积率修正系数表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2"/>
        <w:gridCol w:w="774"/>
        <w:gridCol w:w="774"/>
        <w:gridCol w:w="774"/>
        <w:gridCol w:w="774"/>
        <w:gridCol w:w="776"/>
        <w:gridCol w:w="77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2.8：</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4917+1060.58605</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≥2.8：</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2890.42302+ 3028.86379</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0.8183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0.8351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0.8505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0.8646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0.8777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0.8898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0.9119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0.9220</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1.2221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1.1975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1.1758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1.1566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1.1394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1.1238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1.1096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1.0966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1.0846</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0.9406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0.9492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0.9574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0.9653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0.9728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0.9800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0.9869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0.9936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1.0535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1.0445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1.0360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1.0280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1.0204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1.0133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1.0065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1.0348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1.0513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1.0673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1.0828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1.0979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1.1267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1.1405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1.1539</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0.9664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0.9512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0.9369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0.9235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0.9109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0.8989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0.8876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0.8768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0.8666</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1.1798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1.2044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1.2162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1.2278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1.2392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1.2502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1.2611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1.2717</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0.8476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0.8388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0.8303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0.8070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0.7999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0.7930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0.7864</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0.7800</w:t>
            </w:r>
          </w:p>
        </w:tc>
      </w:tr>
    </w:tbl>
    <w:p>
      <w:pPr>
        <w:pStyle w:val="2"/>
        <w:rPr>
          <w:rFonts w:hint="default" w:ascii="Times New Roman" w:hAnsi="Times New Roman" w:eastAsia="roma" w:cs="Times New Roman"/>
          <w:color w:val="auto"/>
          <w:highlight w:val="none"/>
          <w:lang w:val="en-GB" w:eastAsia="zh-CN"/>
        </w:rPr>
      </w:pPr>
    </w:p>
    <w:p>
      <w:pPr>
        <w:rPr>
          <w:rFonts w:hint="default" w:ascii="Times New Roman" w:hAnsi="Times New Roman" w:eastAsia="roma" w:cs="Times New Roman"/>
          <w:bCs w:val="0"/>
          <w:color w:val="auto"/>
          <w:kern w:val="2"/>
          <w:sz w:val="24"/>
          <w:szCs w:val="24"/>
          <w:highlight w:val="none"/>
          <w:lang w:val="en-GB" w:eastAsia="zh-CN" w:bidi="ar-SA"/>
        </w:rPr>
      </w:pPr>
      <w:r>
        <w:rPr>
          <w:rFonts w:hint="default" w:ascii="Times New Roman" w:hAnsi="Times New Roman" w:eastAsia="roma" w:cs="Times New Roman"/>
          <w:bCs w:val="0"/>
          <w:color w:val="auto"/>
          <w:kern w:val="2"/>
          <w:sz w:val="24"/>
          <w:szCs w:val="24"/>
          <w:highlight w:val="none"/>
          <w:lang w:val="en-GB" w:eastAsia="zh-CN" w:bidi="ar-SA"/>
        </w:rPr>
        <w:br w:type="page"/>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仿宋_GB2312" w:eastAsia="仿宋_GB2312" w:cs="仿宋_GB2312"/>
          <w:bCs w:val="0"/>
          <w:color w:val="auto"/>
          <w:kern w:val="2"/>
          <w:sz w:val="21"/>
          <w:szCs w:val="21"/>
          <w:highlight w:val="none"/>
          <w:lang w:val="en-GB" w:eastAsia="zh-CN"/>
        </w:rPr>
      </w:pPr>
      <w:r>
        <w:rPr>
          <w:rFonts w:hint="default" w:ascii="仿宋_GB2312" w:hAnsi="仿宋_GB2312" w:eastAsia="仿宋_GB2312" w:cs="仿宋_GB2312"/>
          <w:bCs w:val="0"/>
          <w:color w:val="auto"/>
          <w:kern w:val="2"/>
          <w:sz w:val="21"/>
          <w:szCs w:val="21"/>
          <w:highlight w:val="none"/>
          <w:lang w:val="en-GB" w:eastAsia="zh-CN"/>
        </w:rPr>
        <w:t>表</w:t>
      </w:r>
      <w:r>
        <w:rPr>
          <w:rFonts w:hint="default" w:ascii="仿宋_GB2312" w:hAnsi="仿宋_GB2312" w:eastAsia="仿宋_GB2312" w:cs="仿宋_GB2312"/>
          <w:bCs w:val="0"/>
          <w:color w:val="auto"/>
          <w:kern w:val="2"/>
          <w:sz w:val="21"/>
          <w:szCs w:val="21"/>
          <w:highlight w:val="none"/>
          <w:lang w:val="en-US" w:eastAsia="zh-CN"/>
        </w:rPr>
        <w:t xml:space="preserve">44 </w:t>
      </w:r>
      <w:r>
        <w:rPr>
          <w:rFonts w:hint="default" w:ascii="仿宋_GB2312" w:hAnsi="仿宋_GB2312" w:eastAsia="仿宋_GB2312" w:cs="仿宋_GB2312"/>
          <w:bCs w:val="0"/>
          <w:color w:val="auto"/>
          <w:kern w:val="2"/>
          <w:sz w:val="21"/>
          <w:szCs w:val="21"/>
          <w:highlight w:val="none"/>
          <w:lang w:val="en-GB" w:eastAsia="zh-CN"/>
        </w:rPr>
        <w:t>昆明市中心城区</w:t>
      </w:r>
      <w:r>
        <w:rPr>
          <w:rFonts w:hint="default" w:ascii="仿宋_GB2312" w:hAnsi="仿宋_GB2312" w:eastAsia="仿宋_GB2312" w:cs="仿宋_GB2312"/>
          <w:bCs w:val="0"/>
          <w:color w:val="auto"/>
          <w:kern w:val="2"/>
          <w:sz w:val="21"/>
          <w:szCs w:val="21"/>
          <w:highlight w:val="none"/>
          <w:lang w:val="en-US" w:eastAsia="zh-CN"/>
        </w:rPr>
        <w:t>五</w:t>
      </w:r>
      <w:r>
        <w:rPr>
          <w:rFonts w:hint="default" w:ascii="仿宋_GB2312" w:hAnsi="仿宋_GB2312" w:eastAsia="仿宋_GB2312" w:cs="仿宋_GB2312"/>
          <w:bCs w:val="0"/>
          <w:color w:val="auto"/>
          <w:kern w:val="2"/>
          <w:sz w:val="21"/>
          <w:szCs w:val="21"/>
          <w:highlight w:val="none"/>
          <w:lang w:val="en-GB" w:eastAsia="zh-CN"/>
        </w:rPr>
        <w:t>级居住用地容积率修正系数表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2"/>
        <w:gridCol w:w="774"/>
        <w:gridCol w:w="774"/>
        <w:gridCol w:w="774"/>
        <w:gridCol w:w="774"/>
        <w:gridCol w:w="776"/>
        <w:gridCol w:w="77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2.2：</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2006+536.49064</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≥2.2：</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1772.26222 + 832.94012</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0.8259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0.8469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0.8661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0.8838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0.9002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0.9154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0.9297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0.9431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0.9557</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1.2109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1.1808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1.1546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1.1315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1.1109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1.0757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1.0604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1.0464</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0.9789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0.9897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1.0152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1.0298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1.0438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1.0573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1.0702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1.0827</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1.0215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1.0104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0.9850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0.9710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0.9580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0.9458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0.9236</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1.1064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1.1176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1.1285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1.1390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1.1493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1.1592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1.1689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1.1783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1.1874</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0.9039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0.8948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0.8861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0.8779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0.8701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0.8555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0.8487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0.8422</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1.2050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1.2135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1.2217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1.2298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1.2377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1.2454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1.2529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1.2603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1.2675</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0.8299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0.8185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0.8080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0.8030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0.7981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0.7935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0.7889</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0.7846</w:t>
            </w:r>
          </w:p>
        </w:tc>
      </w:tr>
    </w:tbl>
    <w:p>
      <w:pPr>
        <w:keepNext w:val="0"/>
        <w:keepLines w:val="0"/>
        <w:pageBreakBefore w:val="0"/>
        <w:widowControl w:val="0"/>
        <w:kinsoku/>
        <w:wordWrap/>
        <w:overflowPunct/>
        <w:topLinePunct w:val="0"/>
        <w:autoSpaceDE/>
        <w:autoSpaceDN/>
        <w:bidi w:val="0"/>
        <w:adjustRightInd/>
        <w:snapToGrid w:val="0"/>
        <w:spacing w:before="164" w:beforeLines="50" w:after="66" w:afterLines="20"/>
        <w:ind w:firstLine="0" w:firstLineChars="0"/>
        <w:jc w:val="center"/>
        <w:textAlignment w:val="auto"/>
        <w:rPr>
          <w:rFonts w:hint="default" w:ascii="Times New Roman" w:hAnsi="Times New Roman" w:eastAsia="roma" w:cs="Times New Roman"/>
          <w:color w:val="auto"/>
          <w:szCs w:val="24"/>
          <w:highlight w:val="none"/>
          <w:lang w:val="en-GB"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仿宋_GB2312" w:eastAsia="仿宋_GB2312" w:cs="仿宋_GB2312"/>
          <w:bCs w:val="0"/>
          <w:color w:val="auto"/>
          <w:kern w:val="2"/>
          <w:sz w:val="21"/>
          <w:szCs w:val="21"/>
          <w:highlight w:val="none"/>
          <w:lang w:val="en-GB" w:eastAsia="zh-CN"/>
        </w:rPr>
      </w:pPr>
      <w:r>
        <w:rPr>
          <w:rFonts w:hint="default" w:ascii="仿宋_GB2312" w:hAnsi="仿宋_GB2312" w:eastAsia="仿宋_GB2312" w:cs="仿宋_GB2312"/>
          <w:bCs w:val="0"/>
          <w:color w:val="auto"/>
          <w:kern w:val="2"/>
          <w:sz w:val="21"/>
          <w:szCs w:val="21"/>
          <w:highlight w:val="none"/>
          <w:lang w:val="en-GB" w:eastAsia="zh-CN"/>
        </w:rPr>
        <w:t>表</w:t>
      </w:r>
      <w:r>
        <w:rPr>
          <w:rFonts w:hint="default" w:ascii="仿宋_GB2312" w:hAnsi="仿宋_GB2312" w:eastAsia="仿宋_GB2312" w:cs="仿宋_GB2312"/>
          <w:bCs w:val="0"/>
          <w:color w:val="auto"/>
          <w:kern w:val="2"/>
          <w:sz w:val="21"/>
          <w:szCs w:val="21"/>
          <w:highlight w:val="none"/>
          <w:lang w:val="en-US" w:eastAsia="zh-CN"/>
        </w:rPr>
        <w:t xml:space="preserve">45 </w:t>
      </w:r>
      <w:r>
        <w:rPr>
          <w:rFonts w:hint="default" w:ascii="仿宋_GB2312" w:hAnsi="仿宋_GB2312" w:eastAsia="仿宋_GB2312" w:cs="仿宋_GB2312"/>
          <w:bCs w:val="0"/>
          <w:color w:val="auto"/>
          <w:kern w:val="2"/>
          <w:sz w:val="21"/>
          <w:szCs w:val="21"/>
          <w:highlight w:val="none"/>
          <w:lang w:val="en-GB" w:eastAsia="zh-CN"/>
        </w:rPr>
        <w:t>昆明市中心城区</w:t>
      </w:r>
      <w:r>
        <w:rPr>
          <w:rFonts w:hint="default" w:ascii="仿宋_GB2312" w:hAnsi="仿宋_GB2312" w:eastAsia="仿宋_GB2312" w:cs="仿宋_GB2312"/>
          <w:bCs w:val="0"/>
          <w:color w:val="auto"/>
          <w:kern w:val="2"/>
          <w:sz w:val="21"/>
          <w:szCs w:val="21"/>
          <w:highlight w:val="none"/>
          <w:lang w:val="en-US" w:eastAsia="zh-CN"/>
        </w:rPr>
        <w:t>六</w:t>
      </w:r>
      <w:r>
        <w:rPr>
          <w:rFonts w:hint="default" w:ascii="仿宋_GB2312" w:hAnsi="仿宋_GB2312" w:eastAsia="仿宋_GB2312" w:cs="仿宋_GB2312"/>
          <w:bCs w:val="0"/>
          <w:color w:val="auto"/>
          <w:kern w:val="2"/>
          <w:sz w:val="21"/>
          <w:szCs w:val="21"/>
          <w:highlight w:val="none"/>
          <w:lang w:val="en-GB" w:eastAsia="zh-CN"/>
        </w:rPr>
        <w:t>级居住用地容积率修正系数表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874"/>
        <w:gridCol w:w="774"/>
        <w:gridCol w:w="774"/>
        <w:gridCol w:w="772"/>
        <w:gridCol w:w="774"/>
        <w:gridCol w:w="774"/>
        <w:gridCol w:w="774"/>
        <w:gridCol w:w="774"/>
        <w:gridCol w:w="776"/>
        <w:gridCol w:w="77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1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080" w:firstLineChars="60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地价与容积率关系：1＜R＜</w:t>
            </w:r>
            <w:r>
              <w:rPr>
                <w:rFonts w:hint="default" w:ascii="Times New Roman" w:hAnsi="Times New Roman" w:eastAsia="roma" w:cs="Times New Roman"/>
                <w:color w:val="auto"/>
                <w:sz w:val="18"/>
                <w:szCs w:val="18"/>
                <w:highlight w:val="none"/>
                <w:lang w:val="en-US" w:eastAsia="zh-CN"/>
              </w:rPr>
              <w:t>2</w:t>
            </w:r>
            <w:r>
              <w:rPr>
                <w:rFonts w:hint="default" w:ascii="Times New Roman" w:hAnsi="Times New Roman" w:eastAsia="roma" w:cs="Times New Roman"/>
                <w:color w:val="auto"/>
                <w:sz w:val="18"/>
                <w:szCs w:val="18"/>
                <w:highlight w:val="none"/>
                <w:lang w:val="en-US" w:eastAsia="zh-CN"/>
              </w:rPr>
              <w:t>.0</w:t>
            </w:r>
            <w:r>
              <w:rPr>
                <w:rFonts w:hint="default" w:ascii="Times New Roman" w:hAnsi="Times New Roman" w:eastAsia="roma" w:cs="Times New Roman"/>
                <w:color w:val="auto"/>
                <w:sz w:val="18"/>
                <w:szCs w:val="18"/>
                <w:highlight w:val="none"/>
                <w:lang w:val="en-US" w:eastAsia="zh-CN"/>
              </w:rPr>
              <w:t>：</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 xml:space="preserve">1415+373.65801 </w:t>
            </w:r>
            <w:r>
              <w:rPr>
                <w:rFonts w:hint="default" w:ascii="Times New Roman" w:hAnsi="Times New Roman" w:eastAsia="roma" w:cs="Times New Roman"/>
                <w:color w:val="auto"/>
                <w:sz w:val="18"/>
                <w:szCs w:val="18"/>
                <w:highlight w:val="none"/>
                <w:lang w:val="en-US" w:eastAsia="zh-CN"/>
              </w:rPr>
              <w:t>*LN(X)</w:t>
            </w:r>
          </w:p>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 xml:space="preserve">                                 </w:t>
            </w:r>
            <w:r>
              <w:rPr>
                <w:rFonts w:hint="default" w:ascii="Times New Roman" w:hAnsi="Times New Roman" w:eastAsia="roma" w:cs="Times New Roman"/>
                <w:color w:val="auto"/>
                <w:sz w:val="18"/>
                <w:szCs w:val="18"/>
                <w:highlight w:val="none"/>
                <w:lang w:val="en-US" w:eastAsia="zh-CN"/>
              </w:rPr>
              <w:t>R</w:t>
            </w:r>
            <w:r>
              <w:rPr>
                <w:rFonts w:hint="default" w:ascii="Times New Roman" w:hAnsi="Times New Roman" w:eastAsia="roma" w:cs="Times New Roman"/>
                <w:color w:val="auto"/>
                <w:sz w:val="18"/>
                <w:szCs w:val="18"/>
                <w:highlight w:val="none"/>
                <w:lang w:val="en-US" w:eastAsia="zh-CN"/>
              </w:rPr>
              <w:t>≥2</w:t>
            </w:r>
            <w:r>
              <w:rPr>
                <w:rFonts w:hint="default" w:ascii="Times New Roman" w:hAnsi="Times New Roman" w:eastAsia="roma" w:cs="Times New Roman"/>
                <w:color w:val="auto"/>
                <w:sz w:val="18"/>
                <w:szCs w:val="18"/>
                <w:highlight w:val="none"/>
                <w:lang w:val="en-US" w:eastAsia="zh-CN"/>
              </w:rPr>
              <w:t>.0</w:t>
            </w:r>
            <w:r>
              <w:rPr>
                <w:rFonts w:hint="default" w:ascii="Times New Roman" w:hAnsi="Times New Roman" w:eastAsia="roma" w:cs="Times New Roman"/>
                <w:color w:val="auto"/>
                <w:sz w:val="18"/>
                <w:szCs w:val="18"/>
                <w:highlight w:val="none"/>
                <w:lang w:val="en-US" w:eastAsia="zh-CN"/>
              </w:rPr>
              <w:t>：</w:t>
            </w:r>
            <w:r>
              <w:rPr>
                <w:rFonts w:hint="default" w:ascii="Times New Roman" w:hAnsi="Times New Roman" w:eastAsia="roma" w:cs="Times New Roman"/>
                <w:color w:val="auto"/>
                <w:sz w:val="18"/>
                <w:szCs w:val="18"/>
                <w:highlight w:val="none"/>
                <w:lang w:val="en-US" w:eastAsia="zh-CN"/>
              </w:rPr>
              <w:t>Y=</w:t>
            </w:r>
            <w:r>
              <w:rPr>
                <w:rFonts w:hint="default" w:ascii="Times New Roman" w:hAnsi="Times New Roman" w:eastAsia="roma" w:cs="Times New Roman"/>
                <w:color w:val="auto"/>
                <w:sz w:val="18"/>
                <w:szCs w:val="18"/>
                <w:highlight w:val="none"/>
                <w:lang w:val="en-US" w:eastAsia="zh-CN"/>
              </w:rPr>
              <w:t>1357.62795 + 456.42837</w:t>
            </w:r>
            <w:r>
              <w:rPr>
                <w:rFonts w:hint="default" w:ascii="Times New Roman" w:hAnsi="Times New Roman" w:eastAsia="roma" w:cs="Times New Roman"/>
                <w:color w:val="auto"/>
                <w:sz w:val="18"/>
                <w:szCs w:val="18"/>
                <w:highlight w:val="none"/>
                <w:lang w:val="en-US" w:eastAsia="zh-CN"/>
              </w:rPr>
              <w:t>*LN(X)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容积率</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1.5</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1.7</w:t>
            </w:r>
          </w:p>
        </w:tc>
        <w:tc>
          <w:tcPr>
            <w:tcW w:w="712"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1.8</w:t>
            </w:r>
          </w:p>
        </w:tc>
        <w:tc>
          <w:tcPr>
            <w:tcW w:w="715"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0.8453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0.8666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0.8860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0.9038</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0.9204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0.9358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0.9502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0.9765</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1.1830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1.1540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1.1287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1.1064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1.0865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1.0686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1.0524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1.0376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1.0241</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1.0133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1.0260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1.0381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1.0497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1.0608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1.0715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1.0818</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1.0917</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1.0000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0.9869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0.9747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0.9633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0.9526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0.9426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0.9332</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0.9244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0.9160</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1.1106</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1.1195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1.1281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1.1365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1.1447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1.1526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1.1603</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1.1677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1.1750</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0.9005</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0.8933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0.8864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0.8799</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0.8736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0.8676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0.8619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0.8564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0.8511</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6" w:type="pct"/>
            <w:gridSpan w:val="2"/>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容积率</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4.1</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4.4</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4.5</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4.7</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4.8</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restar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修正系数</w:t>
            </w: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地面价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1.1890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1.1957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1.2023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1.2087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1.2150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1.2211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1.2271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1.2330</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1.2387</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5" w:type="pct"/>
            <w:vMerge w:val="continue"/>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p>
        </w:tc>
        <w:tc>
          <w:tcPr>
            <w:tcW w:w="471" w:type="pct"/>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楼面价</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0.8410</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0.8363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0.8317</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0.8273</w:t>
            </w:r>
          </w:p>
        </w:tc>
        <w:tc>
          <w:tcPr>
            <w:tcW w:w="710"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0.8231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0.8189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0.8149</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0.8111</w:t>
            </w:r>
          </w:p>
        </w:tc>
        <w:tc>
          <w:tcPr>
            <w:tcW w:w="711"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0.8073</w:t>
            </w:r>
          </w:p>
        </w:tc>
        <w:tc>
          <w:tcPr>
            <w:tcW w:w="718" w:type="dxa"/>
            <w:shd w:val="clear" w:color="auto" w:fill="auto"/>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0.8036</w:t>
            </w:r>
          </w:p>
        </w:tc>
      </w:tr>
    </w:tbl>
    <w:p>
      <w:pPr>
        <w:pStyle w:val="25"/>
        <w:spacing w:before="163" w:after="163" w:line="240" w:lineRule="auto"/>
        <w:ind w:firstLine="361"/>
        <w:jc w:val="left"/>
        <w:rPr>
          <w:rFonts w:hint="default" w:ascii="Times New Roman" w:hAnsi="Times New Roman" w:eastAsia="roma" w:cs="Times New Roman"/>
          <w:color w:val="auto"/>
          <w:szCs w:val="24"/>
          <w:highlight w:val="none"/>
        </w:rPr>
      </w:pPr>
      <w:r>
        <w:rPr>
          <w:rFonts w:hint="default" w:ascii="Times New Roman" w:hAnsi="Times New Roman" w:eastAsia="roma" w:cs="Times New Roman"/>
          <w:color w:val="auto"/>
          <w:sz w:val="18"/>
          <w:szCs w:val="18"/>
          <w:highlight w:val="none"/>
        </w:rPr>
        <w:t>备注：2016年10月，原国土资源部（现为自然资源部）召开新闻发布会，表示将进一步从严土地管理。全国各地将停止审批别墅类供地和办理相关用地手续，对联排别墅、低密度花园等类别墅项目的审批也将进一步控制。同时，全国要严格限制低密度、大套型高档住房的土地供应，从而进一步调控住房供应结构。同时根据</w:t>
      </w:r>
      <w:r>
        <w:rPr>
          <w:rFonts w:hint="default" w:ascii="Times New Roman" w:hAnsi="Times New Roman" w:eastAsia="roma" w:cs="Times New Roman"/>
          <w:color w:val="auto"/>
          <w:highlight w:val="none"/>
        </w:rPr>
        <w:fldChar w:fldCharType="begin"/>
      </w:r>
      <w:r>
        <w:rPr>
          <w:rFonts w:hint="default" w:ascii="Times New Roman" w:hAnsi="Times New Roman" w:eastAsia="roma" w:cs="Times New Roman"/>
          <w:color w:val="auto"/>
          <w:highlight w:val="none"/>
        </w:rPr>
        <w:instrText xml:space="preserve"> HYPERLINK "http://www.baidu.com/s?wd=%E5%9B%BD%E5%9C%9F%E8%B5%84%E6%BA%90%E9%83%A8&amp;tn=SE_PcZhidaonwhc_ngpagmjz&amp;rsv_dl=gh_pc_zhidao" \t "_blank" </w:instrText>
      </w:r>
      <w:r>
        <w:rPr>
          <w:rFonts w:hint="default" w:ascii="Times New Roman" w:hAnsi="Times New Roman" w:eastAsia="roma" w:cs="Times New Roman"/>
          <w:color w:val="auto"/>
          <w:highlight w:val="none"/>
        </w:rPr>
        <w:fldChar w:fldCharType="separate"/>
      </w:r>
      <w:r>
        <w:rPr>
          <w:rFonts w:hint="default" w:ascii="Times New Roman" w:hAnsi="Times New Roman" w:eastAsia="roma" w:cs="Times New Roman"/>
          <w:color w:val="auto"/>
          <w:sz w:val="18"/>
          <w:szCs w:val="18"/>
          <w:highlight w:val="none"/>
        </w:rPr>
        <w:t>国土资源部</w:t>
      </w:r>
      <w:r>
        <w:rPr>
          <w:rFonts w:hint="default" w:ascii="Times New Roman" w:hAnsi="Times New Roman" w:eastAsia="roma" w:cs="Times New Roman"/>
          <w:color w:val="auto"/>
          <w:sz w:val="18"/>
          <w:szCs w:val="18"/>
          <w:highlight w:val="none"/>
        </w:rPr>
        <w:fldChar w:fldCharType="end"/>
      </w:r>
      <w:r>
        <w:rPr>
          <w:rFonts w:hint="default" w:ascii="Times New Roman" w:hAnsi="Times New Roman" w:eastAsia="roma" w:cs="Times New Roman"/>
          <w:color w:val="auto"/>
          <w:sz w:val="18"/>
          <w:szCs w:val="18"/>
          <w:highlight w:val="none"/>
        </w:rPr>
        <w:t>（现为自然资源部）、住建部2010年发布的《关于进一步加强房地产用地和建设管理调控的通知》以及现行《限制用地项目目录》规定,“严格限制低密度大户型居住项目的开发建设,居住用地的容积率指标必须大于1，各地应明确禁止对别墅等</w:t>
      </w:r>
      <w:r>
        <w:rPr>
          <w:rFonts w:hint="default" w:ascii="Times New Roman" w:hAnsi="Times New Roman" w:eastAsia="roma" w:cs="Times New Roman"/>
          <w:color w:val="auto"/>
          <w:highlight w:val="none"/>
        </w:rPr>
        <w:fldChar w:fldCharType="begin"/>
      </w:r>
      <w:r>
        <w:rPr>
          <w:rFonts w:hint="default" w:ascii="Times New Roman" w:hAnsi="Times New Roman" w:eastAsia="roma" w:cs="Times New Roman"/>
          <w:color w:val="auto"/>
          <w:highlight w:val="none"/>
        </w:rPr>
        <w:instrText xml:space="preserve"> HYPERLINK "http://www.baidu.com/s?wd=%E4%BD%8E%E5%AF%86%E5%BA%A6%E4%BD%8F%E5%AE%85&amp;tn=SE_PcZhidaonwhc_ngpagmjz&amp;rsv_dl=gh_pc_zhidao" \t "_blank" </w:instrText>
      </w:r>
      <w:r>
        <w:rPr>
          <w:rFonts w:hint="default" w:ascii="Times New Roman" w:hAnsi="Times New Roman" w:eastAsia="roma" w:cs="Times New Roman"/>
          <w:color w:val="auto"/>
          <w:highlight w:val="none"/>
        </w:rPr>
        <w:fldChar w:fldCharType="separate"/>
      </w:r>
      <w:r>
        <w:rPr>
          <w:rFonts w:hint="default" w:ascii="Times New Roman" w:hAnsi="Times New Roman" w:eastAsia="roma" w:cs="Times New Roman"/>
          <w:color w:val="auto"/>
          <w:sz w:val="18"/>
          <w:szCs w:val="18"/>
          <w:highlight w:val="none"/>
        </w:rPr>
        <w:t>低密度居住</w:t>
      </w:r>
      <w:r>
        <w:rPr>
          <w:rFonts w:hint="default" w:ascii="Times New Roman" w:hAnsi="Times New Roman" w:eastAsia="roma" w:cs="Times New Roman"/>
          <w:color w:val="auto"/>
          <w:sz w:val="18"/>
          <w:szCs w:val="18"/>
          <w:highlight w:val="none"/>
        </w:rPr>
        <w:fldChar w:fldCharType="end"/>
      </w:r>
      <w:r>
        <w:rPr>
          <w:rFonts w:hint="default" w:ascii="Times New Roman" w:hAnsi="Times New Roman" w:eastAsia="roma" w:cs="Times New Roman"/>
          <w:color w:val="auto"/>
          <w:sz w:val="18"/>
          <w:szCs w:val="18"/>
          <w:highlight w:val="none"/>
        </w:rPr>
        <w:t>供地。故本次原则上未对＜1.0的居住用地进行修正。</w:t>
      </w:r>
    </w:p>
    <w:p>
      <w:pPr>
        <w:rPr>
          <w:rFonts w:hint="default" w:ascii="Times New Roman" w:hAnsi="Times New Roman" w:eastAsia="roma" w:cs="Times New Roman"/>
          <w:color w:val="auto"/>
          <w:szCs w:val="24"/>
          <w:highlight w:val="none"/>
          <w:lang w:val="en-GB" w:eastAsia="zh-CN"/>
        </w:rPr>
      </w:pPr>
      <w:r>
        <w:rPr>
          <w:rFonts w:hint="default" w:ascii="Times New Roman" w:hAnsi="Times New Roman" w:eastAsia="roma" w:cs="Times New Roman"/>
          <w:color w:val="auto"/>
          <w:szCs w:val="24"/>
          <w:highlight w:val="none"/>
          <w:lang w:val="en-GB"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仿宋_GB2312" w:eastAsia="仿宋_GB2312" w:cs="仿宋_GB2312"/>
          <w:bCs w:val="0"/>
          <w:color w:val="auto"/>
          <w:kern w:val="2"/>
          <w:sz w:val="21"/>
          <w:szCs w:val="21"/>
          <w:highlight w:val="none"/>
          <w:lang w:val="en-GB" w:eastAsia="zh-CN"/>
        </w:rPr>
      </w:pPr>
      <w:r>
        <w:rPr>
          <w:rFonts w:hint="default" w:ascii="仿宋_GB2312" w:hAnsi="仿宋_GB2312" w:eastAsia="仿宋_GB2312" w:cs="仿宋_GB2312"/>
          <w:bCs w:val="0"/>
          <w:color w:val="auto"/>
          <w:kern w:val="2"/>
          <w:sz w:val="21"/>
          <w:szCs w:val="21"/>
          <w:highlight w:val="none"/>
          <w:lang w:val="en-GB" w:eastAsia="zh-CN"/>
        </w:rPr>
        <w:t>表</w:t>
      </w:r>
      <w:r>
        <w:rPr>
          <w:rFonts w:hint="default" w:ascii="仿宋_GB2312" w:hAnsi="仿宋_GB2312" w:eastAsia="仿宋_GB2312" w:cs="仿宋_GB2312"/>
          <w:bCs w:val="0"/>
          <w:color w:val="auto"/>
          <w:kern w:val="2"/>
          <w:sz w:val="21"/>
          <w:szCs w:val="21"/>
          <w:highlight w:val="none"/>
          <w:lang w:val="en-US" w:eastAsia="zh-CN"/>
        </w:rPr>
        <w:t>46</w:t>
      </w:r>
      <w:r>
        <w:rPr>
          <w:rFonts w:hint="default" w:ascii="仿宋_GB2312" w:hAnsi="仿宋_GB2312" w:eastAsia="仿宋_GB2312" w:cs="仿宋_GB2312"/>
          <w:bCs w:val="0"/>
          <w:color w:val="auto"/>
          <w:kern w:val="2"/>
          <w:sz w:val="21"/>
          <w:szCs w:val="21"/>
          <w:highlight w:val="none"/>
          <w:lang w:val="en-GB" w:eastAsia="zh-CN"/>
        </w:rPr>
        <w:t>昆明市中心城区</w:t>
      </w:r>
      <w:r>
        <w:rPr>
          <w:rFonts w:hint="default" w:ascii="仿宋_GB2312" w:hAnsi="仿宋_GB2312" w:eastAsia="仿宋_GB2312" w:cs="仿宋_GB2312"/>
          <w:bCs w:val="0"/>
          <w:color w:val="auto"/>
          <w:kern w:val="2"/>
          <w:sz w:val="21"/>
          <w:szCs w:val="21"/>
          <w:highlight w:val="none"/>
          <w:lang w:val="en-US" w:eastAsia="zh-CN"/>
        </w:rPr>
        <w:t>公共管理与公共服务用地</w:t>
      </w:r>
      <w:r>
        <w:rPr>
          <w:rFonts w:hint="default" w:ascii="仿宋_GB2312" w:hAnsi="仿宋_GB2312" w:eastAsia="仿宋_GB2312" w:cs="仿宋_GB2312"/>
          <w:bCs w:val="0"/>
          <w:color w:val="auto"/>
          <w:kern w:val="2"/>
          <w:sz w:val="21"/>
          <w:szCs w:val="21"/>
          <w:highlight w:val="none"/>
          <w:lang w:val="en-GB" w:eastAsia="zh-CN"/>
        </w:rPr>
        <w:t>Ⅰ</w:t>
      </w:r>
      <w:r>
        <w:rPr>
          <w:rFonts w:hint="default" w:ascii="仿宋_GB2312" w:hAnsi="仿宋_GB2312" w:eastAsia="仿宋_GB2312" w:cs="仿宋_GB2312"/>
          <w:bCs w:val="0"/>
          <w:color w:val="auto"/>
          <w:kern w:val="2"/>
          <w:sz w:val="21"/>
          <w:szCs w:val="21"/>
          <w:highlight w:val="none"/>
          <w:lang w:val="en-US" w:eastAsia="zh-CN"/>
        </w:rPr>
        <w:t>-Ⅲ级</w:t>
      </w:r>
      <w:r>
        <w:rPr>
          <w:rFonts w:hint="default" w:ascii="仿宋_GB2312" w:hAnsi="仿宋_GB2312" w:eastAsia="仿宋_GB2312" w:cs="仿宋_GB2312"/>
          <w:bCs w:val="0"/>
          <w:color w:val="auto"/>
          <w:kern w:val="2"/>
          <w:sz w:val="21"/>
          <w:szCs w:val="21"/>
          <w:highlight w:val="none"/>
          <w:lang w:val="en-GB" w:eastAsia="zh-CN"/>
        </w:rPr>
        <w:t>容积率修正系数表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787"/>
        <w:gridCol w:w="789"/>
        <w:gridCol w:w="797"/>
        <w:gridCol w:w="771"/>
        <w:gridCol w:w="789"/>
        <w:gridCol w:w="780"/>
        <w:gridCol w:w="778"/>
        <w:gridCol w:w="771"/>
        <w:gridCol w:w="769"/>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gridSpan w:val="11"/>
            <w:shd w:val="clear" w:color="auto" w:fill="auto"/>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地价与容积率关系：Y=1449.79396+565.18131*LN(X)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8" w:type="pct"/>
            <w:shd w:val="clear" w:color="auto" w:fill="auto"/>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容积率</w:t>
            </w:r>
          </w:p>
        </w:tc>
        <w:tc>
          <w:tcPr>
            <w:tcW w:w="772"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w:t>
            </w:r>
          </w:p>
        </w:tc>
        <w:tc>
          <w:tcPr>
            <w:tcW w:w="77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1.1</w:t>
            </w:r>
          </w:p>
        </w:tc>
        <w:tc>
          <w:tcPr>
            <w:tcW w:w="78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1.2</w:t>
            </w:r>
          </w:p>
        </w:tc>
        <w:tc>
          <w:tcPr>
            <w:tcW w:w="75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1.3</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1.4</w:t>
            </w:r>
          </w:p>
        </w:tc>
        <w:tc>
          <w:tcPr>
            <w:tcW w:w="76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1.5</w:t>
            </w:r>
          </w:p>
        </w:tc>
        <w:tc>
          <w:tcPr>
            <w:tcW w:w="76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1.6</w:t>
            </w:r>
          </w:p>
        </w:tc>
        <w:tc>
          <w:tcPr>
            <w:tcW w:w="757"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1.7</w:t>
            </w:r>
          </w:p>
        </w:tc>
        <w:tc>
          <w:tcPr>
            <w:tcW w:w="75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1.8</w:t>
            </w:r>
          </w:p>
        </w:tc>
        <w:tc>
          <w:tcPr>
            <w:tcW w:w="79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8" w:type="pct"/>
            <w:shd w:val="clear" w:color="auto" w:fill="auto"/>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修正系数</w:t>
            </w:r>
          </w:p>
        </w:tc>
        <w:tc>
          <w:tcPr>
            <w:tcW w:w="773"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0.8136 </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0.8438 </w:t>
            </w:r>
          </w:p>
        </w:tc>
        <w:tc>
          <w:tcPr>
            <w:tcW w:w="78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0.8714 </w:t>
            </w:r>
          </w:p>
        </w:tc>
        <w:tc>
          <w:tcPr>
            <w:tcW w:w="75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0.8968 </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0.9203 </w:t>
            </w:r>
          </w:p>
        </w:tc>
        <w:tc>
          <w:tcPr>
            <w:tcW w:w="76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0.9422 </w:t>
            </w:r>
          </w:p>
        </w:tc>
        <w:tc>
          <w:tcPr>
            <w:tcW w:w="76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0.9626 </w:t>
            </w:r>
          </w:p>
        </w:tc>
        <w:tc>
          <w:tcPr>
            <w:tcW w:w="757"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0.9819 </w:t>
            </w:r>
          </w:p>
        </w:tc>
        <w:tc>
          <w:tcPr>
            <w:tcW w:w="75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1.0000 </w:t>
            </w:r>
          </w:p>
        </w:tc>
        <w:tc>
          <w:tcPr>
            <w:tcW w:w="79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1.0171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78" w:type="pct"/>
            <w:shd w:val="clear" w:color="auto" w:fill="auto"/>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容积率</w:t>
            </w:r>
          </w:p>
        </w:tc>
        <w:tc>
          <w:tcPr>
            <w:tcW w:w="772"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w:t>
            </w:r>
          </w:p>
        </w:tc>
        <w:tc>
          <w:tcPr>
            <w:tcW w:w="77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2.1</w:t>
            </w:r>
          </w:p>
        </w:tc>
        <w:tc>
          <w:tcPr>
            <w:tcW w:w="78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2.2</w:t>
            </w:r>
          </w:p>
        </w:tc>
        <w:tc>
          <w:tcPr>
            <w:tcW w:w="75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2.3</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2.4</w:t>
            </w:r>
          </w:p>
        </w:tc>
        <w:tc>
          <w:tcPr>
            <w:tcW w:w="76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2.5</w:t>
            </w:r>
          </w:p>
        </w:tc>
        <w:tc>
          <w:tcPr>
            <w:tcW w:w="76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2.6</w:t>
            </w:r>
          </w:p>
        </w:tc>
        <w:tc>
          <w:tcPr>
            <w:tcW w:w="757"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2.7</w:t>
            </w:r>
          </w:p>
        </w:tc>
        <w:tc>
          <w:tcPr>
            <w:tcW w:w="75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2.8</w:t>
            </w:r>
          </w:p>
        </w:tc>
        <w:tc>
          <w:tcPr>
            <w:tcW w:w="79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78" w:type="pct"/>
            <w:shd w:val="clear" w:color="auto" w:fill="auto"/>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修正系数</w:t>
            </w:r>
          </w:p>
        </w:tc>
        <w:tc>
          <w:tcPr>
            <w:tcW w:w="773"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1.0334 </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1.0489 </w:t>
            </w:r>
          </w:p>
        </w:tc>
        <w:tc>
          <w:tcPr>
            <w:tcW w:w="78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1.0636 </w:t>
            </w:r>
          </w:p>
        </w:tc>
        <w:tc>
          <w:tcPr>
            <w:tcW w:w="75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1.0777 </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1.0912 </w:t>
            </w:r>
          </w:p>
        </w:tc>
        <w:tc>
          <w:tcPr>
            <w:tcW w:w="76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1.1042 </w:t>
            </w:r>
          </w:p>
        </w:tc>
        <w:tc>
          <w:tcPr>
            <w:tcW w:w="76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1.1166 </w:t>
            </w:r>
          </w:p>
        </w:tc>
        <w:tc>
          <w:tcPr>
            <w:tcW w:w="757"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1.1286 </w:t>
            </w:r>
          </w:p>
        </w:tc>
        <w:tc>
          <w:tcPr>
            <w:tcW w:w="75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1.1401 </w:t>
            </w:r>
          </w:p>
        </w:tc>
        <w:tc>
          <w:tcPr>
            <w:tcW w:w="79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1.1513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78" w:type="pct"/>
            <w:shd w:val="clear" w:color="auto" w:fill="auto"/>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容积率</w:t>
            </w:r>
          </w:p>
        </w:tc>
        <w:tc>
          <w:tcPr>
            <w:tcW w:w="772"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3</w:t>
            </w:r>
          </w:p>
        </w:tc>
        <w:tc>
          <w:tcPr>
            <w:tcW w:w="77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3.1</w:t>
            </w:r>
          </w:p>
        </w:tc>
        <w:tc>
          <w:tcPr>
            <w:tcW w:w="78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3.2</w:t>
            </w:r>
          </w:p>
        </w:tc>
        <w:tc>
          <w:tcPr>
            <w:tcW w:w="75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3.3</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3.4</w:t>
            </w:r>
          </w:p>
        </w:tc>
        <w:tc>
          <w:tcPr>
            <w:tcW w:w="76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3.5</w:t>
            </w:r>
          </w:p>
        </w:tc>
        <w:tc>
          <w:tcPr>
            <w:tcW w:w="76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3.6</w:t>
            </w:r>
          </w:p>
        </w:tc>
        <w:tc>
          <w:tcPr>
            <w:tcW w:w="757"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3.7</w:t>
            </w:r>
          </w:p>
        </w:tc>
        <w:tc>
          <w:tcPr>
            <w:tcW w:w="75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3.8</w:t>
            </w:r>
          </w:p>
        </w:tc>
        <w:tc>
          <w:tcPr>
            <w:tcW w:w="79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78" w:type="pct"/>
            <w:shd w:val="clear" w:color="auto" w:fill="auto"/>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修正系数</w:t>
            </w:r>
          </w:p>
        </w:tc>
        <w:tc>
          <w:tcPr>
            <w:tcW w:w="773"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1.1620 </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1.1724 </w:t>
            </w:r>
          </w:p>
        </w:tc>
        <w:tc>
          <w:tcPr>
            <w:tcW w:w="78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1.1825 </w:t>
            </w:r>
          </w:p>
        </w:tc>
        <w:tc>
          <w:tcPr>
            <w:tcW w:w="75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1.1922 </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1.2017 </w:t>
            </w:r>
          </w:p>
        </w:tc>
        <w:tc>
          <w:tcPr>
            <w:tcW w:w="76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1.2109 </w:t>
            </w:r>
          </w:p>
        </w:tc>
        <w:tc>
          <w:tcPr>
            <w:tcW w:w="76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1.2198 </w:t>
            </w:r>
          </w:p>
        </w:tc>
        <w:tc>
          <w:tcPr>
            <w:tcW w:w="757"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1.2285 </w:t>
            </w:r>
          </w:p>
        </w:tc>
        <w:tc>
          <w:tcPr>
            <w:tcW w:w="75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1.2370 </w:t>
            </w:r>
          </w:p>
        </w:tc>
        <w:tc>
          <w:tcPr>
            <w:tcW w:w="79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1.2452 </w:t>
            </w:r>
          </w:p>
        </w:tc>
      </w:tr>
    </w:tbl>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仿宋_GB2312" w:eastAsia="仿宋_GB2312" w:cs="仿宋_GB2312"/>
          <w:bCs w:val="0"/>
          <w:color w:val="auto"/>
          <w:kern w:val="2"/>
          <w:sz w:val="21"/>
          <w:szCs w:val="21"/>
          <w:highlight w:val="none"/>
          <w:lang w:val="en-GB" w:eastAsia="zh-CN"/>
        </w:rPr>
      </w:pPr>
      <w:r>
        <w:rPr>
          <w:rFonts w:hint="default" w:ascii="仿宋_GB2312" w:hAnsi="仿宋_GB2312" w:eastAsia="仿宋_GB2312" w:cs="仿宋_GB2312"/>
          <w:bCs w:val="0"/>
          <w:color w:val="auto"/>
          <w:kern w:val="2"/>
          <w:sz w:val="21"/>
          <w:szCs w:val="21"/>
          <w:highlight w:val="none"/>
          <w:lang w:val="en-GB" w:eastAsia="zh-CN"/>
        </w:rPr>
        <w:t>表</w:t>
      </w:r>
      <w:r>
        <w:rPr>
          <w:rFonts w:hint="default" w:ascii="仿宋_GB2312" w:hAnsi="仿宋_GB2312" w:eastAsia="仿宋_GB2312" w:cs="仿宋_GB2312"/>
          <w:bCs w:val="0"/>
          <w:color w:val="auto"/>
          <w:kern w:val="2"/>
          <w:sz w:val="21"/>
          <w:szCs w:val="21"/>
          <w:highlight w:val="none"/>
          <w:lang w:val="en-US" w:eastAsia="zh-CN"/>
        </w:rPr>
        <w:t xml:space="preserve">47 </w:t>
      </w:r>
      <w:r>
        <w:rPr>
          <w:rFonts w:hint="default" w:ascii="仿宋_GB2312" w:hAnsi="仿宋_GB2312" w:eastAsia="仿宋_GB2312" w:cs="仿宋_GB2312"/>
          <w:bCs w:val="0"/>
          <w:color w:val="auto"/>
          <w:kern w:val="2"/>
          <w:sz w:val="21"/>
          <w:szCs w:val="21"/>
          <w:highlight w:val="none"/>
          <w:lang w:val="en-GB" w:eastAsia="zh-CN"/>
        </w:rPr>
        <w:t>昆明市中心城区</w:t>
      </w:r>
      <w:r>
        <w:rPr>
          <w:rFonts w:hint="default" w:ascii="仿宋_GB2312" w:hAnsi="仿宋_GB2312" w:eastAsia="仿宋_GB2312" w:cs="仿宋_GB2312"/>
          <w:bCs w:val="0"/>
          <w:color w:val="auto"/>
          <w:kern w:val="2"/>
          <w:sz w:val="21"/>
          <w:szCs w:val="21"/>
          <w:highlight w:val="none"/>
          <w:lang w:val="en-US" w:eastAsia="zh-CN"/>
        </w:rPr>
        <w:t>公共管理与公共服务用地</w:t>
      </w:r>
      <w:r>
        <w:rPr>
          <w:rFonts w:hint="default" w:ascii="仿宋_GB2312" w:hAnsi="仿宋_GB2312" w:eastAsia="仿宋_GB2312" w:cs="仿宋_GB2312"/>
          <w:bCs w:val="0"/>
          <w:color w:val="auto"/>
          <w:kern w:val="2"/>
          <w:sz w:val="21"/>
          <w:szCs w:val="21"/>
          <w:highlight w:val="none"/>
          <w:lang w:val="en-GB" w:eastAsia="zh-CN"/>
        </w:rPr>
        <w:t>Ⅳ-Ⅴ</w:t>
      </w:r>
      <w:r>
        <w:rPr>
          <w:rFonts w:hint="default" w:ascii="仿宋_GB2312" w:hAnsi="仿宋_GB2312" w:eastAsia="仿宋_GB2312" w:cs="仿宋_GB2312"/>
          <w:bCs w:val="0"/>
          <w:color w:val="auto"/>
          <w:kern w:val="2"/>
          <w:sz w:val="21"/>
          <w:szCs w:val="21"/>
          <w:highlight w:val="none"/>
          <w:lang w:val="en-US" w:eastAsia="zh-CN"/>
        </w:rPr>
        <w:t>级</w:t>
      </w:r>
      <w:r>
        <w:rPr>
          <w:rFonts w:hint="default" w:ascii="仿宋_GB2312" w:hAnsi="仿宋_GB2312" w:eastAsia="仿宋_GB2312" w:cs="仿宋_GB2312"/>
          <w:bCs w:val="0"/>
          <w:color w:val="auto"/>
          <w:kern w:val="2"/>
          <w:sz w:val="21"/>
          <w:szCs w:val="21"/>
          <w:highlight w:val="none"/>
          <w:lang w:val="en-GB" w:eastAsia="zh-CN"/>
        </w:rPr>
        <w:t>容积率修正系数表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787"/>
        <w:gridCol w:w="789"/>
        <w:gridCol w:w="797"/>
        <w:gridCol w:w="771"/>
        <w:gridCol w:w="789"/>
        <w:gridCol w:w="780"/>
        <w:gridCol w:w="778"/>
        <w:gridCol w:w="771"/>
        <w:gridCol w:w="769"/>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gridSpan w:val="11"/>
            <w:shd w:val="clear" w:color="auto" w:fill="auto"/>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地价与容积率关系：Y=961.44296+311.82108*LN(X)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8" w:type="pct"/>
            <w:shd w:val="clear" w:color="auto" w:fill="auto"/>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容积率</w:t>
            </w:r>
          </w:p>
        </w:tc>
        <w:tc>
          <w:tcPr>
            <w:tcW w:w="772"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w:t>
            </w:r>
          </w:p>
        </w:tc>
        <w:tc>
          <w:tcPr>
            <w:tcW w:w="77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1.1</w:t>
            </w:r>
          </w:p>
        </w:tc>
        <w:tc>
          <w:tcPr>
            <w:tcW w:w="78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1.2</w:t>
            </w:r>
          </w:p>
        </w:tc>
        <w:tc>
          <w:tcPr>
            <w:tcW w:w="75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1.3</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1.4</w:t>
            </w:r>
          </w:p>
        </w:tc>
        <w:tc>
          <w:tcPr>
            <w:tcW w:w="76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1.5</w:t>
            </w:r>
          </w:p>
        </w:tc>
        <w:tc>
          <w:tcPr>
            <w:tcW w:w="76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1.6</w:t>
            </w:r>
          </w:p>
        </w:tc>
        <w:tc>
          <w:tcPr>
            <w:tcW w:w="757"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1.7</w:t>
            </w:r>
          </w:p>
        </w:tc>
        <w:tc>
          <w:tcPr>
            <w:tcW w:w="75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1.8</w:t>
            </w:r>
          </w:p>
        </w:tc>
        <w:tc>
          <w:tcPr>
            <w:tcW w:w="79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8" w:type="pct"/>
            <w:shd w:val="clear" w:color="auto" w:fill="auto"/>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修正系数</w:t>
            </w:r>
          </w:p>
        </w:tc>
        <w:tc>
          <w:tcPr>
            <w:tcW w:w="773"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0.8677 </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0.8946 </w:t>
            </w:r>
          </w:p>
        </w:tc>
        <w:tc>
          <w:tcPr>
            <w:tcW w:w="78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0.9190 </w:t>
            </w:r>
          </w:p>
        </w:tc>
        <w:tc>
          <w:tcPr>
            <w:tcW w:w="75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0.9416 </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0.9624 </w:t>
            </w:r>
          </w:p>
        </w:tc>
        <w:tc>
          <w:tcPr>
            <w:tcW w:w="76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0.9818 </w:t>
            </w:r>
          </w:p>
        </w:tc>
        <w:tc>
          <w:tcPr>
            <w:tcW w:w="76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1.0000 </w:t>
            </w:r>
          </w:p>
        </w:tc>
        <w:tc>
          <w:tcPr>
            <w:tcW w:w="757"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1.0171 </w:t>
            </w:r>
          </w:p>
        </w:tc>
        <w:tc>
          <w:tcPr>
            <w:tcW w:w="75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1.0331 </w:t>
            </w:r>
          </w:p>
        </w:tc>
        <w:tc>
          <w:tcPr>
            <w:tcW w:w="79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1.0484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78" w:type="pct"/>
            <w:shd w:val="clear" w:color="auto" w:fill="auto"/>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容积率</w:t>
            </w:r>
          </w:p>
        </w:tc>
        <w:tc>
          <w:tcPr>
            <w:tcW w:w="772"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w:t>
            </w:r>
          </w:p>
        </w:tc>
        <w:tc>
          <w:tcPr>
            <w:tcW w:w="77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2.1</w:t>
            </w:r>
          </w:p>
        </w:tc>
        <w:tc>
          <w:tcPr>
            <w:tcW w:w="78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2.2</w:t>
            </w:r>
          </w:p>
        </w:tc>
        <w:tc>
          <w:tcPr>
            <w:tcW w:w="75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2.3</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2.4</w:t>
            </w:r>
          </w:p>
        </w:tc>
        <w:tc>
          <w:tcPr>
            <w:tcW w:w="76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2.5</w:t>
            </w:r>
          </w:p>
        </w:tc>
        <w:tc>
          <w:tcPr>
            <w:tcW w:w="76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2.6</w:t>
            </w:r>
          </w:p>
        </w:tc>
        <w:tc>
          <w:tcPr>
            <w:tcW w:w="757"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2.7</w:t>
            </w:r>
          </w:p>
        </w:tc>
        <w:tc>
          <w:tcPr>
            <w:tcW w:w="75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2.8</w:t>
            </w:r>
          </w:p>
        </w:tc>
        <w:tc>
          <w:tcPr>
            <w:tcW w:w="79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78" w:type="pct"/>
            <w:shd w:val="clear" w:color="auto" w:fill="auto"/>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修正系数</w:t>
            </w:r>
          </w:p>
        </w:tc>
        <w:tc>
          <w:tcPr>
            <w:tcW w:w="773"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1.0628 </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1.0765 </w:t>
            </w:r>
          </w:p>
        </w:tc>
        <w:tc>
          <w:tcPr>
            <w:tcW w:w="78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1.0896 </w:t>
            </w:r>
          </w:p>
        </w:tc>
        <w:tc>
          <w:tcPr>
            <w:tcW w:w="75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1.1021 </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1.1141 </w:t>
            </w:r>
          </w:p>
        </w:tc>
        <w:tc>
          <w:tcPr>
            <w:tcW w:w="76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1.1256 </w:t>
            </w:r>
          </w:p>
        </w:tc>
        <w:tc>
          <w:tcPr>
            <w:tcW w:w="76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1.1366 </w:t>
            </w:r>
          </w:p>
        </w:tc>
        <w:tc>
          <w:tcPr>
            <w:tcW w:w="757"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1.1473 </w:t>
            </w:r>
          </w:p>
        </w:tc>
        <w:tc>
          <w:tcPr>
            <w:tcW w:w="75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1.1575 </w:t>
            </w:r>
          </w:p>
        </w:tc>
        <w:tc>
          <w:tcPr>
            <w:tcW w:w="79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1.1674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78" w:type="pct"/>
            <w:shd w:val="clear" w:color="auto" w:fill="auto"/>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容积率</w:t>
            </w:r>
          </w:p>
        </w:tc>
        <w:tc>
          <w:tcPr>
            <w:tcW w:w="772"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3</w:t>
            </w:r>
          </w:p>
        </w:tc>
        <w:tc>
          <w:tcPr>
            <w:tcW w:w="77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3.1</w:t>
            </w:r>
          </w:p>
        </w:tc>
        <w:tc>
          <w:tcPr>
            <w:tcW w:w="78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3.2</w:t>
            </w:r>
          </w:p>
        </w:tc>
        <w:tc>
          <w:tcPr>
            <w:tcW w:w="75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3.3</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3.4</w:t>
            </w:r>
          </w:p>
        </w:tc>
        <w:tc>
          <w:tcPr>
            <w:tcW w:w="76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3.5</w:t>
            </w:r>
          </w:p>
        </w:tc>
        <w:tc>
          <w:tcPr>
            <w:tcW w:w="76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3.6</w:t>
            </w:r>
          </w:p>
        </w:tc>
        <w:tc>
          <w:tcPr>
            <w:tcW w:w="757"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3.7</w:t>
            </w:r>
          </w:p>
        </w:tc>
        <w:tc>
          <w:tcPr>
            <w:tcW w:w="75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3.8</w:t>
            </w:r>
          </w:p>
        </w:tc>
        <w:tc>
          <w:tcPr>
            <w:tcW w:w="79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78" w:type="pct"/>
            <w:shd w:val="clear" w:color="auto" w:fill="auto"/>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修正系数</w:t>
            </w:r>
          </w:p>
        </w:tc>
        <w:tc>
          <w:tcPr>
            <w:tcW w:w="773"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1.1769 </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1.1861 </w:t>
            </w:r>
          </w:p>
        </w:tc>
        <w:tc>
          <w:tcPr>
            <w:tcW w:w="78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1.1951 </w:t>
            </w:r>
          </w:p>
        </w:tc>
        <w:tc>
          <w:tcPr>
            <w:tcW w:w="75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1.2037 </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1.2121 </w:t>
            </w:r>
          </w:p>
        </w:tc>
        <w:tc>
          <w:tcPr>
            <w:tcW w:w="76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1.2203 </w:t>
            </w:r>
          </w:p>
        </w:tc>
        <w:tc>
          <w:tcPr>
            <w:tcW w:w="76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1.2282 </w:t>
            </w:r>
          </w:p>
        </w:tc>
        <w:tc>
          <w:tcPr>
            <w:tcW w:w="757"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1.2359 </w:t>
            </w:r>
          </w:p>
        </w:tc>
        <w:tc>
          <w:tcPr>
            <w:tcW w:w="75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1.2434 </w:t>
            </w:r>
          </w:p>
        </w:tc>
        <w:tc>
          <w:tcPr>
            <w:tcW w:w="79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i w:val="0"/>
                <w:iCs w:val="0"/>
                <w:color w:val="auto"/>
                <w:kern w:val="0"/>
                <w:sz w:val="18"/>
                <w:szCs w:val="18"/>
                <w:highlight w:val="none"/>
                <w:u w:val="none"/>
                <w:lang w:val="en-US" w:eastAsia="zh-CN" w:bidi="ar"/>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1.2507 </w:t>
            </w:r>
          </w:p>
        </w:tc>
      </w:tr>
    </w:tbl>
    <w:p>
      <w:pPr>
        <w:rPr>
          <w:rFonts w:hint="default" w:ascii="Times New Roman" w:hAnsi="Times New Roman" w:eastAsia="roma" w:cs="Times New Roman"/>
          <w:b/>
          <w:bCs w:val="0"/>
          <w:color w:val="auto"/>
          <w:kern w:val="2"/>
          <w:sz w:val="24"/>
          <w:szCs w:val="24"/>
          <w:highlight w:val="none"/>
          <w:lang w:val="en-GB" w:eastAsia="zh-CN" w:bidi="ar-SA"/>
        </w:rPr>
      </w:pPr>
      <w:r>
        <w:rPr>
          <w:rFonts w:hint="default" w:ascii="Times New Roman" w:hAnsi="Times New Roman" w:eastAsia="roma" w:cs="Times New Roman"/>
          <w:b/>
          <w:bCs w:val="0"/>
          <w:color w:val="auto"/>
          <w:kern w:val="2"/>
          <w:sz w:val="24"/>
          <w:szCs w:val="24"/>
          <w:highlight w:val="none"/>
          <w:lang w:val="en-GB" w:eastAsia="zh-CN" w:bidi="ar-SA"/>
        </w:rPr>
        <w:br w:type="page"/>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仿宋_GB2312" w:eastAsia="仿宋_GB2312" w:cs="仿宋_GB2312"/>
          <w:bCs w:val="0"/>
          <w:color w:val="auto"/>
          <w:kern w:val="2"/>
          <w:sz w:val="21"/>
          <w:szCs w:val="21"/>
          <w:highlight w:val="none"/>
          <w:lang w:val="en-GB" w:eastAsia="zh-CN"/>
        </w:rPr>
      </w:pPr>
      <w:r>
        <w:rPr>
          <w:rFonts w:hint="default" w:ascii="仿宋_GB2312" w:hAnsi="仿宋_GB2312" w:eastAsia="仿宋_GB2312" w:cs="仿宋_GB2312"/>
          <w:bCs w:val="0"/>
          <w:color w:val="auto"/>
          <w:kern w:val="2"/>
          <w:sz w:val="21"/>
          <w:szCs w:val="21"/>
          <w:highlight w:val="none"/>
          <w:lang w:val="en-GB" w:eastAsia="zh-CN"/>
        </w:rPr>
        <w:t>表</w:t>
      </w:r>
      <w:r>
        <w:rPr>
          <w:rFonts w:hint="default" w:ascii="仿宋_GB2312" w:hAnsi="仿宋_GB2312" w:eastAsia="仿宋_GB2312" w:cs="仿宋_GB2312"/>
          <w:bCs w:val="0"/>
          <w:color w:val="auto"/>
          <w:kern w:val="2"/>
          <w:sz w:val="21"/>
          <w:szCs w:val="21"/>
          <w:highlight w:val="none"/>
          <w:lang w:val="en-US" w:eastAsia="zh-CN"/>
        </w:rPr>
        <w:t xml:space="preserve">48 </w:t>
      </w:r>
      <w:r>
        <w:rPr>
          <w:rFonts w:hint="default" w:ascii="仿宋_GB2312" w:hAnsi="仿宋_GB2312" w:eastAsia="仿宋_GB2312" w:cs="仿宋_GB2312"/>
          <w:bCs w:val="0"/>
          <w:color w:val="auto"/>
          <w:kern w:val="2"/>
          <w:sz w:val="21"/>
          <w:szCs w:val="21"/>
          <w:highlight w:val="none"/>
          <w:lang w:val="en-GB" w:eastAsia="zh-CN"/>
        </w:rPr>
        <w:t>昆明市中心城区</w:t>
      </w:r>
      <w:r>
        <w:rPr>
          <w:rFonts w:hint="default" w:ascii="仿宋_GB2312" w:hAnsi="仿宋_GB2312" w:eastAsia="仿宋_GB2312" w:cs="仿宋_GB2312"/>
          <w:bCs w:val="0"/>
          <w:color w:val="auto"/>
          <w:kern w:val="2"/>
          <w:sz w:val="21"/>
          <w:szCs w:val="21"/>
          <w:highlight w:val="none"/>
          <w:lang w:val="en-US" w:eastAsia="zh-CN"/>
        </w:rPr>
        <w:t>公共管理与公共服务用地Ⅵ、</w:t>
      </w:r>
      <w:r>
        <w:rPr>
          <w:rFonts w:hint="default" w:ascii="仿宋_GB2312" w:hAnsi="仿宋_GB2312" w:eastAsia="仿宋_GB2312" w:cs="仿宋_GB2312"/>
          <w:bCs w:val="0"/>
          <w:color w:val="auto"/>
          <w:kern w:val="2"/>
          <w:sz w:val="21"/>
          <w:szCs w:val="21"/>
          <w:highlight w:val="none"/>
          <w:lang w:val="en-GB" w:eastAsia="zh-CN"/>
        </w:rPr>
        <w:t>Ⅶ</w:t>
      </w:r>
      <w:r>
        <w:rPr>
          <w:rFonts w:hint="default" w:ascii="仿宋_GB2312" w:hAnsi="仿宋_GB2312" w:eastAsia="仿宋_GB2312" w:cs="仿宋_GB2312"/>
          <w:bCs w:val="0"/>
          <w:color w:val="auto"/>
          <w:kern w:val="2"/>
          <w:sz w:val="21"/>
          <w:szCs w:val="21"/>
          <w:highlight w:val="none"/>
          <w:lang w:val="en-US" w:eastAsia="zh-CN"/>
        </w:rPr>
        <w:t>级</w:t>
      </w:r>
      <w:r>
        <w:rPr>
          <w:rFonts w:hint="default" w:ascii="仿宋_GB2312" w:hAnsi="仿宋_GB2312" w:eastAsia="仿宋_GB2312" w:cs="仿宋_GB2312"/>
          <w:bCs w:val="0"/>
          <w:color w:val="auto"/>
          <w:kern w:val="2"/>
          <w:sz w:val="21"/>
          <w:szCs w:val="21"/>
          <w:highlight w:val="none"/>
          <w:lang w:val="en-GB" w:eastAsia="zh-CN"/>
        </w:rPr>
        <w:t>容积率修正系数表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787"/>
        <w:gridCol w:w="789"/>
        <w:gridCol w:w="797"/>
        <w:gridCol w:w="771"/>
        <w:gridCol w:w="789"/>
        <w:gridCol w:w="780"/>
        <w:gridCol w:w="778"/>
        <w:gridCol w:w="771"/>
        <w:gridCol w:w="769"/>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gridSpan w:val="11"/>
            <w:shd w:val="clear" w:color="auto" w:fill="auto"/>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地价与容积率关系：Y=497.20948+103.06247*LN(X)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8" w:type="pct"/>
            <w:shd w:val="clear" w:color="auto" w:fill="auto"/>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容积率</w:t>
            </w:r>
          </w:p>
        </w:tc>
        <w:tc>
          <w:tcPr>
            <w:tcW w:w="772"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w:t>
            </w:r>
          </w:p>
        </w:tc>
        <w:tc>
          <w:tcPr>
            <w:tcW w:w="77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1.1</w:t>
            </w:r>
          </w:p>
        </w:tc>
        <w:tc>
          <w:tcPr>
            <w:tcW w:w="78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1.2</w:t>
            </w:r>
          </w:p>
        </w:tc>
        <w:tc>
          <w:tcPr>
            <w:tcW w:w="75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1.3</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1.4</w:t>
            </w:r>
          </w:p>
        </w:tc>
        <w:tc>
          <w:tcPr>
            <w:tcW w:w="76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1.5</w:t>
            </w:r>
          </w:p>
        </w:tc>
        <w:tc>
          <w:tcPr>
            <w:tcW w:w="76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1.6</w:t>
            </w:r>
          </w:p>
        </w:tc>
        <w:tc>
          <w:tcPr>
            <w:tcW w:w="757"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1.7</w:t>
            </w:r>
          </w:p>
        </w:tc>
        <w:tc>
          <w:tcPr>
            <w:tcW w:w="75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1.8</w:t>
            </w:r>
          </w:p>
        </w:tc>
        <w:tc>
          <w:tcPr>
            <w:tcW w:w="79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8" w:type="pct"/>
            <w:shd w:val="clear" w:color="auto" w:fill="auto"/>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修正系数</w:t>
            </w:r>
          </w:p>
        </w:tc>
        <w:tc>
          <w:tcPr>
            <w:tcW w:w="773"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0.9636 </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0.9826 </w:t>
            </w:r>
          </w:p>
        </w:tc>
        <w:tc>
          <w:tcPr>
            <w:tcW w:w="78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1.0000 </w:t>
            </w:r>
          </w:p>
        </w:tc>
        <w:tc>
          <w:tcPr>
            <w:tcW w:w="75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1.0160 </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1.0308 </w:t>
            </w:r>
          </w:p>
        </w:tc>
        <w:tc>
          <w:tcPr>
            <w:tcW w:w="76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1.0446 </w:t>
            </w:r>
          </w:p>
        </w:tc>
        <w:tc>
          <w:tcPr>
            <w:tcW w:w="76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1.0575 </w:t>
            </w:r>
          </w:p>
        </w:tc>
        <w:tc>
          <w:tcPr>
            <w:tcW w:w="757"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1.0696 </w:t>
            </w:r>
          </w:p>
        </w:tc>
        <w:tc>
          <w:tcPr>
            <w:tcW w:w="75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1.0810 </w:t>
            </w:r>
          </w:p>
        </w:tc>
        <w:tc>
          <w:tcPr>
            <w:tcW w:w="79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1.0918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78" w:type="pct"/>
            <w:shd w:val="clear" w:color="auto" w:fill="auto"/>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容积率</w:t>
            </w:r>
          </w:p>
        </w:tc>
        <w:tc>
          <w:tcPr>
            <w:tcW w:w="772"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w:t>
            </w:r>
          </w:p>
        </w:tc>
        <w:tc>
          <w:tcPr>
            <w:tcW w:w="77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2.1</w:t>
            </w:r>
          </w:p>
        </w:tc>
        <w:tc>
          <w:tcPr>
            <w:tcW w:w="78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2.2</w:t>
            </w:r>
          </w:p>
        </w:tc>
        <w:tc>
          <w:tcPr>
            <w:tcW w:w="75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2.3</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2.4</w:t>
            </w:r>
          </w:p>
        </w:tc>
        <w:tc>
          <w:tcPr>
            <w:tcW w:w="76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2.5</w:t>
            </w:r>
          </w:p>
        </w:tc>
        <w:tc>
          <w:tcPr>
            <w:tcW w:w="76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2.6</w:t>
            </w:r>
          </w:p>
        </w:tc>
        <w:tc>
          <w:tcPr>
            <w:tcW w:w="757"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2.7</w:t>
            </w:r>
          </w:p>
        </w:tc>
        <w:tc>
          <w:tcPr>
            <w:tcW w:w="75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2.8</w:t>
            </w:r>
          </w:p>
        </w:tc>
        <w:tc>
          <w:tcPr>
            <w:tcW w:w="79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78" w:type="pct"/>
            <w:shd w:val="clear" w:color="auto" w:fill="auto"/>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修正系数</w:t>
            </w:r>
          </w:p>
        </w:tc>
        <w:tc>
          <w:tcPr>
            <w:tcW w:w="773"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1.1020 </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1.1118 </w:t>
            </w:r>
          </w:p>
        </w:tc>
        <w:tc>
          <w:tcPr>
            <w:tcW w:w="78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1.1211 </w:t>
            </w:r>
          </w:p>
        </w:tc>
        <w:tc>
          <w:tcPr>
            <w:tcW w:w="75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1.1299 </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1.1384 </w:t>
            </w:r>
          </w:p>
        </w:tc>
        <w:tc>
          <w:tcPr>
            <w:tcW w:w="76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1.1466 </w:t>
            </w:r>
          </w:p>
        </w:tc>
        <w:tc>
          <w:tcPr>
            <w:tcW w:w="76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1.1544 </w:t>
            </w:r>
          </w:p>
        </w:tc>
        <w:tc>
          <w:tcPr>
            <w:tcW w:w="757"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1.1620 </w:t>
            </w:r>
          </w:p>
        </w:tc>
        <w:tc>
          <w:tcPr>
            <w:tcW w:w="75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1.1692 </w:t>
            </w:r>
          </w:p>
        </w:tc>
        <w:tc>
          <w:tcPr>
            <w:tcW w:w="79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1.1762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78" w:type="pct"/>
            <w:shd w:val="clear" w:color="auto" w:fill="auto"/>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容积率</w:t>
            </w:r>
          </w:p>
        </w:tc>
        <w:tc>
          <w:tcPr>
            <w:tcW w:w="772"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3</w:t>
            </w:r>
          </w:p>
        </w:tc>
        <w:tc>
          <w:tcPr>
            <w:tcW w:w="77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3.1</w:t>
            </w:r>
          </w:p>
        </w:tc>
        <w:tc>
          <w:tcPr>
            <w:tcW w:w="78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3.2</w:t>
            </w:r>
          </w:p>
        </w:tc>
        <w:tc>
          <w:tcPr>
            <w:tcW w:w="75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3.3</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3.4</w:t>
            </w:r>
          </w:p>
        </w:tc>
        <w:tc>
          <w:tcPr>
            <w:tcW w:w="76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3.5</w:t>
            </w:r>
          </w:p>
        </w:tc>
        <w:tc>
          <w:tcPr>
            <w:tcW w:w="76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3.6</w:t>
            </w:r>
          </w:p>
        </w:tc>
        <w:tc>
          <w:tcPr>
            <w:tcW w:w="757"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3.7</w:t>
            </w:r>
          </w:p>
        </w:tc>
        <w:tc>
          <w:tcPr>
            <w:tcW w:w="75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3.8</w:t>
            </w:r>
          </w:p>
        </w:tc>
        <w:tc>
          <w:tcPr>
            <w:tcW w:w="79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78" w:type="pct"/>
            <w:shd w:val="clear" w:color="auto" w:fill="auto"/>
            <w:vAlign w:val="center"/>
          </w:tcPr>
          <w:p>
            <w:pPr>
              <w:pStyle w:val="50"/>
              <w:keepNext w:val="0"/>
              <w:keepLines w:val="0"/>
              <w:suppressLineNumbers w:val="0"/>
              <w:spacing w:before="0" w:beforeAutospacing="0" w:after="0" w:afterAutospacing="0"/>
              <w:ind w:left="0" w:right="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修正系数</w:t>
            </w:r>
          </w:p>
        </w:tc>
        <w:tc>
          <w:tcPr>
            <w:tcW w:w="773"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1.1830 </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1.1896 </w:t>
            </w:r>
          </w:p>
        </w:tc>
        <w:tc>
          <w:tcPr>
            <w:tcW w:w="78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1.1959 </w:t>
            </w:r>
          </w:p>
        </w:tc>
        <w:tc>
          <w:tcPr>
            <w:tcW w:w="75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1.2021 </w:t>
            </w:r>
          </w:p>
        </w:tc>
        <w:tc>
          <w:tcPr>
            <w:tcW w:w="77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1.2080 </w:t>
            </w:r>
          </w:p>
        </w:tc>
        <w:tc>
          <w:tcPr>
            <w:tcW w:w="766"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1.2138 </w:t>
            </w:r>
          </w:p>
        </w:tc>
        <w:tc>
          <w:tcPr>
            <w:tcW w:w="764"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1.2194 </w:t>
            </w:r>
          </w:p>
        </w:tc>
        <w:tc>
          <w:tcPr>
            <w:tcW w:w="757"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1.2249 </w:t>
            </w:r>
          </w:p>
        </w:tc>
        <w:tc>
          <w:tcPr>
            <w:tcW w:w="75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1.2302 </w:t>
            </w:r>
          </w:p>
        </w:tc>
        <w:tc>
          <w:tcPr>
            <w:tcW w:w="795" w:type="dxa"/>
            <w:shd w:val="clear" w:color="auto" w:fill="auto"/>
            <w:vAlign w:val="bottom"/>
          </w:tcPr>
          <w:p>
            <w:pPr>
              <w:keepNext w:val="0"/>
              <w:keepLines w:val="0"/>
              <w:widowControl/>
              <w:suppressLineNumbers w:val="0"/>
              <w:jc w:val="center"/>
              <w:textAlignment w:val="bottom"/>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i w:val="0"/>
                <w:iCs w:val="0"/>
                <w:color w:val="auto"/>
                <w:kern w:val="0"/>
                <w:sz w:val="18"/>
                <w:szCs w:val="18"/>
                <w:highlight w:val="none"/>
                <w:u w:val="none"/>
                <w:lang w:val="en-US" w:eastAsia="zh-CN" w:bidi="ar"/>
              </w:rPr>
              <w:t xml:space="preserve">1.2354 </w:t>
            </w:r>
          </w:p>
        </w:tc>
      </w:tr>
    </w:tbl>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仿宋_GB2312" w:eastAsia="仿宋_GB2312" w:cs="仿宋_GB2312"/>
          <w:bCs w:val="0"/>
          <w:color w:val="auto"/>
          <w:kern w:val="2"/>
          <w:sz w:val="21"/>
          <w:szCs w:val="21"/>
          <w:highlight w:val="none"/>
          <w:lang w:val="en-GB" w:eastAsia="zh-CN"/>
        </w:rPr>
      </w:pPr>
      <w:r>
        <w:rPr>
          <w:rFonts w:hint="default" w:ascii="仿宋_GB2312" w:hAnsi="仿宋_GB2312" w:eastAsia="仿宋_GB2312" w:cs="仿宋_GB2312"/>
          <w:bCs w:val="0"/>
          <w:color w:val="auto"/>
          <w:kern w:val="2"/>
          <w:sz w:val="21"/>
          <w:szCs w:val="21"/>
          <w:highlight w:val="none"/>
          <w:lang w:val="en-GB" w:eastAsia="zh-CN"/>
        </w:rPr>
        <w:t>表</w:t>
      </w:r>
      <w:r>
        <w:rPr>
          <w:rFonts w:hint="default" w:ascii="仿宋_GB2312" w:hAnsi="仿宋_GB2312" w:eastAsia="仿宋_GB2312" w:cs="仿宋_GB2312"/>
          <w:bCs w:val="0"/>
          <w:color w:val="auto"/>
          <w:kern w:val="2"/>
          <w:sz w:val="21"/>
          <w:szCs w:val="21"/>
          <w:highlight w:val="none"/>
          <w:lang w:val="en-US" w:eastAsia="zh-CN"/>
        </w:rPr>
        <w:t xml:space="preserve">49 </w:t>
      </w:r>
      <w:r>
        <w:rPr>
          <w:rFonts w:hint="default" w:ascii="仿宋_GB2312" w:hAnsi="仿宋_GB2312" w:eastAsia="仿宋_GB2312" w:cs="仿宋_GB2312"/>
          <w:bCs w:val="0"/>
          <w:color w:val="auto"/>
          <w:kern w:val="2"/>
          <w:sz w:val="21"/>
          <w:szCs w:val="21"/>
          <w:highlight w:val="none"/>
          <w:lang w:val="en-GB" w:eastAsia="zh-CN"/>
        </w:rPr>
        <w:t>昆明市中心城区工矿仓储用地容积率修正系数表</w:t>
      </w:r>
    </w:p>
    <w:tbl>
      <w:tblPr>
        <w:tblStyle w:val="35"/>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294"/>
        <w:gridCol w:w="1109"/>
        <w:gridCol w:w="925"/>
        <w:gridCol w:w="830"/>
        <w:gridCol w:w="1086"/>
        <w:gridCol w:w="1040"/>
        <w:gridCol w:w="830"/>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容积率</w:t>
            </w:r>
          </w:p>
        </w:tc>
        <w:tc>
          <w:tcPr>
            <w:tcW w:w="129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≤1.0</w:t>
            </w:r>
          </w:p>
        </w:tc>
        <w:tc>
          <w:tcPr>
            <w:tcW w:w="11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1.1</w:t>
            </w:r>
          </w:p>
        </w:tc>
        <w:tc>
          <w:tcPr>
            <w:tcW w:w="92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1.2</w:t>
            </w:r>
          </w:p>
        </w:tc>
        <w:tc>
          <w:tcPr>
            <w:tcW w:w="8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1.3</w:t>
            </w:r>
          </w:p>
        </w:tc>
        <w:tc>
          <w:tcPr>
            <w:tcW w:w="108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1.4</w:t>
            </w:r>
          </w:p>
        </w:tc>
        <w:tc>
          <w:tcPr>
            <w:tcW w:w="10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1.5</w:t>
            </w:r>
          </w:p>
        </w:tc>
        <w:tc>
          <w:tcPr>
            <w:tcW w:w="8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1.6</w:t>
            </w:r>
          </w:p>
        </w:tc>
        <w:tc>
          <w:tcPr>
            <w:tcW w:w="9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修正系数</w:t>
            </w:r>
          </w:p>
        </w:tc>
        <w:tc>
          <w:tcPr>
            <w:tcW w:w="129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1.000</w:t>
            </w:r>
          </w:p>
        </w:tc>
        <w:tc>
          <w:tcPr>
            <w:tcW w:w="11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rPr>
              <w:t>1.00</w:t>
            </w:r>
            <w:r>
              <w:rPr>
                <w:rFonts w:hint="default" w:ascii="Times New Roman" w:hAnsi="Times New Roman" w:eastAsia="roma" w:cs="Times New Roman"/>
                <w:color w:val="auto"/>
                <w:sz w:val="18"/>
                <w:szCs w:val="18"/>
                <w:highlight w:val="none"/>
                <w:lang w:val="en-US" w:eastAsia="zh-CN"/>
              </w:rPr>
              <w:t>51</w:t>
            </w:r>
          </w:p>
        </w:tc>
        <w:tc>
          <w:tcPr>
            <w:tcW w:w="92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rPr>
              <w:t>1.01</w:t>
            </w:r>
            <w:r>
              <w:rPr>
                <w:rFonts w:hint="default" w:ascii="Times New Roman" w:hAnsi="Times New Roman" w:eastAsia="roma" w:cs="Times New Roman"/>
                <w:color w:val="auto"/>
                <w:sz w:val="18"/>
                <w:szCs w:val="18"/>
                <w:highlight w:val="none"/>
                <w:lang w:val="en-US" w:eastAsia="zh-CN"/>
              </w:rPr>
              <w:t>14</w:t>
            </w:r>
          </w:p>
        </w:tc>
        <w:tc>
          <w:tcPr>
            <w:tcW w:w="83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rPr>
              <w:t>1.015</w:t>
            </w:r>
            <w:r>
              <w:rPr>
                <w:rFonts w:hint="default" w:ascii="Times New Roman" w:hAnsi="Times New Roman" w:eastAsia="roma" w:cs="Times New Roman"/>
                <w:color w:val="auto"/>
                <w:sz w:val="18"/>
                <w:szCs w:val="18"/>
                <w:highlight w:val="none"/>
                <w:lang w:val="en-US" w:eastAsia="zh-CN"/>
              </w:rPr>
              <w:t>6</w:t>
            </w:r>
          </w:p>
        </w:tc>
        <w:tc>
          <w:tcPr>
            <w:tcW w:w="108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rPr>
              <w:t>1.02</w:t>
            </w:r>
            <w:r>
              <w:rPr>
                <w:rFonts w:hint="default" w:ascii="Times New Roman" w:hAnsi="Times New Roman" w:eastAsia="roma" w:cs="Times New Roman"/>
                <w:color w:val="auto"/>
                <w:sz w:val="18"/>
                <w:szCs w:val="18"/>
                <w:highlight w:val="none"/>
                <w:lang w:val="en-US" w:eastAsia="zh-CN"/>
              </w:rPr>
              <w:t>320</w:t>
            </w:r>
          </w:p>
        </w:tc>
        <w:tc>
          <w:tcPr>
            <w:tcW w:w="104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rPr>
              <w:t>1.025</w:t>
            </w:r>
            <w:r>
              <w:rPr>
                <w:rFonts w:hint="default" w:ascii="Times New Roman" w:hAnsi="Times New Roman" w:eastAsia="roma" w:cs="Times New Roman"/>
                <w:color w:val="auto"/>
                <w:sz w:val="18"/>
                <w:szCs w:val="18"/>
                <w:highlight w:val="none"/>
                <w:lang w:val="en-US" w:eastAsia="zh-CN"/>
              </w:rPr>
              <w:t>7</w:t>
            </w:r>
          </w:p>
        </w:tc>
        <w:tc>
          <w:tcPr>
            <w:tcW w:w="8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rPr>
              <w:t>1.03</w:t>
            </w:r>
            <w:r>
              <w:rPr>
                <w:rFonts w:hint="default" w:ascii="Times New Roman" w:hAnsi="Times New Roman" w:eastAsia="roma" w:cs="Times New Roman"/>
                <w:color w:val="auto"/>
                <w:sz w:val="18"/>
                <w:szCs w:val="18"/>
                <w:highlight w:val="none"/>
                <w:lang w:val="en-US" w:eastAsia="zh-CN"/>
              </w:rPr>
              <w:t>37</w:t>
            </w:r>
          </w:p>
        </w:tc>
        <w:tc>
          <w:tcPr>
            <w:tcW w:w="9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rPr>
              <w:t>1.035</w:t>
            </w:r>
            <w:r>
              <w:rPr>
                <w:rFonts w:hint="default" w:ascii="Times New Roman" w:hAnsi="Times New Roman" w:eastAsia="roma" w:cs="Times New Roman"/>
                <w:color w:val="auto"/>
                <w:sz w:val="18"/>
                <w:szCs w:val="1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容积率</w:t>
            </w:r>
          </w:p>
        </w:tc>
        <w:tc>
          <w:tcPr>
            <w:tcW w:w="129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1.8</w:t>
            </w:r>
          </w:p>
        </w:tc>
        <w:tc>
          <w:tcPr>
            <w:tcW w:w="11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1.9</w:t>
            </w:r>
          </w:p>
        </w:tc>
        <w:tc>
          <w:tcPr>
            <w:tcW w:w="92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2.0</w:t>
            </w:r>
          </w:p>
        </w:tc>
        <w:tc>
          <w:tcPr>
            <w:tcW w:w="8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2.1</w:t>
            </w:r>
          </w:p>
        </w:tc>
        <w:tc>
          <w:tcPr>
            <w:tcW w:w="108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2.2</w:t>
            </w:r>
          </w:p>
        </w:tc>
        <w:tc>
          <w:tcPr>
            <w:tcW w:w="10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2.3</w:t>
            </w:r>
          </w:p>
        </w:tc>
        <w:tc>
          <w:tcPr>
            <w:tcW w:w="8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2.4</w:t>
            </w:r>
          </w:p>
        </w:tc>
        <w:tc>
          <w:tcPr>
            <w:tcW w:w="9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修正系数</w:t>
            </w:r>
          </w:p>
        </w:tc>
        <w:tc>
          <w:tcPr>
            <w:tcW w:w="129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rPr>
              <w:t>1.040</w:t>
            </w:r>
            <w:r>
              <w:rPr>
                <w:rFonts w:hint="default" w:ascii="Times New Roman" w:hAnsi="Times New Roman" w:eastAsia="roma" w:cs="Times New Roman"/>
                <w:color w:val="auto"/>
                <w:sz w:val="18"/>
                <w:szCs w:val="18"/>
                <w:highlight w:val="none"/>
                <w:lang w:val="en-US" w:eastAsia="zh-CN"/>
              </w:rPr>
              <w:t>2</w:t>
            </w:r>
          </w:p>
        </w:tc>
        <w:tc>
          <w:tcPr>
            <w:tcW w:w="11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rPr>
              <w:t>1.045</w:t>
            </w:r>
            <w:r>
              <w:rPr>
                <w:rFonts w:hint="default" w:ascii="Times New Roman" w:hAnsi="Times New Roman" w:eastAsia="roma" w:cs="Times New Roman"/>
                <w:color w:val="auto"/>
                <w:sz w:val="18"/>
                <w:szCs w:val="18"/>
                <w:highlight w:val="none"/>
                <w:lang w:val="en-US" w:eastAsia="zh-CN"/>
              </w:rPr>
              <w:t>3</w:t>
            </w:r>
          </w:p>
        </w:tc>
        <w:tc>
          <w:tcPr>
            <w:tcW w:w="92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rPr>
              <w:t>1.030</w:t>
            </w:r>
            <w:r>
              <w:rPr>
                <w:rFonts w:hint="default" w:ascii="Times New Roman" w:hAnsi="Times New Roman" w:eastAsia="roma" w:cs="Times New Roman"/>
                <w:color w:val="auto"/>
                <w:sz w:val="18"/>
                <w:szCs w:val="18"/>
                <w:highlight w:val="none"/>
                <w:lang w:val="en-US" w:eastAsia="zh-CN"/>
              </w:rPr>
              <w:t>4</w:t>
            </w:r>
          </w:p>
        </w:tc>
        <w:tc>
          <w:tcPr>
            <w:tcW w:w="8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rPr>
              <w:t>1.055</w:t>
            </w:r>
            <w:r>
              <w:rPr>
                <w:rFonts w:hint="default" w:ascii="Times New Roman" w:hAnsi="Times New Roman" w:eastAsia="roma" w:cs="Times New Roman"/>
                <w:color w:val="auto"/>
                <w:sz w:val="18"/>
                <w:szCs w:val="18"/>
                <w:highlight w:val="none"/>
                <w:lang w:val="en-US" w:eastAsia="zh-CN"/>
              </w:rPr>
              <w:t>3</w:t>
            </w:r>
          </w:p>
        </w:tc>
        <w:tc>
          <w:tcPr>
            <w:tcW w:w="108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rPr>
              <w:t>1.060</w:t>
            </w:r>
            <w:r>
              <w:rPr>
                <w:rFonts w:hint="default" w:ascii="Times New Roman" w:hAnsi="Times New Roman" w:eastAsia="roma" w:cs="Times New Roman"/>
                <w:color w:val="auto"/>
                <w:sz w:val="18"/>
                <w:szCs w:val="18"/>
                <w:highlight w:val="none"/>
                <w:lang w:val="en-US" w:eastAsia="zh-CN"/>
              </w:rPr>
              <w:t>3</w:t>
            </w:r>
          </w:p>
        </w:tc>
        <w:tc>
          <w:tcPr>
            <w:tcW w:w="104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rPr>
              <w:t>1.065</w:t>
            </w:r>
            <w:r>
              <w:rPr>
                <w:rFonts w:hint="default" w:ascii="Times New Roman" w:hAnsi="Times New Roman" w:eastAsia="roma" w:cs="Times New Roman"/>
                <w:color w:val="auto"/>
                <w:sz w:val="18"/>
                <w:szCs w:val="18"/>
                <w:highlight w:val="none"/>
                <w:lang w:val="en-US" w:eastAsia="zh-CN"/>
              </w:rPr>
              <w:t>1</w:t>
            </w:r>
          </w:p>
        </w:tc>
        <w:tc>
          <w:tcPr>
            <w:tcW w:w="83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rPr>
              <w:t>1.070</w:t>
            </w:r>
            <w:r>
              <w:rPr>
                <w:rFonts w:hint="default" w:ascii="Times New Roman" w:hAnsi="Times New Roman" w:eastAsia="roma" w:cs="Times New Roman"/>
                <w:color w:val="auto"/>
                <w:sz w:val="18"/>
                <w:szCs w:val="18"/>
                <w:highlight w:val="none"/>
                <w:lang w:val="en-US" w:eastAsia="zh-CN"/>
              </w:rPr>
              <w:t>7</w:t>
            </w:r>
          </w:p>
        </w:tc>
        <w:tc>
          <w:tcPr>
            <w:tcW w:w="92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rPr>
              <w:t>1.075</w:t>
            </w:r>
            <w:r>
              <w:rPr>
                <w:rFonts w:hint="default" w:ascii="Times New Roman" w:hAnsi="Times New Roman" w:eastAsia="roma" w:cs="Times New Roman"/>
                <w:color w:val="auto"/>
                <w:sz w:val="18"/>
                <w:szCs w:val="18"/>
                <w:highlight w:val="none"/>
                <w:lang w:val="en-US" w:eastAsia="zh-CN"/>
              </w:rPr>
              <w:t>6</w:t>
            </w:r>
          </w:p>
        </w:tc>
      </w:tr>
    </w:tbl>
    <w:p>
      <w:pPr>
        <w:spacing w:line="276" w:lineRule="auto"/>
        <w:ind w:firstLine="360"/>
        <w:jc w:val="left"/>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备注：1、容积率对工矿仓储用地的地价影响很小，并且根据《云南省人民政府关于印发云南省降低实体经济企业成本实施细则的通知(云政发(2017)50号)》“支持企业在符合规划、不改变用途的前提下，依法依规按照程序提高现有工矿仓储用地士地利用强度、增加容积率，对其不再增收土地出让价款”,故本次原则上对工矿仓储用地容积率不再进行修正；</w:t>
      </w:r>
    </w:p>
    <w:p>
      <w:pPr>
        <w:numPr>
          <w:ilvl w:val="0"/>
          <w:numId w:val="4"/>
        </w:numPr>
        <w:spacing w:line="276" w:lineRule="auto"/>
        <w:ind w:firstLine="360"/>
        <w:jc w:val="left"/>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此修正系数仅供特殊容积率参考。</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仿宋_GB2312" w:eastAsia="仿宋_GB2312" w:cs="仿宋_GB2312"/>
          <w:bCs w:val="0"/>
          <w:color w:val="auto"/>
          <w:kern w:val="2"/>
          <w:sz w:val="21"/>
          <w:szCs w:val="21"/>
          <w:highlight w:val="none"/>
          <w:lang w:val="en-GB" w:eastAsia="zh-CN"/>
        </w:rPr>
      </w:pPr>
      <w:r>
        <w:rPr>
          <w:rFonts w:hint="default" w:ascii="仿宋_GB2312" w:hAnsi="仿宋_GB2312" w:eastAsia="仿宋_GB2312" w:cs="仿宋_GB2312"/>
          <w:bCs w:val="0"/>
          <w:color w:val="auto"/>
          <w:kern w:val="2"/>
          <w:sz w:val="21"/>
          <w:szCs w:val="21"/>
          <w:highlight w:val="none"/>
          <w:lang w:val="en-GB" w:eastAsia="zh-CN"/>
        </w:rPr>
        <w:t>表</w:t>
      </w:r>
      <w:r>
        <w:rPr>
          <w:rFonts w:hint="default" w:ascii="仿宋_GB2312" w:hAnsi="仿宋_GB2312" w:eastAsia="仿宋_GB2312" w:cs="仿宋_GB2312"/>
          <w:bCs w:val="0"/>
          <w:color w:val="auto"/>
          <w:kern w:val="2"/>
          <w:sz w:val="21"/>
          <w:szCs w:val="21"/>
          <w:highlight w:val="none"/>
          <w:lang w:val="en-US" w:eastAsia="zh-CN"/>
        </w:rPr>
        <w:t>50 昆明市中心城区</w:t>
      </w:r>
      <w:r>
        <w:rPr>
          <w:rFonts w:hint="default" w:ascii="仿宋_GB2312" w:hAnsi="仿宋_GB2312" w:eastAsia="仿宋_GB2312" w:cs="仿宋_GB2312"/>
          <w:bCs w:val="0"/>
          <w:color w:val="auto"/>
          <w:kern w:val="2"/>
          <w:sz w:val="21"/>
          <w:szCs w:val="21"/>
          <w:highlight w:val="none"/>
          <w:lang w:val="en-GB" w:eastAsia="zh-CN"/>
        </w:rPr>
        <w:t>基础设施修正幅度表</w:t>
      </w:r>
    </w:p>
    <w:tbl>
      <w:tblPr>
        <w:tblStyle w:val="35"/>
        <w:tblW w:w="52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75"/>
        <w:gridCol w:w="1154"/>
        <w:gridCol w:w="979"/>
        <w:gridCol w:w="1089"/>
        <w:gridCol w:w="1090"/>
        <w:gridCol w:w="910"/>
        <w:gridCol w:w="993"/>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3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开发程度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通供水</w:t>
            </w:r>
          </w:p>
        </w:tc>
        <w:tc>
          <w:tcPr>
            <w:tcW w:w="9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通排水</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通气</w:t>
            </w:r>
          </w:p>
        </w:tc>
        <w:tc>
          <w:tcPr>
            <w:tcW w:w="107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通电</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通讯</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通路</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场</w:t>
            </w:r>
            <w:r>
              <w:rPr>
                <w:rFonts w:hint="default" w:ascii="Times New Roman" w:hAnsi="Times New Roman" w:eastAsia="roma" w:cs="Times New Roman"/>
                <w:color w:val="auto"/>
                <w:sz w:val="18"/>
                <w:szCs w:val="18"/>
                <w:highlight w:val="none"/>
                <w:lang w:val="en-US" w:eastAsia="zh-CN"/>
              </w:rPr>
              <w:t>地</w:t>
            </w:r>
            <w:r>
              <w:rPr>
                <w:rFonts w:hint="default" w:ascii="Times New Roman" w:hAnsi="Times New Roman" w:eastAsia="roma" w:cs="Times New Roman"/>
                <w:color w:val="auto"/>
                <w:sz w:val="18"/>
                <w:szCs w:val="18"/>
                <w:highlight w:val="none"/>
                <w:lang w:val="en-US" w:eastAsia="zh-CN"/>
              </w:rPr>
              <w:t>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9" w:hRule="atLeast"/>
          <w:jc w:val="center"/>
        </w:trPr>
        <w:tc>
          <w:tcPr>
            <w:tcW w:w="223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修正区间参考（元/㎡）</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[15，35]</w:t>
            </w:r>
          </w:p>
        </w:tc>
        <w:tc>
          <w:tcPr>
            <w:tcW w:w="9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[15，35]</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[20，40]</w:t>
            </w:r>
          </w:p>
        </w:tc>
        <w:tc>
          <w:tcPr>
            <w:tcW w:w="107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[15，25]</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[15，35]</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[30，50]</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223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占土地开费用区间值</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11.63%</w:t>
            </w:r>
          </w:p>
        </w:tc>
        <w:tc>
          <w:tcPr>
            <w:tcW w:w="9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11.63%</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13.95%</w:t>
            </w:r>
          </w:p>
        </w:tc>
        <w:tc>
          <w:tcPr>
            <w:tcW w:w="107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8.84%</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13.02%</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19.53%</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23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本次基准地价取值</w:t>
            </w:r>
          </w:p>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lang w:val="en-US" w:eastAsia="zh-CN"/>
              </w:rPr>
              <w:t>（元/㎡）</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9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25</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30</w:t>
            </w:r>
          </w:p>
        </w:tc>
        <w:tc>
          <w:tcPr>
            <w:tcW w:w="107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28</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42</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jc w:val="center"/>
        </w:trPr>
        <w:tc>
          <w:tcPr>
            <w:tcW w:w="223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本次经营性用地</w:t>
            </w:r>
          </w:p>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rPr>
              <w:t>分摊费用取值</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9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16</w:t>
            </w:r>
          </w:p>
        </w:tc>
        <w:tc>
          <w:tcPr>
            <w:tcW w:w="107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10</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rPr>
              <w:t xml:space="preserve">15 </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23</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23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rPr>
              <w:t>本次分摊后工矿仓储用地修正幅度（元/㎡）</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12</w:t>
            </w:r>
          </w:p>
        </w:tc>
        <w:tc>
          <w:tcPr>
            <w:tcW w:w="9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14</w:t>
            </w:r>
          </w:p>
        </w:tc>
        <w:tc>
          <w:tcPr>
            <w:tcW w:w="107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9</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13</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19</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9"/>
              <w:keepNext w:val="0"/>
              <w:keepLines w:val="0"/>
              <w:suppressLineNumbers w:val="0"/>
              <w:spacing w:before="0" w:beforeAutospacing="0" w:after="0" w:afterAutospacing="0"/>
              <w:ind w:left="0" w:right="0"/>
              <w:rPr>
                <w:rFonts w:hint="default" w:ascii="Times New Roman" w:hAnsi="Times New Roman" w:eastAsia="roma" w:cs="Times New Roman"/>
                <w:color w:val="auto"/>
                <w:sz w:val="18"/>
                <w:szCs w:val="18"/>
                <w:highlight w:val="none"/>
                <w:lang w:val="en-US" w:eastAsia="zh-CN"/>
              </w:rPr>
            </w:pPr>
            <w:r>
              <w:rPr>
                <w:rFonts w:hint="default" w:ascii="Times New Roman" w:hAnsi="Times New Roman" w:eastAsia="roma" w:cs="Times New Roman"/>
                <w:color w:val="auto"/>
                <w:sz w:val="18"/>
                <w:szCs w:val="18"/>
                <w:highlight w:val="none"/>
                <w:lang w:val="en-US" w:eastAsia="zh-CN"/>
              </w:rPr>
              <w:t>46</w:t>
            </w:r>
          </w:p>
        </w:tc>
      </w:tr>
    </w:tbl>
    <w:p>
      <w:pPr>
        <w:spacing w:line="240" w:lineRule="auto"/>
        <w:ind w:firstLine="0" w:firstLineChars="0"/>
        <w:jc w:val="left"/>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备注：1、涉及商住等综合性经营用地中，建议按照正常基础设施修正幅度对开发程度进行修正；</w:t>
      </w:r>
    </w:p>
    <w:p>
      <w:pPr>
        <w:spacing w:line="240" w:lineRule="auto"/>
        <w:ind w:firstLine="540" w:firstLineChars="300"/>
        <w:rPr>
          <w:rFonts w:hint="default" w:ascii="Times New Roman" w:hAnsi="Times New Roman" w:eastAsia="roma" w:cs="Times New Roman"/>
          <w:color w:val="auto"/>
          <w:highlight w:val="none"/>
        </w:rPr>
      </w:pPr>
      <w:r>
        <w:rPr>
          <w:rFonts w:hint="default" w:ascii="Times New Roman" w:hAnsi="Times New Roman" w:eastAsia="roma" w:cs="Times New Roman"/>
          <w:color w:val="auto"/>
          <w:sz w:val="18"/>
          <w:szCs w:val="18"/>
          <w:highlight w:val="none"/>
        </w:rPr>
        <w:t>2、涉及工矿仓储用地，建议按照分摊后工矿仓储用地调整基础设施修正幅度进行修正；</w:t>
      </w:r>
    </w:p>
    <w:p>
      <w:pPr>
        <w:spacing w:line="240" w:lineRule="auto"/>
        <w:ind w:firstLine="540" w:firstLineChars="30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3、因各用地类型不同级别的土地开发程度客观存在设定不统一的情况，建议进行宗地评估时，结合具体宗地现状、参照区域所设定的开发程度及区间值进行相应增减修正。</w:t>
      </w:r>
    </w:p>
    <w:p>
      <w:pPr>
        <w:rPr>
          <w:rFonts w:hint="default" w:ascii="Times New Roman" w:hAnsi="Times New Roman" w:eastAsia="roma" w:cs="Times New Roman"/>
          <w:b/>
          <w:bCs w:val="0"/>
          <w:color w:val="auto"/>
          <w:szCs w:val="24"/>
          <w:highlight w:val="none"/>
        </w:rPr>
      </w:pPr>
      <w:r>
        <w:rPr>
          <w:rFonts w:hint="default" w:ascii="Times New Roman" w:hAnsi="Times New Roman" w:eastAsia="roma" w:cs="Times New Roman"/>
          <w:b/>
          <w:bCs w:val="0"/>
          <w:color w:val="auto"/>
          <w:szCs w:val="24"/>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仿宋_GB2312" w:eastAsia="仿宋_GB2312" w:cs="仿宋_GB2312"/>
          <w:bCs w:val="0"/>
          <w:color w:val="auto"/>
          <w:kern w:val="2"/>
          <w:sz w:val="21"/>
          <w:szCs w:val="21"/>
          <w:highlight w:val="none"/>
          <w:lang w:val="en-US" w:eastAsia="zh-CN"/>
        </w:rPr>
      </w:pPr>
      <w:r>
        <w:rPr>
          <w:rFonts w:hint="default" w:ascii="仿宋_GB2312" w:hAnsi="仿宋_GB2312" w:eastAsia="仿宋_GB2312" w:cs="仿宋_GB2312"/>
          <w:bCs w:val="0"/>
          <w:color w:val="auto"/>
          <w:kern w:val="2"/>
          <w:sz w:val="21"/>
          <w:szCs w:val="21"/>
          <w:highlight w:val="none"/>
          <w:lang w:val="en-US" w:eastAsia="zh-CN"/>
        </w:rPr>
        <w:t>表51商服用地（Ⅰ-Ⅴ级）（零售商业、餐饮旅馆用地）地价楼层分配率（%）表</w:t>
      </w:r>
    </w:p>
    <w:tbl>
      <w:tblPr>
        <w:tblStyle w:val="3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189"/>
        <w:gridCol w:w="1022"/>
        <w:gridCol w:w="988"/>
        <w:gridCol w:w="951"/>
        <w:gridCol w:w="929"/>
        <w:gridCol w:w="951"/>
        <w:gridCol w:w="882"/>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915" w:type="pct"/>
            <w:vAlign w:val="center"/>
          </w:tcPr>
          <w:p>
            <w:pPr>
              <w:pStyle w:val="50"/>
              <w:keepNext w:val="0"/>
              <w:keepLines w:val="0"/>
              <w:suppressLineNumbers w:val="0"/>
              <w:snapToGrid w:val="0"/>
              <w:spacing w:before="0" w:beforeAutospacing="0" w:after="0" w:afterAutospacing="0"/>
              <w:ind w:left="0" w:right="0"/>
              <w:rPr>
                <w:rFonts w:hint="default" w:ascii="Times New Roman" w:hAnsi="Times New Roman" w:eastAsia="roma" w:cs="Times New Roman"/>
                <w:bCs/>
                <w:color w:val="auto"/>
                <w:szCs w:val="21"/>
                <w:highlight w:val="none"/>
              </w:rPr>
            </w:pPr>
            <w:r>
              <w:rPr>
                <w:rFonts w:hint="default" w:ascii="Times New Roman" w:hAnsi="Times New Roman" w:eastAsia="roma" w:cs="Times New Roman"/>
                <w:bCs/>
                <w:color w:val="auto"/>
                <w:szCs w:val="21"/>
                <w:highlight w:val="none"/>
              </w:rPr>
              <w:pict>
                <v:shape id="自选图形 29" o:spid="_x0000_s1027" o:spt="32" type="#_x0000_t32" style="position:absolute;left:0pt;margin-left:-5.6pt;margin-top:1.2pt;height:46.65pt;width:83.65pt;z-index:251663360;mso-width-relative:page;mso-height-relative:page;" filled="f" stroked="t" coordsize="21600,21600" o:gfxdata="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co4hdcAAAAIAQAADwAAAAAAAAABACAAAAAiAAAAZHJzL2Rvd25yZXYueG1s&#10;UEsBAhQAFAAAAAgAh07iQE6hSej5AQAA6gMAAA4AAAAAAAAAAQAgAAAAJgEAAGRycy9lMm9Eb2Mu&#10;eG1sUEsFBgAAAAAGAAYAWQEAAJEFAAAAAA==&#10;">
                  <v:path arrowok="t"/>
                  <v:fill on="f" focussize="0,0"/>
                  <v:stroke color="#000000" joinstyle="round"/>
                  <v:imagedata o:title=""/>
                  <o:lock v:ext="edit" aspectratio="f"/>
                </v:shape>
              </w:pict>
            </w:r>
            <w:r>
              <w:rPr>
                <w:rFonts w:hint="default" w:ascii="Times New Roman" w:hAnsi="Times New Roman" w:eastAsia="roma" w:cs="Times New Roman"/>
                <w:bCs/>
                <w:color w:val="auto"/>
                <w:szCs w:val="21"/>
                <w:highlight w:val="none"/>
              </w:rPr>
              <w:t>所在楼层</w:t>
            </w:r>
          </w:p>
          <w:p>
            <w:pPr>
              <w:pStyle w:val="50"/>
              <w:keepNext w:val="0"/>
              <w:keepLines w:val="0"/>
              <w:suppressLineNumbers w:val="0"/>
              <w:spacing w:before="0" w:beforeAutospacing="0" w:after="0" w:afterAutospacing="0"/>
              <w:ind w:left="0" w:right="0"/>
              <w:rPr>
                <w:rFonts w:hint="default" w:ascii="Times New Roman" w:hAnsi="Times New Roman" w:eastAsia="roma" w:cs="Times New Roman"/>
                <w:bCs/>
                <w:color w:val="auto"/>
                <w:szCs w:val="21"/>
                <w:highlight w:val="none"/>
              </w:rPr>
            </w:pPr>
          </w:p>
          <w:p>
            <w:pPr>
              <w:pStyle w:val="50"/>
              <w:keepNext w:val="0"/>
              <w:keepLines w:val="0"/>
              <w:suppressLineNumbers w:val="0"/>
              <w:spacing w:before="0" w:beforeAutospacing="0" w:after="0" w:afterAutospacing="0"/>
              <w:ind w:left="0" w:right="0"/>
              <w:rPr>
                <w:rFonts w:hint="default" w:ascii="Times New Roman" w:hAnsi="Times New Roman" w:eastAsia="roma" w:cs="Times New Roman"/>
                <w:bCs/>
                <w:color w:val="auto"/>
                <w:szCs w:val="21"/>
                <w:highlight w:val="none"/>
              </w:rPr>
            </w:pPr>
            <w:r>
              <w:rPr>
                <w:rFonts w:hint="default" w:ascii="Times New Roman" w:hAnsi="Times New Roman" w:eastAsia="roma" w:cs="Times New Roman"/>
                <w:bCs/>
                <w:color w:val="auto"/>
                <w:szCs w:val="21"/>
                <w:highlight w:val="none"/>
              </w:rPr>
              <w:t>总层数</w:t>
            </w:r>
          </w:p>
        </w:tc>
        <w:tc>
          <w:tcPr>
            <w:tcW w:w="640"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bCs/>
                <w:color w:val="auto"/>
                <w:szCs w:val="21"/>
                <w:highlight w:val="none"/>
              </w:rPr>
            </w:pPr>
            <w:r>
              <w:rPr>
                <w:rFonts w:hint="default" w:ascii="Times New Roman" w:hAnsi="Times New Roman" w:eastAsia="roma" w:cs="Times New Roman"/>
                <w:bCs/>
                <w:color w:val="auto"/>
                <w:szCs w:val="21"/>
                <w:highlight w:val="none"/>
              </w:rPr>
              <w:t>第一层</w:t>
            </w:r>
          </w:p>
        </w:tc>
        <w:tc>
          <w:tcPr>
            <w:tcW w:w="550"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bCs/>
                <w:color w:val="auto"/>
                <w:szCs w:val="21"/>
                <w:highlight w:val="none"/>
              </w:rPr>
            </w:pPr>
            <w:r>
              <w:rPr>
                <w:rFonts w:hint="default" w:ascii="Times New Roman" w:hAnsi="Times New Roman" w:eastAsia="roma" w:cs="Times New Roman"/>
                <w:bCs/>
                <w:color w:val="auto"/>
                <w:szCs w:val="21"/>
                <w:highlight w:val="none"/>
              </w:rPr>
              <w:t>第二层</w:t>
            </w:r>
          </w:p>
        </w:tc>
        <w:tc>
          <w:tcPr>
            <w:tcW w:w="532"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bCs/>
                <w:color w:val="auto"/>
                <w:szCs w:val="21"/>
                <w:highlight w:val="none"/>
              </w:rPr>
            </w:pPr>
            <w:r>
              <w:rPr>
                <w:rFonts w:hint="default" w:ascii="Times New Roman" w:hAnsi="Times New Roman" w:eastAsia="roma" w:cs="Times New Roman"/>
                <w:bCs/>
                <w:color w:val="auto"/>
                <w:szCs w:val="21"/>
                <w:highlight w:val="none"/>
              </w:rPr>
              <w:t>第三层</w:t>
            </w:r>
          </w:p>
        </w:tc>
        <w:tc>
          <w:tcPr>
            <w:tcW w:w="512"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bCs/>
                <w:color w:val="auto"/>
                <w:szCs w:val="21"/>
                <w:highlight w:val="none"/>
              </w:rPr>
            </w:pPr>
            <w:r>
              <w:rPr>
                <w:rFonts w:hint="default" w:ascii="Times New Roman" w:hAnsi="Times New Roman" w:eastAsia="roma" w:cs="Times New Roman"/>
                <w:bCs/>
                <w:color w:val="auto"/>
                <w:szCs w:val="21"/>
                <w:highlight w:val="none"/>
              </w:rPr>
              <w:t>第四层</w:t>
            </w:r>
          </w:p>
        </w:tc>
        <w:tc>
          <w:tcPr>
            <w:tcW w:w="500"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bCs/>
                <w:color w:val="auto"/>
                <w:szCs w:val="21"/>
                <w:highlight w:val="none"/>
              </w:rPr>
            </w:pPr>
            <w:r>
              <w:rPr>
                <w:rFonts w:hint="default" w:ascii="Times New Roman" w:hAnsi="Times New Roman" w:eastAsia="roma" w:cs="Times New Roman"/>
                <w:bCs/>
                <w:color w:val="auto"/>
                <w:szCs w:val="21"/>
                <w:highlight w:val="none"/>
              </w:rPr>
              <w:t>第五层</w:t>
            </w:r>
          </w:p>
        </w:tc>
        <w:tc>
          <w:tcPr>
            <w:tcW w:w="512"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bCs/>
                <w:color w:val="auto"/>
                <w:szCs w:val="21"/>
                <w:highlight w:val="none"/>
              </w:rPr>
            </w:pPr>
            <w:r>
              <w:rPr>
                <w:rFonts w:hint="default" w:ascii="Times New Roman" w:hAnsi="Times New Roman" w:eastAsia="roma" w:cs="Times New Roman"/>
                <w:bCs/>
                <w:color w:val="auto"/>
                <w:szCs w:val="21"/>
                <w:highlight w:val="none"/>
              </w:rPr>
              <w:t>第</w:t>
            </w:r>
            <w:r>
              <w:rPr>
                <w:rFonts w:hint="default" w:ascii="Times New Roman" w:hAnsi="Times New Roman" w:eastAsia="roma" w:cs="Times New Roman"/>
                <w:bCs/>
                <w:color w:val="auto"/>
                <w:szCs w:val="21"/>
                <w:highlight w:val="none"/>
                <w:lang w:val="en-US" w:eastAsia="zh-CN"/>
              </w:rPr>
              <w:t>六</w:t>
            </w:r>
            <w:r>
              <w:rPr>
                <w:rFonts w:hint="default" w:ascii="Times New Roman" w:hAnsi="Times New Roman" w:eastAsia="roma" w:cs="Times New Roman"/>
                <w:bCs/>
                <w:color w:val="auto"/>
                <w:szCs w:val="21"/>
                <w:highlight w:val="none"/>
              </w:rPr>
              <w:t>层</w:t>
            </w:r>
          </w:p>
        </w:tc>
        <w:tc>
          <w:tcPr>
            <w:tcW w:w="475"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bCs/>
                <w:color w:val="auto"/>
                <w:szCs w:val="21"/>
                <w:highlight w:val="none"/>
              </w:rPr>
            </w:pPr>
            <w:r>
              <w:rPr>
                <w:rFonts w:hint="default" w:ascii="Times New Roman" w:hAnsi="Times New Roman" w:eastAsia="roma" w:cs="Times New Roman"/>
                <w:bCs/>
                <w:color w:val="auto"/>
                <w:szCs w:val="21"/>
                <w:highlight w:val="none"/>
              </w:rPr>
              <w:t>第</w:t>
            </w:r>
            <w:r>
              <w:rPr>
                <w:rFonts w:hint="default" w:ascii="Times New Roman" w:hAnsi="Times New Roman" w:eastAsia="roma" w:cs="Times New Roman"/>
                <w:bCs/>
                <w:color w:val="auto"/>
                <w:szCs w:val="21"/>
                <w:highlight w:val="none"/>
                <w:lang w:val="en-US" w:eastAsia="zh-CN"/>
              </w:rPr>
              <w:t>七</w:t>
            </w:r>
            <w:r>
              <w:rPr>
                <w:rFonts w:hint="default" w:ascii="Times New Roman" w:hAnsi="Times New Roman" w:eastAsia="roma" w:cs="Times New Roman"/>
                <w:bCs/>
                <w:color w:val="auto"/>
                <w:szCs w:val="21"/>
                <w:highlight w:val="none"/>
              </w:rPr>
              <w:t>层</w:t>
            </w:r>
          </w:p>
        </w:tc>
        <w:tc>
          <w:tcPr>
            <w:tcW w:w="360"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bCs/>
                <w:color w:val="auto"/>
                <w:szCs w:val="21"/>
                <w:highlight w:val="none"/>
              </w:rPr>
            </w:pPr>
            <w:r>
              <w:rPr>
                <w:rFonts w:hint="default" w:ascii="Times New Roman" w:hAnsi="Times New Roman" w:eastAsia="roma" w:cs="Times New Roman"/>
                <w:bCs/>
                <w:color w:val="auto"/>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15"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color w:val="auto"/>
                <w:szCs w:val="21"/>
                <w:highlight w:val="none"/>
              </w:rPr>
            </w:pPr>
            <w:r>
              <w:rPr>
                <w:rFonts w:hint="default" w:ascii="Times New Roman" w:hAnsi="Times New Roman" w:eastAsia="roma" w:cs="Times New Roman"/>
                <w:color w:val="auto"/>
                <w:szCs w:val="21"/>
                <w:highlight w:val="none"/>
                <w:lang w:eastAsia="zh-CN"/>
              </w:rPr>
              <w:t>共</w:t>
            </w:r>
            <w:r>
              <w:rPr>
                <w:rFonts w:hint="default" w:ascii="Times New Roman" w:hAnsi="Times New Roman" w:eastAsia="roma" w:cs="Times New Roman"/>
                <w:color w:val="auto"/>
                <w:szCs w:val="21"/>
                <w:highlight w:val="none"/>
              </w:rPr>
              <w:t>1层</w:t>
            </w:r>
          </w:p>
        </w:tc>
        <w:tc>
          <w:tcPr>
            <w:tcW w:w="64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100</w:t>
            </w:r>
          </w:p>
        </w:tc>
        <w:tc>
          <w:tcPr>
            <w:tcW w:w="55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53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51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50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51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75"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36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5"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color w:val="auto"/>
                <w:szCs w:val="21"/>
                <w:highlight w:val="none"/>
              </w:rPr>
            </w:pPr>
            <w:r>
              <w:rPr>
                <w:rFonts w:hint="default" w:ascii="Times New Roman" w:hAnsi="Times New Roman" w:eastAsia="roma" w:cs="Times New Roman"/>
                <w:color w:val="auto"/>
                <w:szCs w:val="21"/>
                <w:highlight w:val="none"/>
                <w:lang w:eastAsia="zh-CN"/>
              </w:rPr>
              <w:t>共</w:t>
            </w:r>
            <w:r>
              <w:rPr>
                <w:rFonts w:hint="default" w:ascii="Times New Roman" w:hAnsi="Times New Roman" w:eastAsia="roma" w:cs="Times New Roman"/>
                <w:color w:val="auto"/>
                <w:szCs w:val="21"/>
                <w:highlight w:val="none"/>
              </w:rPr>
              <w:t>2层</w:t>
            </w:r>
          </w:p>
        </w:tc>
        <w:tc>
          <w:tcPr>
            <w:tcW w:w="64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72.25</w:t>
            </w:r>
          </w:p>
        </w:tc>
        <w:tc>
          <w:tcPr>
            <w:tcW w:w="55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27.75</w:t>
            </w:r>
          </w:p>
        </w:tc>
        <w:tc>
          <w:tcPr>
            <w:tcW w:w="53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51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50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51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75"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36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15"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color w:val="auto"/>
                <w:szCs w:val="21"/>
                <w:highlight w:val="none"/>
              </w:rPr>
            </w:pPr>
            <w:r>
              <w:rPr>
                <w:rFonts w:hint="default" w:ascii="Times New Roman" w:hAnsi="Times New Roman" w:eastAsia="roma" w:cs="Times New Roman"/>
                <w:color w:val="auto"/>
                <w:szCs w:val="21"/>
                <w:highlight w:val="none"/>
                <w:lang w:eastAsia="zh-CN"/>
              </w:rPr>
              <w:t>共</w:t>
            </w:r>
            <w:r>
              <w:rPr>
                <w:rFonts w:hint="default" w:ascii="Times New Roman" w:hAnsi="Times New Roman" w:eastAsia="roma" w:cs="Times New Roman"/>
                <w:color w:val="auto"/>
                <w:szCs w:val="21"/>
                <w:highlight w:val="none"/>
              </w:rPr>
              <w:t>3层</w:t>
            </w:r>
          </w:p>
        </w:tc>
        <w:tc>
          <w:tcPr>
            <w:tcW w:w="64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66.58</w:t>
            </w:r>
          </w:p>
        </w:tc>
        <w:tc>
          <w:tcPr>
            <w:tcW w:w="55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20.12</w:t>
            </w:r>
          </w:p>
        </w:tc>
        <w:tc>
          <w:tcPr>
            <w:tcW w:w="53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13.3</w:t>
            </w:r>
          </w:p>
        </w:tc>
        <w:tc>
          <w:tcPr>
            <w:tcW w:w="51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50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51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75"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36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15"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color w:val="auto"/>
                <w:szCs w:val="21"/>
                <w:highlight w:val="none"/>
              </w:rPr>
            </w:pPr>
            <w:r>
              <w:rPr>
                <w:rFonts w:hint="default" w:ascii="Times New Roman" w:hAnsi="Times New Roman" w:eastAsia="roma" w:cs="Times New Roman"/>
                <w:color w:val="auto"/>
                <w:szCs w:val="21"/>
                <w:highlight w:val="none"/>
                <w:lang w:eastAsia="zh-CN"/>
              </w:rPr>
              <w:t>共</w:t>
            </w:r>
            <w:r>
              <w:rPr>
                <w:rFonts w:hint="default" w:ascii="Times New Roman" w:hAnsi="Times New Roman" w:eastAsia="roma" w:cs="Times New Roman"/>
                <w:color w:val="auto"/>
                <w:szCs w:val="21"/>
                <w:highlight w:val="none"/>
              </w:rPr>
              <w:t>4层</w:t>
            </w:r>
          </w:p>
        </w:tc>
        <w:tc>
          <w:tcPr>
            <w:tcW w:w="64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58.21</w:t>
            </w:r>
          </w:p>
        </w:tc>
        <w:tc>
          <w:tcPr>
            <w:tcW w:w="55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19.5</w:t>
            </w:r>
          </w:p>
        </w:tc>
        <w:tc>
          <w:tcPr>
            <w:tcW w:w="53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13.5</w:t>
            </w:r>
          </w:p>
        </w:tc>
        <w:tc>
          <w:tcPr>
            <w:tcW w:w="51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8.79</w:t>
            </w:r>
          </w:p>
        </w:tc>
        <w:tc>
          <w:tcPr>
            <w:tcW w:w="50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51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75"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36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915"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color w:val="auto"/>
                <w:szCs w:val="21"/>
                <w:highlight w:val="none"/>
              </w:rPr>
            </w:pPr>
            <w:r>
              <w:rPr>
                <w:rFonts w:hint="default" w:ascii="Times New Roman" w:hAnsi="Times New Roman" w:eastAsia="roma" w:cs="Times New Roman"/>
                <w:color w:val="auto"/>
                <w:szCs w:val="21"/>
                <w:highlight w:val="none"/>
                <w:lang w:eastAsia="zh-CN"/>
              </w:rPr>
              <w:t>共</w:t>
            </w:r>
            <w:r>
              <w:rPr>
                <w:rFonts w:hint="default" w:ascii="Times New Roman" w:hAnsi="Times New Roman" w:eastAsia="roma" w:cs="Times New Roman"/>
                <w:color w:val="auto"/>
                <w:szCs w:val="21"/>
                <w:highlight w:val="none"/>
              </w:rPr>
              <w:t>5层</w:t>
            </w:r>
          </w:p>
        </w:tc>
        <w:tc>
          <w:tcPr>
            <w:tcW w:w="64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48.25</w:t>
            </w:r>
          </w:p>
        </w:tc>
        <w:tc>
          <w:tcPr>
            <w:tcW w:w="55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18.33</w:t>
            </w:r>
          </w:p>
        </w:tc>
        <w:tc>
          <w:tcPr>
            <w:tcW w:w="53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15.67</w:t>
            </w:r>
          </w:p>
        </w:tc>
        <w:tc>
          <w:tcPr>
            <w:tcW w:w="51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9.75</w:t>
            </w:r>
          </w:p>
        </w:tc>
        <w:tc>
          <w:tcPr>
            <w:tcW w:w="50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8</w:t>
            </w:r>
          </w:p>
        </w:tc>
        <w:tc>
          <w:tcPr>
            <w:tcW w:w="51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75"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36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915"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color w:val="auto"/>
                <w:szCs w:val="21"/>
                <w:highlight w:val="none"/>
                <w:lang w:eastAsia="zh-CN"/>
              </w:rPr>
            </w:pPr>
            <w:r>
              <w:rPr>
                <w:rFonts w:hint="default" w:ascii="Times New Roman" w:hAnsi="Times New Roman" w:eastAsia="roma" w:cs="Times New Roman"/>
                <w:color w:val="auto"/>
                <w:szCs w:val="21"/>
                <w:highlight w:val="none"/>
                <w:lang w:eastAsia="zh-CN"/>
              </w:rPr>
              <w:t>共</w:t>
            </w:r>
            <w:r>
              <w:rPr>
                <w:rFonts w:hint="default" w:ascii="Times New Roman" w:hAnsi="Times New Roman" w:eastAsia="roma" w:cs="Times New Roman"/>
                <w:color w:val="auto"/>
                <w:szCs w:val="21"/>
                <w:highlight w:val="none"/>
                <w:lang w:val="en-US" w:eastAsia="zh-CN"/>
              </w:rPr>
              <w:t>6</w:t>
            </w:r>
            <w:r>
              <w:rPr>
                <w:rFonts w:hint="default" w:ascii="Times New Roman" w:hAnsi="Times New Roman" w:eastAsia="roma" w:cs="Times New Roman"/>
                <w:color w:val="auto"/>
                <w:szCs w:val="21"/>
                <w:highlight w:val="none"/>
              </w:rPr>
              <w:t>层</w:t>
            </w:r>
          </w:p>
        </w:tc>
        <w:tc>
          <w:tcPr>
            <w:tcW w:w="64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40.68</w:t>
            </w:r>
          </w:p>
        </w:tc>
        <w:tc>
          <w:tcPr>
            <w:tcW w:w="55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16.65</w:t>
            </w:r>
          </w:p>
        </w:tc>
        <w:tc>
          <w:tcPr>
            <w:tcW w:w="53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16.89</w:t>
            </w:r>
          </w:p>
        </w:tc>
        <w:tc>
          <w:tcPr>
            <w:tcW w:w="51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10.34</w:t>
            </w:r>
          </w:p>
        </w:tc>
        <w:tc>
          <w:tcPr>
            <w:tcW w:w="50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8.56</w:t>
            </w:r>
          </w:p>
        </w:tc>
        <w:tc>
          <w:tcPr>
            <w:tcW w:w="51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6.88</w:t>
            </w:r>
          </w:p>
        </w:tc>
        <w:tc>
          <w:tcPr>
            <w:tcW w:w="475"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36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915"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color w:val="auto"/>
                <w:szCs w:val="21"/>
                <w:highlight w:val="none"/>
                <w:lang w:eastAsia="zh-CN"/>
              </w:rPr>
            </w:pPr>
            <w:r>
              <w:rPr>
                <w:rFonts w:hint="default" w:ascii="Times New Roman" w:hAnsi="Times New Roman" w:eastAsia="roma" w:cs="Times New Roman"/>
                <w:color w:val="auto"/>
                <w:szCs w:val="21"/>
                <w:highlight w:val="none"/>
                <w:lang w:eastAsia="zh-CN"/>
              </w:rPr>
              <w:t>共</w:t>
            </w:r>
            <w:r>
              <w:rPr>
                <w:rFonts w:hint="default" w:ascii="Times New Roman" w:hAnsi="Times New Roman" w:eastAsia="roma" w:cs="Times New Roman"/>
                <w:color w:val="auto"/>
                <w:szCs w:val="21"/>
                <w:highlight w:val="none"/>
                <w:lang w:val="en-US" w:eastAsia="zh-CN"/>
              </w:rPr>
              <w:t>7</w:t>
            </w:r>
            <w:r>
              <w:rPr>
                <w:rFonts w:hint="default" w:ascii="Times New Roman" w:hAnsi="Times New Roman" w:eastAsia="roma" w:cs="Times New Roman"/>
                <w:color w:val="auto"/>
                <w:szCs w:val="21"/>
                <w:highlight w:val="none"/>
              </w:rPr>
              <w:t>层</w:t>
            </w:r>
          </w:p>
        </w:tc>
        <w:tc>
          <w:tcPr>
            <w:tcW w:w="64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37.54</w:t>
            </w:r>
          </w:p>
        </w:tc>
        <w:tc>
          <w:tcPr>
            <w:tcW w:w="55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15.24</w:t>
            </w:r>
          </w:p>
        </w:tc>
        <w:tc>
          <w:tcPr>
            <w:tcW w:w="53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15.25</w:t>
            </w:r>
          </w:p>
        </w:tc>
        <w:tc>
          <w:tcPr>
            <w:tcW w:w="51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11.35</w:t>
            </w:r>
          </w:p>
        </w:tc>
        <w:tc>
          <w:tcPr>
            <w:tcW w:w="50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9.29</w:t>
            </w:r>
          </w:p>
        </w:tc>
        <w:tc>
          <w:tcPr>
            <w:tcW w:w="51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7.54</w:t>
            </w:r>
          </w:p>
        </w:tc>
        <w:tc>
          <w:tcPr>
            <w:tcW w:w="475"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3.79</w:t>
            </w:r>
          </w:p>
        </w:tc>
        <w:tc>
          <w:tcPr>
            <w:tcW w:w="36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仿宋_GB2312" w:eastAsia="仿宋_GB2312" w:cs="仿宋_GB2312"/>
          <w:bCs w:val="0"/>
          <w:color w:val="auto"/>
          <w:kern w:val="2"/>
          <w:sz w:val="21"/>
          <w:szCs w:val="21"/>
          <w:highlight w:val="none"/>
          <w:lang w:val="en-US" w:eastAsia="zh-CN"/>
        </w:rPr>
      </w:pPr>
      <w:r>
        <w:rPr>
          <w:rFonts w:hint="default" w:ascii="仿宋_GB2312" w:hAnsi="仿宋_GB2312" w:eastAsia="仿宋_GB2312" w:cs="仿宋_GB2312"/>
          <w:bCs w:val="0"/>
          <w:color w:val="auto"/>
          <w:kern w:val="2"/>
          <w:sz w:val="21"/>
          <w:szCs w:val="21"/>
          <w:highlight w:val="none"/>
          <w:lang w:val="en-US" w:eastAsia="zh-CN"/>
        </w:rPr>
        <w:t>表52商服用地（Ⅵ级-Ⅷ级）（零售商业、餐饮旅馆用地）地价楼层分配率（%）表</w:t>
      </w:r>
    </w:p>
    <w:tbl>
      <w:tblPr>
        <w:tblStyle w:val="3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1081"/>
        <w:gridCol w:w="1059"/>
        <w:gridCol w:w="880"/>
        <w:gridCol w:w="973"/>
        <w:gridCol w:w="942"/>
        <w:gridCol w:w="882"/>
        <w:gridCol w:w="923"/>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941" w:type="pct"/>
            <w:vAlign w:val="center"/>
          </w:tcPr>
          <w:p>
            <w:pPr>
              <w:pStyle w:val="50"/>
              <w:keepNext w:val="0"/>
              <w:keepLines w:val="0"/>
              <w:suppressLineNumbers w:val="0"/>
              <w:snapToGrid w:val="0"/>
              <w:spacing w:before="0" w:beforeAutospacing="0" w:after="0" w:afterAutospacing="0"/>
              <w:ind w:left="0" w:right="0"/>
              <w:rPr>
                <w:rFonts w:hint="default" w:ascii="Times New Roman" w:hAnsi="Times New Roman" w:eastAsia="roma" w:cs="Times New Roman"/>
                <w:bCs/>
                <w:color w:val="auto"/>
                <w:szCs w:val="21"/>
                <w:highlight w:val="none"/>
              </w:rPr>
            </w:pPr>
            <w:r>
              <w:rPr>
                <w:rFonts w:hint="default" w:ascii="Times New Roman" w:hAnsi="Times New Roman" w:eastAsia="roma" w:cs="Times New Roman"/>
                <w:bCs/>
                <w:color w:val="auto"/>
                <w:szCs w:val="21"/>
                <w:highlight w:val="none"/>
              </w:rPr>
              <w:pict>
                <v:shape id="自选图形 30" o:spid="_x0000_s1029" o:spt="32" type="#_x0000_t32" style="position:absolute;left:0pt;margin-left:-5.6pt;margin-top:1.2pt;height:44.85pt;width:86pt;z-index:251664384;mso-width-relative:page;mso-height-relative:page;" filled="f" stroked="t" coordsize="21600,21600" o:gfxdata="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M8a9dYAAAAIAQAADwAAAAAAAAABACAAAAAiAAAAZHJzL2Rvd25yZXYueG1sUEsB&#10;AhQAFAAAAAgAh07iQNm4rUP3AQAA6gMAAA4AAAAAAAAAAQAgAAAAJQEAAGRycy9lMm9Eb2MueG1s&#10;UEsFBgAAAAAGAAYAWQEAAI4FAAAAAA==&#10;">
                  <v:path arrowok="t"/>
                  <v:fill on="f" focussize="0,0"/>
                  <v:stroke color="#000000" joinstyle="round"/>
                  <v:imagedata o:title=""/>
                  <o:lock v:ext="edit" aspectratio="f"/>
                </v:shape>
              </w:pict>
            </w:r>
            <w:r>
              <w:rPr>
                <w:rFonts w:hint="default" w:ascii="Times New Roman" w:hAnsi="Times New Roman" w:eastAsia="roma" w:cs="Times New Roman"/>
                <w:bCs/>
                <w:color w:val="auto"/>
                <w:szCs w:val="21"/>
                <w:highlight w:val="none"/>
              </w:rPr>
              <w:t>所在楼层</w:t>
            </w:r>
          </w:p>
          <w:p>
            <w:pPr>
              <w:pStyle w:val="50"/>
              <w:keepNext w:val="0"/>
              <w:keepLines w:val="0"/>
              <w:suppressLineNumbers w:val="0"/>
              <w:spacing w:before="0" w:beforeAutospacing="0" w:after="0" w:afterAutospacing="0"/>
              <w:ind w:left="0" w:right="0"/>
              <w:rPr>
                <w:rFonts w:hint="default" w:ascii="Times New Roman" w:hAnsi="Times New Roman" w:eastAsia="roma" w:cs="Times New Roman"/>
                <w:bCs/>
                <w:color w:val="auto"/>
                <w:szCs w:val="21"/>
                <w:highlight w:val="none"/>
              </w:rPr>
            </w:pPr>
          </w:p>
          <w:p>
            <w:pPr>
              <w:pStyle w:val="50"/>
              <w:keepNext w:val="0"/>
              <w:keepLines w:val="0"/>
              <w:suppressLineNumbers w:val="0"/>
              <w:spacing w:before="0" w:beforeAutospacing="0" w:after="0" w:afterAutospacing="0"/>
              <w:ind w:left="0" w:right="0"/>
              <w:rPr>
                <w:rFonts w:hint="default" w:ascii="Times New Roman" w:hAnsi="Times New Roman" w:eastAsia="roma" w:cs="Times New Roman"/>
                <w:bCs/>
                <w:color w:val="auto"/>
                <w:szCs w:val="21"/>
                <w:highlight w:val="none"/>
              </w:rPr>
            </w:pPr>
            <w:r>
              <w:rPr>
                <w:rFonts w:hint="default" w:ascii="Times New Roman" w:hAnsi="Times New Roman" w:eastAsia="roma" w:cs="Times New Roman"/>
                <w:bCs/>
                <w:color w:val="auto"/>
                <w:szCs w:val="21"/>
                <w:highlight w:val="none"/>
              </w:rPr>
              <w:t>总层数</w:t>
            </w:r>
          </w:p>
        </w:tc>
        <w:tc>
          <w:tcPr>
            <w:tcW w:w="582"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bCs/>
                <w:color w:val="auto"/>
                <w:szCs w:val="21"/>
                <w:highlight w:val="none"/>
              </w:rPr>
            </w:pPr>
            <w:r>
              <w:rPr>
                <w:rFonts w:hint="default" w:ascii="Times New Roman" w:hAnsi="Times New Roman" w:eastAsia="roma" w:cs="Times New Roman"/>
                <w:bCs/>
                <w:color w:val="auto"/>
                <w:szCs w:val="21"/>
                <w:highlight w:val="none"/>
              </w:rPr>
              <w:t>第一层</w:t>
            </w:r>
          </w:p>
        </w:tc>
        <w:tc>
          <w:tcPr>
            <w:tcW w:w="570"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bCs/>
                <w:color w:val="auto"/>
                <w:szCs w:val="21"/>
                <w:highlight w:val="none"/>
              </w:rPr>
            </w:pPr>
            <w:r>
              <w:rPr>
                <w:rFonts w:hint="default" w:ascii="Times New Roman" w:hAnsi="Times New Roman" w:eastAsia="roma" w:cs="Times New Roman"/>
                <w:bCs/>
                <w:color w:val="auto"/>
                <w:szCs w:val="21"/>
                <w:highlight w:val="none"/>
              </w:rPr>
              <w:t>第二层</w:t>
            </w:r>
          </w:p>
        </w:tc>
        <w:tc>
          <w:tcPr>
            <w:tcW w:w="474"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bCs/>
                <w:color w:val="auto"/>
                <w:szCs w:val="21"/>
                <w:highlight w:val="none"/>
              </w:rPr>
            </w:pPr>
            <w:r>
              <w:rPr>
                <w:rFonts w:hint="default" w:ascii="Times New Roman" w:hAnsi="Times New Roman" w:eastAsia="roma" w:cs="Times New Roman"/>
                <w:bCs/>
                <w:color w:val="auto"/>
                <w:szCs w:val="21"/>
                <w:highlight w:val="none"/>
              </w:rPr>
              <w:t>第三层</w:t>
            </w:r>
          </w:p>
        </w:tc>
        <w:tc>
          <w:tcPr>
            <w:tcW w:w="524"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bCs/>
                <w:color w:val="auto"/>
                <w:szCs w:val="21"/>
                <w:highlight w:val="none"/>
              </w:rPr>
            </w:pPr>
            <w:r>
              <w:rPr>
                <w:rFonts w:hint="default" w:ascii="Times New Roman" w:hAnsi="Times New Roman" w:eastAsia="roma" w:cs="Times New Roman"/>
                <w:bCs/>
                <w:color w:val="auto"/>
                <w:szCs w:val="21"/>
                <w:highlight w:val="none"/>
              </w:rPr>
              <w:t>第四层</w:t>
            </w:r>
          </w:p>
        </w:tc>
        <w:tc>
          <w:tcPr>
            <w:tcW w:w="507"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bCs/>
                <w:color w:val="auto"/>
                <w:szCs w:val="21"/>
                <w:highlight w:val="none"/>
              </w:rPr>
            </w:pPr>
            <w:r>
              <w:rPr>
                <w:rFonts w:hint="default" w:ascii="Times New Roman" w:hAnsi="Times New Roman" w:eastAsia="roma" w:cs="Times New Roman"/>
                <w:bCs/>
                <w:color w:val="auto"/>
                <w:szCs w:val="21"/>
                <w:highlight w:val="none"/>
              </w:rPr>
              <w:t>第五层</w:t>
            </w:r>
          </w:p>
        </w:tc>
        <w:tc>
          <w:tcPr>
            <w:tcW w:w="475"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bCs/>
                <w:color w:val="auto"/>
                <w:szCs w:val="21"/>
                <w:highlight w:val="none"/>
              </w:rPr>
            </w:pPr>
            <w:r>
              <w:rPr>
                <w:rFonts w:hint="default" w:ascii="Times New Roman" w:hAnsi="Times New Roman" w:eastAsia="roma" w:cs="Times New Roman"/>
                <w:bCs/>
                <w:color w:val="auto"/>
                <w:szCs w:val="21"/>
                <w:highlight w:val="none"/>
              </w:rPr>
              <w:t>第</w:t>
            </w:r>
            <w:r>
              <w:rPr>
                <w:rFonts w:hint="default" w:ascii="Times New Roman" w:hAnsi="Times New Roman" w:eastAsia="roma" w:cs="Times New Roman"/>
                <w:bCs/>
                <w:color w:val="auto"/>
                <w:szCs w:val="21"/>
                <w:highlight w:val="none"/>
                <w:lang w:val="en-US" w:eastAsia="zh-CN"/>
              </w:rPr>
              <w:t>六</w:t>
            </w:r>
            <w:r>
              <w:rPr>
                <w:rFonts w:hint="default" w:ascii="Times New Roman" w:hAnsi="Times New Roman" w:eastAsia="roma" w:cs="Times New Roman"/>
                <w:bCs/>
                <w:color w:val="auto"/>
                <w:szCs w:val="21"/>
                <w:highlight w:val="none"/>
              </w:rPr>
              <w:t>层</w:t>
            </w:r>
          </w:p>
        </w:tc>
        <w:tc>
          <w:tcPr>
            <w:tcW w:w="497"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bCs/>
                <w:color w:val="auto"/>
                <w:szCs w:val="21"/>
                <w:highlight w:val="none"/>
              </w:rPr>
            </w:pPr>
            <w:r>
              <w:rPr>
                <w:rFonts w:hint="default" w:ascii="Times New Roman" w:hAnsi="Times New Roman" w:eastAsia="roma" w:cs="Times New Roman"/>
                <w:bCs/>
                <w:color w:val="auto"/>
                <w:szCs w:val="21"/>
                <w:highlight w:val="none"/>
              </w:rPr>
              <w:t>第</w:t>
            </w:r>
            <w:r>
              <w:rPr>
                <w:rFonts w:hint="default" w:ascii="Times New Roman" w:hAnsi="Times New Roman" w:eastAsia="roma" w:cs="Times New Roman"/>
                <w:bCs/>
                <w:color w:val="auto"/>
                <w:szCs w:val="21"/>
                <w:highlight w:val="none"/>
                <w:lang w:val="en-US" w:eastAsia="zh-CN"/>
              </w:rPr>
              <w:t>七</w:t>
            </w:r>
            <w:r>
              <w:rPr>
                <w:rFonts w:hint="default" w:ascii="Times New Roman" w:hAnsi="Times New Roman" w:eastAsia="roma" w:cs="Times New Roman"/>
                <w:bCs/>
                <w:color w:val="auto"/>
                <w:szCs w:val="21"/>
                <w:highlight w:val="none"/>
              </w:rPr>
              <w:t>层</w:t>
            </w:r>
          </w:p>
        </w:tc>
        <w:tc>
          <w:tcPr>
            <w:tcW w:w="426"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bCs/>
                <w:color w:val="auto"/>
                <w:szCs w:val="21"/>
                <w:highlight w:val="none"/>
              </w:rPr>
            </w:pPr>
            <w:r>
              <w:rPr>
                <w:rFonts w:hint="default" w:ascii="Times New Roman" w:hAnsi="Times New Roman" w:eastAsia="roma" w:cs="Times New Roman"/>
                <w:bCs/>
                <w:color w:val="auto"/>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41"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color w:val="auto"/>
                <w:szCs w:val="21"/>
                <w:highlight w:val="none"/>
              </w:rPr>
            </w:pPr>
            <w:r>
              <w:rPr>
                <w:rFonts w:hint="default" w:ascii="Times New Roman" w:hAnsi="Times New Roman" w:eastAsia="roma" w:cs="Times New Roman"/>
                <w:color w:val="auto"/>
                <w:szCs w:val="21"/>
                <w:highlight w:val="none"/>
                <w:lang w:eastAsia="zh-CN"/>
              </w:rPr>
              <w:t>共</w:t>
            </w:r>
            <w:r>
              <w:rPr>
                <w:rFonts w:hint="default" w:ascii="Times New Roman" w:hAnsi="Times New Roman" w:eastAsia="roma" w:cs="Times New Roman"/>
                <w:color w:val="auto"/>
                <w:szCs w:val="21"/>
                <w:highlight w:val="none"/>
              </w:rPr>
              <w:t>1层</w:t>
            </w:r>
          </w:p>
        </w:tc>
        <w:tc>
          <w:tcPr>
            <w:tcW w:w="58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100</w:t>
            </w:r>
          </w:p>
        </w:tc>
        <w:tc>
          <w:tcPr>
            <w:tcW w:w="57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74"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524"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507"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75"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97"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26"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1"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color w:val="auto"/>
                <w:szCs w:val="21"/>
                <w:highlight w:val="none"/>
              </w:rPr>
            </w:pPr>
            <w:r>
              <w:rPr>
                <w:rFonts w:hint="default" w:ascii="Times New Roman" w:hAnsi="Times New Roman" w:eastAsia="roma" w:cs="Times New Roman"/>
                <w:color w:val="auto"/>
                <w:szCs w:val="21"/>
                <w:highlight w:val="none"/>
                <w:lang w:eastAsia="zh-CN"/>
              </w:rPr>
              <w:t>共</w:t>
            </w:r>
            <w:r>
              <w:rPr>
                <w:rFonts w:hint="default" w:ascii="Times New Roman" w:hAnsi="Times New Roman" w:eastAsia="roma" w:cs="Times New Roman"/>
                <w:color w:val="auto"/>
                <w:szCs w:val="21"/>
                <w:highlight w:val="none"/>
              </w:rPr>
              <w:t>2层</w:t>
            </w:r>
          </w:p>
        </w:tc>
        <w:tc>
          <w:tcPr>
            <w:tcW w:w="58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66.5</w:t>
            </w:r>
          </w:p>
        </w:tc>
        <w:tc>
          <w:tcPr>
            <w:tcW w:w="57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33.5</w:t>
            </w:r>
          </w:p>
        </w:tc>
        <w:tc>
          <w:tcPr>
            <w:tcW w:w="474"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524"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507"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75"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97"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26"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41"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color w:val="auto"/>
                <w:szCs w:val="21"/>
                <w:highlight w:val="none"/>
              </w:rPr>
            </w:pPr>
            <w:r>
              <w:rPr>
                <w:rFonts w:hint="default" w:ascii="Times New Roman" w:hAnsi="Times New Roman" w:eastAsia="roma" w:cs="Times New Roman"/>
                <w:color w:val="auto"/>
                <w:szCs w:val="21"/>
                <w:highlight w:val="none"/>
                <w:lang w:eastAsia="zh-CN"/>
              </w:rPr>
              <w:t>共</w:t>
            </w:r>
            <w:r>
              <w:rPr>
                <w:rFonts w:hint="default" w:ascii="Times New Roman" w:hAnsi="Times New Roman" w:eastAsia="roma" w:cs="Times New Roman"/>
                <w:color w:val="auto"/>
                <w:szCs w:val="21"/>
                <w:highlight w:val="none"/>
              </w:rPr>
              <w:t>3层</w:t>
            </w:r>
          </w:p>
        </w:tc>
        <w:tc>
          <w:tcPr>
            <w:tcW w:w="58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53.5</w:t>
            </w:r>
          </w:p>
        </w:tc>
        <w:tc>
          <w:tcPr>
            <w:tcW w:w="57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29</w:t>
            </w:r>
          </w:p>
        </w:tc>
        <w:tc>
          <w:tcPr>
            <w:tcW w:w="474"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17.5</w:t>
            </w:r>
          </w:p>
        </w:tc>
        <w:tc>
          <w:tcPr>
            <w:tcW w:w="524"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507"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75"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97"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26"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41"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color w:val="auto"/>
                <w:szCs w:val="21"/>
                <w:highlight w:val="none"/>
              </w:rPr>
            </w:pPr>
            <w:r>
              <w:rPr>
                <w:rFonts w:hint="default" w:ascii="Times New Roman" w:hAnsi="Times New Roman" w:eastAsia="roma" w:cs="Times New Roman"/>
                <w:color w:val="auto"/>
                <w:szCs w:val="21"/>
                <w:highlight w:val="none"/>
                <w:lang w:eastAsia="zh-CN"/>
              </w:rPr>
              <w:t>共</w:t>
            </w:r>
            <w:r>
              <w:rPr>
                <w:rFonts w:hint="default" w:ascii="Times New Roman" w:hAnsi="Times New Roman" w:eastAsia="roma" w:cs="Times New Roman"/>
                <w:color w:val="auto"/>
                <w:szCs w:val="21"/>
                <w:highlight w:val="none"/>
              </w:rPr>
              <w:t>4层</w:t>
            </w:r>
          </w:p>
        </w:tc>
        <w:tc>
          <w:tcPr>
            <w:tcW w:w="58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37</w:t>
            </w:r>
          </w:p>
        </w:tc>
        <w:tc>
          <w:tcPr>
            <w:tcW w:w="57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25.5</w:t>
            </w:r>
          </w:p>
        </w:tc>
        <w:tc>
          <w:tcPr>
            <w:tcW w:w="474"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20.5</w:t>
            </w:r>
          </w:p>
        </w:tc>
        <w:tc>
          <w:tcPr>
            <w:tcW w:w="524"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17</w:t>
            </w:r>
          </w:p>
        </w:tc>
        <w:tc>
          <w:tcPr>
            <w:tcW w:w="507"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75"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97"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26"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941"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color w:val="auto"/>
                <w:szCs w:val="21"/>
                <w:highlight w:val="none"/>
              </w:rPr>
            </w:pPr>
            <w:r>
              <w:rPr>
                <w:rFonts w:hint="default" w:ascii="Times New Roman" w:hAnsi="Times New Roman" w:eastAsia="roma" w:cs="Times New Roman"/>
                <w:color w:val="auto"/>
                <w:szCs w:val="21"/>
                <w:highlight w:val="none"/>
                <w:lang w:eastAsia="zh-CN"/>
              </w:rPr>
              <w:t>共</w:t>
            </w:r>
            <w:r>
              <w:rPr>
                <w:rFonts w:hint="default" w:ascii="Times New Roman" w:hAnsi="Times New Roman" w:eastAsia="roma" w:cs="Times New Roman"/>
                <w:color w:val="auto"/>
                <w:szCs w:val="21"/>
                <w:highlight w:val="none"/>
              </w:rPr>
              <w:t>5层</w:t>
            </w:r>
          </w:p>
        </w:tc>
        <w:tc>
          <w:tcPr>
            <w:tcW w:w="58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33</w:t>
            </w:r>
          </w:p>
        </w:tc>
        <w:tc>
          <w:tcPr>
            <w:tcW w:w="57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21.33</w:t>
            </w:r>
          </w:p>
        </w:tc>
        <w:tc>
          <w:tcPr>
            <w:tcW w:w="474"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16.67</w:t>
            </w:r>
          </w:p>
        </w:tc>
        <w:tc>
          <w:tcPr>
            <w:tcW w:w="524"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15.75</w:t>
            </w:r>
          </w:p>
        </w:tc>
        <w:tc>
          <w:tcPr>
            <w:tcW w:w="507"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13.25</w:t>
            </w:r>
          </w:p>
        </w:tc>
        <w:tc>
          <w:tcPr>
            <w:tcW w:w="475"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97"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26"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941"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color w:val="auto"/>
                <w:szCs w:val="21"/>
                <w:highlight w:val="none"/>
                <w:lang w:eastAsia="zh-CN"/>
              </w:rPr>
            </w:pPr>
            <w:r>
              <w:rPr>
                <w:rFonts w:hint="default" w:ascii="Times New Roman" w:hAnsi="Times New Roman" w:eastAsia="roma" w:cs="Times New Roman"/>
                <w:color w:val="auto"/>
                <w:szCs w:val="21"/>
                <w:highlight w:val="none"/>
                <w:lang w:eastAsia="zh-CN"/>
              </w:rPr>
              <w:t>共</w:t>
            </w:r>
            <w:r>
              <w:rPr>
                <w:rFonts w:hint="default" w:ascii="Times New Roman" w:hAnsi="Times New Roman" w:eastAsia="roma" w:cs="Times New Roman"/>
                <w:color w:val="auto"/>
                <w:szCs w:val="21"/>
                <w:highlight w:val="none"/>
                <w:lang w:val="en-US" w:eastAsia="zh-CN"/>
              </w:rPr>
              <w:t>6</w:t>
            </w:r>
            <w:r>
              <w:rPr>
                <w:rFonts w:hint="default" w:ascii="Times New Roman" w:hAnsi="Times New Roman" w:eastAsia="roma" w:cs="Times New Roman"/>
                <w:color w:val="auto"/>
                <w:szCs w:val="21"/>
                <w:highlight w:val="none"/>
              </w:rPr>
              <w:t>层</w:t>
            </w:r>
          </w:p>
        </w:tc>
        <w:tc>
          <w:tcPr>
            <w:tcW w:w="58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25.32</w:t>
            </w:r>
          </w:p>
        </w:tc>
        <w:tc>
          <w:tcPr>
            <w:tcW w:w="57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18.65</w:t>
            </w:r>
          </w:p>
        </w:tc>
        <w:tc>
          <w:tcPr>
            <w:tcW w:w="474"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17.89</w:t>
            </w:r>
          </w:p>
        </w:tc>
        <w:tc>
          <w:tcPr>
            <w:tcW w:w="524"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15.34</w:t>
            </w:r>
          </w:p>
        </w:tc>
        <w:tc>
          <w:tcPr>
            <w:tcW w:w="507"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12.56</w:t>
            </w:r>
          </w:p>
        </w:tc>
        <w:tc>
          <w:tcPr>
            <w:tcW w:w="475"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10.24</w:t>
            </w:r>
          </w:p>
        </w:tc>
        <w:tc>
          <w:tcPr>
            <w:tcW w:w="497"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426"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941" w:type="pct"/>
            <w:vAlign w:val="center"/>
          </w:tcPr>
          <w:p>
            <w:pPr>
              <w:pStyle w:val="50"/>
              <w:keepNext w:val="0"/>
              <w:keepLines w:val="0"/>
              <w:suppressLineNumbers w:val="0"/>
              <w:spacing w:before="0" w:beforeAutospacing="0" w:after="0" w:afterAutospacing="0"/>
              <w:ind w:left="0" w:right="0"/>
              <w:rPr>
                <w:rFonts w:hint="default" w:ascii="Times New Roman" w:hAnsi="Times New Roman" w:eastAsia="roma" w:cs="Times New Roman"/>
                <w:color w:val="auto"/>
                <w:szCs w:val="21"/>
                <w:highlight w:val="none"/>
                <w:lang w:eastAsia="zh-CN"/>
              </w:rPr>
            </w:pPr>
            <w:r>
              <w:rPr>
                <w:rFonts w:hint="default" w:ascii="Times New Roman" w:hAnsi="Times New Roman" w:eastAsia="roma" w:cs="Times New Roman"/>
                <w:color w:val="auto"/>
                <w:szCs w:val="21"/>
                <w:highlight w:val="none"/>
                <w:lang w:eastAsia="zh-CN"/>
              </w:rPr>
              <w:t>共</w:t>
            </w:r>
            <w:r>
              <w:rPr>
                <w:rFonts w:hint="default" w:ascii="Times New Roman" w:hAnsi="Times New Roman" w:eastAsia="roma" w:cs="Times New Roman"/>
                <w:color w:val="auto"/>
                <w:szCs w:val="21"/>
                <w:highlight w:val="none"/>
                <w:lang w:val="en-US" w:eastAsia="zh-CN"/>
              </w:rPr>
              <w:t>7</w:t>
            </w:r>
            <w:r>
              <w:rPr>
                <w:rFonts w:hint="default" w:ascii="Times New Roman" w:hAnsi="Times New Roman" w:eastAsia="roma" w:cs="Times New Roman"/>
                <w:color w:val="auto"/>
                <w:szCs w:val="21"/>
                <w:highlight w:val="none"/>
              </w:rPr>
              <w:t>层</w:t>
            </w:r>
          </w:p>
        </w:tc>
        <w:tc>
          <w:tcPr>
            <w:tcW w:w="582"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22.24</w:t>
            </w:r>
          </w:p>
        </w:tc>
        <w:tc>
          <w:tcPr>
            <w:tcW w:w="570"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19.24</w:t>
            </w:r>
          </w:p>
        </w:tc>
        <w:tc>
          <w:tcPr>
            <w:tcW w:w="474"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16.25</w:t>
            </w:r>
          </w:p>
        </w:tc>
        <w:tc>
          <w:tcPr>
            <w:tcW w:w="524"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14.35</w:t>
            </w:r>
          </w:p>
        </w:tc>
        <w:tc>
          <w:tcPr>
            <w:tcW w:w="507"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10.29</w:t>
            </w:r>
          </w:p>
        </w:tc>
        <w:tc>
          <w:tcPr>
            <w:tcW w:w="475"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9.54</w:t>
            </w:r>
          </w:p>
        </w:tc>
        <w:tc>
          <w:tcPr>
            <w:tcW w:w="497"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8.09</w:t>
            </w:r>
          </w:p>
        </w:tc>
        <w:tc>
          <w:tcPr>
            <w:tcW w:w="426" w:type="pct"/>
            <w:vAlign w:val="bottom"/>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仿宋_GB2312" w:eastAsia="仿宋_GB2312" w:cs="仿宋_GB2312"/>
          <w:bCs w:val="0"/>
          <w:color w:val="auto"/>
          <w:kern w:val="2"/>
          <w:sz w:val="21"/>
          <w:szCs w:val="21"/>
          <w:highlight w:val="none"/>
          <w:lang w:val="en-US" w:eastAsia="zh-CN"/>
        </w:rPr>
      </w:pPr>
      <w:r>
        <w:rPr>
          <w:rFonts w:hint="default" w:ascii="仿宋_GB2312" w:hAnsi="仿宋_GB2312" w:eastAsia="仿宋_GB2312" w:cs="仿宋_GB2312"/>
          <w:bCs w:val="0"/>
          <w:color w:val="auto"/>
          <w:kern w:val="2"/>
          <w:sz w:val="21"/>
          <w:szCs w:val="21"/>
          <w:highlight w:val="none"/>
          <w:lang w:val="en-US" w:eastAsia="zh-CN"/>
        </w:rPr>
        <w:t>表53 商服用地（多层、高层、超高层商务金融用地）地价楼层分配率表</w:t>
      </w:r>
    </w:p>
    <w:tbl>
      <w:tblPr>
        <w:tblStyle w:val="35"/>
        <w:tblW w:w="909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263"/>
        <w:gridCol w:w="2736"/>
        <w:gridCol w:w="3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3263" w:type="dxa"/>
            <w:vMerge w:val="restart"/>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
                <w:bCs w:val="0"/>
                <w:color w:val="auto"/>
                <w:sz w:val="21"/>
                <w:highlight w:val="none"/>
                <w:lang w:val="en-US" w:eastAsia="zh-CN"/>
              </w:rPr>
            </w:pPr>
            <w:r>
              <w:rPr>
                <w:rFonts w:hint="default" w:ascii="Times New Roman" w:hAnsi="Times New Roman" w:eastAsia="roma" w:cs="Times New Roman"/>
                <w:b/>
                <w:bCs w:val="0"/>
                <w:color w:val="auto"/>
                <w:sz w:val="21"/>
                <w:highlight w:val="none"/>
                <w:lang w:val="en-US" w:eastAsia="zh-CN"/>
              </w:rPr>
              <w:t>所在楼层</w:t>
            </w:r>
          </w:p>
        </w:tc>
        <w:tc>
          <w:tcPr>
            <w:tcW w:w="5827" w:type="dxa"/>
            <w:gridSpan w:val="2"/>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
                <w:bCs w:val="0"/>
                <w:color w:val="auto"/>
                <w:sz w:val="21"/>
                <w:highlight w:val="none"/>
                <w:lang w:val="en-US" w:eastAsia="zh-CN"/>
              </w:rPr>
            </w:pPr>
            <w:r>
              <w:rPr>
                <w:rFonts w:hint="default" w:ascii="Times New Roman" w:hAnsi="Times New Roman" w:eastAsia="roma" w:cs="Times New Roman"/>
                <w:b/>
                <w:bCs w:val="0"/>
                <w:color w:val="auto"/>
                <w:sz w:val="21"/>
                <w:highlight w:val="none"/>
                <w:lang w:val="en-US" w:eastAsia="zh-CN"/>
              </w:rPr>
              <w:t>楼层修正系数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trPr>
        <w:tc>
          <w:tcPr>
            <w:tcW w:w="3263" w:type="dxa"/>
            <w:vMerge w:val="continue"/>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
                <w:bCs w:val="0"/>
                <w:color w:val="auto"/>
                <w:sz w:val="21"/>
                <w:highlight w:val="none"/>
                <w:lang w:val="en-US" w:eastAsia="zh-CN"/>
              </w:rPr>
            </w:pPr>
          </w:p>
        </w:tc>
        <w:tc>
          <w:tcPr>
            <w:tcW w:w="2736"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
                <w:bCs w:val="0"/>
                <w:color w:val="auto"/>
                <w:sz w:val="21"/>
                <w:highlight w:val="none"/>
                <w:lang w:val="en-US" w:eastAsia="zh-CN"/>
              </w:rPr>
            </w:pPr>
            <w:r>
              <w:rPr>
                <w:rFonts w:hint="default" w:ascii="Times New Roman" w:hAnsi="Times New Roman" w:eastAsia="roma" w:cs="Times New Roman"/>
                <w:b/>
                <w:bCs w:val="0"/>
                <w:color w:val="auto"/>
                <w:sz w:val="21"/>
                <w:highlight w:val="none"/>
                <w:lang w:val="en-US" w:eastAsia="zh-CN"/>
              </w:rPr>
              <w:t>Ⅰ-Ⅳ级</w:t>
            </w:r>
          </w:p>
        </w:tc>
        <w:tc>
          <w:tcPr>
            <w:tcW w:w="3091"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
                <w:bCs w:val="0"/>
                <w:color w:val="auto"/>
                <w:sz w:val="21"/>
                <w:highlight w:val="none"/>
                <w:lang w:val="en-US" w:eastAsia="zh-CN"/>
              </w:rPr>
            </w:pPr>
            <w:r>
              <w:rPr>
                <w:rFonts w:hint="default" w:ascii="Times New Roman" w:hAnsi="Times New Roman" w:eastAsia="roma" w:cs="Times New Roman"/>
                <w:b/>
                <w:bCs w:val="0"/>
                <w:color w:val="auto"/>
                <w:sz w:val="21"/>
                <w:highlight w:val="none"/>
                <w:lang w:val="en-US" w:eastAsia="zh-CN"/>
              </w:rPr>
              <w:t>Ⅴ-Ⅷ级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63"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 1层</w:t>
            </w:r>
          </w:p>
        </w:tc>
        <w:tc>
          <w:tcPr>
            <w:tcW w:w="2736"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1.1856</w:t>
            </w:r>
          </w:p>
        </w:tc>
        <w:tc>
          <w:tcPr>
            <w:tcW w:w="3091"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63"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 2层</w:t>
            </w:r>
          </w:p>
        </w:tc>
        <w:tc>
          <w:tcPr>
            <w:tcW w:w="2736"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1.1434</w:t>
            </w:r>
          </w:p>
        </w:tc>
        <w:tc>
          <w:tcPr>
            <w:tcW w:w="3091"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63"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 3层</w:t>
            </w:r>
          </w:p>
        </w:tc>
        <w:tc>
          <w:tcPr>
            <w:tcW w:w="2736"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1.1258</w:t>
            </w:r>
          </w:p>
        </w:tc>
        <w:tc>
          <w:tcPr>
            <w:tcW w:w="3091"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63"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 4层</w:t>
            </w:r>
          </w:p>
        </w:tc>
        <w:tc>
          <w:tcPr>
            <w:tcW w:w="2736"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w:t>
            </w:r>
            <w:r>
              <w:rPr>
                <w:rFonts w:hint="default" w:ascii="Times New Roman" w:hAnsi="Times New Roman" w:eastAsia="roma" w:cs="Times New Roman"/>
                <w:bCs/>
                <w:color w:val="auto"/>
                <w:sz w:val="21"/>
                <w:highlight w:val="none"/>
                <w:lang w:val="en-US" w:eastAsia="zh-CN"/>
              </w:rPr>
              <w:t>980</w:t>
            </w:r>
            <w:r>
              <w:rPr>
                <w:rFonts w:hint="default" w:ascii="Times New Roman" w:hAnsi="Times New Roman" w:eastAsia="roma" w:cs="Times New Roman"/>
                <w:bCs/>
                <w:color w:val="auto"/>
                <w:sz w:val="21"/>
                <w:highlight w:val="none"/>
                <w:lang w:val="en-US" w:eastAsia="zh-CN"/>
              </w:rPr>
              <w:t>5</w:t>
            </w:r>
          </w:p>
        </w:tc>
        <w:tc>
          <w:tcPr>
            <w:tcW w:w="3091"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0.9234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63"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 5层</w:t>
            </w:r>
          </w:p>
        </w:tc>
        <w:tc>
          <w:tcPr>
            <w:tcW w:w="2736"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1.0000</w:t>
            </w:r>
          </w:p>
        </w:tc>
        <w:tc>
          <w:tcPr>
            <w:tcW w:w="3091"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0.9524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63"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 6层</w:t>
            </w:r>
          </w:p>
        </w:tc>
        <w:tc>
          <w:tcPr>
            <w:tcW w:w="2736"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0.9522</w:t>
            </w:r>
          </w:p>
        </w:tc>
        <w:tc>
          <w:tcPr>
            <w:tcW w:w="3091"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0.9485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63"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 7层</w:t>
            </w:r>
          </w:p>
        </w:tc>
        <w:tc>
          <w:tcPr>
            <w:tcW w:w="2736"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0.9214</w:t>
            </w:r>
          </w:p>
        </w:tc>
        <w:tc>
          <w:tcPr>
            <w:tcW w:w="3091"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0.9163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63"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 8层</w:t>
            </w:r>
          </w:p>
        </w:tc>
        <w:tc>
          <w:tcPr>
            <w:tcW w:w="2736"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0.9006</w:t>
            </w:r>
          </w:p>
        </w:tc>
        <w:tc>
          <w:tcPr>
            <w:tcW w:w="3091" w:type="dxa"/>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63"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 9层</w:t>
            </w:r>
          </w:p>
        </w:tc>
        <w:tc>
          <w:tcPr>
            <w:tcW w:w="2736"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0.8996</w:t>
            </w:r>
          </w:p>
        </w:tc>
        <w:tc>
          <w:tcPr>
            <w:tcW w:w="3091"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63"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 10层</w:t>
            </w:r>
          </w:p>
        </w:tc>
        <w:tc>
          <w:tcPr>
            <w:tcW w:w="2736"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0.8885</w:t>
            </w:r>
          </w:p>
        </w:tc>
        <w:tc>
          <w:tcPr>
            <w:tcW w:w="3091"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63"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 11层</w:t>
            </w:r>
          </w:p>
        </w:tc>
        <w:tc>
          <w:tcPr>
            <w:tcW w:w="2736"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0.8873</w:t>
            </w:r>
          </w:p>
        </w:tc>
        <w:tc>
          <w:tcPr>
            <w:tcW w:w="3091"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63"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 12层</w:t>
            </w:r>
          </w:p>
        </w:tc>
        <w:tc>
          <w:tcPr>
            <w:tcW w:w="2736"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0.886</w:t>
            </w:r>
          </w:p>
        </w:tc>
        <w:tc>
          <w:tcPr>
            <w:tcW w:w="3091"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63"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 13层</w:t>
            </w:r>
          </w:p>
        </w:tc>
        <w:tc>
          <w:tcPr>
            <w:tcW w:w="2736"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0.8846</w:t>
            </w:r>
          </w:p>
        </w:tc>
        <w:tc>
          <w:tcPr>
            <w:tcW w:w="3091"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63"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 14层</w:t>
            </w:r>
          </w:p>
        </w:tc>
        <w:tc>
          <w:tcPr>
            <w:tcW w:w="2736"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w:t>
            </w:r>
            <w:r>
              <w:rPr>
                <w:rFonts w:hint="default" w:ascii="Times New Roman" w:hAnsi="Times New Roman" w:eastAsia="roma" w:cs="Times New Roman"/>
                <w:bCs/>
                <w:color w:val="auto"/>
                <w:sz w:val="21"/>
                <w:highlight w:val="none"/>
                <w:lang w:val="en-US" w:eastAsia="zh-CN"/>
              </w:rPr>
              <w:t>7</w:t>
            </w:r>
            <w:r>
              <w:rPr>
                <w:rFonts w:hint="default" w:ascii="Times New Roman" w:hAnsi="Times New Roman" w:eastAsia="roma" w:cs="Times New Roman"/>
                <w:bCs/>
                <w:color w:val="auto"/>
                <w:sz w:val="21"/>
                <w:highlight w:val="none"/>
                <w:lang w:val="en-US" w:eastAsia="zh-CN"/>
              </w:rPr>
              <w:t>931</w:t>
            </w:r>
          </w:p>
        </w:tc>
        <w:tc>
          <w:tcPr>
            <w:tcW w:w="3091"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63"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 15层</w:t>
            </w:r>
          </w:p>
        </w:tc>
        <w:tc>
          <w:tcPr>
            <w:tcW w:w="2736"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0.8814</w:t>
            </w:r>
          </w:p>
        </w:tc>
        <w:tc>
          <w:tcPr>
            <w:tcW w:w="3091"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63"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 16层</w:t>
            </w:r>
          </w:p>
        </w:tc>
        <w:tc>
          <w:tcPr>
            <w:tcW w:w="2736"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0.8797</w:t>
            </w:r>
          </w:p>
        </w:tc>
        <w:tc>
          <w:tcPr>
            <w:tcW w:w="3091"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63"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 17层</w:t>
            </w:r>
          </w:p>
        </w:tc>
        <w:tc>
          <w:tcPr>
            <w:tcW w:w="2736"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0.8778</w:t>
            </w:r>
          </w:p>
        </w:tc>
        <w:tc>
          <w:tcPr>
            <w:tcW w:w="3091"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63"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 18层</w:t>
            </w:r>
          </w:p>
        </w:tc>
        <w:tc>
          <w:tcPr>
            <w:tcW w:w="2736"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w:t>
            </w:r>
            <w:r>
              <w:rPr>
                <w:rFonts w:hint="default" w:ascii="Times New Roman" w:hAnsi="Times New Roman" w:eastAsia="roma" w:cs="Times New Roman"/>
                <w:bCs/>
                <w:color w:val="auto"/>
                <w:sz w:val="21"/>
                <w:highlight w:val="none"/>
                <w:lang w:val="en-US" w:eastAsia="zh-CN"/>
              </w:rPr>
              <w:t>87</w:t>
            </w:r>
            <w:r>
              <w:rPr>
                <w:rFonts w:hint="default" w:ascii="Times New Roman" w:hAnsi="Times New Roman" w:eastAsia="roma" w:cs="Times New Roman"/>
                <w:bCs/>
                <w:color w:val="auto"/>
                <w:sz w:val="21"/>
                <w:highlight w:val="none"/>
                <w:lang w:val="en-US" w:eastAsia="zh-CN"/>
              </w:rPr>
              <w:t>59</w:t>
            </w:r>
          </w:p>
        </w:tc>
        <w:tc>
          <w:tcPr>
            <w:tcW w:w="3091"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63"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 19层</w:t>
            </w:r>
          </w:p>
        </w:tc>
        <w:tc>
          <w:tcPr>
            <w:tcW w:w="2736"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0.8738</w:t>
            </w:r>
          </w:p>
        </w:tc>
        <w:tc>
          <w:tcPr>
            <w:tcW w:w="3091"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0.7981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263" w:type="dxa"/>
            <w:shd w:val="clear" w:color="auto" w:fill="auto"/>
            <w:vAlign w:val="top"/>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 20层</w:t>
            </w:r>
          </w:p>
        </w:tc>
        <w:tc>
          <w:tcPr>
            <w:tcW w:w="2736"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0.8716</w:t>
            </w:r>
          </w:p>
        </w:tc>
        <w:tc>
          <w:tcPr>
            <w:tcW w:w="3091" w:type="dxa"/>
            <w:shd w:val="clear" w:color="auto" w:fill="auto"/>
            <w:vAlign w:val="bottom"/>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0.7938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263" w:type="dxa"/>
            <w:vMerge w:val="restart"/>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地上第20层及以上各层</w:t>
            </w:r>
          </w:p>
        </w:tc>
        <w:tc>
          <w:tcPr>
            <w:tcW w:w="2736" w:type="dxa"/>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XF=0.89436-0.00002*F-0.00005*F²</w:t>
            </w:r>
          </w:p>
        </w:tc>
        <w:tc>
          <w:tcPr>
            <w:tcW w:w="3091" w:type="dxa"/>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XF=0.84816-0.00113*F-0.00007*F²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263" w:type="dxa"/>
            <w:vMerge w:val="continue"/>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2736" w:type="dxa"/>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XF :楼层修正系数</w:t>
            </w:r>
          </w:p>
        </w:tc>
        <w:tc>
          <w:tcPr>
            <w:tcW w:w="3091" w:type="dxa"/>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XF :楼层修正系数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263" w:type="dxa"/>
            <w:vMerge w:val="continue"/>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p>
        </w:tc>
        <w:tc>
          <w:tcPr>
            <w:tcW w:w="2736" w:type="dxa"/>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F:所在楼层</w:t>
            </w:r>
          </w:p>
        </w:tc>
        <w:tc>
          <w:tcPr>
            <w:tcW w:w="3091" w:type="dxa"/>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bCs/>
                <w:color w:val="auto"/>
                <w:sz w:val="21"/>
                <w:highlight w:val="none"/>
                <w:lang w:val="en-US" w:eastAsia="zh-CN"/>
              </w:rPr>
            </w:pPr>
            <w:r>
              <w:rPr>
                <w:rFonts w:hint="default" w:ascii="Times New Roman" w:hAnsi="Times New Roman" w:eastAsia="roma" w:cs="Times New Roman"/>
                <w:bCs/>
                <w:color w:val="auto"/>
                <w:sz w:val="21"/>
                <w:highlight w:val="none"/>
                <w:lang w:val="en-US" w:eastAsia="zh-CN"/>
              </w:rPr>
              <w:t>F:所在楼层</w:t>
            </w:r>
          </w:p>
        </w:tc>
      </w:tr>
    </w:tbl>
    <w:p>
      <w:pPr>
        <w:keepNext/>
        <w:keepLines/>
        <w:pageBreakBefore w:val="0"/>
        <w:widowControl w:val="0"/>
        <w:kinsoku/>
        <w:wordWrap/>
        <w:overflowPunct/>
        <w:topLinePunct w:val="0"/>
        <w:autoSpaceDE w:val="0"/>
        <w:autoSpaceDN w:val="0"/>
        <w:bidi w:val="0"/>
        <w:adjustRightInd w:val="0"/>
        <w:snapToGrid w:val="0"/>
        <w:spacing w:before="48" w:beforeLines="20" w:line="240" w:lineRule="auto"/>
        <w:ind w:left="0" w:firstLine="360" w:firstLineChars="200"/>
        <w:jc w:val="both"/>
        <w:textAlignment w:val="baseline"/>
        <w:outlineLvl w:val="9"/>
        <w:rPr>
          <w:rFonts w:hint="default" w:ascii="Times New Roman" w:hAnsi="Times New Roman" w:eastAsia="roma" w:cs="Times New Roman"/>
          <w:color w:val="auto"/>
          <w:kern w:val="28"/>
          <w:sz w:val="18"/>
          <w:szCs w:val="18"/>
          <w:highlight w:val="none"/>
          <w:lang w:val="en-US" w:eastAsia="zh-CN"/>
        </w:rPr>
      </w:pPr>
      <w:r>
        <w:rPr>
          <w:rFonts w:hint="default" w:ascii="Times New Roman" w:hAnsi="Times New Roman" w:eastAsia="roma" w:cs="Times New Roman"/>
          <w:color w:val="auto"/>
          <w:kern w:val="28"/>
          <w:sz w:val="18"/>
          <w:szCs w:val="18"/>
          <w:highlight w:val="none"/>
          <w:lang w:val="en-US" w:eastAsia="zh-CN"/>
        </w:rPr>
        <w:t>备注：本次测算楼面价为平均楼面地价，涉及</w:t>
      </w:r>
      <w:r>
        <w:rPr>
          <w:rFonts w:hint="default" w:ascii="Times New Roman" w:hAnsi="Times New Roman" w:eastAsia="roma" w:cs="Times New Roman"/>
          <w:color w:val="auto"/>
          <w:kern w:val="28"/>
          <w:sz w:val="18"/>
          <w:szCs w:val="18"/>
          <w:highlight w:val="none"/>
        </w:rPr>
        <w:t>商服用地（多层</w:t>
      </w:r>
      <w:r>
        <w:rPr>
          <w:rFonts w:hint="default" w:ascii="Times New Roman" w:hAnsi="Times New Roman" w:eastAsia="roma" w:cs="Times New Roman"/>
          <w:color w:val="auto"/>
          <w:kern w:val="28"/>
          <w:sz w:val="18"/>
          <w:szCs w:val="18"/>
          <w:highlight w:val="none"/>
          <w:lang w:eastAsia="zh-CN"/>
        </w:rPr>
        <w:t>、</w:t>
      </w:r>
      <w:r>
        <w:rPr>
          <w:rFonts w:hint="default" w:ascii="Times New Roman" w:hAnsi="Times New Roman" w:eastAsia="roma" w:cs="Times New Roman"/>
          <w:color w:val="auto"/>
          <w:kern w:val="28"/>
          <w:sz w:val="18"/>
          <w:szCs w:val="18"/>
          <w:highlight w:val="none"/>
          <w:lang w:val="en-US" w:eastAsia="zh-CN"/>
        </w:rPr>
        <w:t>高层、超高层商务金融用地</w:t>
      </w:r>
      <w:r>
        <w:rPr>
          <w:rFonts w:hint="default" w:ascii="Times New Roman" w:hAnsi="Times New Roman" w:eastAsia="roma" w:cs="Times New Roman"/>
          <w:color w:val="auto"/>
          <w:kern w:val="28"/>
          <w:sz w:val="18"/>
          <w:szCs w:val="18"/>
          <w:highlight w:val="none"/>
        </w:rPr>
        <w:t>）地价</w:t>
      </w:r>
      <w:r>
        <w:rPr>
          <w:rFonts w:hint="default" w:ascii="Times New Roman" w:hAnsi="Times New Roman" w:eastAsia="roma" w:cs="Times New Roman"/>
          <w:color w:val="auto"/>
          <w:kern w:val="28"/>
          <w:sz w:val="18"/>
          <w:szCs w:val="18"/>
          <w:highlight w:val="none"/>
          <w:lang w:val="en-US" w:eastAsia="zh-CN"/>
        </w:rPr>
        <w:t>具体</w:t>
      </w:r>
      <w:r>
        <w:rPr>
          <w:rFonts w:hint="default" w:ascii="Times New Roman" w:hAnsi="Times New Roman" w:eastAsia="roma" w:cs="Times New Roman"/>
          <w:color w:val="auto"/>
          <w:kern w:val="28"/>
          <w:sz w:val="18"/>
          <w:szCs w:val="18"/>
          <w:highlight w:val="none"/>
        </w:rPr>
        <w:t>楼层分配</w:t>
      </w:r>
      <w:r>
        <w:rPr>
          <w:rFonts w:hint="default" w:ascii="Times New Roman" w:hAnsi="Times New Roman" w:eastAsia="roma" w:cs="Times New Roman"/>
          <w:color w:val="auto"/>
          <w:kern w:val="28"/>
          <w:sz w:val="18"/>
          <w:szCs w:val="18"/>
          <w:highlight w:val="none"/>
          <w:lang w:eastAsia="zh-CN"/>
        </w:rPr>
        <w:t>，</w:t>
      </w:r>
      <w:r>
        <w:rPr>
          <w:rFonts w:hint="default" w:ascii="Times New Roman" w:hAnsi="Times New Roman" w:eastAsia="roma" w:cs="Times New Roman"/>
          <w:color w:val="auto"/>
          <w:kern w:val="28"/>
          <w:sz w:val="18"/>
          <w:szCs w:val="18"/>
          <w:highlight w:val="none"/>
          <w:lang w:val="en-US" w:eastAsia="zh-CN"/>
        </w:rPr>
        <w:t>采用平均楼面地价除以所在楼层分配率，即得到该楼层楼面地价。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Cs w:val="0"/>
          <w:color w:val="auto"/>
          <w:kern w:val="2"/>
          <w:sz w:val="21"/>
          <w:szCs w:val="21"/>
          <w:highlight w:val="none"/>
          <w:lang w:val="en-US" w:eastAsia="zh-CN"/>
        </w:rPr>
      </w:pPr>
      <w:r>
        <w:rPr>
          <w:rFonts w:hint="default" w:ascii="仿宋_GB2312" w:hAnsi="仿宋_GB2312" w:eastAsia="仿宋_GB2312" w:cs="仿宋_GB2312"/>
          <w:bCs w:val="0"/>
          <w:color w:val="auto"/>
          <w:kern w:val="2"/>
          <w:sz w:val="21"/>
          <w:szCs w:val="21"/>
          <w:highlight w:val="none"/>
          <w:lang w:val="zh-CN" w:eastAsia="zh-CN"/>
        </w:rPr>
        <w:t>表</w:t>
      </w:r>
      <w:r>
        <w:rPr>
          <w:rFonts w:hint="default" w:ascii="仿宋_GB2312" w:hAnsi="仿宋_GB2312" w:eastAsia="仿宋_GB2312" w:cs="仿宋_GB2312"/>
          <w:bCs w:val="0"/>
          <w:color w:val="auto"/>
          <w:kern w:val="2"/>
          <w:sz w:val="21"/>
          <w:szCs w:val="21"/>
          <w:highlight w:val="none"/>
          <w:lang w:val="en-US" w:eastAsia="zh-CN"/>
        </w:rPr>
        <w:t>54</w:t>
      </w:r>
      <w:r>
        <w:rPr>
          <w:rFonts w:hint="default" w:ascii="仿宋_GB2312" w:hAnsi="仿宋_GB2312" w:eastAsia="仿宋_GB2312" w:cs="仿宋_GB2312"/>
          <w:bCs w:val="0"/>
          <w:color w:val="auto"/>
          <w:kern w:val="2"/>
          <w:sz w:val="21"/>
          <w:szCs w:val="21"/>
          <w:highlight w:val="none"/>
          <w:lang w:val="zh-CN" w:eastAsia="zh-CN"/>
        </w:rPr>
        <w:t xml:space="preserve"> 商业用地楼层修正系数表（批发市场、</w:t>
      </w:r>
      <w:r>
        <w:rPr>
          <w:rFonts w:hint="default" w:ascii="仿宋_GB2312" w:hAnsi="仿宋_GB2312" w:eastAsia="仿宋_GB2312" w:cs="仿宋_GB2312"/>
          <w:bCs w:val="0"/>
          <w:color w:val="auto"/>
          <w:kern w:val="2"/>
          <w:sz w:val="21"/>
          <w:szCs w:val="21"/>
          <w:highlight w:val="none"/>
          <w:lang w:val="en-US" w:eastAsia="zh-CN"/>
        </w:rPr>
        <w:t>公共设施营业网点、娱乐康体及其他商业服务用地</w:t>
      </w:r>
      <w:r>
        <w:rPr>
          <w:rFonts w:hint="default" w:ascii="仿宋_GB2312" w:hAnsi="仿宋_GB2312" w:eastAsia="仿宋_GB2312" w:cs="仿宋_GB2312"/>
          <w:bCs w:val="0"/>
          <w:color w:val="auto"/>
          <w:kern w:val="2"/>
          <w:sz w:val="21"/>
          <w:szCs w:val="21"/>
          <w:highlight w:val="none"/>
          <w:lang w:val="zh-CN" w:eastAsia="zh-CN"/>
        </w:rPr>
        <w:t>）</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06"/>
        <w:gridCol w:w="1525"/>
        <w:gridCol w:w="1636"/>
        <w:gridCol w:w="1554"/>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272" w:type="pct"/>
            <w:gridSpan w:val="2"/>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21"/>
                <w:szCs w:val="21"/>
                <w:highlight w:val="none"/>
              </w:rPr>
            </w:pPr>
            <w:r>
              <w:rPr>
                <w:rFonts w:hint="default" w:ascii="Times New Roman" w:hAnsi="Times New Roman" w:eastAsia="roma" w:cs="Times New Roman"/>
                <w:color w:val="auto"/>
                <w:sz w:val="21"/>
                <w:szCs w:val="21"/>
                <w:highlight w:val="none"/>
              </w:rPr>
              <w:t>楼层</w:t>
            </w:r>
          </w:p>
        </w:tc>
        <w:tc>
          <w:tcPr>
            <w:tcW w:w="821"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28"/>
                <w:sz w:val="21"/>
                <w:szCs w:val="21"/>
                <w:highlight w:val="none"/>
              </w:rPr>
            </w:pPr>
            <w:r>
              <w:rPr>
                <w:rFonts w:hint="default" w:ascii="Times New Roman" w:hAnsi="Times New Roman" w:eastAsia="roma" w:cs="Times New Roman"/>
                <w:color w:val="auto"/>
                <w:kern w:val="28"/>
                <w:sz w:val="21"/>
                <w:szCs w:val="21"/>
                <w:highlight w:val="none"/>
              </w:rPr>
              <w:t>首层</w:t>
            </w:r>
          </w:p>
        </w:tc>
        <w:tc>
          <w:tcPr>
            <w:tcW w:w="881"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28"/>
                <w:sz w:val="21"/>
                <w:szCs w:val="21"/>
                <w:highlight w:val="none"/>
              </w:rPr>
            </w:pPr>
            <w:r>
              <w:rPr>
                <w:rFonts w:hint="default" w:ascii="Times New Roman" w:hAnsi="Times New Roman" w:eastAsia="roma" w:cs="Times New Roman"/>
                <w:color w:val="auto"/>
                <w:kern w:val="28"/>
                <w:sz w:val="21"/>
                <w:szCs w:val="21"/>
                <w:highlight w:val="none"/>
              </w:rPr>
              <w:t>第二层</w:t>
            </w:r>
          </w:p>
        </w:tc>
        <w:tc>
          <w:tcPr>
            <w:tcW w:w="837"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28"/>
                <w:sz w:val="21"/>
                <w:szCs w:val="21"/>
                <w:highlight w:val="none"/>
              </w:rPr>
            </w:pPr>
            <w:r>
              <w:rPr>
                <w:rFonts w:hint="default" w:ascii="Times New Roman" w:hAnsi="Times New Roman" w:eastAsia="roma" w:cs="Times New Roman"/>
                <w:color w:val="auto"/>
                <w:kern w:val="28"/>
                <w:sz w:val="21"/>
                <w:szCs w:val="21"/>
                <w:highlight w:val="none"/>
              </w:rPr>
              <w:t>第三层</w:t>
            </w:r>
          </w:p>
        </w:tc>
        <w:tc>
          <w:tcPr>
            <w:tcW w:w="1187"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28"/>
                <w:sz w:val="21"/>
                <w:szCs w:val="21"/>
                <w:highlight w:val="none"/>
              </w:rPr>
            </w:pPr>
            <w:r>
              <w:rPr>
                <w:rFonts w:hint="default" w:ascii="Times New Roman" w:hAnsi="Times New Roman" w:eastAsia="roma" w:cs="Times New Roman"/>
                <w:color w:val="auto"/>
                <w:kern w:val="28"/>
                <w:sz w:val="21"/>
                <w:szCs w:val="21"/>
                <w:highlight w:val="none"/>
              </w:rPr>
              <w:t>第四层及以上、地下负三层及以下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5" w:type="pct"/>
            <w:vMerge w:val="restart"/>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21"/>
                <w:szCs w:val="21"/>
                <w:highlight w:val="none"/>
              </w:rPr>
            </w:pPr>
            <w:r>
              <w:rPr>
                <w:rFonts w:hint="default" w:ascii="Times New Roman" w:hAnsi="Times New Roman" w:eastAsia="roma" w:cs="Times New Roman"/>
                <w:color w:val="auto"/>
                <w:sz w:val="21"/>
                <w:szCs w:val="21"/>
                <w:highlight w:val="none"/>
              </w:rPr>
              <w:t>修正</w:t>
            </w:r>
          </w:p>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21"/>
                <w:szCs w:val="21"/>
                <w:highlight w:val="none"/>
              </w:rPr>
            </w:pPr>
            <w:r>
              <w:rPr>
                <w:rFonts w:hint="default" w:ascii="Times New Roman" w:hAnsi="Times New Roman" w:eastAsia="roma" w:cs="Times New Roman"/>
                <w:color w:val="auto"/>
                <w:sz w:val="21"/>
                <w:szCs w:val="21"/>
                <w:highlight w:val="none"/>
              </w:rPr>
              <w:t>系数</w:t>
            </w:r>
          </w:p>
        </w:tc>
        <w:tc>
          <w:tcPr>
            <w:tcW w:w="757" w:type="pct"/>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21"/>
                <w:szCs w:val="21"/>
                <w:highlight w:val="none"/>
              </w:rPr>
            </w:pPr>
            <w:r>
              <w:rPr>
                <w:rFonts w:hint="default" w:ascii="Times New Roman" w:hAnsi="Times New Roman" w:eastAsia="roma" w:cs="Times New Roman"/>
                <w:color w:val="auto"/>
                <w:sz w:val="21"/>
                <w:szCs w:val="21"/>
                <w:highlight w:val="none"/>
              </w:rPr>
              <w:t>平均值</w:t>
            </w:r>
          </w:p>
        </w:tc>
        <w:tc>
          <w:tcPr>
            <w:tcW w:w="821" w:type="pct"/>
            <w:vAlign w:val="center"/>
          </w:tcPr>
          <w:p>
            <w:pPr>
              <w:keepNext w:val="0"/>
              <w:keepLines w:val="0"/>
              <w:widowControl/>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21"/>
                <w:szCs w:val="21"/>
                <w:highlight w:val="none"/>
              </w:rPr>
            </w:pPr>
            <w:r>
              <w:rPr>
                <w:rFonts w:hint="default" w:ascii="Times New Roman" w:hAnsi="Times New Roman" w:eastAsia="roma" w:cs="Times New Roman"/>
                <w:color w:val="auto"/>
                <w:sz w:val="21"/>
                <w:szCs w:val="21"/>
                <w:highlight w:val="none"/>
              </w:rPr>
              <w:t>1.0</w:t>
            </w:r>
          </w:p>
        </w:tc>
        <w:tc>
          <w:tcPr>
            <w:tcW w:w="881" w:type="pct"/>
            <w:vAlign w:val="center"/>
          </w:tcPr>
          <w:p>
            <w:pPr>
              <w:keepNext w:val="0"/>
              <w:keepLines w:val="0"/>
              <w:widowControl/>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21"/>
                <w:szCs w:val="21"/>
                <w:highlight w:val="none"/>
              </w:rPr>
            </w:pPr>
            <w:r>
              <w:rPr>
                <w:rFonts w:hint="default" w:ascii="Times New Roman" w:hAnsi="Times New Roman" w:eastAsia="roma" w:cs="Times New Roman"/>
                <w:color w:val="auto"/>
                <w:sz w:val="21"/>
                <w:szCs w:val="21"/>
                <w:highlight w:val="none"/>
              </w:rPr>
              <w:t>0.6</w:t>
            </w:r>
          </w:p>
        </w:tc>
        <w:tc>
          <w:tcPr>
            <w:tcW w:w="837" w:type="pct"/>
            <w:vAlign w:val="center"/>
          </w:tcPr>
          <w:p>
            <w:pPr>
              <w:keepNext w:val="0"/>
              <w:keepLines w:val="0"/>
              <w:widowControl/>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21"/>
                <w:szCs w:val="21"/>
                <w:highlight w:val="none"/>
                <w:lang w:eastAsia="zh-CN"/>
              </w:rPr>
            </w:pPr>
            <w:r>
              <w:rPr>
                <w:rFonts w:hint="default" w:ascii="Times New Roman" w:hAnsi="Times New Roman" w:eastAsia="roma" w:cs="Times New Roman"/>
                <w:color w:val="auto"/>
                <w:sz w:val="21"/>
                <w:szCs w:val="21"/>
                <w:highlight w:val="none"/>
              </w:rPr>
              <w:t>0.4</w:t>
            </w:r>
            <w:r>
              <w:rPr>
                <w:rFonts w:hint="default" w:ascii="Times New Roman" w:hAnsi="Times New Roman" w:eastAsia="roma" w:cs="Times New Roman"/>
                <w:color w:val="auto"/>
                <w:sz w:val="21"/>
                <w:szCs w:val="21"/>
                <w:highlight w:val="none"/>
                <w:lang w:val="en-US" w:eastAsia="zh-CN"/>
              </w:rPr>
              <w:t>5</w:t>
            </w:r>
          </w:p>
        </w:tc>
        <w:tc>
          <w:tcPr>
            <w:tcW w:w="1187" w:type="pct"/>
            <w:vAlign w:val="center"/>
          </w:tcPr>
          <w:p>
            <w:pPr>
              <w:keepNext w:val="0"/>
              <w:keepLines w:val="0"/>
              <w:widowControl/>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21"/>
                <w:szCs w:val="21"/>
                <w:highlight w:val="none"/>
              </w:rPr>
            </w:pPr>
            <w:r>
              <w:rPr>
                <w:rFonts w:hint="default" w:ascii="Times New Roman" w:hAnsi="Times New Roman" w:eastAsia="roma" w:cs="Times New Roman"/>
                <w:color w:val="auto"/>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5" w:type="pct"/>
            <w:vMerge w:val="continue"/>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21"/>
                <w:szCs w:val="21"/>
                <w:highlight w:val="none"/>
              </w:rPr>
            </w:pPr>
          </w:p>
        </w:tc>
        <w:tc>
          <w:tcPr>
            <w:tcW w:w="757" w:type="pct"/>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21"/>
                <w:szCs w:val="21"/>
                <w:highlight w:val="none"/>
              </w:rPr>
            </w:pPr>
            <w:r>
              <w:rPr>
                <w:rFonts w:hint="default" w:ascii="Times New Roman" w:hAnsi="Times New Roman" w:eastAsia="roma" w:cs="Times New Roman"/>
                <w:color w:val="auto"/>
                <w:sz w:val="21"/>
                <w:szCs w:val="21"/>
                <w:highlight w:val="none"/>
              </w:rPr>
              <w:t>修正范围</w:t>
            </w:r>
          </w:p>
        </w:tc>
        <w:tc>
          <w:tcPr>
            <w:tcW w:w="821" w:type="pct"/>
            <w:vAlign w:val="center"/>
          </w:tcPr>
          <w:p>
            <w:pPr>
              <w:keepNext w:val="0"/>
              <w:keepLines w:val="0"/>
              <w:widowControl/>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21"/>
                <w:szCs w:val="21"/>
                <w:highlight w:val="none"/>
              </w:rPr>
            </w:pPr>
            <w:r>
              <w:rPr>
                <w:rFonts w:hint="default" w:ascii="Times New Roman" w:hAnsi="Times New Roman" w:eastAsia="roma" w:cs="Times New Roman"/>
                <w:color w:val="auto"/>
                <w:sz w:val="21"/>
                <w:szCs w:val="21"/>
                <w:highlight w:val="none"/>
              </w:rPr>
              <w:t>1.0</w:t>
            </w:r>
          </w:p>
        </w:tc>
        <w:tc>
          <w:tcPr>
            <w:tcW w:w="881" w:type="pct"/>
            <w:vAlign w:val="center"/>
          </w:tcPr>
          <w:p>
            <w:pPr>
              <w:keepNext w:val="0"/>
              <w:keepLines w:val="0"/>
              <w:widowControl/>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21"/>
                <w:szCs w:val="21"/>
                <w:highlight w:val="none"/>
              </w:rPr>
            </w:pPr>
            <w:r>
              <w:rPr>
                <w:rFonts w:hint="default" w:ascii="Times New Roman" w:hAnsi="Times New Roman" w:eastAsia="roma" w:cs="Times New Roman"/>
                <w:color w:val="auto"/>
                <w:sz w:val="21"/>
                <w:szCs w:val="21"/>
                <w:highlight w:val="none"/>
              </w:rPr>
              <w:t>0.40～0.70</w:t>
            </w:r>
          </w:p>
        </w:tc>
        <w:tc>
          <w:tcPr>
            <w:tcW w:w="837" w:type="pct"/>
            <w:vAlign w:val="center"/>
          </w:tcPr>
          <w:p>
            <w:pPr>
              <w:keepNext w:val="0"/>
              <w:keepLines w:val="0"/>
              <w:widowControl/>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21"/>
                <w:szCs w:val="21"/>
                <w:highlight w:val="none"/>
              </w:rPr>
            </w:pPr>
            <w:r>
              <w:rPr>
                <w:rFonts w:hint="default" w:ascii="Times New Roman" w:hAnsi="Times New Roman" w:eastAsia="roma" w:cs="Times New Roman"/>
                <w:color w:val="auto"/>
                <w:sz w:val="21"/>
                <w:szCs w:val="21"/>
                <w:highlight w:val="none"/>
              </w:rPr>
              <w:t>0.35～0.55</w:t>
            </w:r>
          </w:p>
        </w:tc>
        <w:tc>
          <w:tcPr>
            <w:tcW w:w="1187" w:type="pct"/>
            <w:vAlign w:val="center"/>
          </w:tcPr>
          <w:p>
            <w:pPr>
              <w:keepNext w:val="0"/>
              <w:keepLines w:val="0"/>
              <w:widowControl/>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21"/>
                <w:szCs w:val="21"/>
                <w:highlight w:val="none"/>
              </w:rPr>
            </w:pPr>
            <w:r>
              <w:rPr>
                <w:rFonts w:hint="default" w:ascii="Times New Roman" w:hAnsi="Times New Roman" w:eastAsia="roma" w:cs="Times New Roman"/>
                <w:color w:val="auto"/>
                <w:sz w:val="21"/>
                <w:szCs w:val="21"/>
                <w:highlight w:val="none"/>
              </w:rPr>
              <w:t>0.25～0.45</w:t>
            </w:r>
          </w:p>
        </w:tc>
      </w:tr>
    </w:tbl>
    <w:p>
      <w:pPr>
        <w:tabs>
          <w:tab w:val="left" w:pos="406"/>
        </w:tabs>
        <w:spacing w:line="240" w:lineRule="auto"/>
        <w:ind w:firstLine="334" w:firstLineChars="186"/>
        <w:rPr>
          <w:rFonts w:hint="default" w:ascii="Times New Roman" w:hAnsi="Times New Roman" w:eastAsia="roma" w:cs="Times New Roman"/>
          <w:color w:val="auto"/>
          <w:kern w:val="28"/>
          <w:sz w:val="18"/>
          <w:szCs w:val="18"/>
          <w:highlight w:val="none"/>
          <w:lang w:eastAsia="zh-CN"/>
        </w:rPr>
      </w:pPr>
      <w:r>
        <w:rPr>
          <w:rFonts w:hint="default" w:ascii="Times New Roman" w:hAnsi="Times New Roman" w:eastAsia="roma" w:cs="Times New Roman"/>
          <w:color w:val="auto"/>
          <w:kern w:val="28"/>
          <w:sz w:val="18"/>
          <w:szCs w:val="18"/>
          <w:highlight w:val="none"/>
        </w:rPr>
        <w:t>注：（1）本修正系数主要针对</w:t>
      </w:r>
      <w:r>
        <w:rPr>
          <w:rFonts w:hint="default" w:ascii="Times New Roman" w:hAnsi="Times New Roman" w:eastAsia="roma" w:cs="Times New Roman"/>
          <w:color w:val="auto"/>
          <w:kern w:val="28"/>
          <w:sz w:val="18"/>
          <w:szCs w:val="18"/>
          <w:highlight w:val="none"/>
          <w:lang w:val="zh-CN"/>
        </w:rPr>
        <w:t>批发市场、</w:t>
      </w:r>
      <w:r>
        <w:rPr>
          <w:rFonts w:hint="default" w:ascii="Times New Roman" w:hAnsi="Times New Roman" w:eastAsia="roma" w:cs="Times New Roman"/>
          <w:color w:val="auto"/>
          <w:kern w:val="28"/>
          <w:sz w:val="18"/>
          <w:szCs w:val="18"/>
          <w:highlight w:val="none"/>
          <w:lang w:val="en-US" w:eastAsia="zh-CN"/>
        </w:rPr>
        <w:t>公共设施营业网点、娱乐康体及其他商业服务用地</w:t>
      </w:r>
      <w:r>
        <w:rPr>
          <w:rFonts w:hint="default" w:ascii="Times New Roman" w:hAnsi="Times New Roman" w:eastAsia="roma" w:cs="Times New Roman"/>
          <w:color w:val="auto"/>
          <w:kern w:val="28"/>
          <w:sz w:val="18"/>
          <w:szCs w:val="18"/>
          <w:highlight w:val="none"/>
        </w:rPr>
        <w:t>的楼层修正</w:t>
      </w:r>
      <w:r>
        <w:rPr>
          <w:rFonts w:hint="default" w:ascii="Times New Roman" w:hAnsi="Times New Roman" w:eastAsia="roma" w:cs="Times New Roman"/>
          <w:color w:val="auto"/>
          <w:kern w:val="28"/>
          <w:sz w:val="18"/>
          <w:szCs w:val="18"/>
          <w:highlight w:val="none"/>
          <w:lang w:eastAsia="zh-CN"/>
        </w:rPr>
        <w:t>；</w:t>
      </w:r>
    </w:p>
    <w:p>
      <w:pPr>
        <w:tabs>
          <w:tab w:val="left" w:pos="406"/>
        </w:tabs>
        <w:spacing w:line="240" w:lineRule="auto"/>
        <w:ind w:firstLine="693" w:firstLineChars="385"/>
        <w:rPr>
          <w:rFonts w:hint="default" w:ascii="Times New Roman" w:hAnsi="Times New Roman" w:eastAsia="roma" w:cs="Times New Roman"/>
          <w:color w:val="auto"/>
          <w:kern w:val="28"/>
          <w:sz w:val="18"/>
          <w:szCs w:val="18"/>
          <w:highlight w:val="none"/>
        </w:rPr>
      </w:pPr>
      <w:r>
        <w:rPr>
          <w:rFonts w:hint="default" w:ascii="Times New Roman" w:hAnsi="Times New Roman" w:eastAsia="roma" w:cs="Times New Roman"/>
          <w:color w:val="auto"/>
          <w:kern w:val="28"/>
          <w:sz w:val="18"/>
          <w:szCs w:val="18"/>
          <w:highlight w:val="none"/>
        </w:rPr>
        <w:t>（2）已建成项目或已有详细规划指标且能得知楼层数的待开发项目宜采用楼层修正；</w:t>
      </w:r>
    </w:p>
    <w:p>
      <w:pPr>
        <w:spacing w:line="240" w:lineRule="auto"/>
        <w:ind w:firstLine="540" w:firstLineChars="300"/>
        <w:rPr>
          <w:rFonts w:hint="default" w:ascii="Times New Roman" w:hAnsi="Times New Roman" w:eastAsia="roma" w:cs="Times New Roman"/>
          <w:color w:val="auto"/>
          <w:kern w:val="28"/>
          <w:sz w:val="18"/>
          <w:szCs w:val="18"/>
          <w:highlight w:val="none"/>
          <w:lang w:eastAsia="zh-CN"/>
        </w:rPr>
      </w:pPr>
      <w:r>
        <w:rPr>
          <w:rFonts w:hint="default" w:ascii="Times New Roman" w:hAnsi="Times New Roman" w:eastAsia="roma" w:cs="Times New Roman"/>
          <w:color w:val="auto"/>
          <w:kern w:val="28"/>
          <w:sz w:val="18"/>
          <w:szCs w:val="18"/>
          <w:highlight w:val="none"/>
        </w:rPr>
        <w:t>（3）在实际土地评估中，估价师需要根据待估宗地实际情况确定楼层修正系数</w:t>
      </w:r>
      <w:r>
        <w:rPr>
          <w:rFonts w:hint="default" w:ascii="Times New Roman" w:hAnsi="Times New Roman" w:eastAsia="roma" w:cs="Times New Roman"/>
          <w:color w:val="auto"/>
          <w:kern w:val="28"/>
          <w:sz w:val="18"/>
          <w:szCs w:val="18"/>
          <w:highlight w:val="none"/>
          <w:lang w:eastAsia="zh-CN"/>
        </w:rPr>
        <w:t>。</w:t>
      </w:r>
    </w:p>
    <w:p>
      <w:pPr>
        <w:spacing w:line="240" w:lineRule="auto"/>
        <w:ind w:firstLine="630" w:firstLineChars="300"/>
        <w:jc w:val="center"/>
        <w:rPr>
          <w:rFonts w:hint="default" w:ascii="仿宋_GB2312" w:hAnsi="仿宋_GB2312" w:eastAsia="仿宋_GB2312" w:cs="仿宋_GB2312"/>
          <w:bCs w:val="0"/>
          <w:color w:val="auto"/>
          <w:kern w:val="2"/>
          <w:sz w:val="21"/>
          <w:szCs w:val="21"/>
          <w:highlight w:val="none"/>
          <w:lang w:val="en-US" w:eastAsia="zh-CN"/>
        </w:rPr>
      </w:pPr>
      <w:r>
        <w:rPr>
          <w:rFonts w:hint="default" w:ascii="仿宋_GB2312" w:hAnsi="仿宋_GB2312" w:eastAsia="仿宋_GB2312" w:cs="仿宋_GB2312"/>
          <w:bCs w:val="0"/>
          <w:color w:val="auto"/>
          <w:kern w:val="2"/>
          <w:sz w:val="21"/>
          <w:szCs w:val="21"/>
          <w:highlight w:val="none"/>
          <w:lang w:val="en-US" w:eastAsia="zh-CN"/>
        </w:rPr>
        <w:t>表55  低层、多层住宅房屋楼层因素修正系数表（无电梯）</w:t>
      </w:r>
    </w:p>
    <w:tbl>
      <w:tblPr>
        <w:tblStyle w:val="35"/>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54"/>
        <w:gridCol w:w="1029"/>
        <w:gridCol w:w="1029"/>
        <w:gridCol w:w="1033"/>
        <w:gridCol w:w="1033"/>
        <w:gridCol w:w="1036"/>
        <w:gridCol w:w="1033"/>
        <w:gridCol w:w="10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atLeast"/>
          <w:tblHeader/>
          <w:jc w:val="center"/>
        </w:trPr>
        <w:tc>
          <w:tcPr>
            <w:tcW w:w="1106" w:type="pct"/>
            <w:tcBorders>
              <w:top w:val="single" w:color="auto" w:sz="4" w:space="0"/>
              <w:left w:val="single" w:color="auto" w:sz="4" w:space="0"/>
              <w:bottom w:val="single" w:color="auto" w:sz="4" w:space="0"/>
              <w:right w:val="single" w:color="auto" w:sz="4" w:space="0"/>
              <w:tl2br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kern w:val="0"/>
                <w:sz w:val="21"/>
                <w:szCs w:val="21"/>
                <w:highlight w:val="none"/>
              </w:rPr>
            </w:pPr>
            <w:r>
              <w:rPr>
                <w:rFonts w:hint="default" w:ascii="Times New Roman" w:hAnsi="Times New Roman" w:eastAsia="roma" w:cs="Times New Roman"/>
                <w:color w:val="auto"/>
                <w:sz w:val="24"/>
                <w:szCs w:val="32"/>
                <w:highlight w:val="none"/>
                <w:lang w:val="en-US" w:eastAsia="zh-CN"/>
              </w:rPr>
              <w:t xml:space="preserve">  </w:t>
            </w:r>
            <w:r>
              <w:rPr>
                <w:rFonts w:hint="default" w:ascii="Times New Roman" w:hAnsi="Times New Roman" w:eastAsia="roma" w:cs="Times New Roman"/>
                <w:b/>
                <w:color w:val="auto"/>
                <w:kern w:val="0"/>
                <w:sz w:val="21"/>
                <w:szCs w:val="21"/>
                <w:highlight w:val="none"/>
                <w:lang w:val="en-US" w:eastAsia="zh-CN"/>
              </w:rPr>
              <w:t xml:space="preserve">   总</w:t>
            </w:r>
            <w:r>
              <w:rPr>
                <w:rFonts w:hint="default" w:ascii="Times New Roman" w:hAnsi="Times New Roman" w:eastAsia="roma" w:cs="Times New Roman"/>
                <w:b/>
                <w:color w:val="auto"/>
                <w:kern w:val="0"/>
                <w:sz w:val="21"/>
                <w:szCs w:val="21"/>
                <w:highlight w:val="none"/>
              </w:rPr>
              <w:t>楼层</w:t>
            </w:r>
          </w:p>
          <w:p>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roma" w:cs="Times New Roman"/>
                <w:b/>
                <w:color w:val="auto"/>
                <w:kern w:val="0"/>
                <w:sz w:val="21"/>
                <w:szCs w:val="21"/>
                <w:highlight w:val="none"/>
              </w:rPr>
            </w:pPr>
            <w:r>
              <w:rPr>
                <w:rFonts w:hint="default" w:ascii="Times New Roman" w:hAnsi="Times New Roman" w:eastAsia="roma" w:cs="Times New Roman"/>
                <w:b/>
                <w:color w:val="auto"/>
                <w:kern w:val="0"/>
                <w:sz w:val="21"/>
                <w:szCs w:val="21"/>
                <w:highlight w:val="none"/>
              </w:rPr>
              <w:t>所在楼层</w:t>
            </w:r>
          </w:p>
        </w:tc>
        <w:tc>
          <w:tcPr>
            <w:tcW w:w="55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kern w:val="0"/>
                <w:sz w:val="21"/>
                <w:szCs w:val="21"/>
                <w:highlight w:val="none"/>
              </w:rPr>
            </w:pPr>
            <w:r>
              <w:rPr>
                <w:rFonts w:hint="default" w:ascii="Times New Roman" w:hAnsi="Times New Roman" w:eastAsia="roma" w:cs="Times New Roman"/>
                <w:b/>
                <w:color w:val="auto"/>
                <w:kern w:val="0"/>
                <w:sz w:val="21"/>
                <w:szCs w:val="21"/>
                <w:highlight w:val="none"/>
              </w:rPr>
              <w:t>1</w:t>
            </w:r>
          </w:p>
        </w:tc>
        <w:tc>
          <w:tcPr>
            <w:tcW w:w="55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kern w:val="0"/>
                <w:sz w:val="21"/>
                <w:szCs w:val="21"/>
                <w:highlight w:val="none"/>
              </w:rPr>
            </w:pPr>
            <w:r>
              <w:rPr>
                <w:rFonts w:hint="default" w:ascii="Times New Roman" w:hAnsi="Times New Roman" w:eastAsia="roma" w:cs="Times New Roman"/>
                <w:b/>
                <w:color w:val="auto"/>
                <w:kern w:val="0"/>
                <w:sz w:val="21"/>
                <w:szCs w:val="21"/>
                <w:highlight w:val="none"/>
              </w:rPr>
              <w:t>2</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kern w:val="0"/>
                <w:sz w:val="21"/>
                <w:szCs w:val="21"/>
                <w:highlight w:val="none"/>
              </w:rPr>
            </w:pPr>
            <w:r>
              <w:rPr>
                <w:rFonts w:hint="default" w:ascii="Times New Roman" w:hAnsi="Times New Roman" w:eastAsia="roma" w:cs="Times New Roman"/>
                <w:b/>
                <w:color w:val="auto"/>
                <w:kern w:val="0"/>
                <w:sz w:val="21"/>
                <w:szCs w:val="21"/>
                <w:highlight w:val="none"/>
              </w:rPr>
              <w:t>3</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kern w:val="0"/>
                <w:sz w:val="21"/>
                <w:szCs w:val="21"/>
                <w:highlight w:val="none"/>
              </w:rPr>
            </w:pPr>
            <w:r>
              <w:rPr>
                <w:rFonts w:hint="default" w:ascii="Times New Roman" w:hAnsi="Times New Roman" w:eastAsia="roma" w:cs="Times New Roman"/>
                <w:b/>
                <w:color w:val="auto"/>
                <w:kern w:val="0"/>
                <w:sz w:val="21"/>
                <w:szCs w:val="21"/>
                <w:highlight w:val="none"/>
              </w:rPr>
              <w:t>4</w:t>
            </w:r>
          </w:p>
        </w:tc>
        <w:tc>
          <w:tcPr>
            <w:tcW w:w="55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kern w:val="0"/>
                <w:sz w:val="21"/>
                <w:szCs w:val="21"/>
                <w:highlight w:val="none"/>
              </w:rPr>
            </w:pPr>
            <w:r>
              <w:rPr>
                <w:rFonts w:hint="default" w:ascii="Times New Roman" w:hAnsi="Times New Roman" w:eastAsia="roma" w:cs="Times New Roman"/>
                <w:b/>
                <w:color w:val="auto"/>
                <w:kern w:val="0"/>
                <w:sz w:val="21"/>
                <w:szCs w:val="21"/>
                <w:highlight w:val="none"/>
              </w:rPr>
              <w:t>5</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kern w:val="0"/>
                <w:sz w:val="21"/>
                <w:szCs w:val="21"/>
                <w:highlight w:val="none"/>
              </w:rPr>
            </w:pPr>
            <w:r>
              <w:rPr>
                <w:rFonts w:hint="default" w:ascii="Times New Roman" w:hAnsi="Times New Roman" w:eastAsia="roma" w:cs="Times New Roman"/>
                <w:b/>
                <w:color w:val="auto"/>
                <w:kern w:val="0"/>
                <w:sz w:val="21"/>
                <w:szCs w:val="21"/>
                <w:highlight w:val="none"/>
              </w:rPr>
              <w:t>6</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kern w:val="0"/>
                <w:sz w:val="21"/>
                <w:szCs w:val="21"/>
                <w:highlight w:val="none"/>
              </w:rPr>
            </w:pPr>
            <w:r>
              <w:rPr>
                <w:rFonts w:hint="default" w:ascii="Times New Roman" w:hAnsi="Times New Roman" w:eastAsia="roma" w:cs="Times New Roman"/>
                <w:b/>
                <w:color w:val="auto"/>
                <w:kern w:val="0"/>
                <w:sz w:val="21"/>
                <w:szCs w:val="21"/>
                <w:highlight w:val="none"/>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10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1</w:t>
            </w:r>
          </w:p>
        </w:tc>
        <w:tc>
          <w:tcPr>
            <w:tcW w:w="55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1</w:t>
            </w:r>
          </w:p>
        </w:tc>
        <w:tc>
          <w:tcPr>
            <w:tcW w:w="55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0.992</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0.982</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0.979</w:t>
            </w:r>
          </w:p>
        </w:tc>
        <w:tc>
          <w:tcPr>
            <w:tcW w:w="55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0.975</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0.974</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0.973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10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2</w:t>
            </w:r>
          </w:p>
        </w:tc>
        <w:tc>
          <w:tcPr>
            <w:tcW w:w="55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1.008</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1.014</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1.009</w:t>
            </w:r>
          </w:p>
        </w:tc>
        <w:tc>
          <w:tcPr>
            <w:tcW w:w="55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1.008</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0.998</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0.998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10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3</w:t>
            </w:r>
          </w:p>
        </w:tc>
        <w:tc>
          <w:tcPr>
            <w:tcW w:w="55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1.004</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1.018</w:t>
            </w:r>
          </w:p>
        </w:tc>
        <w:tc>
          <w:tcPr>
            <w:tcW w:w="55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1.023</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1.021</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1.031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10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4</w:t>
            </w:r>
          </w:p>
        </w:tc>
        <w:tc>
          <w:tcPr>
            <w:tcW w:w="55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0.994</w:t>
            </w:r>
          </w:p>
        </w:tc>
        <w:tc>
          <w:tcPr>
            <w:tcW w:w="55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1.012</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1.031</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1.032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10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5</w:t>
            </w:r>
          </w:p>
        </w:tc>
        <w:tc>
          <w:tcPr>
            <w:tcW w:w="55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0.982</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1.004</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1.015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10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6</w:t>
            </w:r>
          </w:p>
        </w:tc>
        <w:tc>
          <w:tcPr>
            <w:tcW w:w="55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0.972</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0.986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10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7</w:t>
            </w:r>
          </w:p>
        </w:tc>
        <w:tc>
          <w:tcPr>
            <w:tcW w:w="55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　</w:t>
            </w:r>
          </w:p>
        </w:tc>
        <w:tc>
          <w:tcPr>
            <w:tcW w:w="5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kern w:val="0"/>
                <w:sz w:val="21"/>
                <w:szCs w:val="21"/>
                <w:highlight w:val="none"/>
              </w:rPr>
            </w:pPr>
            <w:r>
              <w:rPr>
                <w:rFonts w:hint="default" w:ascii="Times New Roman" w:hAnsi="Times New Roman" w:eastAsia="roma" w:cs="Times New Roman"/>
                <w:color w:val="auto"/>
                <w:kern w:val="0"/>
                <w:sz w:val="21"/>
                <w:szCs w:val="21"/>
                <w:highlight w:val="none"/>
              </w:rPr>
              <w:t>0.965</w:t>
            </w:r>
          </w:p>
        </w:tc>
      </w:tr>
    </w:tbl>
    <w:p>
      <w:pPr>
        <w:spacing w:line="240" w:lineRule="auto"/>
        <w:ind w:firstLine="48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备注：（1）顶层为坡屋面的，楼层系数在表中顶层系数基础上增加2%；</w:t>
      </w:r>
    </w:p>
    <w:p>
      <w:pPr>
        <w:spacing w:line="240" w:lineRule="auto"/>
        <w:ind w:firstLine="48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（2）有地下室的，底层系数在表中底层系数基础上增加1%，顶层系数在表中顶层系数基础上减2%；</w:t>
      </w:r>
    </w:p>
    <w:p>
      <w:pPr>
        <w:spacing w:line="240" w:lineRule="auto"/>
        <w:ind w:firstLine="48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（3）多层住宅带垂直电梯的，楼层系数按表中多层的第二层起（不包含第二层）每层增加1.5%；</w:t>
      </w:r>
    </w:p>
    <w:p>
      <w:pPr>
        <w:spacing w:line="240" w:lineRule="auto"/>
        <w:ind w:firstLine="480"/>
        <w:rPr>
          <w:rFonts w:hint="default" w:ascii="Times New Roman" w:hAnsi="Times New Roman" w:eastAsia="roma" w:cs="Times New Roman"/>
          <w:color w:val="auto"/>
          <w:sz w:val="18"/>
          <w:szCs w:val="18"/>
          <w:highlight w:val="none"/>
          <w:lang w:eastAsia="zh-CN"/>
        </w:rPr>
      </w:pPr>
      <w:r>
        <w:rPr>
          <w:rFonts w:hint="default" w:ascii="Times New Roman" w:hAnsi="Times New Roman" w:eastAsia="roma" w:cs="Times New Roman"/>
          <w:color w:val="auto"/>
          <w:sz w:val="18"/>
          <w:szCs w:val="18"/>
          <w:highlight w:val="none"/>
        </w:rPr>
        <w:t>（4）底层带院落的，底层系数在表中底层系数基础上增加5%</w:t>
      </w:r>
      <w:r>
        <w:rPr>
          <w:rFonts w:hint="default" w:ascii="Times New Roman" w:hAnsi="Times New Roman" w:eastAsia="roma" w:cs="Times New Roman"/>
          <w:color w:val="auto"/>
          <w:sz w:val="18"/>
          <w:szCs w:val="18"/>
          <w:highlight w:val="none"/>
          <w:lang w:eastAsia="zh-CN"/>
        </w:rPr>
        <w:t>；</w:t>
      </w:r>
    </w:p>
    <w:p>
      <w:pPr>
        <w:spacing w:line="240" w:lineRule="auto"/>
        <w:ind w:firstLine="480"/>
        <w:rPr>
          <w:rFonts w:hint="default" w:ascii="Times New Roman" w:hAnsi="Times New Roman" w:eastAsia="roma" w:cs="Times New Roman"/>
          <w:color w:val="auto"/>
          <w:sz w:val="18"/>
          <w:szCs w:val="18"/>
          <w:highlight w:val="none"/>
        </w:rPr>
      </w:pPr>
      <w:r>
        <w:rPr>
          <w:rFonts w:hint="default" w:ascii="Times New Roman" w:hAnsi="Times New Roman" w:eastAsia="roma" w:cs="Times New Roman"/>
          <w:color w:val="auto"/>
          <w:sz w:val="18"/>
          <w:szCs w:val="18"/>
          <w:highlight w:val="none"/>
        </w:rPr>
        <w:t>（</w:t>
      </w:r>
      <w:r>
        <w:rPr>
          <w:rFonts w:hint="default" w:ascii="Times New Roman" w:hAnsi="Times New Roman" w:eastAsia="roma" w:cs="Times New Roman"/>
          <w:color w:val="auto"/>
          <w:sz w:val="18"/>
          <w:szCs w:val="18"/>
          <w:highlight w:val="none"/>
          <w:lang w:val="en-US" w:eastAsia="zh-CN"/>
        </w:rPr>
        <w:t>5</w:t>
      </w:r>
      <w:r>
        <w:rPr>
          <w:rFonts w:hint="default" w:ascii="Times New Roman" w:hAnsi="Times New Roman" w:eastAsia="roma" w:cs="Times New Roman"/>
          <w:color w:val="auto"/>
          <w:sz w:val="18"/>
          <w:szCs w:val="18"/>
          <w:highlight w:val="none"/>
        </w:rPr>
        <w:t>）楼层分配修正系数是对住宅楼整体平均楼面地价修正至具体某一层的楼面地价修正；</w:t>
      </w:r>
    </w:p>
    <w:p>
      <w:pPr>
        <w:spacing w:line="240" w:lineRule="auto"/>
        <w:ind w:firstLine="480"/>
        <w:rPr>
          <w:rFonts w:hint="default" w:ascii="Times New Roman" w:hAnsi="Times New Roman" w:eastAsia="roma" w:cs="Times New Roman"/>
          <w:color w:val="auto"/>
          <w:kern w:val="0"/>
          <w:highlight w:val="none"/>
        </w:rPr>
      </w:pPr>
      <w:r>
        <w:rPr>
          <w:rFonts w:hint="default" w:ascii="Times New Roman" w:hAnsi="Times New Roman" w:eastAsia="roma" w:cs="Times New Roman"/>
          <w:color w:val="auto"/>
          <w:sz w:val="18"/>
          <w:szCs w:val="18"/>
          <w:highlight w:val="none"/>
        </w:rPr>
        <w:t>（</w:t>
      </w:r>
      <w:r>
        <w:rPr>
          <w:rFonts w:hint="default" w:ascii="Times New Roman" w:hAnsi="Times New Roman" w:eastAsia="roma" w:cs="Times New Roman"/>
          <w:color w:val="auto"/>
          <w:sz w:val="18"/>
          <w:szCs w:val="18"/>
          <w:highlight w:val="none"/>
          <w:lang w:val="en-US" w:eastAsia="zh-CN"/>
        </w:rPr>
        <w:t>6</w:t>
      </w:r>
      <w:r>
        <w:rPr>
          <w:rFonts w:hint="default" w:ascii="Times New Roman" w:hAnsi="Times New Roman" w:eastAsia="roma" w:cs="Times New Roman"/>
          <w:color w:val="auto"/>
          <w:sz w:val="18"/>
          <w:szCs w:val="18"/>
          <w:highlight w:val="none"/>
        </w:rPr>
        <w:t>）上表的多层住宅楼层分配修正系数适用于多层无电梯住宅，即楼层为</w:t>
      </w:r>
      <w:r>
        <w:rPr>
          <w:rFonts w:hint="default" w:ascii="Times New Roman" w:hAnsi="Times New Roman" w:eastAsia="roma" w:cs="Times New Roman"/>
          <w:color w:val="auto"/>
          <w:sz w:val="18"/>
          <w:szCs w:val="18"/>
          <w:highlight w:val="none"/>
          <w:lang w:val="en-US" w:eastAsia="zh-CN"/>
        </w:rPr>
        <w:t>7</w:t>
      </w:r>
      <w:r>
        <w:rPr>
          <w:rFonts w:hint="default" w:ascii="Times New Roman" w:hAnsi="Times New Roman" w:eastAsia="roma" w:cs="Times New Roman"/>
          <w:color w:val="auto"/>
          <w:sz w:val="18"/>
          <w:szCs w:val="18"/>
          <w:highlight w:val="none"/>
        </w:rPr>
        <w:t>层</w:t>
      </w:r>
      <w:r>
        <w:rPr>
          <w:rFonts w:hint="default" w:ascii="Times New Roman" w:hAnsi="Times New Roman" w:eastAsia="roma" w:cs="Times New Roman"/>
          <w:color w:val="auto"/>
          <w:sz w:val="18"/>
          <w:szCs w:val="18"/>
          <w:highlight w:val="none"/>
          <w:lang w:val="en-US" w:eastAsia="zh-CN"/>
        </w:rPr>
        <w:t>及</w:t>
      </w:r>
      <w:r>
        <w:rPr>
          <w:rFonts w:hint="default" w:ascii="Times New Roman" w:hAnsi="Times New Roman" w:eastAsia="roma" w:cs="Times New Roman"/>
          <w:color w:val="auto"/>
          <w:sz w:val="18"/>
          <w:szCs w:val="18"/>
          <w:highlight w:val="none"/>
        </w:rPr>
        <w:t>以下的普通楼梯住宅楼。</w:t>
      </w:r>
    </w:p>
    <w:p>
      <w:pPr>
        <w:pStyle w:val="173"/>
        <w:rPr>
          <w:rFonts w:hint="default" w:ascii="Times New Roman" w:hAnsi="Times New Roman" w:eastAsia="roma" w:cs="Times New Roman"/>
          <w:color w:val="auto"/>
          <w:kern w:val="0"/>
          <w:highlight w:val="none"/>
        </w:rPr>
        <w:sectPr>
          <w:footerReference r:id="rId5" w:type="default"/>
          <w:footerReference r:id="rId6" w:type="even"/>
          <w:pgSz w:w="11906" w:h="16838"/>
          <w:pgMar w:top="1440" w:right="1418" w:bottom="1440" w:left="1418" w:header="851" w:footer="992" w:gutter="170"/>
          <w:pgBorders>
            <w:top w:val="none" w:sz="0" w:space="0"/>
            <w:left w:val="none" w:sz="0" w:space="0"/>
            <w:bottom w:val="none" w:sz="0" w:space="0"/>
            <w:right w:val="none" w:sz="0" w:space="0"/>
          </w:pgBorders>
          <w:pgNumType w:fmt="decimal"/>
          <w:cols w:space="425" w:num="1"/>
          <w:docGrid w:type="lines" w:linePitch="326" w:charSpace="0"/>
        </w:sectPr>
      </w:pPr>
    </w:p>
    <w:p>
      <w:pPr>
        <w:spacing w:line="240" w:lineRule="auto"/>
        <w:ind w:firstLine="630" w:firstLineChars="300"/>
        <w:jc w:val="center"/>
        <w:rPr>
          <w:rFonts w:hint="default" w:ascii="仿宋_GB2312" w:hAnsi="仿宋_GB2312" w:eastAsia="仿宋_GB2312" w:cs="仿宋_GB2312"/>
          <w:bCs w:val="0"/>
          <w:color w:val="auto"/>
          <w:kern w:val="2"/>
          <w:sz w:val="21"/>
          <w:szCs w:val="21"/>
          <w:highlight w:val="none"/>
          <w:lang w:val="en-US" w:eastAsia="zh-CN"/>
        </w:rPr>
      </w:pPr>
      <w:r>
        <w:rPr>
          <w:rFonts w:hint="default" w:ascii="仿宋_GB2312" w:hAnsi="仿宋_GB2312" w:eastAsia="仿宋_GB2312" w:cs="仿宋_GB2312"/>
          <w:bCs w:val="0"/>
          <w:color w:val="auto"/>
          <w:kern w:val="2"/>
          <w:sz w:val="21"/>
          <w:szCs w:val="21"/>
          <w:highlight w:val="none"/>
          <w:lang w:val="zh-CN" w:eastAsia="zh-CN"/>
        </w:rPr>
        <w:t>表</w:t>
      </w:r>
      <w:r>
        <w:rPr>
          <w:rFonts w:hint="default" w:ascii="仿宋_GB2312" w:hAnsi="仿宋_GB2312" w:eastAsia="仿宋_GB2312" w:cs="仿宋_GB2312"/>
          <w:bCs w:val="0"/>
          <w:color w:val="auto"/>
          <w:kern w:val="2"/>
          <w:sz w:val="21"/>
          <w:szCs w:val="21"/>
          <w:highlight w:val="none"/>
          <w:lang w:val="en-US" w:eastAsia="zh-CN"/>
        </w:rPr>
        <w:t>56 多层、</w:t>
      </w:r>
      <w:r>
        <w:rPr>
          <w:rFonts w:hint="default" w:ascii="仿宋_GB2312" w:hAnsi="仿宋_GB2312" w:eastAsia="仿宋_GB2312" w:cs="仿宋_GB2312"/>
          <w:bCs w:val="0"/>
          <w:color w:val="auto"/>
          <w:kern w:val="2"/>
          <w:sz w:val="21"/>
          <w:szCs w:val="21"/>
          <w:highlight w:val="none"/>
          <w:lang w:val="zh-CN" w:eastAsia="zh-CN"/>
        </w:rPr>
        <w:t>高层住宅楼层修正系数（有电梯）</w:t>
      </w:r>
    </w:p>
    <w:tbl>
      <w:tblPr>
        <w:tblStyle w:val="35"/>
        <w:tblW w:w="14218" w:type="dxa"/>
        <w:jc w:val="center"/>
        <w:tblLayout w:type="fixed"/>
        <w:tblCellMar>
          <w:top w:w="0" w:type="dxa"/>
          <w:left w:w="108" w:type="dxa"/>
          <w:bottom w:w="0" w:type="dxa"/>
          <w:right w:w="108" w:type="dxa"/>
        </w:tblCellMar>
      </w:tblPr>
      <w:tblGrid>
        <w:gridCol w:w="860"/>
        <w:gridCol w:w="638"/>
        <w:gridCol w:w="749"/>
        <w:gridCol w:w="749"/>
        <w:gridCol w:w="749"/>
        <w:gridCol w:w="749"/>
        <w:gridCol w:w="748"/>
        <w:gridCol w:w="748"/>
        <w:gridCol w:w="748"/>
        <w:gridCol w:w="748"/>
        <w:gridCol w:w="748"/>
        <w:gridCol w:w="748"/>
        <w:gridCol w:w="748"/>
        <w:gridCol w:w="748"/>
        <w:gridCol w:w="748"/>
        <w:gridCol w:w="748"/>
        <w:gridCol w:w="748"/>
        <w:gridCol w:w="748"/>
        <w:gridCol w:w="748"/>
      </w:tblGrid>
      <w:tr>
        <w:tblPrEx>
          <w:tblCellMar>
            <w:top w:w="0" w:type="dxa"/>
            <w:left w:w="108" w:type="dxa"/>
            <w:bottom w:w="0" w:type="dxa"/>
            <w:right w:w="108" w:type="dxa"/>
          </w:tblCellMar>
        </w:tblPrEx>
        <w:trPr>
          <w:trHeight w:val="500" w:hRule="atLeast"/>
          <w:tblHeader/>
          <w:jc w:val="center"/>
        </w:trPr>
        <w:tc>
          <w:tcPr>
            <w:tcW w:w="860" w:type="dxa"/>
            <w:tcBorders>
              <w:top w:val="single" w:color="auto" w:sz="4" w:space="0"/>
              <w:left w:val="single" w:color="auto" w:sz="4" w:space="0"/>
              <w:bottom w:val="single" w:color="auto" w:sz="4" w:space="0"/>
              <w:right w:val="single" w:color="auto" w:sz="4" w:space="0"/>
              <w:tl2br w:val="single" w:color="auto" w:sz="4" w:space="0"/>
            </w:tcBorders>
            <w:vAlign w:val="center"/>
          </w:tcPr>
          <w:p>
            <w:pPr>
              <w:keepNext w:val="0"/>
              <w:keepLines w:val="0"/>
              <w:widowControl/>
              <w:suppressLineNumbers w:val="0"/>
              <w:spacing w:before="0" w:beforeAutospacing="0" w:after="0" w:afterAutospacing="0" w:line="240" w:lineRule="auto"/>
              <w:ind w:left="0" w:right="0" w:firstLine="221" w:firstLineChars="0"/>
              <w:rPr>
                <w:rFonts w:hint="default" w:ascii="Times New Roman" w:hAnsi="Times New Roman" w:eastAsia="roma" w:cs="Times New Roman"/>
                <w:b/>
                <w:bCs/>
                <w:color w:val="auto"/>
                <w:sz w:val="11"/>
                <w:szCs w:val="11"/>
                <w:highlight w:val="none"/>
              </w:rPr>
            </w:pPr>
            <w:r>
              <w:rPr>
                <w:rFonts w:hint="default" w:ascii="Times New Roman" w:hAnsi="Times New Roman" w:eastAsia="roma" w:cs="Times New Roman"/>
                <w:b/>
                <w:bCs/>
                <w:color w:val="auto"/>
                <w:sz w:val="11"/>
                <w:szCs w:val="11"/>
                <w:highlight w:val="none"/>
              </w:rPr>
              <w:t>总楼层</w:t>
            </w:r>
          </w:p>
          <w:p>
            <w:pPr>
              <w:keepNext w:val="0"/>
              <w:keepLines w:val="0"/>
              <w:widowControl/>
              <w:suppressLineNumbers w:val="0"/>
              <w:spacing w:before="0" w:beforeAutospacing="0" w:after="0" w:afterAutospacing="0" w:line="240" w:lineRule="auto"/>
              <w:ind w:left="0" w:right="0" w:firstLine="0" w:firstLineChars="0"/>
              <w:rPr>
                <w:rFonts w:hint="default" w:ascii="Times New Roman" w:hAnsi="Times New Roman" w:eastAsia="roma" w:cs="Times New Roman"/>
                <w:b/>
                <w:bCs/>
                <w:color w:val="auto"/>
                <w:sz w:val="11"/>
                <w:szCs w:val="11"/>
                <w:highlight w:val="none"/>
              </w:rPr>
            </w:pPr>
          </w:p>
          <w:p>
            <w:pPr>
              <w:keepNext w:val="0"/>
              <w:keepLines w:val="0"/>
              <w:widowControl/>
              <w:suppressLineNumbers w:val="0"/>
              <w:spacing w:before="0" w:beforeAutospacing="0" w:after="0" w:afterAutospacing="0" w:line="240" w:lineRule="auto"/>
              <w:ind w:left="0" w:right="0" w:firstLine="0" w:firstLineChars="0"/>
              <w:rPr>
                <w:rFonts w:hint="default" w:ascii="Times New Roman" w:hAnsi="Times New Roman" w:eastAsia="roma" w:cs="Times New Roman"/>
                <w:b/>
                <w:bCs/>
                <w:color w:val="auto"/>
                <w:sz w:val="11"/>
                <w:szCs w:val="11"/>
                <w:highlight w:val="none"/>
              </w:rPr>
            </w:pPr>
            <w:r>
              <w:rPr>
                <w:rFonts w:hint="default" w:ascii="Times New Roman" w:hAnsi="Times New Roman" w:eastAsia="roma" w:cs="Times New Roman"/>
                <w:b/>
                <w:bCs/>
                <w:color w:val="auto"/>
                <w:sz w:val="11"/>
                <w:szCs w:val="11"/>
                <w:highlight w:val="none"/>
              </w:rPr>
              <w:t>所在楼层</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sz w:val="11"/>
                <w:szCs w:val="11"/>
                <w:highlight w:val="none"/>
              </w:rPr>
            </w:pPr>
            <w:r>
              <w:rPr>
                <w:rFonts w:hint="default" w:ascii="Times New Roman" w:hAnsi="Times New Roman" w:eastAsia="roma" w:cs="Times New Roman"/>
                <w:b/>
                <w:color w:val="auto"/>
                <w:sz w:val="11"/>
                <w:szCs w:val="11"/>
                <w:highlight w:val="none"/>
              </w:rPr>
              <w:t>1</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sz w:val="11"/>
                <w:szCs w:val="11"/>
                <w:highlight w:val="none"/>
              </w:rPr>
            </w:pPr>
            <w:r>
              <w:rPr>
                <w:rFonts w:hint="default" w:ascii="Times New Roman" w:hAnsi="Times New Roman" w:eastAsia="roma" w:cs="Times New Roman"/>
                <w:b/>
                <w:color w:val="auto"/>
                <w:sz w:val="11"/>
                <w:szCs w:val="11"/>
                <w:highlight w:val="none"/>
              </w:rPr>
              <w:t>2</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sz w:val="11"/>
                <w:szCs w:val="11"/>
                <w:highlight w:val="none"/>
              </w:rPr>
            </w:pPr>
            <w:r>
              <w:rPr>
                <w:rFonts w:hint="default" w:ascii="Times New Roman" w:hAnsi="Times New Roman" w:eastAsia="roma" w:cs="Times New Roman"/>
                <w:b/>
                <w:color w:val="auto"/>
                <w:sz w:val="11"/>
                <w:szCs w:val="11"/>
                <w:highlight w:val="none"/>
              </w:rPr>
              <w:t>3</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sz w:val="11"/>
                <w:szCs w:val="11"/>
                <w:highlight w:val="none"/>
              </w:rPr>
            </w:pPr>
            <w:r>
              <w:rPr>
                <w:rFonts w:hint="default" w:ascii="Times New Roman" w:hAnsi="Times New Roman" w:eastAsia="roma" w:cs="Times New Roman"/>
                <w:b/>
                <w:color w:val="auto"/>
                <w:sz w:val="11"/>
                <w:szCs w:val="11"/>
                <w:highlight w:val="none"/>
              </w:rPr>
              <w:t>4</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sz w:val="11"/>
                <w:szCs w:val="11"/>
                <w:highlight w:val="none"/>
              </w:rPr>
            </w:pPr>
            <w:r>
              <w:rPr>
                <w:rFonts w:hint="default" w:ascii="Times New Roman" w:hAnsi="Times New Roman" w:eastAsia="roma" w:cs="Times New Roman"/>
                <w:b/>
                <w:color w:val="auto"/>
                <w:sz w:val="11"/>
                <w:szCs w:val="11"/>
                <w:highlight w:val="none"/>
              </w:rPr>
              <w:t>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sz w:val="11"/>
                <w:szCs w:val="11"/>
                <w:highlight w:val="none"/>
              </w:rPr>
            </w:pPr>
            <w:r>
              <w:rPr>
                <w:rFonts w:hint="default" w:ascii="Times New Roman" w:hAnsi="Times New Roman" w:eastAsia="roma" w:cs="Times New Roman"/>
                <w:b/>
                <w:color w:val="auto"/>
                <w:sz w:val="11"/>
                <w:szCs w:val="11"/>
                <w:highlight w:val="none"/>
              </w:rPr>
              <w:t>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sz w:val="11"/>
                <w:szCs w:val="11"/>
                <w:highlight w:val="none"/>
              </w:rPr>
            </w:pPr>
            <w:r>
              <w:rPr>
                <w:rFonts w:hint="default" w:ascii="Times New Roman" w:hAnsi="Times New Roman" w:eastAsia="roma" w:cs="Times New Roman"/>
                <w:b/>
                <w:color w:val="auto"/>
                <w:sz w:val="11"/>
                <w:szCs w:val="11"/>
                <w:highlight w:val="none"/>
              </w:rPr>
              <w:t>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sz w:val="11"/>
                <w:szCs w:val="11"/>
                <w:highlight w:val="none"/>
              </w:rPr>
            </w:pPr>
            <w:r>
              <w:rPr>
                <w:rFonts w:hint="default" w:ascii="Times New Roman" w:hAnsi="Times New Roman" w:eastAsia="roma" w:cs="Times New Roman"/>
                <w:b/>
                <w:color w:val="auto"/>
                <w:sz w:val="11"/>
                <w:szCs w:val="11"/>
                <w:highlight w:val="none"/>
              </w:rPr>
              <w:t>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sz w:val="11"/>
                <w:szCs w:val="11"/>
                <w:highlight w:val="none"/>
              </w:rPr>
            </w:pPr>
            <w:r>
              <w:rPr>
                <w:rFonts w:hint="default" w:ascii="Times New Roman" w:hAnsi="Times New Roman" w:eastAsia="roma" w:cs="Times New Roman"/>
                <w:b/>
                <w:color w:val="auto"/>
                <w:sz w:val="11"/>
                <w:szCs w:val="11"/>
                <w:highlight w:val="none"/>
              </w:rPr>
              <w:t>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sz w:val="11"/>
                <w:szCs w:val="11"/>
                <w:highlight w:val="none"/>
              </w:rPr>
            </w:pPr>
            <w:r>
              <w:rPr>
                <w:rFonts w:hint="default" w:ascii="Times New Roman" w:hAnsi="Times New Roman" w:eastAsia="roma" w:cs="Times New Roman"/>
                <w:b/>
                <w:color w:val="auto"/>
                <w:sz w:val="11"/>
                <w:szCs w:val="11"/>
                <w:highlight w:val="none"/>
              </w:rPr>
              <w:t>10</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sz w:val="11"/>
                <w:szCs w:val="11"/>
                <w:highlight w:val="none"/>
              </w:rPr>
            </w:pPr>
            <w:r>
              <w:rPr>
                <w:rFonts w:hint="default" w:ascii="Times New Roman" w:hAnsi="Times New Roman" w:eastAsia="roma" w:cs="Times New Roman"/>
                <w:b/>
                <w:color w:val="auto"/>
                <w:sz w:val="11"/>
                <w:szCs w:val="11"/>
                <w:highlight w:val="none"/>
              </w:rPr>
              <w:t>11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sz w:val="11"/>
                <w:szCs w:val="11"/>
                <w:highlight w:val="none"/>
              </w:rPr>
            </w:pPr>
            <w:r>
              <w:rPr>
                <w:rFonts w:hint="default" w:ascii="Times New Roman" w:hAnsi="Times New Roman" w:eastAsia="roma" w:cs="Times New Roman"/>
                <w:b/>
                <w:color w:val="auto"/>
                <w:sz w:val="11"/>
                <w:szCs w:val="11"/>
                <w:highlight w:val="none"/>
              </w:rPr>
              <w:t>12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sz w:val="11"/>
                <w:szCs w:val="11"/>
                <w:highlight w:val="none"/>
              </w:rPr>
            </w:pPr>
            <w:r>
              <w:rPr>
                <w:rFonts w:hint="default" w:ascii="Times New Roman" w:hAnsi="Times New Roman" w:eastAsia="roma" w:cs="Times New Roman"/>
                <w:b/>
                <w:color w:val="auto"/>
                <w:sz w:val="11"/>
                <w:szCs w:val="11"/>
                <w:highlight w:val="none"/>
              </w:rPr>
              <w:t>13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sz w:val="11"/>
                <w:szCs w:val="11"/>
                <w:highlight w:val="none"/>
              </w:rPr>
            </w:pPr>
            <w:r>
              <w:rPr>
                <w:rFonts w:hint="default" w:ascii="Times New Roman" w:hAnsi="Times New Roman" w:eastAsia="roma" w:cs="Times New Roman"/>
                <w:b/>
                <w:color w:val="auto"/>
                <w:sz w:val="11"/>
                <w:szCs w:val="11"/>
                <w:highlight w:val="none"/>
              </w:rPr>
              <w:t>14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sz w:val="11"/>
                <w:szCs w:val="11"/>
                <w:highlight w:val="none"/>
              </w:rPr>
            </w:pPr>
            <w:r>
              <w:rPr>
                <w:rFonts w:hint="default" w:ascii="Times New Roman" w:hAnsi="Times New Roman" w:eastAsia="roma" w:cs="Times New Roman"/>
                <w:b/>
                <w:color w:val="auto"/>
                <w:sz w:val="11"/>
                <w:szCs w:val="11"/>
                <w:highlight w:val="none"/>
              </w:rPr>
              <w:t>15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sz w:val="11"/>
                <w:szCs w:val="11"/>
                <w:highlight w:val="none"/>
              </w:rPr>
            </w:pPr>
            <w:r>
              <w:rPr>
                <w:rFonts w:hint="default" w:ascii="Times New Roman" w:hAnsi="Times New Roman" w:eastAsia="roma" w:cs="Times New Roman"/>
                <w:b/>
                <w:color w:val="auto"/>
                <w:sz w:val="11"/>
                <w:szCs w:val="11"/>
                <w:highlight w:val="none"/>
              </w:rPr>
              <w:t>16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sz w:val="11"/>
                <w:szCs w:val="11"/>
                <w:highlight w:val="none"/>
              </w:rPr>
            </w:pPr>
            <w:r>
              <w:rPr>
                <w:rFonts w:hint="default" w:ascii="Times New Roman" w:hAnsi="Times New Roman" w:eastAsia="roma" w:cs="Times New Roman"/>
                <w:b/>
                <w:color w:val="auto"/>
                <w:sz w:val="11"/>
                <w:szCs w:val="11"/>
                <w:highlight w:val="none"/>
              </w:rPr>
              <w:t>17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b/>
                <w:color w:val="auto"/>
                <w:sz w:val="11"/>
                <w:szCs w:val="11"/>
                <w:highlight w:val="none"/>
              </w:rPr>
            </w:pPr>
            <w:r>
              <w:rPr>
                <w:rFonts w:hint="default" w:ascii="Times New Roman" w:hAnsi="Times New Roman" w:eastAsia="roma" w:cs="Times New Roman"/>
                <w:b/>
                <w:color w:val="auto"/>
                <w:sz w:val="11"/>
                <w:szCs w:val="11"/>
                <w:highlight w:val="none"/>
              </w:rPr>
              <w:t>18</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0.9759</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0.975</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0.9694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0.9674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0.9665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0.9669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0.9655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0.9639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0.9612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0.9576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0.9543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0.9525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0.9509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0.9499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0.9469</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1.0167</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0.9872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0.9849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0.9834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0.9744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0.9719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0.9705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0.9697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0.9615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0.9597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0.9562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0.9543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0.9542</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3</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1.017</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1.0087</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0.9898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0.9869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0.9831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0.9824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0.9816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0.9768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0.9732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0.9707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0.9651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0.9606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0.9596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0.9599</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4</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1.0187</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1.0131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1.0067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0.9931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0.9912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0.9899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0.9857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0.9734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0.9708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0.9657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0.9659</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5</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1.0195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1.0161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1.0107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0.9972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0.9936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0.9912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0.9852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0.9832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0.9805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0.9738</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6</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1.0203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1.0177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1.0134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1.0091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1.0052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1.0035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0.9965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0.9939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0.9902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0.9789</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7</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1.0213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1.0209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1.0136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1.0101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1.0077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1.0055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1.0031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0.9963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0.9941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0.9874</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8</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1.0234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1.0111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1.0084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1.0068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1.0035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9</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1.0246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1.0231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1.0161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1.0154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1.0129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1.0109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1.0045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1.0028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1.0015</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10</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1.0203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1.0224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1.0198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1.0159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1.0131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1.0124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1.0048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1.0012</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11</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1.0194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1.0249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1.0207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1.0171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1.0148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1.0136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1.0094</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12</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1.0237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1.0229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1.0166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1.016</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13</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1.0282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1.0279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1.0259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1.021</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14</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1.0237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1.0272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1.0244</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15</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1.0259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1.0339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1.0303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16</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1.0303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1.0359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1.033</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17</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1.0404</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18</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1.0285</w:t>
            </w:r>
          </w:p>
        </w:tc>
      </w:tr>
    </w:tbl>
    <w:p>
      <w:pPr>
        <w:rPr>
          <w:rFonts w:hint="default" w:ascii="Times New Roman" w:hAnsi="Times New Roman" w:eastAsia="roma" w:cs="Times New Roman"/>
          <w:color w:val="auto"/>
          <w:highlight w:val="none"/>
        </w:rPr>
      </w:pPr>
      <w:r>
        <w:rPr>
          <w:rFonts w:hint="default" w:ascii="Times New Roman" w:hAnsi="Times New Roman" w:eastAsia="roma" w:cs="Times New Roman"/>
          <w:color w:val="auto"/>
          <w:highlight w:val="none"/>
        </w:rPr>
        <w:br w:type="page"/>
      </w:r>
    </w:p>
    <w:p>
      <w:pPr>
        <w:spacing w:line="240" w:lineRule="auto"/>
        <w:ind w:firstLine="630" w:firstLineChars="300"/>
        <w:jc w:val="center"/>
        <w:rPr>
          <w:rFonts w:hint="default" w:ascii="仿宋_GB2312" w:hAnsi="仿宋_GB2312" w:eastAsia="仿宋_GB2312" w:cs="仿宋_GB2312"/>
          <w:bCs w:val="0"/>
          <w:color w:val="auto"/>
          <w:kern w:val="2"/>
          <w:sz w:val="21"/>
          <w:szCs w:val="21"/>
          <w:highlight w:val="none"/>
          <w:lang w:val="zh-CN" w:eastAsia="zh-CN"/>
        </w:rPr>
      </w:pPr>
      <w:r>
        <w:rPr>
          <w:rFonts w:hint="default" w:ascii="仿宋_GB2312" w:hAnsi="仿宋_GB2312" w:eastAsia="仿宋_GB2312" w:cs="仿宋_GB2312"/>
          <w:bCs w:val="0"/>
          <w:color w:val="auto"/>
          <w:kern w:val="2"/>
          <w:sz w:val="21"/>
          <w:szCs w:val="21"/>
          <w:highlight w:val="none"/>
          <w:lang w:val="zh-CN" w:eastAsia="zh-CN"/>
        </w:rPr>
        <w:t>表</w:t>
      </w:r>
      <w:r>
        <w:rPr>
          <w:rFonts w:hint="default" w:ascii="仿宋_GB2312" w:hAnsi="仿宋_GB2312" w:eastAsia="仿宋_GB2312" w:cs="仿宋_GB2312"/>
          <w:bCs w:val="0"/>
          <w:color w:val="auto"/>
          <w:kern w:val="2"/>
          <w:sz w:val="21"/>
          <w:szCs w:val="21"/>
          <w:highlight w:val="none"/>
          <w:lang w:val="en-US" w:eastAsia="zh-CN"/>
        </w:rPr>
        <w:t>57</w:t>
      </w:r>
      <w:r>
        <w:rPr>
          <w:rFonts w:hint="default" w:ascii="仿宋_GB2312" w:hAnsi="仿宋_GB2312" w:eastAsia="仿宋_GB2312" w:cs="仿宋_GB2312"/>
          <w:bCs w:val="0"/>
          <w:color w:val="auto"/>
          <w:kern w:val="2"/>
          <w:sz w:val="21"/>
          <w:szCs w:val="21"/>
          <w:highlight w:val="none"/>
          <w:lang w:val="zh-CN" w:eastAsia="zh-CN"/>
        </w:rPr>
        <w:t xml:space="preserve"> </w:t>
      </w:r>
      <w:r>
        <w:rPr>
          <w:rFonts w:hint="default" w:ascii="仿宋_GB2312" w:hAnsi="仿宋_GB2312" w:eastAsia="仿宋_GB2312" w:cs="仿宋_GB2312"/>
          <w:bCs w:val="0"/>
          <w:color w:val="auto"/>
          <w:kern w:val="2"/>
          <w:sz w:val="21"/>
          <w:szCs w:val="21"/>
          <w:highlight w:val="none"/>
          <w:lang w:val="en-US" w:eastAsia="zh-CN"/>
        </w:rPr>
        <w:t>多层、</w:t>
      </w:r>
      <w:r>
        <w:rPr>
          <w:rFonts w:hint="default" w:ascii="仿宋_GB2312" w:hAnsi="仿宋_GB2312" w:eastAsia="仿宋_GB2312" w:cs="仿宋_GB2312"/>
          <w:bCs w:val="0"/>
          <w:color w:val="auto"/>
          <w:kern w:val="2"/>
          <w:sz w:val="21"/>
          <w:szCs w:val="21"/>
          <w:highlight w:val="none"/>
          <w:lang w:val="zh-CN" w:eastAsia="zh-CN"/>
        </w:rPr>
        <w:t>高层住宅楼层修正系数（有电梯）（</w:t>
      </w:r>
      <w:r>
        <w:rPr>
          <w:rFonts w:hint="default" w:ascii="仿宋_GB2312" w:hAnsi="仿宋_GB2312" w:eastAsia="仿宋_GB2312" w:cs="仿宋_GB2312"/>
          <w:bCs w:val="0"/>
          <w:color w:val="auto"/>
          <w:kern w:val="2"/>
          <w:sz w:val="21"/>
          <w:szCs w:val="21"/>
          <w:highlight w:val="none"/>
          <w:lang w:val="en-US" w:eastAsia="zh-CN"/>
        </w:rPr>
        <w:t>续表</w:t>
      </w:r>
      <w:r>
        <w:rPr>
          <w:rFonts w:hint="default" w:ascii="仿宋_GB2312" w:hAnsi="仿宋_GB2312" w:eastAsia="仿宋_GB2312" w:cs="仿宋_GB2312"/>
          <w:bCs w:val="0"/>
          <w:color w:val="auto"/>
          <w:kern w:val="2"/>
          <w:sz w:val="21"/>
          <w:szCs w:val="21"/>
          <w:highlight w:val="none"/>
          <w:lang w:val="zh-CN" w:eastAsia="zh-CN"/>
        </w:rPr>
        <w:t>）</w:t>
      </w:r>
    </w:p>
    <w:tbl>
      <w:tblPr>
        <w:tblStyle w:val="35"/>
        <w:tblW w:w="14218" w:type="dxa"/>
        <w:jc w:val="center"/>
        <w:tblLayout w:type="fixed"/>
        <w:tblCellMar>
          <w:top w:w="0" w:type="dxa"/>
          <w:left w:w="108" w:type="dxa"/>
          <w:bottom w:w="0" w:type="dxa"/>
          <w:right w:w="108" w:type="dxa"/>
        </w:tblCellMar>
      </w:tblPr>
      <w:tblGrid>
        <w:gridCol w:w="860"/>
        <w:gridCol w:w="638"/>
        <w:gridCol w:w="749"/>
        <w:gridCol w:w="749"/>
        <w:gridCol w:w="749"/>
        <w:gridCol w:w="749"/>
        <w:gridCol w:w="748"/>
        <w:gridCol w:w="748"/>
        <w:gridCol w:w="748"/>
        <w:gridCol w:w="748"/>
        <w:gridCol w:w="748"/>
        <w:gridCol w:w="748"/>
        <w:gridCol w:w="748"/>
        <w:gridCol w:w="748"/>
        <w:gridCol w:w="748"/>
        <w:gridCol w:w="748"/>
        <w:gridCol w:w="748"/>
        <w:gridCol w:w="748"/>
        <w:gridCol w:w="748"/>
      </w:tblGrid>
      <w:tr>
        <w:tblPrEx>
          <w:tblCellMar>
            <w:top w:w="0" w:type="dxa"/>
            <w:left w:w="108" w:type="dxa"/>
            <w:bottom w:w="0" w:type="dxa"/>
            <w:right w:w="108" w:type="dxa"/>
          </w:tblCellMar>
        </w:tblPrEx>
        <w:trPr>
          <w:trHeight w:val="300" w:hRule="atLeast"/>
          <w:tblHeader/>
          <w:jc w:val="center"/>
        </w:trPr>
        <w:tc>
          <w:tcPr>
            <w:tcW w:w="860" w:type="dxa"/>
            <w:tcBorders>
              <w:top w:val="single" w:color="auto" w:sz="4" w:space="0"/>
              <w:left w:val="single" w:color="auto" w:sz="4" w:space="0"/>
              <w:bottom w:val="single" w:color="auto" w:sz="4" w:space="0"/>
              <w:right w:val="single" w:color="auto" w:sz="4" w:space="0"/>
              <w:tl2br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总楼层</w:t>
            </w:r>
          </w:p>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所在楼层</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19</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20</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21</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22</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30</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31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32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33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34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35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35以上（N）</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0.943</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0.9412</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0.9414</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0.9405</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0.935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0.933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0.9308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0.9278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0.9252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0.9201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0.9195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0.9198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0.9181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0.9089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0.9082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0.92</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0.954</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0.9527</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0.9508</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0.9489</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0.9488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0.9463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0.9456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0.9434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0.9418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0.9409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0.9373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0.9341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0.9342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0.9341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0.9337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0.9322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0.9344</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3</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0.959</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0.9582</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0.9563</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0.9542</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0.9528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0.9508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0.9494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0.9473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0.9457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0.9449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0.9433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0.9429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0.9408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0.9399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0.9429</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4</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0.9655</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0.9641</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0.9627</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0.9608</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0.9587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0.9566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0.9553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0.9542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0.9506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0.9485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0.9465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0.9466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0.9457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0.9449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0.9424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0.9465</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5</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0.9716</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0.9689</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0.9662</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0.9651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0.9628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0.9598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0.9557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0.9542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0.9537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0.9526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0.9513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0.9503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0.9535</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6</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0.9785</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0.9764</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0.9759</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0.9737</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0.9711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0.9709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0.9699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0.9695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0.9667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0.9625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0.9598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0.9584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0.9548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0.9584</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7</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0.984</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0.9823</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0.9799</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0.9767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0.9751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0.9729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0.9694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0.9674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0.9652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0.9641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0.9633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0.9617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0.9602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0.9643</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8</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0.9885</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0.9873</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0.9879</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0.9852</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0.9815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0.9787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0.9752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0.9742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0.9688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0.9674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0.9702</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9</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0.9896</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0.9892</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0.9895</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0.9868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0.9849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0.9825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0.9809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0.9787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0.9788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0.9762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0.9751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0.9746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0.9731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0.9768</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10</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1.0007</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0.9904</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0.9895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0.9888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0.9882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0.9875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0.9865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0.9835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0.9807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0.9787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0.9785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0.9772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0.9804</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11</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1.0076</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1.0061</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1.0056</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0.9945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0.9926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0.9924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0.9926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0.9929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0.9923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0.9901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0.9873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0.9874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0.9853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0.9846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0.9837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0.9879</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12</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1.014</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1.0131</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1.0117</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1.0085</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1.0048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0.9943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0.9948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0.9944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0.9944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0.9919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0.9908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0.9895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0.9886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0.9914</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13</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1.0209</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1.0196</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1.018</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1.0152</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1.0087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1.0089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0.9979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0.9969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0.9935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0.9935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0.9916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0.9934</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14</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1.0266</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1.026</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1.0234</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1.0216</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1.0193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1.0167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1.0061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1.0011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0.9975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0.9963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0.9961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0.9943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0.9933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0.9963</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15</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1.0326</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1.0313</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1.0292</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1.0271</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1.0253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1.0223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1.0219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1.0146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1.0095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1.0077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0.9976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0.9964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0.9961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0.9969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0.9972</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16</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1.0383</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1.0374</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1.0347</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1.0335</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1.0316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1.0287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1.0277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1.0212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1.0202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1.0165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1.0139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1.0119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0.9977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0.9978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17</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1.0362</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1.0393</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1.0364</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1.034</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1.0299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1.0221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1.0178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1.0162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1.0136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1.0161</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18</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1.0302</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1.0302</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1.0378</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1.0357</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1.0338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1.0327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1.0313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1.0262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1.0255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1.0207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1.0191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1.0189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1.0177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1.0168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1.0162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1.0131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1.0173</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19</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1.0209</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1.0269</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1.029</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1.0375</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1.0345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1.0317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1.0305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1.0273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1.0259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1.0231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1.0236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1.0227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1.0216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1.0159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1.021</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20</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1.018</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1.0189</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1.0301</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1.0357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1.0353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1.0336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1.0318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1.0296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1.0252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1.0259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1.0256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1.0247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1.0172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1.024</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21</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1.0138</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1.0223</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1.0264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1.0375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1.0338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1.0369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1.0319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1.0283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1.0283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1.0258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1.0245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1.0214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1.0283</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22</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1.0129</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1.0193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1.0338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1.0343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1.0382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1.0368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1.0357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1.0329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1.0317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1.0311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1.0306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1.0314</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23</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1.0112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1.0191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1.0315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1.0411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1.0384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1.0385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1.0361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1.0354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1.0332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1.0314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1.0278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1.0354</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24</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1.0101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1.0164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1.0354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1.0398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1.0411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1.0398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1.0384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1.0388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1.0361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1.0347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1.0312</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1.039</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25</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1.0219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1.0341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1.0357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1.0404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1.0406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1.0408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1.0393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1.0371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1.0368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1.0403</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26</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1.0095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1.0206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1.0307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1.0416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1.0418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1.0406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1.0379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1.0417</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27</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1.0093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1.0265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1.0343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1.0424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1.0419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1.0397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1.037</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28</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1.0081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1.0218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1.0356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1.0354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1.0374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1.0448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1.0434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1.0351</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29</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1.0087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1.0196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1.0264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1.0346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1.0408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1.0449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1.0261</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30</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1.0083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1.0185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1.0234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1.026</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1.0368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1.0419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1.0231</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31</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1.0054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1.0164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1.0263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1.0379</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1.0164</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32</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1.0041</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1.0164</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1.0225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1.0323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1.005</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33</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0.9973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1.0145</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1.0213</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1.006+0.002n（n≤N-1）</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34</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0.9948</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1.0117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1.006+0.002（N-1）-0.02</w:t>
            </w:r>
          </w:p>
        </w:tc>
      </w:tr>
      <w:tr>
        <w:tblPrEx>
          <w:tblCellMar>
            <w:top w:w="0" w:type="dxa"/>
            <w:left w:w="108" w:type="dxa"/>
            <w:bottom w:w="0" w:type="dxa"/>
            <w:right w:w="108" w:type="dxa"/>
          </w:tblCellMar>
        </w:tblPrEx>
        <w:trPr>
          <w:trHeight w:val="3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rPr>
              <w:t>35</w:t>
            </w: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0.9917</w:t>
            </w:r>
          </w:p>
        </w:tc>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roma" w:cs="Times New Roman"/>
                <w:color w:val="auto"/>
                <w:sz w:val="11"/>
                <w:szCs w:val="11"/>
                <w:highlight w:val="none"/>
              </w:rPr>
            </w:pPr>
            <w:r>
              <w:rPr>
                <w:rFonts w:hint="default" w:ascii="Times New Roman" w:hAnsi="Times New Roman" w:eastAsia="roma" w:cs="Times New Roman"/>
                <w:color w:val="auto"/>
                <w:sz w:val="11"/>
                <w:szCs w:val="11"/>
                <w:highlight w:val="none"/>
                <w:lang w:val="en-US" w:eastAsia="zh-CN"/>
              </w:rPr>
              <w:t>1.056</w:t>
            </w:r>
          </w:p>
        </w:tc>
      </w:tr>
    </w:tbl>
    <w:p>
      <w:pPr>
        <w:keepNext w:val="0"/>
        <w:keepLines w:val="0"/>
        <w:pageBreakBefore w:val="0"/>
        <w:widowControl w:val="0"/>
        <w:tabs>
          <w:tab w:val="left" w:pos="406"/>
        </w:tabs>
        <w:kinsoku/>
        <w:wordWrap/>
        <w:overflowPunct/>
        <w:topLinePunct w:val="0"/>
        <w:autoSpaceDE/>
        <w:autoSpaceDN/>
        <w:bidi w:val="0"/>
        <w:adjustRightInd/>
        <w:snapToGrid/>
        <w:spacing w:line="240" w:lineRule="auto"/>
        <w:ind w:firstLine="360" w:firstLineChars="200"/>
        <w:textAlignment w:val="auto"/>
        <w:rPr>
          <w:rFonts w:hint="default" w:ascii="Times New Roman" w:hAnsi="Times New Roman" w:eastAsia="roma" w:cs="Times New Roman"/>
          <w:color w:val="auto"/>
          <w:kern w:val="28"/>
          <w:sz w:val="18"/>
          <w:szCs w:val="18"/>
          <w:highlight w:val="none"/>
        </w:rPr>
      </w:pPr>
      <w:r>
        <w:rPr>
          <w:rFonts w:hint="default" w:ascii="Times New Roman" w:hAnsi="Times New Roman" w:eastAsia="roma" w:cs="Times New Roman"/>
          <w:color w:val="auto"/>
          <w:kern w:val="28"/>
          <w:sz w:val="18"/>
          <w:szCs w:val="18"/>
          <w:highlight w:val="none"/>
        </w:rPr>
        <w:t>注：（1）楼层分配修正系数是对住宅楼整体平均楼面地价修正至具体某一层的楼面地价修正；</w:t>
      </w:r>
    </w:p>
    <w:p>
      <w:pPr>
        <w:keepNext w:val="0"/>
        <w:keepLines w:val="0"/>
        <w:pageBreakBefore w:val="0"/>
        <w:widowControl w:val="0"/>
        <w:tabs>
          <w:tab w:val="left" w:pos="406"/>
        </w:tabs>
        <w:kinsoku/>
        <w:wordWrap/>
        <w:overflowPunct/>
        <w:topLinePunct w:val="0"/>
        <w:autoSpaceDE/>
        <w:autoSpaceDN/>
        <w:bidi w:val="0"/>
        <w:adjustRightInd/>
        <w:snapToGrid/>
        <w:spacing w:line="240" w:lineRule="auto"/>
        <w:ind w:firstLine="720" w:firstLineChars="400"/>
        <w:textAlignment w:val="auto"/>
        <w:rPr>
          <w:rFonts w:hint="default" w:ascii="Times New Roman" w:hAnsi="Times New Roman" w:eastAsia="roma" w:cs="Times New Roman"/>
          <w:color w:val="auto"/>
          <w:kern w:val="28"/>
          <w:sz w:val="18"/>
          <w:szCs w:val="18"/>
          <w:highlight w:val="none"/>
        </w:rPr>
      </w:pPr>
      <w:r>
        <w:rPr>
          <w:rFonts w:hint="default" w:ascii="Times New Roman" w:hAnsi="Times New Roman" w:eastAsia="roma" w:cs="Times New Roman"/>
          <w:color w:val="auto"/>
          <w:kern w:val="28"/>
          <w:sz w:val="18"/>
          <w:szCs w:val="18"/>
          <w:highlight w:val="none"/>
        </w:rPr>
        <w:t>（2）上表的高层住宅楼层分配修正系数适用于高层电梯住宅，即楼层为</w:t>
      </w:r>
      <w:r>
        <w:rPr>
          <w:rFonts w:hint="default" w:ascii="Times New Roman" w:hAnsi="Times New Roman" w:eastAsia="roma" w:cs="Times New Roman"/>
          <w:color w:val="auto"/>
          <w:kern w:val="28"/>
          <w:sz w:val="18"/>
          <w:szCs w:val="18"/>
          <w:highlight w:val="none"/>
          <w:lang w:val="en-US" w:eastAsia="zh-CN"/>
        </w:rPr>
        <w:t>7</w:t>
      </w:r>
      <w:r>
        <w:rPr>
          <w:rFonts w:hint="default" w:ascii="Times New Roman" w:hAnsi="Times New Roman" w:eastAsia="roma" w:cs="Times New Roman"/>
          <w:color w:val="auto"/>
          <w:kern w:val="28"/>
          <w:sz w:val="18"/>
          <w:szCs w:val="18"/>
          <w:highlight w:val="none"/>
        </w:rPr>
        <w:t>层</w:t>
      </w:r>
      <w:r>
        <w:rPr>
          <w:rFonts w:hint="default" w:ascii="Times New Roman" w:hAnsi="Times New Roman" w:eastAsia="roma" w:cs="Times New Roman"/>
          <w:color w:val="auto"/>
          <w:kern w:val="28"/>
          <w:sz w:val="18"/>
          <w:szCs w:val="18"/>
          <w:highlight w:val="none"/>
          <w:lang w:val="en-US" w:eastAsia="zh-CN"/>
        </w:rPr>
        <w:t>及</w:t>
      </w:r>
      <w:r>
        <w:rPr>
          <w:rFonts w:hint="default" w:ascii="Times New Roman" w:hAnsi="Times New Roman" w:eastAsia="roma" w:cs="Times New Roman"/>
          <w:color w:val="auto"/>
          <w:kern w:val="28"/>
          <w:sz w:val="18"/>
          <w:szCs w:val="18"/>
          <w:highlight w:val="none"/>
        </w:rPr>
        <w:t>以上且配备电梯的普通住宅楼。</w:t>
      </w:r>
    </w:p>
    <w:p>
      <w:pPr>
        <w:pStyle w:val="173"/>
        <w:ind w:left="839" w:leftChars="344" w:hanging="117" w:hangingChars="65"/>
        <w:jc w:val="left"/>
        <w:rPr>
          <w:rFonts w:hint="default" w:ascii="Times New Roman" w:hAnsi="Times New Roman" w:eastAsia="roma" w:cs="Times New Roman"/>
          <w:color w:val="auto"/>
          <w:highlight w:val="none"/>
          <w:lang w:val="en-US" w:eastAsia="zh-CN"/>
        </w:rPr>
      </w:pPr>
      <w:r>
        <w:rPr>
          <w:rFonts w:hint="default" w:ascii="Times New Roman" w:hAnsi="Times New Roman" w:eastAsia="roma" w:cs="Times New Roman"/>
          <w:color w:val="auto"/>
          <w:kern w:val="28"/>
          <w:sz w:val="18"/>
          <w:szCs w:val="18"/>
          <w:highlight w:val="none"/>
        </w:rPr>
        <w:t>（3）上表35层以上楼层修正系数计算公式，设定总楼层数为N，所在楼层数为n。</w:t>
      </w:r>
      <w:r>
        <w:rPr>
          <w:rFonts w:hint="default" w:ascii="Times New Roman" w:hAnsi="Times New Roman" w:eastAsia="roma" w:cs="Times New Roman"/>
          <w:color w:val="auto"/>
          <w:kern w:val="28"/>
          <w:sz w:val="18"/>
          <w:szCs w:val="18"/>
          <w:highlight w:val="none"/>
          <w:lang w:val="en-US" w:eastAsia="zh-CN"/>
        </w:rPr>
        <w:t>当所在</w:t>
      </w:r>
      <w:r>
        <w:rPr>
          <w:rFonts w:hint="default" w:ascii="Times New Roman" w:hAnsi="Times New Roman" w:eastAsia="roma" w:cs="Times New Roman"/>
          <w:color w:val="auto"/>
          <w:kern w:val="28"/>
          <w:sz w:val="18"/>
          <w:szCs w:val="18"/>
          <w:highlight w:val="none"/>
        </w:rPr>
        <w:t>楼层</w:t>
      </w:r>
      <w:r>
        <w:rPr>
          <w:rFonts w:hint="default" w:ascii="Times New Roman" w:hAnsi="Times New Roman" w:eastAsia="roma" w:cs="Times New Roman"/>
          <w:color w:val="auto"/>
          <w:kern w:val="28"/>
          <w:sz w:val="18"/>
          <w:szCs w:val="18"/>
          <w:highlight w:val="none"/>
          <w:lang w:val="en-US" w:eastAsia="zh-CN"/>
        </w:rPr>
        <w:t>32</w:t>
      </w:r>
      <w:r>
        <w:rPr>
          <w:rFonts w:hint="default" w:ascii="Times New Roman" w:hAnsi="Times New Roman" w:eastAsia="roma" w:cs="Times New Roman"/>
          <w:color w:val="auto"/>
          <w:kern w:val="28"/>
          <w:sz w:val="18"/>
          <w:szCs w:val="18"/>
          <w:highlight w:val="none"/>
        </w:rPr>
        <w:t>层以</w:t>
      </w:r>
      <w:r>
        <w:rPr>
          <w:rFonts w:hint="default" w:ascii="Times New Roman" w:hAnsi="Times New Roman" w:eastAsia="roma" w:cs="Times New Roman"/>
          <w:color w:val="auto"/>
          <w:kern w:val="28"/>
          <w:sz w:val="18"/>
          <w:szCs w:val="18"/>
          <w:highlight w:val="none"/>
          <w:lang w:val="en-US" w:eastAsia="zh-CN"/>
        </w:rPr>
        <w:t>下时</w:t>
      </w:r>
      <w:r>
        <w:rPr>
          <w:rFonts w:hint="default" w:ascii="Times New Roman" w:hAnsi="Times New Roman" w:eastAsia="roma" w:cs="Times New Roman"/>
          <w:color w:val="auto"/>
          <w:kern w:val="28"/>
          <w:sz w:val="18"/>
          <w:szCs w:val="18"/>
          <w:highlight w:val="none"/>
        </w:rPr>
        <w:t>，以1~32层的楼层修正系数进行修正，</w:t>
      </w:r>
      <w:r>
        <w:rPr>
          <w:rFonts w:hint="default" w:ascii="Times New Roman" w:hAnsi="Times New Roman" w:eastAsia="roma" w:cs="Times New Roman"/>
          <w:color w:val="auto"/>
          <w:kern w:val="28"/>
          <w:sz w:val="18"/>
          <w:szCs w:val="18"/>
          <w:highlight w:val="none"/>
          <w:lang w:val="en-US" w:eastAsia="zh-CN"/>
        </w:rPr>
        <w:t>当</w:t>
      </w:r>
      <w:r>
        <w:rPr>
          <w:rFonts w:hint="default" w:ascii="Times New Roman" w:hAnsi="Times New Roman" w:eastAsia="roma" w:cs="Times New Roman"/>
          <w:color w:val="auto"/>
          <w:kern w:val="28"/>
          <w:sz w:val="18"/>
          <w:szCs w:val="18"/>
          <w:highlight w:val="none"/>
        </w:rPr>
        <w:t>所在楼层</w:t>
      </w:r>
      <w:r>
        <w:rPr>
          <w:rFonts w:hint="default" w:ascii="Times New Roman" w:hAnsi="Times New Roman" w:eastAsia="roma" w:cs="Times New Roman"/>
          <w:color w:val="auto"/>
          <w:kern w:val="28"/>
          <w:sz w:val="18"/>
          <w:szCs w:val="18"/>
          <w:highlight w:val="none"/>
          <w:lang w:val="en-US" w:eastAsia="zh-CN"/>
        </w:rPr>
        <w:t>为</w:t>
      </w:r>
      <w:r>
        <w:rPr>
          <w:rFonts w:hint="default" w:ascii="Times New Roman" w:hAnsi="Times New Roman" w:eastAsia="roma" w:cs="Times New Roman"/>
          <w:color w:val="auto"/>
          <w:kern w:val="28"/>
          <w:sz w:val="18"/>
          <w:szCs w:val="18"/>
          <w:highlight w:val="none"/>
        </w:rPr>
        <w:t>32层</w:t>
      </w:r>
      <w:r>
        <w:rPr>
          <w:rFonts w:hint="default" w:ascii="Times New Roman" w:hAnsi="Times New Roman" w:eastAsia="roma" w:cs="Times New Roman"/>
          <w:color w:val="auto"/>
          <w:kern w:val="28"/>
          <w:sz w:val="18"/>
          <w:szCs w:val="18"/>
          <w:highlight w:val="none"/>
          <w:lang w:val="en-US"/>
        </w:rPr>
        <w:t xml:space="preserve"> </w:t>
      </w:r>
      <w:r>
        <w:rPr>
          <w:rFonts w:hint="default" w:ascii="Times New Roman" w:hAnsi="Times New Roman" w:eastAsia="roma" w:cs="Times New Roman"/>
          <w:color w:val="auto"/>
          <w:kern w:val="28"/>
          <w:sz w:val="18"/>
          <w:szCs w:val="18"/>
          <w:highlight w:val="none"/>
        </w:rPr>
        <w:t>以上</w:t>
      </w:r>
      <w:r>
        <w:rPr>
          <w:rFonts w:hint="default" w:ascii="Times New Roman" w:hAnsi="Times New Roman" w:eastAsia="roma" w:cs="Times New Roman"/>
          <w:color w:val="auto"/>
          <w:kern w:val="28"/>
          <w:sz w:val="18"/>
          <w:szCs w:val="18"/>
          <w:highlight w:val="none"/>
          <w:lang w:val="en-US" w:eastAsia="zh-CN"/>
        </w:rPr>
        <w:t>时，</w:t>
      </w:r>
      <w:r>
        <w:rPr>
          <w:rFonts w:hint="default" w:ascii="Times New Roman" w:hAnsi="Times New Roman" w:eastAsia="roma" w:cs="Times New Roman"/>
          <w:color w:val="auto"/>
          <w:kern w:val="28"/>
          <w:sz w:val="18"/>
          <w:szCs w:val="18"/>
          <w:highlight w:val="none"/>
        </w:rPr>
        <w:t>楼层修正系数在第32层的楼层修正系数的基</w:t>
      </w:r>
      <w:bookmarkStart w:id="0" w:name="_GoBack"/>
      <w:bookmarkEnd w:id="0"/>
      <w:r>
        <w:rPr>
          <w:rFonts w:hint="default" w:ascii="Times New Roman" w:hAnsi="Times New Roman" w:eastAsia="roma" w:cs="Times New Roman"/>
          <w:color w:val="auto"/>
          <w:kern w:val="28"/>
          <w:sz w:val="18"/>
          <w:szCs w:val="18"/>
          <w:highlight w:val="none"/>
        </w:rPr>
        <w:t>础上每增加1层增加0.002，其中顶层楼层修正系数以其下一层的修正系数减少0.02。</w:t>
      </w:r>
    </w:p>
    <w:sectPr>
      <w:footerReference r:id="rId7"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D"/>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昆仑仿宋">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S Sans Serif">
    <w:altName w:val="Times New Roman"/>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roman"/>
    <w:pitch w:val="default"/>
    <w:sig w:usb0="00000000" w:usb1="00000000" w:usb2="00000016" w:usb3="00000000" w:csb0="0004000F" w:csb1="00000000"/>
  </w:font>
  <w:font w:name="文泉驿正黑">
    <w:panose1 w:val="02000603000000000000"/>
    <w:charset w:val="86"/>
    <w:family w:val="auto"/>
    <w:pitch w:val="default"/>
    <w:sig w:usb0="900002BF" w:usb1="2BDF7DFB" w:usb2="00000036" w:usb3="00000000" w:csb0="603E000D" w:csb1="D2D7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roma">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28267"/>
    </w:sdtPr>
    <w:sdtContent>
      <w:p>
        <w:pPr>
          <w:pStyle w:val="21"/>
          <w:jc w:val="center"/>
        </w:pPr>
        <w:r>
          <w:fldChar w:fldCharType="begin"/>
        </w:r>
        <w:r>
          <w:instrText xml:space="preserve"> PAGE   \* MERGEFORMAT </w:instrText>
        </w:r>
        <w:r>
          <w:fldChar w:fldCharType="separate"/>
        </w:r>
        <w:r>
          <w:rPr>
            <w:lang w:val="zh-CN"/>
          </w:rPr>
          <w:t>5</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630"/>
        <w:tab w:val="clear" w:pos="4153"/>
        <w:tab w:val="clear" w:pos="8306"/>
      </w:tabs>
      <w:ind w:firstLine="0" w:firstLineChars="0"/>
    </w:pPr>
    <w:r>
      <w:pict>
        <v:shape id="Text Box 17" o:spid="_x0000_s2049" o:spt="202" type="#_x0000_t202" style="position:absolute;left:0pt;margin-top:0pt;height:11.65pt;width:31.55pt;mso-position-horizontal:center;mso-position-horizontal-relative:margin;mso-wrap-style:none;z-index:251662336;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UOo8tEAAAADAQAADwAAAAAAAAABACAAAAAiAAAAZHJzL2Rvd25yZXYueG1sUEsBAhQA&#10;FAAAAAgAh07iQDMe05PAAQAAmAMAAA4AAAAAAAAAAQAgAAAAIAEAAGRycy9lMm9Eb2MueG1sUEsF&#10;BgAAAAAGAAYAWQEAAFIFAAAAAA==&#10;">
          <v:path/>
          <v:fill on="f" focussize="0,0"/>
          <v:stroke on="f"/>
          <v:imagedata o:title=""/>
          <o:lock v:ext="edit" aspectratio="f"/>
          <v:textbox inset="0mm,0mm,0mm,0mm" style="mso-fit-shape-to-text:t;">
            <w:txbxContent>
              <w:p>
                <w:pPr>
                  <w:pStyle w:val="21"/>
                  <w:ind w:firstLine="360"/>
                </w:pPr>
                <w:r>
                  <w:fldChar w:fldCharType="begin"/>
                </w:r>
                <w:r>
                  <w:instrText xml:space="preserve"> PAGE  \* MERGEFORMAT </w:instrText>
                </w:r>
                <w:r>
                  <w:fldChar w:fldCharType="separate"/>
                </w:r>
                <w:r>
                  <w:t>213</w:t>
                </w:r>
                <w:r>
                  <w:fldChar w:fldCharType="end"/>
                </w:r>
              </w:p>
            </w:txbxContent>
          </v:textbox>
        </v:shape>
      </w:pic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ind w:firstLine="360"/>
      <w:rPr>
        <w:rStyle w:val="39"/>
      </w:rPr>
    </w:pPr>
    <w:r>
      <w:rPr>
        <w:rStyle w:val="39"/>
      </w:rPr>
      <w:fldChar w:fldCharType="begin"/>
    </w:r>
    <w:r>
      <w:rPr>
        <w:rStyle w:val="39"/>
      </w:rPr>
      <w:instrText xml:space="preserve">PAGE  </w:instrText>
    </w:r>
    <w:r>
      <w:rPr>
        <w:rStyle w:val="39"/>
      </w:rPr>
      <w:fldChar w:fldCharType="end"/>
    </w:r>
  </w:p>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630"/>
        <w:tab w:val="clear" w:pos="4153"/>
        <w:tab w:val="clear" w:pos="8306"/>
      </w:tabs>
      <w:ind w:firstLine="360"/>
    </w:pPr>
    <w:r>
      <w:pict>
        <v:shape id="文本框 1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LIwNDCAQAAjgMAAA4AAAAAAAAAAQAgAAAAHgEAAGRycy9lMm9Eb2MueG1sUEsF&#10;BgAAAAAGAAYAWQEAAFIFAAAAAA==&#10;">
          <v:path/>
          <v:fill on="f" focussize="0,0"/>
          <v:stroke on="f"/>
          <v:imagedata o:title=""/>
          <o:lock v:ext="edit" aspectratio="f"/>
          <v:textbox inset="0mm,0mm,0mm,0mm" style="mso-fit-shape-to-text:t;">
            <w:txbxContent>
              <w:p>
                <w:pPr>
                  <w:pStyle w:val="21"/>
                  <w:ind w:firstLine="360"/>
                </w:pPr>
                <w:r>
                  <w:fldChar w:fldCharType="begin"/>
                </w:r>
                <w:r>
                  <w:instrText xml:space="preserve"> PAGE  \* MERGEFORMAT </w:instrText>
                </w:r>
                <w:r>
                  <w:fldChar w:fldCharType="separate"/>
                </w:r>
                <w:r>
                  <w:t>143</w:t>
                </w:r>
                <w:r>
                  <w:fldChar w:fldCharType="end"/>
                </w:r>
              </w:p>
            </w:txbxContent>
          </v:textbox>
        </v:shape>
      </w:pic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28B2D"/>
    <w:multiLevelType w:val="singleLevel"/>
    <w:tmpl w:val="84528B2D"/>
    <w:lvl w:ilvl="0" w:tentative="0">
      <w:start w:val="1"/>
      <w:numFmt w:val="bullet"/>
      <w:lvlText w:val=""/>
      <w:lvlJc w:val="left"/>
      <w:pPr>
        <w:ind w:left="420" w:hanging="420"/>
      </w:pPr>
      <w:rPr>
        <w:rFonts w:hint="default" w:ascii="Wingdings" w:hAnsi="Wingdings"/>
      </w:rPr>
    </w:lvl>
  </w:abstractNum>
  <w:abstractNum w:abstractNumId="1">
    <w:nsid w:val="92D2A353"/>
    <w:multiLevelType w:val="singleLevel"/>
    <w:tmpl w:val="92D2A353"/>
    <w:lvl w:ilvl="0" w:tentative="0">
      <w:start w:val="2"/>
      <w:numFmt w:val="decimal"/>
      <w:suff w:val="nothing"/>
      <w:lvlText w:val="%1、"/>
      <w:lvlJc w:val="left"/>
    </w:lvl>
  </w:abstractNum>
  <w:abstractNum w:abstractNumId="2">
    <w:nsid w:val="496E4D7B"/>
    <w:multiLevelType w:val="multilevel"/>
    <w:tmpl w:val="496E4D7B"/>
    <w:lvl w:ilvl="0" w:tentative="0">
      <w:start w:val="1"/>
      <w:numFmt w:val="none"/>
      <w:pStyle w:val="123"/>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DBF04F4"/>
    <w:multiLevelType w:val="multilevel"/>
    <w:tmpl w:val="6DBF04F4"/>
    <w:lvl w:ilvl="0" w:tentative="0">
      <w:start w:val="1"/>
      <w:numFmt w:val="none"/>
      <w:pStyle w:val="125"/>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I0Yjk3YmE2YTdmMmQ2NmQ3ZTJlOWNiNjQzZjMzYWEifQ=="/>
  </w:docVars>
  <w:rsids>
    <w:rsidRoot w:val="00335DF1"/>
    <w:rsid w:val="00010BB3"/>
    <w:rsid w:val="000A1A3D"/>
    <w:rsid w:val="000B529D"/>
    <w:rsid w:val="000F301E"/>
    <w:rsid w:val="00176D3F"/>
    <w:rsid w:val="0024375B"/>
    <w:rsid w:val="002F1F33"/>
    <w:rsid w:val="00335DF1"/>
    <w:rsid w:val="00351782"/>
    <w:rsid w:val="00361638"/>
    <w:rsid w:val="003879F6"/>
    <w:rsid w:val="003A03CD"/>
    <w:rsid w:val="003E168A"/>
    <w:rsid w:val="00426792"/>
    <w:rsid w:val="00444325"/>
    <w:rsid w:val="004A34CC"/>
    <w:rsid w:val="004D03E0"/>
    <w:rsid w:val="004D79F4"/>
    <w:rsid w:val="0056645F"/>
    <w:rsid w:val="005971FA"/>
    <w:rsid w:val="005F0ACC"/>
    <w:rsid w:val="006243F5"/>
    <w:rsid w:val="006434E4"/>
    <w:rsid w:val="0074137F"/>
    <w:rsid w:val="00744BAF"/>
    <w:rsid w:val="007E032D"/>
    <w:rsid w:val="008233B1"/>
    <w:rsid w:val="008549E1"/>
    <w:rsid w:val="0088616B"/>
    <w:rsid w:val="008B1D3A"/>
    <w:rsid w:val="00925D43"/>
    <w:rsid w:val="00961638"/>
    <w:rsid w:val="00994478"/>
    <w:rsid w:val="009F7CA8"/>
    <w:rsid w:val="00A10BF0"/>
    <w:rsid w:val="00A15B0D"/>
    <w:rsid w:val="00A65BBB"/>
    <w:rsid w:val="00A741C0"/>
    <w:rsid w:val="00A95237"/>
    <w:rsid w:val="00AB486D"/>
    <w:rsid w:val="00AD5E48"/>
    <w:rsid w:val="00AE4062"/>
    <w:rsid w:val="00AF3DC4"/>
    <w:rsid w:val="00B20744"/>
    <w:rsid w:val="00B34B02"/>
    <w:rsid w:val="00B720A1"/>
    <w:rsid w:val="00CB1DE3"/>
    <w:rsid w:val="00CD3842"/>
    <w:rsid w:val="00D20D16"/>
    <w:rsid w:val="00DB32DA"/>
    <w:rsid w:val="00FE6D06"/>
    <w:rsid w:val="026011C7"/>
    <w:rsid w:val="02A74193"/>
    <w:rsid w:val="02B06C93"/>
    <w:rsid w:val="038D51FF"/>
    <w:rsid w:val="03AE22A2"/>
    <w:rsid w:val="04E82EAF"/>
    <w:rsid w:val="059756C6"/>
    <w:rsid w:val="0A270F77"/>
    <w:rsid w:val="0B650EC9"/>
    <w:rsid w:val="0B87786A"/>
    <w:rsid w:val="0C744125"/>
    <w:rsid w:val="0CE32883"/>
    <w:rsid w:val="0EBE6958"/>
    <w:rsid w:val="0F115103"/>
    <w:rsid w:val="0FFE2DE6"/>
    <w:rsid w:val="10FB0C55"/>
    <w:rsid w:val="11E943CC"/>
    <w:rsid w:val="149951A2"/>
    <w:rsid w:val="18F402DC"/>
    <w:rsid w:val="1CF77878"/>
    <w:rsid w:val="1D027A77"/>
    <w:rsid w:val="1FE6245D"/>
    <w:rsid w:val="239C4F38"/>
    <w:rsid w:val="243472A5"/>
    <w:rsid w:val="25644F1D"/>
    <w:rsid w:val="270D17AC"/>
    <w:rsid w:val="27285D81"/>
    <w:rsid w:val="277A72AF"/>
    <w:rsid w:val="27C8223A"/>
    <w:rsid w:val="28FC571B"/>
    <w:rsid w:val="2B573F6E"/>
    <w:rsid w:val="2F153FF4"/>
    <w:rsid w:val="305516E6"/>
    <w:rsid w:val="310B119A"/>
    <w:rsid w:val="316F456E"/>
    <w:rsid w:val="32A13241"/>
    <w:rsid w:val="34080D6F"/>
    <w:rsid w:val="36F54AE0"/>
    <w:rsid w:val="37747248"/>
    <w:rsid w:val="37BB08F0"/>
    <w:rsid w:val="3E961886"/>
    <w:rsid w:val="3E9C79A2"/>
    <w:rsid w:val="3F4D3541"/>
    <w:rsid w:val="40DB3F36"/>
    <w:rsid w:val="42165DE4"/>
    <w:rsid w:val="42A6763F"/>
    <w:rsid w:val="48B54BAC"/>
    <w:rsid w:val="4BF20A5C"/>
    <w:rsid w:val="4C1B5BC3"/>
    <w:rsid w:val="50B71579"/>
    <w:rsid w:val="51231740"/>
    <w:rsid w:val="51626704"/>
    <w:rsid w:val="57B6780A"/>
    <w:rsid w:val="595929C5"/>
    <w:rsid w:val="59CF4D9E"/>
    <w:rsid w:val="5FC27717"/>
    <w:rsid w:val="60394CA5"/>
    <w:rsid w:val="614148DE"/>
    <w:rsid w:val="63333EB7"/>
    <w:rsid w:val="64D47EC1"/>
    <w:rsid w:val="65592528"/>
    <w:rsid w:val="66DB5D09"/>
    <w:rsid w:val="683055A2"/>
    <w:rsid w:val="6A072E90"/>
    <w:rsid w:val="6F304379"/>
    <w:rsid w:val="6FF17EE5"/>
    <w:rsid w:val="734B661C"/>
    <w:rsid w:val="73A3378C"/>
    <w:rsid w:val="745C6C60"/>
    <w:rsid w:val="74FF24AE"/>
    <w:rsid w:val="7673414E"/>
    <w:rsid w:val="78AC493B"/>
    <w:rsid w:val="7C9B72EB"/>
    <w:rsid w:val="7F5ED89F"/>
    <w:rsid w:val="FB9D43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29"/>
        <o:r id="V:Rule2" type="connector" idref="#自选图形 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99"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0"/>
    <w:qFormat/>
    <w:uiPriority w:val="99"/>
    <w:pPr>
      <w:keepNext/>
      <w:widowControl/>
      <w:overflowPunct w:val="0"/>
      <w:autoSpaceDE w:val="0"/>
      <w:autoSpaceDN w:val="0"/>
      <w:adjustRightInd w:val="0"/>
      <w:spacing w:line="360" w:lineRule="auto"/>
      <w:jc w:val="center"/>
      <w:textAlignment w:val="baseline"/>
      <w:outlineLvl w:val="1"/>
    </w:pPr>
    <w:rPr>
      <w:rFonts w:ascii="宋体" w:hAnsi="宋体" w:eastAsia="宋体" w:cs="Times New Roman"/>
      <w:kern w:val="0"/>
      <w:sz w:val="24"/>
      <w:szCs w:val="20"/>
      <w:lang w:val="en-GB"/>
    </w:rPr>
  </w:style>
  <w:style w:type="paragraph" w:styleId="5">
    <w:name w:val="heading 3"/>
    <w:basedOn w:val="1"/>
    <w:next w:val="1"/>
    <w:link w:val="48"/>
    <w:qFormat/>
    <w:uiPriority w:val="99"/>
    <w:pPr>
      <w:keepNext/>
      <w:keepLines/>
      <w:spacing w:before="100" w:afterLines="100" w:line="360" w:lineRule="auto"/>
      <w:jc w:val="center"/>
      <w:outlineLvl w:val="2"/>
    </w:pPr>
    <w:rPr>
      <w:rFonts w:ascii="Calibri" w:hAnsi="Calibri" w:eastAsia="黑体" w:cs="Calibri"/>
      <w:b/>
      <w:bCs/>
      <w:kern w:val="0"/>
      <w:sz w:val="32"/>
      <w:szCs w:val="32"/>
    </w:rPr>
  </w:style>
  <w:style w:type="paragraph" w:styleId="6">
    <w:name w:val="heading 4"/>
    <w:basedOn w:val="1"/>
    <w:next w:val="1"/>
    <w:link w:val="61"/>
    <w:qFormat/>
    <w:uiPriority w:val="0"/>
    <w:pPr>
      <w:keepNext/>
      <w:keepLines/>
      <w:widowControl/>
      <w:spacing w:before="280" w:after="290" w:line="377" w:lineRule="auto"/>
      <w:ind w:firstLine="200" w:firstLineChars="200"/>
      <w:jc w:val="left"/>
      <w:outlineLvl w:val="3"/>
    </w:pPr>
    <w:rPr>
      <w:rFonts w:ascii="Arial" w:hAnsi="Arial" w:eastAsia="宋体" w:cs="Times New Roman"/>
      <w:bCs/>
      <w:kern w:val="0"/>
      <w:sz w:val="24"/>
      <w:szCs w:val="28"/>
    </w:rPr>
  </w:style>
  <w:style w:type="paragraph" w:styleId="7">
    <w:name w:val="heading 5"/>
    <w:basedOn w:val="1"/>
    <w:next w:val="1"/>
    <w:link w:val="62"/>
    <w:qFormat/>
    <w:uiPriority w:val="0"/>
    <w:pPr>
      <w:keepNext/>
      <w:keepLines/>
      <w:widowControl/>
      <w:spacing w:before="280" w:after="290" w:line="376" w:lineRule="auto"/>
      <w:jc w:val="left"/>
      <w:outlineLvl w:val="4"/>
    </w:pPr>
    <w:rPr>
      <w:rFonts w:ascii="Calibri" w:hAnsi="Calibri" w:eastAsia="宋体" w:cs="Times New Roman"/>
      <w:bCs/>
      <w:kern w:val="0"/>
      <w:sz w:val="24"/>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qFormat/>
    <w:uiPriority w:val="99"/>
    <w:pPr>
      <w:widowControl/>
      <w:spacing w:after="120"/>
      <w:jc w:val="left"/>
    </w:pPr>
    <w:rPr>
      <w:rFonts w:ascii="Calibri" w:hAnsi="Calibri" w:eastAsia="宋体" w:cs="Times New Roman"/>
      <w:szCs w:val="24"/>
    </w:rPr>
  </w:style>
  <w:style w:type="paragraph" w:styleId="8">
    <w:name w:val="toc 7"/>
    <w:basedOn w:val="1"/>
    <w:next w:val="1"/>
    <w:unhideWhenUsed/>
    <w:qFormat/>
    <w:uiPriority w:val="39"/>
    <w:pPr>
      <w:ind w:left="1260"/>
      <w:jc w:val="left"/>
    </w:pPr>
    <w:rPr>
      <w:rFonts w:cstheme="minorHAnsi"/>
      <w:sz w:val="18"/>
      <w:szCs w:val="18"/>
    </w:rPr>
  </w:style>
  <w:style w:type="paragraph" w:styleId="9">
    <w:name w:val="Normal Indent"/>
    <w:basedOn w:val="1"/>
    <w:next w:val="1"/>
    <w:link w:val="133"/>
    <w:qFormat/>
    <w:uiPriority w:val="99"/>
    <w:pPr>
      <w:ind w:firstLine="420"/>
    </w:pPr>
    <w:rPr>
      <w:rFonts w:ascii="Times New Roman" w:hAnsi="Times New Roman" w:eastAsia="宋体" w:cs="Times New Roman"/>
      <w:szCs w:val="20"/>
    </w:rPr>
  </w:style>
  <w:style w:type="paragraph" w:styleId="10">
    <w:name w:val="Document Map"/>
    <w:basedOn w:val="1"/>
    <w:link w:val="57"/>
    <w:unhideWhenUsed/>
    <w:qFormat/>
    <w:uiPriority w:val="99"/>
    <w:rPr>
      <w:rFonts w:ascii="宋体" w:eastAsia="宋体"/>
      <w:sz w:val="18"/>
      <w:szCs w:val="18"/>
    </w:rPr>
  </w:style>
  <w:style w:type="paragraph" w:styleId="11">
    <w:name w:val="annotation text"/>
    <w:basedOn w:val="1"/>
    <w:link w:val="58"/>
    <w:unhideWhenUsed/>
    <w:qFormat/>
    <w:uiPriority w:val="99"/>
    <w:pPr>
      <w:jc w:val="left"/>
    </w:pPr>
  </w:style>
  <w:style w:type="paragraph" w:styleId="12">
    <w:name w:val="Body Text Indent"/>
    <w:basedOn w:val="1"/>
    <w:link w:val="64"/>
    <w:qFormat/>
    <w:uiPriority w:val="0"/>
    <w:pPr>
      <w:autoSpaceDE w:val="0"/>
      <w:autoSpaceDN w:val="0"/>
      <w:adjustRightInd w:val="0"/>
      <w:spacing w:line="210" w:lineRule="atLeast"/>
      <w:ind w:firstLine="516"/>
    </w:pPr>
    <w:rPr>
      <w:rFonts w:ascii="宋体" w:hAnsi="宋体"/>
      <w:spacing w:val="5"/>
      <w:kern w:val="0"/>
      <w:szCs w:val="20"/>
    </w:rPr>
  </w:style>
  <w:style w:type="paragraph" w:styleId="13">
    <w:name w:val="Block Text"/>
    <w:basedOn w:val="1"/>
    <w:qFormat/>
    <w:uiPriority w:val="0"/>
    <w:pPr>
      <w:widowControl/>
      <w:spacing w:after="120"/>
      <w:ind w:left="1440" w:leftChars="700" w:right="1440" w:rightChars="700"/>
      <w:jc w:val="left"/>
    </w:pPr>
    <w:rPr>
      <w:rFonts w:ascii="Calibri" w:hAnsi="Calibri" w:eastAsia="宋体" w:cs="Times New Roman"/>
      <w:kern w:val="0"/>
      <w:sz w:val="20"/>
      <w:szCs w:val="20"/>
    </w:rPr>
  </w:style>
  <w:style w:type="paragraph" w:styleId="14">
    <w:name w:val="toc 5"/>
    <w:basedOn w:val="1"/>
    <w:next w:val="1"/>
    <w:unhideWhenUsed/>
    <w:qFormat/>
    <w:uiPriority w:val="39"/>
    <w:pPr>
      <w:ind w:left="840"/>
      <w:jc w:val="left"/>
    </w:pPr>
    <w:rPr>
      <w:rFonts w:cstheme="minorHAnsi"/>
      <w:sz w:val="18"/>
      <w:szCs w:val="18"/>
    </w:rPr>
  </w:style>
  <w:style w:type="paragraph" w:styleId="15">
    <w:name w:val="toc 3"/>
    <w:basedOn w:val="1"/>
    <w:next w:val="1"/>
    <w:unhideWhenUsed/>
    <w:qFormat/>
    <w:uiPriority w:val="39"/>
    <w:pPr>
      <w:ind w:left="840" w:leftChars="400"/>
    </w:pPr>
  </w:style>
  <w:style w:type="paragraph" w:styleId="16">
    <w:name w:val="Plain Text"/>
    <w:basedOn w:val="1"/>
    <w:link w:val="49"/>
    <w:qFormat/>
    <w:uiPriority w:val="0"/>
    <w:pPr>
      <w:widowControl/>
      <w:overflowPunct w:val="0"/>
      <w:autoSpaceDE w:val="0"/>
      <w:autoSpaceDN w:val="0"/>
      <w:adjustRightInd w:val="0"/>
      <w:jc w:val="left"/>
      <w:textAlignment w:val="baseline"/>
    </w:pPr>
    <w:rPr>
      <w:rFonts w:ascii="宋体" w:hAnsi="Courier New" w:eastAsia="宋体" w:cs="宋体"/>
      <w:kern w:val="0"/>
      <w:sz w:val="20"/>
      <w:szCs w:val="20"/>
      <w:lang w:val="en-GB"/>
    </w:rPr>
  </w:style>
  <w:style w:type="paragraph" w:styleId="17">
    <w:name w:val="toc 8"/>
    <w:basedOn w:val="1"/>
    <w:next w:val="1"/>
    <w:unhideWhenUsed/>
    <w:qFormat/>
    <w:uiPriority w:val="39"/>
    <w:pPr>
      <w:ind w:left="2940" w:leftChars="1400"/>
    </w:pPr>
  </w:style>
  <w:style w:type="paragraph" w:styleId="18">
    <w:name w:val="Date"/>
    <w:basedOn w:val="1"/>
    <w:next w:val="1"/>
    <w:link w:val="65"/>
    <w:qFormat/>
    <w:uiPriority w:val="0"/>
    <w:pPr>
      <w:adjustRightInd w:val="0"/>
      <w:spacing w:line="312" w:lineRule="atLeast"/>
      <w:textAlignment w:val="baseline"/>
    </w:pPr>
    <w:rPr>
      <w:rFonts w:ascii="仿宋体" w:eastAsia="仿宋体"/>
      <w:kern w:val="0"/>
      <w:sz w:val="28"/>
      <w:szCs w:val="20"/>
    </w:rPr>
  </w:style>
  <w:style w:type="paragraph" w:styleId="19">
    <w:name w:val="Body Text Indent 2"/>
    <w:basedOn w:val="1"/>
    <w:link w:val="66"/>
    <w:qFormat/>
    <w:uiPriority w:val="0"/>
    <w:pPr>
      <w:widowControl/>
      <w:spacing w:after="120" w:line="480" w:lineRule="auto"/>
      <w:ind w:left="420" w:leftChars="200"/>
      <w:jc w:val="left"/>
    </w:pPr>
    <w:rPr>
      <w:rFonts w:ascii="Calibri" w:hAnsi="Calibri" w:eastAsia="宋体" w:cs="Times New Roman"/>
      <w:kern w:val="0"/>
      <w:sz w:val="20"/>
      <w:szCs w:val="20"/>
    </w:rPr>
  </w:style>
  <w:style w:type="paragraph" w:styleId="20">
    <w:name w:val="Balloon Text"/>
    <w:basedOn w:val="1"/>
    <w:link w:val="67"/>
    <w:unhideWhenUsed/>
    <w:qFormat/>
    <w:uiPriority w:val="99"/>
    <w:rPr>
      <w:sz w:val="18"/>
      <w:szCs w:val="18"/>
    </w:rPr>
  </w:style>
  <w:style w:type="paragraph" w:styleId="21">
    <w:name w:val="footer"/>
    <w:basedOn w:val="1"/>
    <w:link w:val="55"/>
    <w:unhideWhenUsed/>
    <w:qFormat/>
    <w:uiPriority w:val="99"/>
    <w:pPr>
      <w:tabs>
        <w:tab w:val="center" w:pos="4153"/>
        <w:tab w:val="right" w:pos="8306"/>
      </w:tabs>
      <w:snapToGrid w:val="0"/>
      <w:jc w:val="left"/>
    </w:pPr>
    <w:rPr>
      <w:sz w:val="18"/>
      <w:szCs w:val="18"/>
    </w:rPr>
  </w:style>
  <w:style w:type="paragraph" w:styleId="22">
    <w:name w:val="header"/>
    <w:basedOn w:val="1"/>
    <w:link w:val="47"/>
    <w:qFormat/>
    <w:uiPriority w:val="0"/>
    <w:pPr>
      <w:pBdr>
        <w:bottom w:val="single" w:color="auto" w:sz="6" w:space="1"/>
      </w:pBdr>
      <w:tabs>
        <w:tab w:val="center" w:pos="4153"/>
        <w:tab w:val="right" w:pos="8306"/>
      </w:tabs>
      <w:snapToGrid w:val="0"/>
      <w:ind w:firstLine="200" w:firstLineChars="200"/>
      <w:jc w:val="center"/>
    </w:pPr>
    <w:rPr>
      <w:rFonts w:ascii="Calibri" w:hAnsi="Calibri" w:eastAsia="宋体" w:cs="Calibri"/>
      <w:kern w:val="0"/>
      <w:sz w:val="18"/>
      <w:szCs w:val="18"/>
    </w:rPr>
  </w:style>
  <w:style w:type="paragraph" w:styleId="23">
    <w:name w:val="toc 1"/>
    <w:basedOn w:val="1"/>
    <w:next w:val="1"/>
    <w:unhideWhenUsed/>
    <w:qFormat/>
    <w:uiPriority w:val="39"/>
    <w:pPr>
      <w:widowControl/>
      <w:spacing w:before="100" w:beforeAutospacing="1" w:after="100" w:afterAutospacing="1"/>
      <w:jc w:val="left"/>
    </w:pPr>
    <w:rPr>
      <w:rFonts w:ascii="宋体" w:hAnsi="宋体" w:eastAsia="宋体" w:cs="宋体"/>
      <w:kern w:val="0"/>
      <w:sz w:val="24"/>
      <w:szCs w:val="24"/>
    </w:rPr>
  </w:style>
  <w:style w:type="paragraph" w:styleId="24">
    <w:name w:val="toc 4"/>
    <w:basedOn w:val="1"/>
    <w:next w:val="1"/>
    <w:unhideWhenUsed/>
    <w:qFormat/>
    <w:uiPriority w:val="39"/>
    <w:pPr>
      <w:ind w:left="630"/>
      <w:jc w:val="left"/>
    </w:pPr>
    <w:rPr>
      <w:rFonts w:cstheme="minorHAnsi"/>
      <w:sz w:val="18"/>
      <w:szCs w:val="18"/>
    </w:rPr>
  </w:style>
  <w:style w:type="paragraph" w:styleId="25">
    <w:name w:val="Subtitle"/>
    <w:basedOn w:val="1"/>
    <w:next w:val="1"/>
    <w:link w:val="52"/>
    <w:qFormat/>
    <w:uiPriority w:val="99"/>
    <w:pPr>
      <w:spacing w:beforeLines="50" w:afterLines="50" w:line="360" w:lineRule="auto"/>
      <w:jc w:val="center"/>
    </w:pPr>
    <w:rPr>
      <w:rFonts w:ascii="宋体" w:hAnsi="宋体" w:eastAsia="黑体" w:cs="宋体"/>
      <w:color w:val="00B0F0"/>
      <w:kern w:val="28"/>
      <w:sz w:val="32"/>
      <w:szCs w:val="32"/>
    </w:rPr>
  </w:style>
  <w:style w:type="paragraph" w:styleId="26">
    <w:name w:val="toc 6"/>
    <w:basedOn w:val="1"/>
    <w:next w:val="1"/>
    <w:unhideWhenUsed/>
    <w:qFormat/>
    <w:uiPriority w:val="39"/>
    <w:pPr>
      <w:ind w:left="1050"/>
      <w:jc w:val="left"/>
    </w:pPr>
    <w:rPr>
      <w:rFonts w:cstheme="minorHAnsi"/>
      <w:sz w:val="18"/>
      <w:szCs w:val="18"/>
    </w:rPr>
  </w:style>
  <w:style w:type="paragraph" w:styleId="27">
    <w:name w:val="Body Text Indent 3"/>
    <w:basedOn w:val="1"/>
    <w:link w:val="68"/>
    <w:qFormat/>
    <w:uiPriority w:val="0"/>
    <w:pPr>
      <w:widowControl/>
      <w:spacing w:after="120"/>
      <w:ind w:left="420" w:leftChars="200"/>
      <w:jc w:val="left"/>
    </w:pPr>
    <w:rPr>
      <w:rFonts w:ascii="Calibri" w:hAnsi="Calibri" w:eastAsia="宋体" w:cs="Times New Roman"/>
      <w:kern w:val="0"/>
      <w:sz w:val="16"/>
      <w:szCs w:val="16"/>
    </w:rPr>
  </w:style>
  <w:style w:type="paragraph" w:styleId="28">
    <w:name w:val="toc 2"/>
    <w:basedOn w:val="1"/>
    <w:next w:val="1"/>
    <w:unhideWhenUsed/>
    <w:qFormat/>
    <w:uiPriority w:val="39"/>
    <w:pPr>
      <w:widowControl/>
      <w:spacing w:before="100" w:beforeAutospacing="1" w:after="100" w:afterAutospacing="1"/>
      <w:jc w:val="left"/>
    </w:pPr>
    <w:rPr>
      <w:rFonts w:ascii="宋体" w:hAnsi="宋体" w:eastAsia="宋体" w:cs="宋体"/>
      <w:kern w:val="0"/>
      <w:sz w:val="24"/>
      <w:szCs w:val="24"/>
    </w:rPr>
  </w:style>
  <w:style w:type="paragraph" w:styleId="29">
    <w:name w:val="toc 9"/>
    <w:basedOn w:val="1"/>
    <w:next w:val="1"/>
    <w:unhideWhenUsed/>
    <w:qFormat/>
    <w:uiPriority w:val="39"/>
    <w:pPr>
      <w:ind w:left="1680"/>
      <w:jc w:val="left"/>
    </w:pPr>
    <w:rPr>
      <w:rFonts w:cstheme="minorHAnsi"/>
      <w:sz w:val="18"/>
      <w:szCs w:val="18"/>
    </w:rPr>
  </w:style>
  <w:style w:type="paragraph" w:styleId="30">
    <w:name w:val="Message Header"/>
    <w:basedOn w:val="1"/>
    <w:link w:val="69"/>
    <w:qFormat/>
    <w:uiPriority w:val="99"/>
    <w:pPr>
      <w:widowControl/>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Cambria" w:hAnsi="Cambria" w:eastAsia="宋体" w:cs="Times New Roman"/>
      <w:kern w:val="0"/>
      <w:sz w:val="24"/>
      <w:szCs w:val="20"/>
    </w:rPr>
  </w:style>
  <w:style w:type="paragraph" w:styleId="3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2">
    <w:name w:val="Title"/>
    <w:basedOn w:val="1"/>
    <w:next w:val="1"/>
    <w:link w:val="70"/>
    <w:qFormat/>
    <w:uiPriority w:val="0"/>
    <w:pPr>
      <w:spacing w:before="240" w:after="60"/>
      <w:jc w:val="center"/>
      <w:outlineLvl w:val="0"/>
    </w:pPr>
    <w:rPr>
      <w:rFonts w:ascii="Cambria" w:hAnsi="Cambria"/>
      <w:b/>
      <w:bCs/>
      <w:sz w:val="32"/>
      <w:szCs w:val="32"/>
    </w:rPr>
  </w:style>
  <w:style w:type="paragraph" w:styleId="33">
    <w:name w:val="annotation subject"/>
    <w:basedOn w:val="11"/>
    <w:next w:val="11"/>
    <w:link w:val="71"/>
    <w:unhideWhenUsed/>
    <w:qFormat/>
    <w:uiPriority w:val="99"/>
    <w:rPr>
      <w:b/>
      <w:bCs/>
    </w:rPr>
  </w:style>
  <w:style w:type="paragraph" w:styleId="34">
    <w:name w:val="Body Text First Indent 2"/>
    <w:basedOn w:val="12"/>
    <w:link w:val="72"/>
    <w:qFormat/>
    <w:uiPriority w:val="0"/>
    <w:pPr>
      <w:widowControl/>
      <w:autoSpaceDE/>
      <w:autoSpaceDN/>
      <w:adjustRightInd/>
      <w:spacing w:after="120" w:line="240" w:lineRule="auto"/>
      <w:ind w:left="420" w:leftChars="200" w:firstLine="420" w:firstLineChars="200"/>
      <w:jc w:val="left"/>
    </w:pPr>
    <w:rPr>
      <w:rFonts w:ascii="Calibri" w:hAnsi="Calibri" w:eastAsia="宋体" w:cs="Times New Roman"/>
      <w:spacing w:val="0"/>
      <w:sz w:val="20"/>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22"/>
    <w:rPr>
      <w:rFonts w:cs="Times New Roman"/>
      <w:b/>
    </w:rPr>
  </w:style>
  <w:style w:type="character" w:styleId="39">
    <w:name w:val="page number"/>
    <w:basedOn w:val="37"/>
    <w:qFormat/>
    <w:uiPriority w:val="0"/>
  </w:style>
  <w:style w:type="character" w:styleId="40">
    <w:name w:val="FollowedHyperlink"/>
    <w:basedOn w:val="37"/>
    <w:unhideWhenUsed/>
    <w:qFormat/>
    <w:uiPriority w:val="0"/>
    <w:rPr>
      <w:color w:val="800080" w:themeColor="followedHyperlink"/>
      <w:u w:val="single"/>
    </w:rPr>
  </w:style>
  <w:style w:type="character" w:styleId="41">
    <w:name w:val="HTML Definition"/>
    <w:qFormat/>
    <w:uiPriority w:val="0"/>
    <w:rPr>
      <w:i/>
      <w:kern w:val="2"/>
      <w:sz w:val="21"/>
      <w:szCs w:val="24"/>
    </w:rPr>
  </w:style>
  <w:style w:type="character" w:styleId="42">
    <w:name w:val="Hyperlink"/>
    <w:basedOn w:val="37"/>
    <w:unhideWhenUsed/>
    <w:qFormat/>
    <w:uiPriority w:val="99"/>
    <w:rPr>
      <w:color w:val="0000FF"/>
      <w:u w:val="single"/>
    </w:rPr>
  </w:style>
  <w:style w:type="character" w:styleId="43">
    <w:name w:val="HTML Code"/>
    <w:qFormat/>
    <w:uiPriority w:val="0"/>
    <w:rPr>
      <w:rFonts w:hint="default" w:ascii="Consolas" w:hAnsi="Consolas" w:eastAsia="Consolas" w:cs="Consolas"/>
      <w:color w:val="C7254E"/>
      <w:kern w:val="2"/>
      <w:sz w:val="21"/>
      <w:szCs w:val="21"/>
      <w:shd w:val="clear" w:color="auto" w:fill="F9F2F4"/>
    </w:rPr>
  </w:style>
  <w:style w:type="character" w:styleId="44">
    <w:name w:val="annotation reference"/>
    <w:basedOn w:val="37"/>
    <w:unhideWhenUsed/>
    <w:qFormat/>
    <w:uiPriority w:val="99"/>
    <w:rPr>
      <w:sz w:val="21"/>
      <w:szCs w:val="21"/>
    </w:rPr>
  </w:style>
  <w:style w:type="character" w:styleId="45">
    <w:name w:val="HTML Keyboard"/>
    <w:qFormat/>
    <w:uiPriority w:val="0"/>
    <w:rPr>
      <w:rFonts w:hint="default" w:ascii="Consolas" w:hAnsi="Consolas" w:eastAsia="Consolas" w:cs="Consolas"/>
      <w:color w:val="FFFFFF"/>
      <w:kern w:val="2"/>
      <w:sz w:val="21"/>
      <w:szCs w:val="21"/>
      <w:shd w:val="clear" w:color="auto" w:fill="333333"/>
    </w:rPr>
  </w:style>
  <w:style w:type="character" w:styleId="46">
    <w:name w:val="HTML Sample"/>
    <w:qFormat/>
    <w:uiPriority w:val="0"/>
    <w:rPr>
      <w:rFonts w:ascii="Consolas" w:hAnsi="Consolas" w:eastAsia="Consolas" w:cs="Consolas"/>
      <w:kern w:val="2"/>
      <w:sz w:val="21"/>
      <w:szCs w:val="21"/>
    </w:rPr>
  </w:style>
  <w:style w:type="character" w:customStyle="1" w:styleId="47">
    <w:name w:val="页眉 Char"/>
    <w:basedOn w:val="37"/>
    <w:link w:val="22"/>
    <w:qFormat/>
    <w:uiPriority w:val="0"/>
    <w:rPr>
      <w:rFonts w:ascii="Calibri" w:hAnsi="Calibri" w:eastAsia="宋体" w:cs="Calibri"/>
      <w:kern w:val="0"/>
      <w:sz w:val="18"/>
      <w:szCs w:val="18"/>
    </w:rPr>
  </w:style>
  <w:style w:type="character" w:customStyle="1" w:styleId="48">
    <w:name w:val="标题 3 Char"/>
    <w:basedOn w:val="37"/>
    <w:link w:val="5"/>
    <w:qFormat/>
    <w:uiPriority w:val="99"/>
    <w:rPr>
      <w:rFonts w:ascii="Calibri" w:hAnsi="Calibri" w:eastAsia="黑体" w:cs="Calibri"/>
      <w:b/>
      <w:bCs/>
      <w:kern w:val="0"/>
      <w:sz w:val="32"/>
      <w:szCs w:val="32"/>
    </w:rPr>
  </w:style>
  <w:style w:type="character" w:customStyle="1" w:styleId="49">
    <w:name w:val="纯文本 Char"/>
    <w:basedOn w:val="37"/>
    <w:link w:val="16"/>
    <w:qFormat/>
    <w:uiPriority w:val="0"/>
    <w:rPr>
      <w:rFonts w:ascii="宋体" w:hAnsi="Courier New" w:eastAsia="宋体" w:cs="宋体"/>
      <w:kern w:val="0"/>
      <w:sz w:val="20"/>
      <w:szCs w:val="20"/>
      <w:lang w:val="en-GB"/>
    </w:rPr>
  </w:style>
  <w:style w:type="paragraph" w:customStyle="1" w:styleId="50">
    <w:name w:val="无间隔1"/>
    <w:next w:val="1"/>
    <w:link w:val="51"/>
    <w:qFormat/>
    <w:uiPriority w:val="1"/>
    <w:pPr>
      <w:widowControl w:val="0"/>
      <w:jc w:val="center"/>
    </w:pPr>
    <w:rPr>
      <w:rFonts w:ascii="宋体" w:hAnsi="宋体" w:eastAsia="宋体" w:cs="宋体"/>
      <w:color w:val="FF00FF"/>
      <w:kern w:val="2"/>
      <w:sz w:val="21"/>
      <w:szCs w:val="21"/>
      <w:lang w:val="en-US" w:eastAsia="zh-CN" w:bidi="ar-SA"/>
    </w:rPr>
  </w:style>
  <w:style w:type="character" w:customStyle="1" w:styleId="51">
    <w:name w:val="无间隔 Char"/>
    <w:link w:val="50"/>
    <w:qFormat/>
    <w:locked/>
    <w:uiPriority w:val="1"/>
    <w:rPr>
      <w:rFonts w:ascii="宋体" w:hAnsi="宋体" w:eastAsia="宋体" w:cs="宋体"/>
      <w:color w:val="FF00FF"/>
      <w:szCs w:val="21"/>
    </w:rPr>
  </w:style>
  <w:style w:type="character" w:customStyle="1" w:styleId="52">
    <w:name w:val="副标题 Char"/>
    <w:basedOn w:val="37"/>
    <w:link w:val="25"/>
    <w:qFormat/>
    <w:uiPriority w:val="99"/>
    <w:rPr>
      <w:rFonts w:ascii="宋体" w:hAnsi="宋体" w:eastAsia="黑体" w:cs="宋体"/>
      <w:color w:val="00B0F0"/>
      <w:kern w:val="28"/>
      <w:sz w:val="32"/>
      <w:szCs w:val="32"/>
    </w:rPr>
  </w:style>
  <w:style w:type="paragraph" w:customStyle="1" w:styleId="53">
    <w:name w:val="111"/>
    <w:basedOn w:val="1"/>
    <w:link w:val="54"/>
    <w:qFormat/>
    <w:uiPriority w:val="0"/>
    <w:pPr>
      <w:jc w:val="center"/>
    </w:pPr>
    <w:rPr>
      <w:rFonts w:ascii="宋体" w:hAnsi="宋体" w:eastAsia="宋体" w:cs="宋体"/>
      <w:color w:val="000000"/>
      <w:sz w:val="22"/>
    </w:rPr>
  </w:style>
  <w:style w:type="character" w:customStyle="1" w:styleId="54">
    <w:name w:val="111 Char"/>
    <w:link w:val="53"/>
    <w:qFormat/>
    <w:locked/>
    <w:uiPriority w:val="0"/>
    <w:rPr>
      <w:rFonts w:ascii="宋体" w:hAnsi="宋体" w:eastAsia="宋体" w:cs="宋体"/>
      <w:color w:val="000000"/>
      <w:sz w:val="22"/>
    </w:rPr>
  </w:style>
  <w:style w:type="character" w:customStyle="1" w:styleId="55">
    <w:name w:val="页脚 Char"/>
    <w:basedOn w:val="37"/>
    <w:link w:val="21"/>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文档结构图 Char"/>
    <w:basedOn w:val="37"/>
    <w:link w:val="10"/>
    <w:qFormat/>
    <w:uiPriority w:val="99"/>
    <w:rPr>
      <w:rFonts w:ascii="宋体" w:eastAsia="宋体"/>
      <w:sz w:val="18"/>
      <w:szCs w:val="18"/>
    </w:rPr>
  </w:style>
  <w:style w:type="character" w:customStyle="1" w:styleId="58">
    <w:name w:val="批注文字 Char"/>
    <w:basedOn w:val="37"/>
    <w:link w:val="11"/>
    <w:qFormat/>
    <w:uiPriority w:val="99"/>
  </w:style>
  <w:style w:type="character" w:customStyle="1" w:styleId="59">
    <w:name w:val="标题 1 Char"/>
    <w:basedOn w:val="37"/>
    <w:link w:val="3"/>
    <w:qFormat/>
    <w:uiPriority w:val="0"/>
    <w:rPr>
      <w:b/>
      <w:bCs/>
      <w:kern w:val="44"/>
      <w:sz w:val="44"/>
      <w:szCs w:val="44"/>
    </w:rPr>
  </w:style>
  <w:style w:type="character" w:customStyle="1" w:styleId="60">
    <w:name w:val="标题 2 Char"/>
    <w:basedOn w:val="37"/>
    <w:link w:val="4"/>
    <w:qFormat/>
    <w:uiPriority w:val="99"/>
    <w:rPr>
      <w:rFonts w:ascii="宋体" w:hAnsi="宋体" w:eastAsia="宋体" w:cs="Times New Roman"/>
      <w:kern w:val="0"/>
      <w:sz w:val="24"/>
      <w:szCs w:val="20"/>
      <w:lang w:val="en-GB"/>
    </w:rPr>
  </w:style>
  <w:style w:type="character" w:customStyle="1" w:styleId="61">
    <w:name w:val="标题 4 Char"/>
    <w:basedOn w:val="37"/>
    <w:link w:val="6"/>
    <w:qFormat/>
    <w:uiPriority w:val="0"/>
    <w:rPr>
      <w:rFonts w:ascii="Arial" w:hAnsi="Arial" w:eastAsia="宋体" w:cs="Times New Roman"/>
      <w:bCs/>
      <w:kern w:val="0"/>
      <w:sz w:val="24"/>
      <w:szCs w:val="28"/>
    </w:rPr>
  </w:style>
  <w:style w:type="character" w:customStyle="1" w:styleId="62">
    <w:name w:val="标题 5 Char"/>
    <w:basedOn w:val="37"/>
    <w:link w:val="7"/>
    <w:qFormat/>
    <w:uiPriority w:val="0"/>
    <w:rPr>
      <w:rFonts w:ascii="Calibri" w:hAnsi="Calibri" w:eastAsia="宋体" w:cs="Times New Roman"/>
      <w:bCs/>
      <w:kern w:val="0"/>
      <w:sz w:val="24"/>
      <w:szCs w:val="28"/>
    </w:rPr>
  </w:style>
  <w:style w:type="character" w:customStyle="1" w:styleId="63">
    <w:name w:val="正文文本 Char"/>
    <w:basedOn w:val="37"/>
    <w:link w:val="2"/>
    <w:qFormat/>
    <w:uiPriority w:val="99"/>
    <w:rPr>
      <w:rFonts w:ascii="Calibri" w:hAnsi="Calibri" w:eastAsia="宋体" w:cs="Times New Roman"/>
      <w:szCs w:val="24"/>
    </w:rPr>
  </w:style>
  <w:style w:type="character" w:customStyle="1" w:styleId="64">
    <w:name w:val="正文文本缩进 Char"/>
    <w:basedOn w:val="37"/>
    <w:link w:val="12"/>
    <w:qFormat/>
    <w:uiPriority w:val="0"/>
    <w:rPr>
      <w:rFonts w:ascii="宋体" w:hAnsi="宋体"/>
      <w:spacing w:val="5"/>
      <w:kern w:val="0"/>
      <w:szCs w:val="20"/>
    </w:rPr>
  </w:style>
  <w:style w:type="character" w:customStyle="1" w:styleId="65">
    <w:name w:val="日期 Char"/>
    <w:basedOn w:val="37"/>
    <w:link w:val="18"/>
    <w:qFormat/>
    <w:uiPriority w:val="0"/>
    <w:rPr>
      <w:rFonts w:ascii="仿宋体" w:eastAsia="仿宋体"/>
      <w:kern w:val="0"/>
      <w:sz w:val="28"/>
      <w:szCs w:val="20"/>
    </w:rPr>
  </w:style>
  <w:style w:type="character" w:customStyle="1" w:styleId="66">
    <w:name w:val="正文文本缩进 2 Char"/>
    <w:basedOn w:val="37"/>
    <w:link w:val="19"/>
    <w:qFormat/>
    <w:uiPriority w:val="0"/>
    <w:rPr>
      <w:rFonts w:ascii="Calibri" w:hAnsi="Calibri" w:eastAsia="宋体" w:cs="Times New Roman"/>
      <w:kern w:val="0"/>
      <w:sz w:val="20"/>
      <w:szCs w:val="20"/>
    </w:rPr>
  </w:style>
  <w:style w:type="character" w:customStyle="1" w:styleId="67">
    <w:name w:val="批注框文本 Char"/>
    <w:basedOn w:val="37"/>
    <w:link w:val="20"/>
    <w:qFormat/>
    <w:uiPriority w:val="99"/>
    <w:rPr>
      <w:sz w:val="18"/>
      <w:szCs w:val="18"/>
    </w:rPr>
  </w:style>
  <w:style w:type="character" w:customStyle="1" w:styleId="68">
    <w:name w:val="正文文本缩进 3 Char"/>
    <w:basedOn w:val="37"/>
    <w:link w:val="27"/>
    <w:qFormat/>
    <w:uiPriority w:val="0"/>
    <w:rPr>
      <w:rFonts w:ascii="Calibri" w:hAnsi="Calibri" w:eastAsia="宋体" w:cs="Times New Roman"/>
      <w:kern w:val="0"/>
      <w:sz w:val="16"/>
      <w:szCs w:val="16"/>
    </w:rPr>
  </w:style>
  <w:style w:type="character" w:customStyle="1" w:styleId="69">
    <w:name w:val="信息标题 Char"/>
    <w:basedOn w:val="37"/>
    <w:link w:val="30"/>
    <w:qFormat/>
    <w:uiPriority w:val="99"/>
    <w:rPr>
      <w:rFonts w:ascii="Cambria" w:hAnsi="Cambria" w:eastAsia="宋体" w:cs="Times New Roman"/>
      <w:kern w:val="0"/>
      <w:sz w:val="24"/>
      <w:szCs w:val="20"/>
      <w:shd w:val="pct20" w:color="auto" w:fill="auto"/>
    </w:rPr>
  </w:style>
  <w:style w:type="character" w:customStyle="1" w:styleId="70">
    <w:name w:val="标题 Char"/>
    <w:basedOn w:val="37"/>
    <w:link w:val="32"/>
    <w:qFormat/>
    <w:uiPriority w:val="0"/>
    <w:rPr>
      <w:rFonts w:ascii="Cambria" w:hAnsi="Cambria"/>
      <w:b/>
      <w:bCs/>
      <w:sz w:val="32"/>
      <w:szCs w:val="32"/>
    </w:rPr>
  </w:style>
  <w:style w:type="character" w:customStyle="1" w:styleId="71">
    <w:name w:val="批注主题 Char"/>
    <w:basedOn w:val="58"/>
    <w:link w:val="33"/>
    <w:qFormat/>
    <w:uiPriority w:val="99"/>
    <w:rPr>
      <w:b/>
      <w:bCs/>
    </w:rPr>
  </w:style>
  <w:style w:type="character" w:customStyle="1" w:styleId="72">
    <w:name w:val="正文首行缩进 2 Char"/>
    <w:basedOn w:val="64"/>
    <w:link w:val="34"/>
    <w:qFormat/>
    <w:uiPriority w:val="0"/>
    <w:rPr>
      <w:rFonts w:ascii="Calibri" w:hAnsi="Calibri" w:eastAsia="宋体" w:cs="Times New Roman"/>
      <w:sz w:val="20"/>
    </w:rPr>
  </w:style>
  <w:style w:type="paragraph" w:customStyle="1" w:styleId="73">
    <w:name w:val="toc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4">
    <w:name w:val="apple-converted-space"/>
    <w:basedOn w:val="37"/>
    <w:qFormat/>
    <w:uiPriority w:val="0"/>
  </w:style>
  <w:style w:type="paragraph" w:customStyle="1" w:styleId="75">
    <w:name w:val="list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6">
    <w:name w:val="正文文本缩进 Char1"/>
    <w:basedOn w:val="37"/>
    <w:semiHidden/>
    <w:qFormat/>
    <w:uiPriority w:val="99"/>
    <w:rPr>
      <w:kern w:val="2"/>
      <w:sz w:val="21"/>
      <w:szCs w:val="22"/>
    </w:rPr>
  </w:style>
  <w:style w:type="character" w:customStyle="1" w:styleId="77">
    <w:name w:val="纯文本 Char1"/>
    <w:basedOn w:val="37"/>
    <w:semiHidden/>
    <w:qFormat/>
    <w:uiPriority w:val="99"/>
    <w:rPr>
      <w:rFonts w:ascii="宋体" w:hAnsi="Courier New" w:eastAsia="宋体" w:cs="Courier New"/>
      <w:kern w:val="2"/>
      <w:sz w:val="21"/>
      <w:szCs w:val="21"/>
    </w:rPr>
  </w:style>
  <w:style w:type="paragraph" w:styleId="78">
    <w:name w:val="No Spacing"/>
    <w:qFormat/>
    <w:uiPriority w:val="0"/>
    <w:pPr>
      <w:widowControl w:val="0"/>
      <w:jc w:val="center"/>
    </w:pPr>
    <w:rPr>
      <w:rFonts w:ascii="宋体" w:hAnsi="宋体" w:eastAsia="宋体" w:cs="Times New Roman"/>
      <w:color w:val="FF00FF"/>
      <w:kern w:val="2"/>
      <w:sz w:val="21"/>
      <w:szCs w:val="22"/>
      <w:lang w:val="en-US" w:eastAsia="zh-CN" w:bidi="ar-SA"/>
    </w:rPr>
  </w:style>
  <w:style w:type="paragraph" w:customStyle="1" w:styleId="79">
    <w:name w:val="样式 样式 宋体 小四 行距: 1.5 倍行距 + 首行缩进:  2 字符"/>
    <w:basedOn w:val="1"/>
    <w:qFormat/>
    <w:uiPriority w:val="0"/>
    <w:pPr>
      <w:spacing w:line="360" w:lineRule="auto"/>
      <w:ind w:firstLine="420" w:firstLineChars="200"/>
    </w:pPr>
    <w:rPr>
      <w:rFonts w:ascii="宋体" w:hAnsi="Times New Roman" w:eastAsia="宋体" w:cs="Times New Roman"/>
      <w:szCs w:val="20"/>
    </w:rPr>
  </w:style>
  <w:style w:type="character" w:customStyle="1" w:styleId="80">
    <w:name w:val="标题 Char1"/>
    <w:basedOn w:val="37"/>
    <w:qFormat/>
    <w:uiPriority w:val="10"/>
    <w:rPr>
      <w:rFonts w:eastAsia="宋体" w:asciiTheme="majorHAnsi" w:hAnsiTheme="majorHAnsi" w:cstheme="majorBidi"/>
      <w:b/>
      <w:bCs/>
      <w:kern w:val="2"/>
      <w:sz w:val="32"/>
      <w:szCs w:val="32"/>
    </w:rPr>
  </w:style>
  <w:style w:type="character" w:customStyle="1" w:styleId="81">
    <w:name w:val="日期 Char1"/>
    <w:basedOn w:val="37"/>
    <w:semiHidden/>
    <w:qFormat/>
    <w:uiPriority w:val="99"/>
    <w:rPr>
      <w:kern w:val="2"/>
      <w:sz w:val="21"/>
      <w:szCs w:val="22"/>
    </w:rPr>
  </w:style>
  <w:style w:type="paragraph" w:customStyle="1" w:styleId="82">
    <w:name w:val="标准"/>
    <w:basedOn w:val="1"/>
    <w:qFormat/>
    <w:uiPriority w:val="0"/>
    <w:pPr>
      <w:autoSpaceDE w:val="0"/>
      <w:autoSpaceDN w:val="0"/>
      <w:adjustRightInd w:val="0"/>
      <w:spacing w:line="480" w:lineRule="atLeast"/>
      <w:textAlignment w:val="bottom"/>
    </w:pPr>
    <w:rPr>
      <w:rFonts w:ascii="昆仑仿宋" w:hAnsi="Times New Roman" w:eastAsia="昆仑仿宋" w:cs="Times New Roman"/>
      <w:spacing w:val="40"/>
      <w:kern w:val="0"/>
      <w:sz w:val="28"/>
      <w:szCs w:val="20"/>
    </w:rPr>
  </w:style>
  <w:style w:type="character" w:customStyle="1" w:styleId="83">
    <w:name w:val="font01"/>
    <w:basedOn w:val="37"/>
    <w:qFormat/>
    <w:uiPriority w:val="0"/>
    <w:rPr>
      <w:rFonts w:hint="eastAsia" w:ascii="宋体" w:hAnsi="宋体" w:eastAsia="宋体"/>
      <w:color w:val="000000"/>
      <w:sz w:val="24"/>
      <w:szCs w:val="24"/>
      <w:u w:val="none"/>
    </w:rPr>
  </w:style>
  <w:style w:type="character" w:customStyle="1" w:styleId="84">
    <w:name w:val="font41"/>
    <w:basedOn w:val="37"/>
    <w:qFormat/>
    <w:uiPriority w:val="0"/>
    <w:rPr>
      <w:rFonts w:hint="eastAsia" w:ascii="宋体" w:hAnsi="宋体" w:eastAsia="宋体"/>
      <w:color w:val="000000"/>
      <w:sz w:val="24"/>
      <w:szCs w:val="24"/>
      <w:u w:val="none"/>
    </w:rPr>
  </w:style>
  <w:style w:type="character" w:customStyle="1" w:styleId="85">
    <w:name w:val="font21"/>
    <w:basedOn w:val="37"/>
    <w:qFormat/>
    <w:uiPriority w:val="0"/>
    <w:rPr>
      <w:rFonts w:hint="eastAsia" w:ascii="宋体" w:hAnsi="宋体" w:eastAsia="宋体"/>
      <w:color w:val="000000"/>
      <w:sz w:val="18"/>
      <w:szCs w:val="18"/>
      <w:u w:val="none"/>
    </w:rPr>
  </w:style>
  <w:style w:type="character" w:customStyle="1" w:styleId="86">
    <w:name w:val="font81"/>
    <w:basedOn w:val="37"/>
    <w:qFormat/>
    <w:uiPriority w:val="0"/>
    <w:rPr>
      <w:rFonts w:hint="eastAsia" w:ascii="宋体" w:hAnsi="宋体" w:eastAsia="宋体"/>
      <w:color w:val="000000"/>
      <w:sz w:val="18"/>
      <w:szCs w:val="18"/>
      <w:u w:val="none"/>
    </w:rPr>
  </w:style>
  <w:style w:type="character" w:customStyle="1" w:styleId="87">
    <w:name w:val="prib"/>
    <w:basedOn w:val="37"/>
    <w:qFormat/>
    <w:uiPriority w:val="0"/>
  </w:style>
  <w:style w:type="paragraph" w:customStyle="1" w:styleId="88">
    <w:name w:val="f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
    <w:name w:val="xl63"/>
    <w:basedOn w:val="1"/>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kern w:val="0"/>
      <w:szCs w:val="21"/>
    </w:rPr>
  </w:style>
  <w:style w:type="paragraph" w:customStyle="1" w:styleId="90">
    <w:name w:val="xl6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Cs w:val="21"/>
    </w:rPr>
  </w:style>
  <w:style w:type="paragraph" w:customStyle="1" w:styleId="91">
    <w:name w:val="xl65"/>
    <w:basedOn w:val="1"/>
    <w:qFormat/>
    <w:uiPriority w:val="0"/>
    <w:pPr>
      <w:widowControl/>
      <w:pBdr>
        <w:bottom w:val="single" w:color="000000" w:sz="8" w:space="0"/>
        <w:right w:val="single" w:color="000000" w:sz="8" w:space="0"/>
      </w:pBdr>
      <w:spacing w:before="100" w:beforeAutospacing="1" w:after="100" w:afterAutospacing="1"/>
      <w:jc w:val="center"/>
    </w:pPr>
    <w:rPr>
      <w:rFonts w:ascii="仿宋_GB2312" w:hAnsi="宋体" w:eastAsia="仿宋_GB2312" w:cs="宋体"/>
      <w:color w:val="FF0000"/>
      <w:kern w:val="0"/>
      <w:szCs w:val="21"/>
    </w:rPr>
  </w:style>
  <w:style w:type="paragraph" w:customStyle="1" w:styleId="92">
    <w:name w:val="xl66"/>
    <w:basedOn w:val="1"/>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color w:val="FF0000"/>
      <w:kern w:val="0"/>
      <w:szCs w:val="21"/>
    </w:rPr>
  </w:style>
  <w:style w:type="paragraph" w:customStyle="1" w:styleId="93">
    <w:name w:val="xl6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eastAsia="仿宋_GB2312" w:cs="宋体"/>
      <w:kern w:val="0"/>
      <w:szCs w:val="21"/>
    </w:rPr>
  </w:style>
  <w:style w:type="paragraph" w:customStyle="1" w:styleId="94">
    <w:name w:val="xl68"/>
    <w:basedOn w:val="1"/>
    <w:qFormat/>
    <w:uiPriority w:val="0"/>
    <w:pPr>
      <w:widowControl/>
      <w:pBdr>
        <w:left w:val="single" w:color="auto" w:sz="8" w:space="0"/>
        <w:right w:val="single" w:color="auto" w:sz="8" w:space="0"/>
      </w:pBdr>
      <w:spacing w:before="100" w:beforeAutospacing="1" w:after="100" w:afterAutospacing="1"/>
      <w:jc w:val="center"/>
    </w:pPr>
    <w:rPr>
      <w:rFonts w:ascii="仿宋_GB2312" w:hAnsi="宋体" w:eastAsia="仿宋_GB2312" w:cs="宋体"/>
      <w:kern w:val="0"/>
      <w:szCs w:val="21"/>
    </w:rPr>
  </w:style>
  <w:style w:type="paragraph" w:customStyle="1" w:styleId="95">
    <w:name w:val="xl69"/>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pPr>
    <w:rPr>
      <w:rFonts w:ascii="仿宋_GB2312" w:hAnsi="宋体" w:eastAsia="仿宋_GB2312" w:cs="宋体"/>
      <w:kern w:val="0"/>
      <w:szCs w:val="21"/>
    </w:rPr>
  </w:style>
  <w:style w:type="paragraph" w:customStyle="1" w:styleId="96">
    <w:name w:val="xl70"/>
    <w:basedOn w:val="1"/>
    <w:qFormat/>
    <w:uiPriority w:val="0"/>
    <w:pPr>
      <w:widowControl/>
      <w:pBdr>
        <w:top w:val="single" w:color="auto" w:sz="8" w:space="0"/>
        <w:right w:val="single" w:color="auto" w:sz="8" w:space="0"/>
      </w:pBdr>
      <w:spacing w:before="100" w:beforeAutospacing="1" w:after="100" w:afterAutospacing="1"/>
      <w:jc w:val="center"/>
    </w:pPr>
    <w:rPr>
      <w:rFonts w:ascii="仿宋_GB2312" w:hAnsi="宋体" w:eastAsia="仿宋_GB2312" w:cs="宋体"/>
      <w:kern w:val="0"/>
      <w:szCs w:val="21"/>
    </w:rPr>
  </w:style>
  <w:style w:type="paragraph" w:customStyle="1" w:styleId="97">
    <w:name w:val="xl71"/>
    <w:basedOn w:val="1"/>
    <w:qFormat/>
    <w:uiPriority w:val="0"/>
    <w:pPr>
      <w:widowControl/>
      <w:pBdr>
        <w:top w:val="single" w:color="auto" w:sz="8" w:space="0"/>
        <w:bottom w:val="single" w:color="auto" w:sz="8" w:space="0"/>
      </w:pBdr>
      <w:spacing w:before="100" w:beforeAutospacing="1" w:after="100" w:afterAutospacing="1"/>
      <w:jc w:val="center"/>
    </w:pPr>
    <w:rPr>
      <w:rFonts w:ascii="仿宋_GB2312" w:hAnsi="宋体" w:eastAsia="仿宋_GB2312" w:cs="宋体"/>
      <w:kern w:val="0"/>
      <w:szCs w:val="21"/>
    </w:rPr>
  </w:style>
  <w:style w:type="paragraph" w:customStyle="1" w:styleId="98">
    <w:name w:val="xl7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仿宋_GB2312" w:hAnsi="宋体" w:eastAsia="仿宋_GB2312" w:cs="宋体"/>
      <w:kern w:val="0"/>
      <w:szCs w:val="21"/>
    </w:rPr>
  </w:style>
  <w:style w:type="paragraph" w:customStyle="1" w:styleId="99">
    <w:name w:val="xl73"/>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仿宋_GB2312" w:hAnsi="宋体" w:eastAsia="仿宋_GB2312" w:cs="宋体"/>
      <w:kern w:val="0"/>
      <w:szCs w:val="21"/>
    </w:rPr>
  </w:style>
  <w:style w:type="paragraph" w:customStyle="1" w:styleId="100">
    <w:name w:val="xl74"/>
    <w:basedOn w:val="1"/>
    <w:qFormat/>
    <w:uiPriority w:val="0"/>
    <w:pPr>
      <w:widowControl/>
      <w:pBdr>
        <w:top w:val="single" w:color="auto" w:sz="8" w:space="0"/>
        <w:left w:val="single" w:color="000000" w:sz="8" w:space="0"/>
        <w:bottom w:val="single" w:color="auto" w:sz="8" w:space="0"/>
      </w:pBdr>
      <w:spacing w:before="100" w:beforeAutospacing="1" w:after="100" w:afterAutospacing="1"/>
      <w:jc w:val="center"/>
    </w:pPr>
    <w:rPr>
      <w:rFonts w:ascii="仿宋_GB2312" w:hAnsi="宋体" w:eastAsia="仿宋_GB2312" w:cs="宋体"/>
      <w:kern w:val="0"/>
      <w:szCs w:val="21"/>
    </w:rPr>
  </w:style>
  <w:style w:type="paragraph" w:customStyle="1" w:styleId="101">
    <w:name w:val="xl75"/>
    <w:basedOn w:val="1"/>
    <w:qFormat/>
    <w:uiPriority w:val="0"/>
    <w:pPr>
      <w:widowControl/>
      <w:pBdr>
        <w:bottom w:val="single" w:color="000000" w:sz="8" w:space="0"/>
        <w:right w:val="single" w:color="auto" w:sz="8" w:space="0"/>
      </w:pBdr>
      <w:spacing w:before="100" w:beforeAutospacing="1" w:after="100" w:afterAutospacing="1"/>
      <w:jc w:val="center"/>
    </w:pPr>
    <w:rPr>
      <w:rFonts w:ascii="仿宋_GB2312" w:hAnsi="宋体" w:eastAsia="仿宋_GB2312" w:cs="宋体"/>
      <w:kern w:val="0"/>
      <w:szCs w:val="21"/>
    </w:rPr>
  </w:style>
  <w:style w:type="paragraph" w:customStyle="1" w:styleId="102">
    <w:name w:val="xl76"/>
    <w:basedOn w:val="1"/>
    <w:qFormat/>
    <w:uiPriority w:val="0"/>
    <w:pPr>
      <w:widowControl/>
      <w:pBdr>
        <w:left w:val="single" w:color="auto" w:sz="8" w:space="0"/>
        <w:bottom w:val="single" w:color="auto" w:sz="8" w:space="0"/>
      </w:pBdr>
      <w:spacing w:before="100" w:beforeAutospacing="1" w:after="100" w:afterAutospacing="1"/>
      <w:jc w:val="center"/>
    </w:pPr>
    <w:rPr>
      <w:rFonts w:ascii="仿宋_GB2312" w:hAnsi="宋体" w:eastAsia="仿宋_GB2312" w:cs="宋体"/>
      <w:kern w:val="0"/>
      <w:szCs w:val="21"/>
    </w:rPr>
  </w:style>
  <w:style w:type="paragraph" w:customStyle="1" w:styleId="103">
    <w:name w:val="xl77"/>
    <w:basedOn w:val="1"/>
    <w:qFormat/>
    <w:uiPriority w:val="0"/>
    <w:pPr>
      <w:widowControl/>
      <w:pBdr>
        <w:bottom w:val="single" w:color="auto" w:sz="8" w:space="0"/>
      </w:pBdr>
      <w:spacing w:before="100" w:beforeAutospacing="1" w:after="100" w:afterAutospacing="1"/>
      <w:jc w:val="center"/>
    </w:pPr>
    <w:rPr>
      <w:rFonts w:ascii="仿宋_GB2312" w:hAnsi="宋体" w:eastAsia="仿宋_GB2312" w:cs="宋体"/>
      <w:kern w:val="0"/>
      <w:szCs w:val="21"/>
    </w:rPr>
  </w:style>
  <w:style w:type="paragraph" w:customStyle="1" w:styleId="104">
    <w:name w:val="xl78"/>
    <w:basedOn w:val="1"/>
    <w:qFormat/>
    <w:uiPriority w:val="0"/>
    <w:pPr>
      <w:widowControl/>
      <w:pBdr>
        <w:bottom w:val="single" w:color="auto" w:sz="8" w:space="0"/>
        <w:right w:val="single" w:color="000000" w:sz="8" w:space="0"/>
      </w:pBdr>
      <w:spacing w:before="100" w:beforeAutospacing="1" w:after="100" w:afterAutospacing="1"/>
      <w:jc w:val="center"/>
    </w:pPr>
    <w:rPr>
      <w:rFonts w:ascii="仿宋_GB2312" w:hAnsi="宋体" w:eastAsia="仿宋_GB2312" w:cs="宋体"/>
      <w:kern w:val="0"/>
      <w:szCs w:val="21"/>
    </w:rPr>
  </w:style>
  <w:style w:type="paragraph" w:customStyle="1" w:styleId="105">
    <w:name w:val="xl79"/>
    <w:basedOn w:val="1"/>
    <w:qFormat/>
    <w:uiPriority w:val="0"/>
    <w:pPr>
      <w:widowControl/>
      <w:pBdr>
        <w:bottom w:val="single" w:color="000000" w:sz="8" w:space="0"/>
        <w:right w:val="single" w:color="000000" w:sz="8" w:space="0"/>
      </w:pBdr>
      <w:spacing w:before="100" w:beforeAutospacing="1" w:after="100" w:afterAutospacing="1"/>
      <w:jc w:val="center"/>
    </w:pPr>
    <w:rPr>
      <w:rFonts w:ascii="仿宋_GB2312" w:hAnsi="宋体" w:eastAsia="仿宋_GB2312" w:cs="宋体"/>
      <w:color w:val="FF0000"/>
      <w:kern w:val="0"/>
      <w:szCs w:val="21"/>
    </w:rPr>
  </w:style>
  <w:style w:type="character" w:customStyle="1" w:styleId="106">
    <w:name w:val="font51"/>
    <w:basedOn w:val="37"/>
    <w:qFormat/>
    <w:uiPriority w:val="0"/>
    <w:rPr>
      <w:rFonts w:hint="eastAsia" w:ascii="宋体" w:hAnsi="宋体" w:eastAsia="宋体" w:cs="宋体"/>
      <w:color w:val="000000"/>
      <w:sz w:val="21"/>
      <w:szCs w:val="21"/>
      <w:u w:val="none"/>
    </w:rPr>
  </w:style>
  <w:style w:type="character" w:customStyle="1" w:styleId="107">
    <w:name w:val="font61"/>
    <w:basedOn w:val="37"/>
    <w:qFormat/>
    <w:uiPriority w:val="0"/>
    <w:rPr>
      <w:rFonts w:hint="eastAsia" w:ascii="宋体" w:hAnsi="宋体" w:eastAsia="宋体" w:cs="宋体"/>
      <w:color w:val="000000"/>
      <w:sz w:val="21"/>
      <w:szCs w:val="21"/>
      <w:u w:val="none"/>
    </w:rPr>
  </w:style>
  <w:style w:type="character" w:customStyle="1" w:styleId="108">
    <w:name w:val="font71"/>
    <w:basedOn w:val="37"/>
    <w:qFormat/>
    <w:uiPriority w:val="0"/>
    <w:rPr>
      <w:rFonts w:hint="eastAsia" w:ascii="宋体" w:hAnsi="宋体" w:eastAsia="宋体" w:cs="宋体"/>
      <w:color w:val="000000"/>
      <w:sz w:val="21"/>
      <w:szCs w:val="21"/>
      <w:u w:val="none"/>
    </w:rPr>
  </w:style>
  <w:style w:type="paragraph" w:customStyle="1" w:styleId="109">
    <w:name w:val="111111"/>
    <w:basedOn w:val="17"/>
    <w:qFormat/>
    <w:uiPriority w:val="0"/>
    <w:pPr>
      <w:spacing w:before="100" w:beforeAutospacing="1" w:after="120" w:line="360" w:lineRule="auto"/>
      <w:ind w:left="0" w:leftChars="0" w:firstLine="480" w:firstLineChars="200"/>
      <w:jc w:val="left"/>
    </w:pPr>
    <w:rPr>
      <w:rFonts w:ascii="宋体" w:hAnsi="宋体" w:eastAsia="宋体" w:cs="Times New Roman"/>
      <w:color w:val="000000"/>
      <w:sz w:val="24"/>
      <w:szCs w:val="24"/>
    </w:rPr>
  </w:style>
  <w:style w:type="paragraph" w:customStyle="1" w:styleId="110">
    <w:name w:val="正文4"/>
    <w:basedOn w:val="1"/>
    <w:qFormat/>
    <w:uiPriority w:val="0"/>
    <w:pPr>
      <w:widowControl/>
    </w:pPr>
    <w:rPr>
      <w:rFonts w:ascii="Times New Roman" w:hAnsi="Times New Roman" w:eastAsia="宋体" w:cs="Times New Roman"/>
      <w:szCs w:val="21"/>
    </w:rPr>
  </w:style>
  <w:style w:type="paragraph" w:customStyle="1" w:styleId="111">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13">
    <w:name w:val="无间隔-蒙自表格"/>
    <w:basedOn w:val="114"/>
    <w:link w:val="115"/>
    <w:qFormat/>
    <w:uiPriority w:val="0"/>
    <w:rPr>
      <w:rFonts w:ascii="宋体" w:hAnsi="宋体" w:eastAsia="宋体"/>
    </w:rPr>
  </w:style>
  <w:style w:type="paragraph" w:customStyle="1" w:styleId="114">
    <w:name w:val="无间隔3"/>
    <w:basedOn w:val="1"/>
    <w:qFormat/>
    <w:uiPriority w:val="0"/>
    <w:pPr>
      <w:jc w:val="center"/>
    </w:pPr>
    <w:rPr>
      <w:rFonts w:cs="Times New Roman"/>
      <w:color w:val="FF00FF"/>
      <w:sz w:val="18"/>
      <w:szCs w:val="21"/>
    </w:rPr>
  </w:style>
  <w:style w:type="character" w:customStyle="1" w:styleId="115">
    <w:name w:val="无间隔-蒙自表格 Char"/>
    <w:link w:val="113"/>
    <w:qFormat/>
    <w:uiPriority w:val="0"/>
    <w:rPr>
      <w:rFonts w:ascii="宋体" w:hAnsi="宋体" w:eastAsia="宋体" w:cs="Times New Roman"/>
      <w:color w:val="FF00FF"/>
      <w:sz w:val="18"/>
      <w:szCs w:val="21"/>
    </w:rPr>
  </w:style>
  <w:style w:type="character" w:customStyle="1" w:styleId="116">
    <w:name w:val="font11"/>
    <w:basedOn w:val="37"/>
    <w:qFormat/>
    <w:uiPriority w:val="0"/>
    <w:rPr>
      <w:rFonts w:hint="eastAsia" w:ascii="宋体" w:hAnsi="宋体" w:eastAsia="宋体" w:cs="宋体"/>
      <w:color w:val="000000"/>
      <w:sz w:val="20"/>
      <w:szCs w:val="20"/>
      <w:u w:val="none"/>
      <w:vertAlign w:val="superscript"/>
    </w:rPr>
  </w:style>
  <w:style w:type="character" w:customStyle="1" w:styleId="117">
    <w:name w:val="font31"/>
    <w:basedOn w:val="37"/>
    <w:qFormat/>
    <w:uiPriority w:val="0"/>
    <w:rPr>
      <w:rFonts w:hint="eastAsia" w:ascii="宋体" w:hAnsi="宋体" w:eastAsia="宋体" w:cs="宋体"/>
      <w:color w:val="000000"/>
      <w:sz w:val="20"/>
      <w:szCs w:val="20"/>
      <w:u w:val="none"/>
    </w:rPr>
  </w:style>
  <w:style w:type="paragraph" w:customStyle="1" w:styleId="118">
    <w:name w:val="55555"/>
    <w:basedOn w:val="1"/>
    <w:qFormat/>
    <w:uiPriority w:val="0"/>
    <w:pPr>
      <w:jc w:val="center"/>
    </w:pPr>
    <w:rPr>
      <w:rFonts w:ascii="宋体" w:hAnsi="宋体" w:eastAsia="宋体" w:cs="Times New Roman"/>
      <w:color w:val="00B050"/>
      <w:szCs w:val="21"/>
    </w:rPr>
  </w:style>
  <w:style w:type="paragraph" w:customStyle="1" w:styleId="119">
    <w:name w:val="无间隔2"/>
    <w:basedOn w:val="1"/>
    <w:qFormat/>
    <w:uiPriority w:val="0"/>
    <w:pPr>
      <w:jc w:val="center"/>
    </w:pPr>
    <w:rPr>
      <w:rFonts w:ascii="宋体" w:hAnsi="宋体" w:eastAsia="宋体" w:cs="Times New Roman"/>
      <w:color w:val="FF00FF"/>
      <w:szCs w:val="21"/>
    </w:rPr>
  </w:style>
  <w:style w:type="paragraph" w:customStyle="1" w:styleId="120">
    <w:name w:val="无间隔11"/>
    <w:qFormat/>
    <w:uiPriority w:val="0"/>
    <w:pPr>
      <w:widowControl w:val="0"/>
      <w:jc w:val="center"/>
    </w:pPr>
    <w:rPr>
      <w:rFonts w:ascii="宋体" w:hAnsi="宋体" w:eastAsia="宋体" w:cs="宋体"/>
      <w:color w:val="FF00FF"/>
      <w:kern w:val="2"/>
      <w:sz w:val="21"/>
      <w:szCs w:val="21"/>
      <w:lang w:val="en-US" w:eastAsia="zh-CN" w:bidi="ar-SA"/>
    </w:rPr>
  </w:style>
  <w:style w:type="character" w:customStyle="1" w:styleId="121">
    <w:name w:val="常用文本 Char"/>
    <w:link w:val="122"/>
    <w:qFormat/>
    <w:uiPriority w:val="0"/>
    <w:rPr>
      <w:rFonts w:cs="Times New Roman"/>
      <w:color w:val="FF0000"/>
    </w:rPr>
  </w:style>
  <w:style w:type="paragraph" w:customStyle="1" w:styleId="122">
    <w:name w:val="常用文本"/>
    <w:basedOn w:val="1"/>
    <w:link w:val="121"/>
    <w:qFormat/>
    <w:uiPriority w:val="0"/>
    <w:pPr>
      <w:snapToGrid w:val="0"/>
      <w:ind w:firstLine="480"/>
    </w:pPr>
    <w:rPr>
      <w:rFonts w:cs="Times New Roman"/>
      <w:color w:val="FF0000"/>
    </w:rPr>
  </w:style>
  <w:style w:type="paragraph" w:customStyle="1" w:styleId="123">
    <w:name w:val="注×："/>
    <w:qFormat/>
    <w:uiPriority w:val="99"/>
    <w:pPr>
      <w:widowControl w:val="0"/>
      <w:numPr>
        <w:ilvl w:val="0"/>
        <w:numId w:val="1"/>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2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注："/>
    <w:next w:val="124"/>
    <w:qFormat/>
    <w:uiPriority w:val="0"/>
    <w:pPr>
      <w:widowControl w:val="0"/>
      <w:numPr>
        <w:ilvl w:val="0"/>
        <w:numId w:val="2"/>
      </w:numPr>
      <w:autoSpaceDE w:val="0"/>
      <w:autoSpaceDN w:val="0"/>
      <w:jc w:val="both"/>
    </w:pPr>
    <w:rPr>
      <w:rFonts w:ascii="宋体" w:hAnsi="Times New Roman" w:eastAsia="宋体" w:cs="Times New Roman"/>
      <w:sz w:val="18"/>
      <w:lang w:val="en-US" w:eastAsia="zh-CN" w:bidi="ar-SA"/>
    </w:rPr>
  </w:style>
  <w:style w:type="paragraph" w:customStyle="1" w:styleId="126">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127">
    <w:name w:val="old"/>
    <w:qFormat/>
    <w:uiPriority w:val="0"/>
    <w:rPr>
      <w:color w:val="999999"/>
      <w:kern w:val="2"/>
      <w:sz w:val="21"/>
      <w:szCs w:val="24"/>
    </w:rPr>
  </w:style>
  <w:style w:type="character" w:customStyle="1" w:styleId="128">
    <w:name w:val="icon"/>
    <w:basedOn w:val="37"/>
    <w:qFormat/>
    <w:uiPriority w:val="0"/>
  </w:style>
  <w:style w:type="character" w:customStyle="1" w:styleId="129">
    <w:name w:val="hour_am"/>
    <w:basedOn w:val="37"/>
    <w:qFormat/>
    <w:uiPriority w:val="0"/>
  </w:style>
  <w:style w:type="character" w:customStyle="1" w:styleId="130">
    <w:name w:val="通用web正文1"/>
    <w:qFormat/>
    <w:uiPriority w:val="0"/>
    <w:rPr>
      <w:rFonts w:hint="eastAsia" w:ascii="宋体" w:hAnsi="宋体" w:eastAsia="宋体"/>
      <w:kern w:val="2"/>
      <w:sz w:val="18"/>
      <w:szCs w:val="24"/>
    </w:rPr>
  </w:style>
  <w:style w:type="character" w:customStyle="1" w:styleId="131">
    <w:name w:val="glyphicon"/>
    <w:basedOn w:val="37"/>
    <w:qFormat/>
    <w:uiPriority w:val="0"/>
  </w:style>
  <w:style w:type="character" w:customStyle="1" w:styleId="132">
    <w:name w:val="hover"/>
    <w:qFormat/>
    <w:uiPriority w:val="0"/>
    <w:rPr>
      <w:kern w:val="2"/>
      <w:sz w:val="21"/>
      <w:szCs w:val="24"/>
      <w:shd w:val="clear" w:color="auto" w:fill="EEEEEE"/>
    </w:rPr>
  </w:style>
  <w:style w:type="character" w:customStyle="1" w:styleId="133">
    <w:name w:val="正文缩进 Char"/>
    <w:link w:val="9"/>
    <w:qFormat/>
    <w:uiPriority w:val="99"/>
    <w:rPr>
      <w:rFonts w:ascii="Times New Roman" w:hAnsi="Times New Roman" w:eastAsia="宋体" w:cs="Times New Roman"/>
      <w:szCs w:val="20"/>
    </w:rPr>
  </w:style>
  <w:style w:type="character" w:customStyle="1" w:styleId="134">
    <w:name w:val="hour_pm"/>
    <w:basedOn w:val="37"/>
    <w:qFormat/>
    <w:uiPriority w:val="0"/>
  </w:style>
  <w:style w:type="character" w:customStyle="1" w:styleId="135">
    <w:name w:val="glyphicon6"/>
    <w:basedOn w:val="37"/>
    <w:qFormat/>
    <w:uiPriority w:val="0"/>
  </w:style>
  <w:style w:type="character" w:customStyle="1" w:styleId="136">
    <w:name w:val="hover1"/>
    <w:qFormat/>
    <w:uiPriority w:val="0"/>
    <w:rPr>
      <w:kern w:val="2"/>
      <w:sz w:val="21"/>
      <w:szCs w:val="24"/>
      <w:shd w:val="clear" w:color="auto" w:fill="EEEEEE"/>
    </w:rPr>
  </w:style>
  <w:style w:type="character" w:customStyle="1" w:styleId="137">
    <w:name w:val="indent"/>
    <w:basedOn w:val="37"/>
    <w:qFormat/>
    <w:uiPriority w:val="0"/>
  </w:style>
  <w:style w:type="character" w:customStyle="1" w:styleId="138">
    <w:name w:val="Char Char3"/>
    <w:qFormat/>
    <w:uiPriority w:val="0"/>
    <w:rPr>
      <w:rFonts w:eastAsia="宋体"/>
      <w:kern w:val="2"/>
      <w:sz w:val="18"/>
      <w:szCs w:val="18"/>
      <w:lang w:val="en-US" w:eastAsia="zh-CN" w:bidi="ar-SA"/>
    </w:rPr>
  </w:style>
  <w:style w:type="character" w:customStyle="1" w:styleId="139">
    <w:name w:val="纯文本 Char2"/>
    <w:qFormat/>
    <w:uiPriority w:val="0"/>
    <w:rPr>
      <w:rFonts w:ascii="宋体" w:eastAsia="宋体"/>
      <w:kern w:val="2"/>
      <w:sz w:val="21"/>
      <w:lang w:val="en-US" w:eastAsia="zh-CN" w:bidi="ar-SA"/>
    </w:rPr>
  </w:style>
  <w:style w:type="paragraph" w:customStyle="1" w:styleId="140">
    <w:name w:val="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41">
    <w:name w:val="默认段落字体 Para Char"/>
    <w:basedOn w:val="1"/>
    <w:qFormat/>
    <w:uiPriority w:val="0"/>
    <w:rPr>
      <w:rFonts w:ascii="Calibri" w:hAnsi="Calibri" w:eastAsia="宋体" w:cs="Times New Roman"/>
      <w:szCs w:val="20"/>
    </w:rPr>
  </w:style>
  <w:style w:type="paragraph" w:customStyle="1" w:styleId="142">
    <w:name w:val="p0"/>
    <w:basedOn w:val="1"/>
    <w:qFormat/>
    <w:uiPriority w:val="0"/>
    <w:pPr>
      <w:widowControl/>
    </w:pPr>
    <w:rPr>
      <w:rFonts w:ascii="Calibri" w:hAnsi="Calibri" w:eastAsia="宋体" w:cs="Times New Roman"/>
      <w:kern w:val="0"/>
      <w:szCs w:val="21"/>
    </w:rPr>
  </w:style>
  <w:style w:type="paragraph" w:customStyle="1" w:styleId="143">
    <w:name w:val="1"/>
    <w:basedOn w:val="1"/>
    <w:next w:val="13"/>
    <w:qFormat/>
    <w:uiPriority w:val="0"/>
    <w:pPr>
      <w:adjustRightInd w:val="0"/>
      <w:ind w:left="420" w:right="33"/>
      <w:jc w:val="left"/>
      <w:textAlignment w:val="baseline"/>
    </w:pPr>
    <w:rPr>
      <w:rFonts w:ascii="Calibri" w:hAnsi="Calibri" w:eastAsia="宋体" w:cs="Times New Roman"/>
      <w:kern w:val="0"/>
      <w:sz w:val="24"/>
      <w:szCs w:val="20"/>
    </w:rPr>
  </w:style>
  <w:style w:type="paragraph" w:customStyle="1" w:styleId="144">
    <w:name w:val="目录文字"/>
    <w:basedOn w:val="1"/>
    <w:qFormat/>
    <w:uiPriority w:val="0"/>
    <w:pPr>
      <w:widowControl/>
      <w:spacing w:line="480" w:lineRule="auto"/>
      <w:jc w:val="left"/>
    </w:pPr>
    <w:rPr>
      <w:rFonts w:ascii="宋体" w:hAnsi="宋体" w:eastAsia="宋体" w:cs="Times New Roman"/>
      <w:kern w:val="0"/>
      <w:sz w:val="24"/>
      <w:szCs w:val="20"/>
    </w:rPr>
  </w:style>
  <w:style w:type="paragraph" w:customStyle="1" w:styleId="145">
    <w:name w:val="p2"/>
    <w:basedOn w:val="1"/>
    <w:qFormat/>
    <w:uiPriority w:val="0"/>
    <w:pPr>
      <w:widowControl/>
      <w:spacing w:line="480" w:lineRule="auto"/>
      <w:ind w:firstLine="420"/>
      <w:jc w:val="left"/>
    </w:pPr>
    <w:rPr>
      <w:rFonts w:ascii="宋体" w:hAnsi="宋体" w:eastAsia="宋体" w:cs="宋体"/>
      <w:kern w:val="0"/>
      <w:sz w:val="20"/>
      <w:szCs w:val="21"/>
    </w:rPr>
  </w:style>
  <w:style w:type="paragraph" w:customStyle="1" w:styleId="146">
    <w:name w:val="Char"/>
    <w:basedOn w:val="1"/>
    <w:qFormat/>
    <w:uiPriority w:val="0"/>
    <w:rPr>
      <w:rFonts w:ascii="Calibri" w:hAnsi="Calibri" w:eastAsia="宋体" w:cs="Times New Roman"/>
      <w:szCs w:val="24"/>
    </w:rPr>
  </w:style>
  <w:style w:type="paragraph" w:customStyle="1" w:styleId="14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148">
    <w:name w:val="标题4"/>
    <w:basedOn w:val="1"/>
    <w:next w:val="6"/>
    <w:qFormat/>
    <w:uiPriority w:val="0"/>
    <w:pPr>
      <w:widowControl/>
      <w:jc w:val="left"/>
    </w:pPr>
    <w:rPr>
      <w:rFonts w:ascii="黑体" w:hAnsi="Calibri" w:eastAsia="黑体" w:cs="Times New Roman"/>
      <w:kern w:val="0"/>
      <w:sz w:val="24"/>
      <w:szCs w:val="30"/>
    </w:rPr>
  </w:style>
  <w:style w:type="paragraph" w:customStyle="1" w:styleId="149">
    <w:name w:val="z-窗体底端1"/>
    <w:basedOn w:val="1"/>
    <w:next w:val="1"/>
    <w:qFormat/>
    <w:uiPriority w:val="0"/>
    <w:pPr>
      <w:widowControl/>
      <w:pBdr>
        <w:top w:val="single" w:color="auto" w:sz="6" w:space="1"/>
      </w:pBdr>
      <w:jc w:val="center"/>
    </w:pPr>
    <w:rPr>
      <w:rFonts w:ascii="Arial" w:hAnsi="Calibri" w:eastAsia="宋体" w:cs="Times New Roman"/>
      <w:vanish/>
      <w:kern w:val="0"/>
      <w:sz w:val="16"/>
      <w:szCs w:val="20"/>
    </w:rPr>
  </w:style>
  <w:style w:type="paragraph" w:customStyle="1" w:styleId="150">
    <w:name w:val="样式1"/>
    <w:basedOn w:val="6"/>
    <w:qFormat/>
    <w:uiPriority w:val="0"/>
    <w:rPr>
      <w:rFonts w:ascii="黑体"/>
      <w:szCs w:val="30"/>
    </w:rPr>
  </w:style>
  <w:style w:type="paragraph" w:customStyle="1" w:styleId="151">
    <w:name w:val="Table Paragraph"/>
    <w:basedOn w:val="1"/>
    <w:qFormat/>
    <w:uiPriority w:val="1"/>
    <w:pPr>
      <w:widowControl/>
      <w:jc w:val="left"/>
    </w:pPr>
    <w:rPr>
      <w:rFonts w:ascii="宋体" w:hAnsi="宋体" w:eastAsia="宋体" w:cs="宋体"/>
      <w:kern w:val="0"/>
      <w:sz w:val="20"/>
      <w:szCs w:val="20"/>
      <w:lang w:val="zh-CN" w:bidi="zh-CN"/>
    </w:rPr>
  </w:style>
  <w:style w:type="paragraph" w:customStyle="1" w:styleId="152">
    <w:name w:val="样式2"/>
    <w:basedOn w:val="6"/>
    <w:next w:val="6"/>
    <w:qFormat/>
    <w:uiPriority w:val="0"/>
    <w:rPr>
      <w:rFonts w:ascii="黑体"/>
      <w:szCs w:val="30"/>
    </w:rPr>
  </w:style>
  <w:style w:type="paragraph" w:customStyle="1" w:styleId="153">
    <w:name w:val="WPSOffice手动目录 2"/>
    <w:qFormat/>
    <w:uiPriority w:val="0"/>
    <w:pPr>
      <w:ind w:left="200" w:leftChars="200"/>
    </w:pPr>
    <w:rPr>
      <w:rFonts w:ascii="Calibri" w:hAnsi="Calibri" w:eastAsia="宋体" w:cs="Times New Roman"/>
      <w:lang w:val="en-US" w:eastAsia="zh-CN" w:bidi="ar-SA"/>
    </w:rPr>
  </w:style>
  <w:style w:type="paragraph" w:customStyle="1" w:styleId="154">
    <w:name w:val="p1"/>
    <w:basedOn w:val="1"/>
    <w:qFormat/>
    <w:uiPriority w:val="0"/>
    <w:pPr>
      <w:widowControl/>
      <w:spacing w:line="480" w:lineRule="auto"/>
      <w:jc w:val="center"/>
    </w:pPr>
    <w:rPr>
      <w:rFonts w:ascii="宋体" w:hAnsi="宋体" w:eastAsia="宋体" w:cs="宋体"/>
      <w:kern w:val="0"/>
      <w:sz w:val="28"/>
      <w:szCs w:val="28"/>
    </w:rPr>
  </w:style>
  <w:style w:type="paragraph" w:customStyle="1" w:styleId="155">
    <w:name w:val="WPSOffice手动目录 1"/>
    <w:qFormat/>
    <w:uiPriority w:val="0"/>
    <w:rPr>
      <w:rFonts w:ascii="Calibri" w:hAnsi="Calibri" w:eastAsia="宋体" w:cs="Times New Roman"/>
      <w:lang w:val="en-US" w:eastAsia="zh-CN" w:bidi="ar-SA"/>
    </w:rPr>
  </w:style>
  <w:style w:type="paragraph" w:customStyle="1" w:styleId="156">
    <w:name w:val="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7">
    <w:name w:val="Char Char Char Char Char Char Char Char Char Char1"/>
    <w:basedOn w:val="1"/>
    <w:qFormat/>
    <w:uiPriority w:val="0"/>
    <w:pPr>
      <w:tabs>
        <w:tab w:val="left" w:pos="425"/>
      </w:tabs>
      <w:ind w:left="425" w:hanging="425"/>
    </w:pPr>
    <w:rPr>
      <w:rFonts w:ascii="Arial" w:hAnsi="Arial" w:eastAsia="黑体" w:cs="宋体"/>
      <w:b/>
      <w:bCs/>
      <w:sz w:val="32"/>
      <w:szCs w:val="32"/>
    </w:rPr>
  </w:style>
  <w:style w:type="paragraph" w:customStyle="1" w:styleId="158">
    <w:name w:val="z-窗体顶端1"/>
    <w:basedOn w:val="1"/>
    <w:next w:val="1"/>
    <w:qFormat/>
    <w:uiPriority w:val="0"/>
    <w:pPr>
      <w:widowControl/>
      <w:pBdr>
        <w:bottom w:val="single" w:color="auto" w:sz="6" w:space="1"/>
      </w:pBdr>
      <w:jc w:val="center"/>
    </w:pPr>
    <w:rPr>
      <w:rFonts w:ascii="Arial" w:hAnsi="Calibri" w:eastAsia="宋体" w:cs="Times New Roman"/>
      <w:vanish/>
      <w:kern w:val="0"/>
      <w:sz w:val="16"/>
      <w:szCs w:val="20"/>
    </w:rPr>
  </w:style>
  <w:style w:type="paragraph" w:customStyle="1" w:styleId="159">
    <w:name w:val="正文首行缩进 21"/>
    <w:basedOn w:val="12"/>
    <w:qFormat/>
    <w:uiPriority w:val="0"/>
    <w:pPr>
      <w:widowControl/>
      <w:overflowPunct w:val="0"/>
      <w:spacing w:before="100" w:beforeAutospacing="1" w:after="120" w:line="360" w:lineRule="auto"/>
      <w:ind w:firstLine="420" w:firstLineChars="200"/>
      <w:textAlignment w:val="baseline"/>
    </w:pPr>
    <w:rPr>
      <w:rFonts w:hAnsi="MS Sans Serif" w:eastAsia="宋体" w:cs="宋体"/>
      <w:spacing w:val="12"/>
      <w:sz w:val="24"/>
      <w:szCs w:val="24"/>
    </w:rPr>
  </w:style>
  <w:style w:type="paragraph" w:customStyle="1" w:styleId="160">
    <w:name w:val="_正文"/>
    <w:basedOn w:val="1"/>
    <w:qFormat/>
    <w:uiPriority w:val="0"/>
    <w:pPr>
      <w:adjustRightInd w:val="0"/>
      <w:snapToGrid w:val="0"/>
      <w:spacing w:line="360" w:lineRule="auto"/>
      <w:ind w:firstLine="200" w:firstLineChars="200"/>
    </w:pPr>
    <w:rPr>
      <w:rFonts w:ascii="Times New Roman" w:hAnsi="Times New Roman" w:eastAsia="宋体" w:cs="Times New Roman"/>
      <w:kern w:val="0"/>
      <w:sz w:val="24"/>
      <w:szCs w:val="24"/>
    </w:rPr>
  </w:style>
  <w:style w:type="character" w:customStyle="1" w:styleId="161">
    <w:name w:val="15"/>
    <w:basedOn w:val="37"/>
    <w:qFormat/>
    <w:uiPriority w:val="0"/>
    <w:rPr>
      <w:rFonts w:hint="eastAsia" w:ascii="宋体" w:hAnsi="Courier New" w:eastAsia="宋体"/>
      <w:szCs w:val="21"/>
    </w:rPr>
  </w:style>
  <w:style w:type="character" w:customStyle="1" w:styleId="162">
    <w:name w:val="16"/>
    <w:basedOn w:val="37"/>
    <w:qFormat/>
    <w:uiPriority w:val="0"/>
    <w:rPr>
      <w:rFonts w:hint="default" w:ascii="Cambria" w:hAnsi="Cambria" w:eastAsia="宋体" w:cs="Times New Roman"/>
      <w:b/>
      <w:bCs/>
      <w:sz w:val="32"/>
      <w:szCs w:val="32"/>
    </w:rPr>
  </w:style>
  <w:style w:type="paragraph" w:customStyle="1" w:styleId="163">
    <w:name w:val="22222正文文本字体"/>
    <w:basedOn w:val="1"/>
    <w:qFormat/>
    <w:uiPriority w:val="0"/>
    <w:pPr>
      <w:spacing w:line="360" w:lineRule="auto"/>
      <w:ind w:firstLine="560" w:firstLineChars="200"/>
      <w:jc w:val="left"/>
    </w:pPr>
    <w:rPr>
      <w:rFonts w:ascii="宋体" w:hAnsi="宋体"/>
      <w:sz w:val="28"/>
      <w:szCs w:val="28"/>
    </w:rPr>
  </w:style>
  <w:style w:type="paragraph" w:customStyle="1" w:styleId="164">
    <w:name w:val="图表"/>
    <w:basedOn w:val="1"/>
    <w:link w:val="165"/>
    <w:qFormat/>
    <w:uiPriority w:val="0"/>
    <w:pPr>
      <w:spacing w:line="360" w:lineRule="auto"/>
      <w:jc w:val="center"/>
    </w:pPr>
    <w:rPr>
      <w:b/>
      <w:sz w:val="24"/>
    </w:rPr>
  </w:style>
  <w:style w:type="character" w:customStyle="1" w:styleId="165">
    <w:name w:val="图表 字符"/>
    <w:basedOn w:val="37"/>
    <w:link w:val="164"/>
    <w:qFormat/>
    <w:uiPriority w:val="0"/>
    <w:rPr>
      <w:b/>
      <w:sz w:val="24"/>
    </w:rPr>
  </w:style>
  <w:style w:type="paragraph" w:customStyle="1" w:styleId="16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167">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168">
    <w:name w:val="TOC 标题3"/>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9">
    <w:name w:val="无间隔1 Char"/>
    <w:qFormat/>
    <w:uiPriority w:val="1"/>
    <w:rPr>
      <w:rFonts w:ascii="宋体" w:hAnsi="宋体" w:cstheme="minorBidi"/>
      <w:color w:val="FF00FF"/>
      <w:kern w:val="2"/>
      <w:sz w:val="21"/>
      <w:szCs w:val="22"/>
    </w:rPr>
  </w:style>
  <w:style w:type="paragraph" w:customStyle="1" w:styleId="170">
    <w:name w:val="表中文字"/>
    <w:basedOn w:val="1"/>
    <w:qFormat/>
    <w:uiPriority w:val="0"/>
    <w:pPr>
      <w:widowControl/>
      <w:spacing w:line="360" w:lineRule="exact"/>
      <w:jc w:val="center"/>
    </w:pPr>
    <w:rPr>
      <w:kern w:val="0"/>
    </w:rPr>
  </w:style>
  <w:style w:type="paragraph" w:customStyle="1" w:styleId="171">
    <w:name w:val="msonospacing"/>
    <w:basedOn w:val="1"/>
    <w:qFormat/>
    <w:uiPriority w:val="0"/>
    <w:pPr>
      <w:keepNext w:val="0"/>
      <w:keepLines w:val="0"/>
      <w:widowControl w:val="0"/>
      <w:suppressLineNumbers w:val="0"/>
      <w:spacing w:before="0" w:beforeAutospacing="0" w:after="0" w:afterAutospacing="0" w:line="240" w:lineRule="auto"/>
      <w:ind w:left="0" w:right="0" w:firstLine="0" w:firstLineChars="0"/>
      <w:jc w:val="center"/>
    </w:pPr>
    <w:rPr>
      <w:rFonts w:hint="eastAsia" w:ascii="宋体" w:hAnsi="Calibri" w:eastAsia="宋体" w:cs="Times New Roman"/>
      <w:color w:val="FF00FF"/>
      <w:kern w:val="2"/>
      <w:sz w:val="22"/>
      <w:szCs w:val="22"/>
      <w:lang w:val="en-US" w:eastAsia="zh-CN" w:bidi="ar"/>
    </w:rPr>
  </w:style>
  <w:style w:type="paragraph" w:customStyle="1" w:styleId="172">
    <w:name w:val="列出段落1"/>
    <w:basedOn w:val="1"/>
    <w:qFormat/>
    <w:uiPriority w:val="99"/>
    <w:pPr>
      <w:ind w:firstLine="420"/>
    </w:pPr>
  </w:style>
  <w:style w:type="paragraph" w:customStyle="1" w:styleId="173">
    <w:name w:val="实施方案正文"/>
    <w:basedOn w:val="174"/>
    <w:qFormat/>
    <w:uiPriority w:val="0"/>
    <w:pPr>
      <w:ind w:firstLine="566" w:firstLineChars="202"/>
    </w:pPr>
    <w:rPr>
      <w:rFonts w:ascii="等线" w:hAnsi="等线" w:eastAsia="等线"/>
      <w:kern w:val="2"/>
      <w:szCs w:val="28"/>
    </w:rPr>
  </w:style>
  <w:style w:type="paragraph" w:customStyle="1" w:styleId="174">
    <w:name w:val="正文 New"/>
    <w:next w:val="173"/>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1028"/>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53</Pages>
  <Words>31597</Words>
  <Characters>64424</Characters>
  <Lines>22</Lines>
  <Paragraphs>6</Paragraphs>
  <TotalTime>19</TotalTime>
  <ScaleCrop>false</ScaleCrop>
  <LinksUpToDate>false</LinksUpToDate>
  <CharactersWithSpaces>65740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2020-01-07T17:18:00Z</dcterms:created>
  <dc:creator>shendu</dc:creator>
  <cp:lastModifiedBy>管理员</cp:lastModifiedBy>
  <dcterms:modified xsi:type="dcterms:W3CDTF">2023-12-29T10:05:01Z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0DA931E6522A4FC1BE578D202D8618E8</vt:lpwstr>
  </property>
</Properties>
</file>