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三亚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市促进3岁以下婴幼儿照护服务发展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工作部门职责分工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市发展改革委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：将婴幼儿照护服务纳入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国民经济和社会发展规划纲要，对婴幼儿照护服务的收费作出规范指导。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市自然资源和规划局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指导各区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在组织编制城镇详细规划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3岁以下婴幼儿照护服务设施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专项规划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，与国土空间规划相衔接，并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按照标准规范合理安排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在规划实施过程中合理安排项目建设用地时序，优先保障非营利性婴幼儿照护服务建设项目用地，利用年度指标，加快婴幼儿照护服务设施建设用地审批。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市财政局：利用财政资金和政策渠道，对婴幼儿照护服务行业发展予以支持。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人力资源和社会保障局：组织开展职业技能提升行动，将婴幼儿照护服务相关职业纳入职业技能培训和等级认定范围，按规定予以职业技能鉴定或职业技能等级认定，落实职业培训补贴、职业技能鉴定补贴等政策，依法保障从业人员各项劳动保障权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市教育局：负责各类婴幼儿照护服务人才培养，支持高校或职业院校开设护理、早期教育等与婴幼儿照护相关专业，指导幼儿园开设托班，负责幼儿园延伸托育机构的行业管理，参与拟定相关标准和规范。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市卫生健康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：负责牵头3岁以下婴幼儿照护服务工作，研究制定婴幼儿照护服务的政策、规范，会同各相关职能部门对托育机构进行监督管理；负责托育机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构卫生保健和婴幼儿早期发展业务指导，对从业人员开展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业务培训。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市公安局：监督指导各类婴幼儿照护服务机构开展安全防范。一是对服务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机构开展“三防”设施检查;二是对服务机构进行各项制度检查;三是对服务机构周边地区开展治安巡查;四是对服务机构周边交通复杂路段检查。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市民政局：负责非营利性婴幼儿照护服务机构法人的注册登记，推动有条件的社区将婴幼儿照护服务纳入城乡社区服务范围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引导社会组织参与承接政府购买服务。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市住房和城乡建设局：督促建设单位按规划建设婴幼儿照护服务机构和设施；依法开展各类婴幼儿照护服务场所的消防审批。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市应急管理局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：依法开展各类婴幼儿照护服务场所的应急工作。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（十一）市市场监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局：负责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区域内营利性托育机构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咨询、引导、协助办理等服务；按照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市场监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职责分工明确对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托育机构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、监管职责；对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托育机构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食品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药品安全进行监管。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市综合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执法局：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负责托育机构相关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卫生健康、市场运营等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行政执法工作。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国家税务总局三亚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市税务局：贯彻落实有关支持婴幼儿照护服务发展的税收优惠政策。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（十四）市总工会：调查研究职工婴幼儿照护服务需求，推动用人单位为职工提供福利性婴幼儿照护服务。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（十五）团市委：对青年开展婴幼儿照护相关的宣传教育。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（十六）市妇联：负责女性从业人员的职业道德宣传和维权服务，参与为家庭提供科学育儿指导服务。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（十七）市消防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队：负责对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正式营业投入使用的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托育机构依法进行消防监督、检查。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计划生育协会：参与婴幼儿照护服务工作宣传教育和社会监督。发挥计生协基层组织网络优势，采取进村入户和利用宣传媒介等手段，加强婴幼儿照护服务的政策法规、标准规范和婴幼儿健康知识的宣传倡导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参与婴幼儿照护服务的社会监督。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各区政府（含育才生态区管委会）：负责将公益性照护服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务纳入公共服务体系建设，统筹安排本区域内婴幼儿照护服务资源（场地、人员、机构），负责托育机构的日常监督管理。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78" w:lineRule="exact"/>
        <w:ind w:left="0" w:leftChars="0" w:right="0" w:right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4719E"/>
    <w:rsid w:val="18790BE6"/>
    <w:rsid w:val="24C4719E"/>
    <w:rsid w:val="46C12370"/>
    <w:rsid w:val="64D977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2021-09-15T07:54:00Z</dcterms:created>
  <dc:creator>未定义</dc:creator>
  <cp:lastModifiedBy>未定义</cp:lastModifiedBy>
  <cp:lastPrinted>2021-09-17T03:41:39Z</cp:lastPrinted>
  <dcterms:modified xsi:type="dcterms:W3CDTF">2021-09-17T03:41:43Z</dcterms:modified>
  <dc:title>附件1-1：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