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="宋体" w:hAnsi="宋体" w:eastAsia="宋体"/>
          <w:b/>
          <w:color w:val="auto"/>
          <w:sz w:val="52"/>
          <w:szCs w:val="52"/>
          <w:lang w:eastAsia="zh-CN"/>
        </w:rPr>
      </w:pPr>
      <w:r>
        <w:rPr>
          <w:rFonts w:hint="eastAsia" w:ascii="宋体" w:hAnsi="宋体"/>
          <w:b/>
          <w:color w:val="auto"/>
          <w:sz w:val="52"/>
          <w:szCs w:val="52"/>
        </w:rPr>
        <w:t>存量房</w:t>
      </w:r>
      <w:r>
        <w:rPr>
          <w:rFonts w:ascii="宋体" w:hAnsi="宋体"/>
          <w:b/>
          <w:color w:val="auto"/>
          <w:sz w:val="52"/>
          <w:szCs w:val="52"/>
        </w:rPr>
        <w:t>中介服务</w:t>
      </w:r>
      <w:r>
        <w:rPr>
          <w:rFonts w:hint="eastAsia" w:ascii="宋体" w:hAnsi="宋体"/>
          <w:b/>
          <w:color w:val="auto"/>
          <w:sz w:val="52"/>
          <w:szCs w:val="52"/>
        </w:rPr>
        <w:t>合同</w:t>
      </w:r>
      <w:r>
        <w:rPr>
          <w:rFonts w:hint="eastAsia" w:ascii="宋体" w:hAnsi="宋体"/>
          <w:b/>
          <w:color w:val="auto"/>
          <w:sz w:val="52"/>
          <w:szCs w:val="52"/>
          <w:lang w:eastAsia="zh-CN"/>
        </w:rPr>
        <w:t>（卖方委托版）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exact"/>
        <w:ind w:firstLine="560" w:firstLineChars="200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合同各方当事人：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eastAsia="仿宋_GB2312"/>
          <w:b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委托方：</w:t>
      </w:r>
      <w:r>
        <w:rPr>
          <w:rFonts w:hint="eastAsia" w:ascii="仿宋_GB2312" w:eastAsia="仿宋_GB2312"/>
          <w:b/>
          <w:color w:val="auto"/>
          <w:sz w:val="28"/>
          <w:szCs w:val="28"/>
          <w:u w:val="single"/>
        </w:rPr>
        <w:t xml:space="preserve">                             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eastAsia="仿宋_GB2312"/>
          <w:color w:val="auto"/>
          <w:sz w:val="28"/>
          <w:szCs w:val="28"/>
          <w:u w:val="dash"/>
        </w:rPr>
      </w:pPr>
      <w:r>
        <w:rPr>
          <w:rFonts w:hint="eastAsia" w:ascii="仿宋_GB2312" w:eastAsia="仿宋_GB2312"/>
          <w:color w:val="auto"/>
          <w:sz w:val="28"/>
          <w:szCs w:val="28"/>
        </w:rPr>
        <w:t>【本人】【法定代表人】姓名：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电话：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eastAsia="仿宋_GB2312"/>
          <w:color w:val="auto"/>
          <w:sz w:val="28"/>
          <w:szCs w:val="28"/>
          <w:u w:val="dash"/>
        </w:rPr>
      </w:pPr>
      <w:r>
        <w:rPr>
          <w:rFonts w:hint="eastAsia" w:ascii="仿宋_GB2312" w:eastAsia="仿宋_GB2312"/>
          <w:color w:val="auto"/>
          <w:sz w:val="28"/>
          <w:szCs w:val="28"/>
        </w:rPr>
        <w:t>【身份证】【护照】【营业执照注册号】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</w:rPr>
        <w:t>联系地址：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eastAsia="仿宋_GB2312"/>
          <w:color w:val="auto"/>
          <w:sz w:val="28"/>
          <w:szCs w:val="28"/>
          <w:u w:val="dash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委托代理人：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>电话：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eastAsia="仿宋_GB2312"/>
          <w:color w:val="auto"/>
          <w:sz w:val="28"/>
          <w:szCs w:val="28"/>
          <w:u w:val="dash"/>
        </w:rPr>
      </w:pPr>
      <w:r>
        <w:rPr>
          <w:rFonts w:hint="eastAsia" w:ascii="仿宋_GB2312" w:eastAsia="仿宋_GB2312"/>
          <w:color w:val="auto"/>
          <w:sz w:val="28"/>
          <w:szCs w:val="28"/>
        </w:rPr>
        <w:t>【身份证】【护照】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</w:rPr>
        <w:t>联系地址：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受托方：</w:t>
      </w:r>
      <w:r>
        <w:rPr>
          <w:rFonts w:hint="eastAsia" w:ascii="仿宋_GB2312" w:eastAsia="仿宋_GB2312"/>
          <w:b/>
          <w:color w:val="auto"/>
          <w:sz w:val="28"/>
          <w:szCs w:val="28"/>
          <w:u w:val="single"/>
        </w:rPr>
        <w:t xml:space="preserve">                             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hint="default" w:ascii="仿宋_GB2312" w:eastAsia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统一社会信用代码</w:t>
      </w:r>
      <w:r>
        <w:rPr>
          <w:rFonts w:hint="eastAsia" w:ascii="仿宋_GB2312" w:eastAsia="仿宋_GB2312"/>
          <w:color w:val="auto"/>
          <w:sz w:val="28"/>
          <w:szCs w:val="28"/>
        </w:rPr>
        <w:t>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</w:rPr>
        <w:t>联系地址：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eastAsia="仿宋_GB2312"/>
          <w:color w:val="auto"/>
          <w:sz w:val="28"/>
          <w:szCs w:val="28"/>
          <w:u w:val="dash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法定代表人：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电话：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hint="eastAsia"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经纪人员：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【身份证】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根据</w:t>
      </w:r>
      <w:r>
        <w:rPr>
          <w:rFonts w:hint="default" w:ascii="仿宋_GB2312" w:eastAsia="仿宋_GB2312"/>
          <w:color w:val="auto"/>
          <w:sz w:val="28"/>
          <w:szCs w:val="28"/>
        </w:rPr>
        <w:t>《民法典》</w:t>
      </w:r>
      <w:r>
        <w:rPr>
          <w:rFonts w:hint="eastAsia" w:ascii="仿宋_GB2312" w:eastAsia="仿宋_GB2312"/>
          <w:color w:val="auto"/>
          <w:sz w:val="28"/>
          <w:szCs w:val="28"/>
        </w:rPr>
        <w:t>《城市房地产管理法》《房地产经纪管理办法》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等</w:t>
      </w:r>
      <w:r>
        <w:rPr>
          <w:rFonts w:hint="eastAsia" w:ascii="仿宋_GB2312" w:eastAsia="仿宋_GB2312"/>
          <w:color w:val="auto"/>
          <w:sz w:val="28"/>
          <w:szCs w:val="28"/>
        </w:rPr>
        <w:t>有关规定，双方遵循平等、自愿、公平、守法、诚实信用的原则，经协商一致，就</w:t>
      </w:r>
      <w:r>
        <w:rPr>
          <w:rFonts w:hint="default" w:ascii="仿宋_GB2312" w:eastAsia="仿宋_GB2312"/>
          <w:color w:val="auto"/>
          <w:sz w:val="28"/>
          <w:szCs w:val="28"/>
        </w:rPr>
        <w:t>受托方为委托方提供（</w:t>
      </w:r>
      <w:r>
        <w:rPr>
          <w:rFonts w:hint="eastAsia" w:ascii="仿宋_GB2312" w:eastAsia="仿宋_GB2312"/>
          <w:color w:val="auto"/>
          <w:sz w:val="28"/>
          <w:szCs w:val="28"/>
        </w:rPr>
        <w:t>□</w:t>
      </w:r>
      <w:r>
        <w:rPr>
          <w:rFonts w:hint="default" w:ascii="仿宋_GB2312" w:eastAsia="仿宋_GB2312"/>
          <w:color w:val="auto"/>
          <w:sz w:val="28"/>
          <w:szCs w:val="28"/>
        </w:rPr>
        <w:t xml:space="preserve">独家 </w:t>
      </w:r>
      <w:r>
        <w:rPr>
          <w:rFonts w:hint="eastAsia" w:ascii="仿宋_GB2312" w:eastAsia="仿宋_GB2312"/>
          <w:color w:val="auto"/>
          <w:sz w:val="28"/>
          <w:szCs w:val="28"/>
        </w:rPr>
        <w:t>□</w:t>
      </w:r>
      <w:r>
        <w:rPr>
          <w:rFonts w:hint="default" w:ascii="仿宋_GB2312" w:eastAsia="仿宋_GB2312"/>
          <w:color w:val="auto"/>
          <w:sz w:val="28"/>
          <w:szCs w:val="28"/>
        </w:rPr>
        <w:t>非独家）</w:t>
      </w:r>
      <w:r>
        <w:rPr>
          <w:rFonts w:hint="eastAsia" w:ascii="仿宋_GB2312" w:eastAsia="仿宋_GB2312"/>
          <w:color w:val="auto"/>
          <w:sz w:val="28"/>
          <w:szCs w:val="28"/>
        </w:rPr>
        <w:t>房屋交易中介服务事宜订立本合同。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2" w:firstLineChars="200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第一条 出售的房屋信息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1.房屋坐落：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2.房屋所有权证或不动产权证编号：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3.建筑面积：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color w:val="auto"/>
          <w:sz w:val="28"/>
          <w:szCs w:val="28"/>
        </w:rPr>
        <w:t>平方米，房屋用途：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color w:val="auto"/>
          <w:sz w:val="28"/>
          <w:szCs w:val="28"/>
        </w:rPr>
        <w:t>建筑年代：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eastAsia="zh-CN"/>
        </w:rPr>
        <w:t>；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eastAsia="zh-CN"/>
        </w:rPr>
        <w:t>产权证取得时间：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4.出售总价：不低于人民币（￥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元）；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0" w:firstLineChars="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大写：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元整。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5.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抵押状况：</w:t>
      </w:r>
      <w:r>
        <w:rPr>
          <w:rFonts w:hint="eastAsia" w:ascii="仿宋_GB2312" w:eastAsia="仿宋_GB2312"/>
          <w:color w:val="auto"/>
          <w:sz w:val="28"/>
          <w:szCs w:val="28"/>
        </w:rPr>
        <w:t>□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无，</w:t>
      </w:r>
      <w:r>
        <w:rPr>
          <w:rFonts w:hint="eastAsia" w:ascii="仿宋_GB2312" w:eastAsia="仿宋_GB2312"/>
          <w:color w:val="auto"/>
          <w:sz w:val="28"/>
          <w:szCs w:val="28"/>
        </w:rPr>
        <w:t>□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有，抵押详情：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>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hint="default" w:ascii="仿宋_GB2312" w:eastAsia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6.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租赁状况：</w:t>
      </w:r>
      <w:r>
        <w:rPr>
          <w:rFonts w:hint="eastAsia" w:ascii="仿宋_GB2312" w:eastAsia="仿宋_GB2312"/>
          <w:color w:val="auto"/>
          <w:sz w:val="28"/>
          <w:szCs w:val="28"/>
        </w:rPr>
        <w:t>□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无，</w:t>
      </w:r>
      <w:r>
        <w:rPr>
          <w:rFonts w:hint="eastAsia" w:ascii="仿宋_GB2312" w:eastAsia="仿宋_GB2312"/>
          <w:color w:val="auto"/>
          <w:sz w:val="28"/>
          <w:szCs w:val="28"/>
        </w:rPr>
        <w:t>□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有，租赁详情：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28"/>
          <w:szCs w:val="28"/>
        </w:rPr>
        <w:t>.同意买房的付款方式：□一次性付款□分期付款□按揭付款□其他：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default" w:ascii="仿宋_GB2312" w:eastAsia="仿宋_GB2312"/>
          <w:color w:val="auto"/>
          <w:sz w:val="28"/>
          <w:szCs w:val="28"/>
        </w:rPr>
        <w:t xml:space="preserve">8.房屋  </w:t>
      </w:r>
      <w:r>
        <w:rPr>
          <w:rFonts w:hint="eastAsia" w:ascii="仿宋_GB2312" w:eastAsia="仿宋_GB2312"/>
          <w:color w:val="auto"/>
          <w:sz w:val="28"/>
          <w:szCs w:val="28"/>
        </w:rPr>
        <w:t>□</w:t>
      </w:r>
      <w:r>
        <w:rPr>
          <w:rFonts w:hint="default" w:ascii="仿宋_GB2312" w:eastAsia="仿宋_GB2312"/>
          <w:color w:val="auto"/>
          <w:sz w:val="28"/>
          <w:szCs w:val="28"/>
        </w:rPr>
        <w:t xml:space="preserve">是 </w:t>
      </w:r>
      <w:r>
        <w:rPr>
          <w:rFonts w:hint="eastAsia" w:ascii="仿宋_GB2312" w:eastAsia="仿宋_GB2312"/>
          <w:color w:val="auto"/>
          <w:sz w:val="28"/>
          <w:szCs w:val="28"/>
        </w:rPr>
        <w:t>□</w:t>
      </w:r>
      <w:r>
        <w:rPr>
          <w:rFonts w:hint="default" w:ascii="仿宋_GB2312" w:eastAsia="仿宋_GB2312"/>
          <w:color w:val="auto"/>
          <w:sz w:val="28"/>
          <w:szCs w:val="28"/>
        </w:rPr>
        <w:t>否 已交存物业专项维修资金。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default" w:ascii="仿宋_GB2312" w:eastAsia="仿宋_GB2312"/>
          <w:color w:val="auto"/>
          <w:sz w:val="28"/>
          <w:szCs w:val="28"/>
        </w:rPr>
        <w:t xml:space="preserve">9.房屋  </w:t>
      </w:r>
      <w:r>
        <w:rPr>
          <w:rFonts w:hint="eastAsia" w:ascii="仿宋_GB2312" w:eastAsia="仿宋_GB2312"/>
          <w:color w:val="auto"/>
          <w:sz w:val="28"/>
          <w:szCs w:val="28"/>
        </w:rPr>
        <w:t>□</w:t>
      </w:r>
      <w:r>
        <w:rPr>
          <w:rFonts w:hint="default" w:ascii="仿宋_GB2312" w:eastAsia="仿宋_GB2312"/>
          <w:color w:val="auto"/>
          <w:sz w:val="28"/>
          <w:szCs w:val="28"/>
        </w:rPr>
        <w:t xml:space="preserve">有 </w:t>
      </w:r>
      <w:r>
        <w:rPr>
          <w:rFonts w:hint="eastAsia" w:ascii="仿宋_GB2312" w:eastAsia="仿宋_GB2312"/>
          <w:color w:val="auto"/>
          <w:sz w:val="28"/>
          <w:szCs w:val="28"/>
        </w:rPr>
        <w:t>□</w:t>
      </w:r>
      <w:r>
        <w:rPr>
          <w:rFonts w:hint="default" w:ascii="仿宋_GB2312" w:eastAsia="仿宋_GB2312"/>
          <w:color w:val="auto"/>
          <w:sz w:val="28"/>
          <w:szCs w:val="28"/>
        </w:rPr>
        <w:t xml:space="preserve">无 占用户口；房屋  </w:t>
      </w:r>
      <w:r>
        <w:rPr>
          <w:rFonts w:hint="eastAsia" w:ascii="仿宋_GB2312" w:eastAsia="仿宋_GB2312"/>
          <w:color w:val="auto"/>
          <w:sz w:val="28"/>
          <w:szCs w:val="28"/>
        </w:rPr>
        <w:t>□</w:t>
      </w:r>
      <w:r>
        <w:rPr>
          <w:rFonts w:hint="default" w:ascii="仿宋_GB2312" w:eastAsia="仿宋_GB2312"/>
          <w:color w:val="auto"/>
          <w:sz w:val="28"/>
          <w:szCs w:val="28"/>
        </w:rPr>
        <w:t xml:space="preserve">有 </w:t>
      </w:r>
      <w:r>
        <w:rPr>
          <w:rFonts w:hint="eastAsia" w:ascii="仿宋_GB2312" w:eastAsia="仿宋_GB2312"/>
          <w:color w:val="auto"/>
          <w:sz w:val="28"/>
          <w:szCs w:val="28"/>
        </w:rPr>
        <w:t>□</w:t>
      </w:r>
      <w:r>
        <w:rPr>
          <w:rFonts w:hint="default" w:ascii="仿宋_GB2312" w:eastAsia="仿宋_GB2312"/>
          <w:color w:val="auto"/>
          <w:sz w:val="28"/>
          <w:szCs w:val="28"/>
        </w:rPr>
        <w:t>无 占用小学学位。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color w:val="auto"/>
          <w:sz w:val="28"/>
          <w:szCs w:val="28"/>
        </w:rPr>
      </w:pPr>
      <w:r>
        <w:rPr>
          <w:rFonts w:hint="default" w:ascii="仿宋_GB2312" w:eastAsia="仿宋_GB2312"/>
          <w:color w:val="auto"/>
          <w:sz w:val="28"/>
          <w:szCs w:val="28"/>
        </w:rPr>
        <w:t>10.</w:t>
      </w:r>
      <w:r>
        <w:rPr>
          <w:rFonts w:hint="eastAsia" w:ascii="仿宋_GB2312" w:eastAsia="仿宋_GB2312"/>
          <w:color w:val="auto"/>
          <w:sz w:val="28"/>
          <w:szCs w:val="28"/>
        </w:rPr>
        <w:t>随同该房屋一并转让的及附属物品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 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default" w:ascii="仿宋_GB2312" w:eastAsia="仿宋_GB2312"/>
          <w:color w:val="auto"/>
          <w:sz w:val="28"/>
          <w:szCs w:val="28"/>
        </w:rPr>
        <w:t>11</w:t>
      </w:r>
      <w:r>
        <w:rPr>
          <w:rFonts w:hint="eastAsia" w:ascii="仿宋_GB2312" w:eastAsia="仿宋_GB2312"/>
          <w:color w:val="auto"/>
          <w:sz w:val="28"/>
          <w:szCs w:val="28"/>
        </w:rPr>
        <w:t>.其他：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2" w:firstLineChars="200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第二条 委托事项约定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1.受托方应当在本合同生效之日起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28"/>
          <w:szCs w:val="28"/>
        </w:rPr>
        <w:t>天内，完成□</w:t>
      </w:r>
      <w:r>
        <w:rPr>
          <w:rFonts w:hint="default" w:ascii="仿宋_GB2312" w:eastAsia="仿宋_GB2312"/>
          <w:color w:val="auto"/>
          <w:sz w:val="28"/>
          <w:szCs w:val="28"/>
        </w:rPr>
        <w:t>书面介绍与交易相关的售房政策、法律、税费标准；</w:t>
      </w:r>
      <w:r>
        <w:rPr>
          <w:rFonts w:hint="eastAsia" w:ascii="仿宋_GB2312" w:eastAsia="仿宋_GB2312"/>
          <w:color w:val="auto"/>
          <w:sz w:val="28"/>
          <w:szCs w:val="28"/>
        </w:rPr>
        <w:t>□提供市场行情</w:t>
      </w:r>
      <w:r>
        <w:rPr>
          <w:rFonts w:hint="default" w:ascii="仿宋_GB2312" w:eastAsia="仿宋_GB2312"/>
          <w:color w:val="auto"/>
          <w:sz w:val="28"/>
          <w:szCs w:val="28"/>
        </w:rPr>
        <w:t>；</w:t>
      </w:r>
      <w:r>
        <w:rPr>
          <w:rFonts w:hint="eastAsia" w:ascii="仿宋_GB2312" w:eastAsia="仿宋_GB2312"/>
          <w:color w:val="auto"/>
          <w:sz w:val="28"/>
          <w:szCs w:val="28"/>
        </w:rPr>
        <w:t>□发布房源信息</w:t>
      </w:r>
      <w:r>
        <w:rPr>
          <w:rFonts w:hint="default" w:ascii="仿宋_GB2312" w:eastAsia="仿宋_GB2312"/>
          <w:color w:val="auto"/>
          <w:sz w:val="28"/>
          <w:szCs w:val="28"/>
        </w:rPr>
        <w:t>；</w:t>
      </w:r>
      <w:r>
        <w:rPr>
          <w:rFonts w:hint="eastAsia" w:ascii="仿宋_GB2312" w:eastAsia="仿宋_GB2312"/>
          <w:color w:val="auto"/>
          <w:sz w:val="28"/>
          <w:szCs w:val="28"/>
        </w:rPr>
        <w:t>□介绍客源信息</w:t>
      </w:r>
      <w:r>
        <w:rPr>
          <w:rFonts w:hint="default" w:ascii="仿宋_GB2312" w:eastAsia="仿宋_GB2312"/>
          <w:color w:val="auto"/>
          <w:sz w:val="28"/>
          <w:szCs w:val="28"/>
        </w:rPr>
        <w:t>；</w:t>
      </w:r>
      <w:r>
        <w:rPr>
          <w:rFonts w:hint="eastAsia" w:ascii="仿宋_GB2312" w:eastAsia="仿宋_GB2312"/>
          <w:color w:val="auto"/>
          <w:sz w:val="28"/>
          <w:szCs w:val="28"/>
        </w:rPr>
        <w:t>□</w:t>
      </w:r>
      <w:r>
        <w:rPr>
          <w:rFonts w:hint="default" w:ascii="仿宋_GB2312" w:eastAsia="仿宋_GB2312"/>
          <w:color w:val="auto"/>
          <w:sz w:val="28"/>
          <w:szCs w:val="28"/>
        </w:rPr>
        <w:t>促成房屋买卖，协助办理</w:t>
      </w:r>
      <w:r>
        <w:rPr>
          <w:rFonts w:hint="eastAsia" w:ascii="仿宋_GB2312" w:eastAsia="仿宋_GB2312"/>
          <w:color w:val="auto"/>
          <w:sz w:val="28"/>
          <w:szCs w:val="28"/>
        </w:rPr>
        <w:t>存量房</w:t>
      </w:r>
      <w:r>
        <w:rPr>
          <w:rFonts w:hint="default" w:ascii="仿宋_GB2312" w:eastAsia="仿宋_GB2312"/>
          <w:color w:val="auto"/>
          <w:sz w:val="28"/>
          <w:szCs w:val="28"/>
        </w:rPr>
        <w:t>买卖</w:t>
      </w:r>
      <w:r>
        <w:rPr>
          <w:rFonts w:hint="eastAsia" w:ascii="仿宋_GB2312" w:eastAsia="仿宋_GB2312"/>
          <w:color w:val="auto"/>
          <w:sz w:val="28"/>
          <w:szCs w:val="28"/>
        </w:rPr>
        <w:t>合同</w:t>
      </w:r>
      <w:r>
        <w:rPr>
          <w:rFonts w:hint="default" w:ascii="仿宋_GB2312" w:eastAsia="仿宋_GB2312"/>
          <w:color w:val="auto"/>
          <w:sz w:val="28"/>
          <w:szCs w:val="28"/>
        </w:rPr>
        <w:t>网签手续；</w:t>
      </w:r>
      <w:r>
        <w:rPr>
          <w:rFonts w:hint="eastAsia" w:ascii="仿宋_GB2312" w:eastAsia="仿宋_GB2312"/>
          <w:color w:val="auto"/>
          <w:sz w:val="28"/>
          <w:szCs w:val="28"/>
        </w:rPr>
        <w:t>□</w:t>
      </w:r>
      <w:r>
        <w:rPr>
          <w:rFonts w:hint="default" w:ascii="仿宋_GB2312" w:eastAsia="仿宋_GB2312"/>
          <w:color w:val="auto"/>
          <w:sz w:val="28"/>
          <w:szCs w:val="28"/>
        </w:rPr>
        <w:t>协助甲方办理房屋按揭贷款涂销手续；</w:t>
      </w:r>
      <w:r>
        <w:rPr>
          <w:rFonts w:hint="eastAsia" w:ascii="仿宋_GB2312" w:eastAsia="仿宋_GB2312"/>
          <w:color w:val="auto"/>
          <w:sz w:val="28"/>
          <w:szCs w:val="28"/>
        </w:rPr>
        <w:t>□协助办理交易资金监管手续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color w:val="auto"/>
          <w:sz w:val="28"/>
          <w:szCs w:val="28"/>
        </w:rPr>
        <w:t>□代办缴税</w:t>
      </w:r>
      <w:r>
        <w:rPr>
          <w:rFonts w:hint="default" w:ascii="仿宋_GB2312" w:eastAsia="仿宋_GB2312"/>
          <w:color w:val="auto"/>
          <w:sz w:val="28"/>
          <w:szCs w:val="28"/>
        </w:rPr>
        <w:t>；</w:t>
      </w:r>
      <w:r>
        <w:rPr>
          <w:rFonts w:hint="eastAsia" w:ascii="仿宋_GB2312" w:eastAsia="仿宋_GB2312"/>
          <w:color w:val="auto"/>
          <w:sz w:val="28"/>
          <w:szCs w:val="28"/>
        </w:rPr>
        <w:t>□协助办理不动产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转移</w:t>
      </w:r>
      <w:r>
        <w:rPr>
          <w:rFonts w:hint="eastAsia" w:ascii="仿宋_GB2312" w:eastAsia="仿宋_GB2312"/>
          <w:color w:val="auto"/>
          <w:sz w:val="28"/>
          <w:szCs w:val="28"/>
        </w:rPr>
        <w:t>登记</w:t>
      </w:r>
      <w:r>
        <w:rPr>
          <w:rFonts w:hint="default" w:ascii="仿宋_GB2312" w:eastAsia="仿宋_GB2312"/>
          <w:color w:val="auto"/>
          <w:sz w:val="28"/>
          <w:szCs w:val="28"/>
        </w:rPr>
        <w:t>；</w:t>
      </w:r>
      <w:r>
        <w:rPr>
          <w:rFonts w:hint="eastAsia" w:ascii="仿宋_GB2312" w:eastAsia="仿宋_GB2312"/>
          <w:color w:val="auto"/>
          <w:sz w:val="28"/>
          <w:szCs w:val="28"/>
        </w:rPr>
        <w:t>□交割房源</w:t>
      </w:r>
      <w:r>
        <w:rPr>
          <w:rFonts w:hint="default" w:ascii="仿宋_GB2312" w:eastAsia="仿宋_GB2312"/>
          <w:color w:val="auto"/>
          <w:sz w:val="28"/>
          <w:szCs w:val="28"/>
        </w:rPr>
        <w:t>等</w:t>
      </w:r>
      <w:r>
        <w:rPr>
          <w:rFonts w:hint="eastAsia" w:ascii="仿宋_GB2312" w:eastAsia="仿宋_GB2312"/>
          <w:color w:val="auto"/>
          <w:sz w:val="28"/>
          <w:szCs w:val="28"/>
        </w:rPr>
        <w:t>委托事项，逾期本合同自行失效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2.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2" w:firstLineChars="200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第三条 佣金及支付方式约定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受托方完成本合同委托事项的，委托方应当于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天内，向受托方支付佣金人民币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auto"/>
          <w:sz w:val="28"/>
          <w:szCs w:val="28"/>
        </w:rPr>
        <w:t>元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2.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受托方收取委托方支付的与本合同相关的任何费用后，应当向委托方开具合法的收款票据。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2" w:firstLineChars="200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第四条 委托方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权利、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义务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1.委托方应当提供真实、合法、有效的身份证明、房屋权属证明，代理人还应提供经公证的授权委托书，如实告知房屋有无权利瑕疵和质量瑕疵，并协助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受托</w:t>
      </w:r>
      <w:r>
        <w:rPr>
          <w:rFonts w:hint="eastAsia" w:ascii="仿宋_GB2312" w:eastAsia="仿宋_GB2312"/>
          <w:color w:val="auto"/>
          <w:sz w:val="28"/>
          <w:szCs w:val="28"/>
        </w:rPr>
        <w:t>方查验房屋的建筑年代和用途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</w:rPr>
        <w:t>2.</w:t>
      </w:r>
      <w:r>
        <w:rPr>
          <w:rFonts w:hint="eastAsia" w:ascii="仿宋_GB2312" w:eastAsia="仿宋_GB2312"/>
          <w:color w:val="auto"/>
          <w:sz w:val="28"/>
          <w:szCs w:val="28"/>
        </w:rPr>
        <w:t>委托方应当根据受托方要求按时收集并提供相关资料，及时协助、配合受托方共同完成相关事宜。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3.委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托方不得向无关者泄露有损于受托方权益的商业秘密。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28"/>
          <w:szCs w:val="28"/>
        </w:rPr>
        <w:t>委托方应当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按约支付佣金。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5.委托方有权向受托方了解交易相关信息、政策、进展等。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default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仿宋_GB2312" w:eastAsia="仿宋_GB2312"/>
          <w:color w:val="auto"/>
          <w:sz w:val="28"/>
          <w:szCs w:val="28"/>
          <w:highlight w:val="none"/>
          <w:lang w:eastAsia="zh-CN"/>
        </w:rPr>
        <w:t>6.委托方取消委托或变更出售条件的，应及时书面通知受托方。如委托方自行与非受托方介绍的买方达成交易的，应当书面通知受托方解除本合同。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2" w:firstLineChars="200"/>
        <w:rPr>
          <w:rFonts w:hint="eastAsia" w:ascii="仿宋_GB2312" w:eastAsia="仿宋_GB2312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第五条 受托方</w:t>
      </w:r>
      <w:r>
        <w:rPr>
          <w:rFonts w:hint="eastAsia" w:ascii="仿宋_GB2312" w:eastAsia="仿宋_GB2312"/>
          <w:b/>
          <w:color w:val="auto"/>
          <w:sz w:val="28"/>
          <w:szCs w:val="28"/>
          <w:highlight w:val="none"/>
          <w:lang w:eastAsia="zh-CN"/>
        </w:rPr>
        <w:t>权利、义务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</w:rPr>
        <w:t>⒈</w:t>
      </w:r>
      <w:r>
        <w:rPr>
          <w:rFonts w:hint="eastAsia" w:ascii="仿宋_GB2312" w:eastAsia="仿宋_GB2312"/>
          <w:color w:val="auto"/>
          <w:sz w:val="28"/>
          <w:szCs w:val="28"/>
        </w:rPr>
        <w:t>受托方应当向委托方明示营业执照、从业人员等合法的证明文件和收费标准。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</w:rPr>
        <w:t>2.</w:t>
      </w:r>
      <w:r>
        <w:rPr>
          <w:rFonts w:hint="eastAsia" w:ascii="仿宋_GB2312" w:eastAsia="仿宋_GB2312"/>
          <w:color w:val="auto"/>
          <w:sz w:val="28"/>
          <w:szCs w:val="28"/>
        </w:rPr>
        <w:t>受托方应当如实将售房政策法规、市场参考价、交易税费、佣金、房源挂牌、承购价格等涉及到委托方权益的详细情况告知委托方。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.</w:t>
      </w:r>
      <w:r>
        <w:rPr>
          <w:rFonts w:hint="eastAsia" w:ascii="仿宋_GB2312" w:eastAsia="仿宋_GB2312"/>
          <w:color w:val="auto"/>
          <w:sz w:val="28"/>
          <w:szCs w:val="28"/>
        </w:rPr>
        <w:t>受托方应当如实报告房价，不赚取差价。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.</w:t>
      </w:r>
      <w:r>
        <w:rPr>
          <w:rFonts w:hint="eastAsia" w:ascii="仿宋_GB2312" w:eastAsia="仿宋_GB2312"/>
          <w:color w:val="auto"/>
          <w:sz w:val="28"/>
          <w:szCs w:val="28"/>
        </w:rPr>
        <w:t>受托方不得无理扣押委托方的证件、资料和财物。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.受托方未经委托方在本合同纸质文本签章，不得将电子文本扫描上传交易网签系统。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.</w:t>
      </w:r>
      <w:r>
        <w:rPr>
          <w:rFonts w:hint="eastAsia" w:ascii="仿宋_GB2312" w:eastAsia="仿宋_GB2312"/>
          <w:color w:val="auto"/>
          <w:sz w:val="28"/>
          <w:szCs w:val="28"/>
        </w:rPr>
        <w:t>受托方不得向无关者泄露有损于委托方权益的秘密。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7.</w:t>
      </w:r>
      <w:r>
        <w:rPr>
          <w:rFonts w:hint="eastAsia" w:ascii="仿宋_GB2312" w:eastAsia="仿宋_GB2312"/>
          <w:color w:val="auto"/>
          <w:sz w:val="28"/>
          <w:szCs w:val="28"/>
        </w:rPr>
        <w:t>受托方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应详细了解委托房屋的实际状况，并查看委托人提供的房屋权属证明、身份证明及权益状况，确认房源是否符合海南省房地产调控政策限制转让的有关要求。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8.</w:t>
      </w:r>
      <w:r>
        <w:rPr>
          <w:rFonts w:hint="eastAsia" w:ascii="仿宋_GB2312" w:eastAsia="仿宋_GB2312"/>
          <w:color w:val="auto"/>
          <w:sz w:val="28"/>
          <w:szCs w:val="28"/>
        </w:rPr>
        <w:t>受托方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应当如实告知存量房交易资金监管相关规定，鼓励交易双方接受交易资金监管，维护购房资金安全。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9.受托方有权向委托方收取佣金。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2" w:firstLineChars="200"/>
        <w:rPr>
          <w:rFonts w:hint="default" w:ascii="仿宋_GB2312" w:eastAsia="仿宋_GB2312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第六条 合同变更、解除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val="en-US" w:eastAsia="zh-CN"/>
        </w:rPr>
        <w:t>.本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合同履行期间，一方要求变更合同条款的应及时通知对方，经协商签订补充协议；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2、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eastAsia="zh-CN"/>
        </w:rPr>
        <w:t>如受托方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恶意引导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eastAsia="zh-CN"/>
        </w:rPr>
        <w:t>委托方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以低于市场价格出卖房屋，或通过其他手段变相收取佣金以外的费用等影响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eastAsia="zh-CN"/>
        </w:rPr>
        <w:t>委托方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利益的，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eastAsia="zh-CN"/>
        </w:rPr>
        <w:t>委托方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可单方解除合同</w:t>
      </w:r>
      <w:r>
        <w:rPr>
          <w:rFonts w:hint="default" w:ascii="仿宋_GB2312" w:eastAsia="仿宋_GB2312"/>
          <w:b w:val="0"/>
          <w:bCs/>
          <w:color w:val="auto"/>
          <w:sz w:val="28"/>
          <w:szCs w:val="28"/>
        </w:rPr>
        <w:t>，并要求受托方赔偿损失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；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3、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eastAsia="zh-CN"/>
        </w:rPr>
        <w:t>委托方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隐瞒重要事实，且足以影响交易的，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eastAsia="zh-CN"/>
        </w:rPr>
        <w:t>受托方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可单方解除合同，并依法追究约定的或已发生的费用；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2" w:firstLineChars="200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第七条</w:t>
      </w:r>
      <w:r>
        <w:rPr>
          <w:rFonts w:hint="eastAsia" w:ascii="仿宋_GB2312" w:eastAsia="仿宋_GB2312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违约责任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1.委托方逾期支付中介服务费的，应当按</w:t>
      </w:r>
      <w:r>
        <w:rPr>
          <w:rFonts w:hint="default" w:ascii="仿宋_GB2312" w:eastAsia="仿宋_GB2312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color w:val="auto"/>
          <w:sz w:val="28"/>
          <w:szCs w:val="28"/>
        </w:rPr>
        <w:t>的标准向</w:t>
      </w:r>
      <w:r>
        <w:rPr>
          <w:rFonts w:hint="default" w:ascii="仿宋_GB2312" w:eastAsia="仿宋_GB2312"/>
          <w:color w:val="auto"/>
          <w:sz w:val="28"/>
          <w:szCs w:val="28"/>
        </w:rPr>
        <w:t>受托方</w:t>
      </w:r>
      <w:r>
        <w:rPr>
          <w:rFonts w:hint="eastAsia" w:ascii="仿宋_GB2312" w:eastAsia="仿宋_GB2312"/>
          <w:color w:val="auto"/>
          <w:sz w:val="28"/>
          <w:szCs w:val="28"/>
        </w:rPr>
        <w:t>支付违约金；造成受托方其他损失的，委托方另行依法承担赔偿责任。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2.受托方违约的，</w:t>
      </w:r>
      <w:r>
        <w:rPr>
          <w:rFonts w:hint="default" w:ascii="仿宋_GB2312" w:eastAsia="仿宋_GB2312"/>
          <w:color w:val="auto"/>
          <w:sz w:val="28"/>
          <w:szCs w:val="28"/>
        </w:rPr>
        <w:t>受托方</w:t>
      </w:r>
      <w:r>
        <w:rPr>
          <w:rFonts w:hint="eastAsia" w:ascii="仿宋_GB2312" w:eastAsia="仿宋_GB2312"/>
          <w:color w:val="auto"/>
          <w:sz w:val="28"/>
          <w:szCs w:val="28"/>
        </w:rPr>
        <w:t>□</w:t>
      </w:r>
      <w:r>
        <w:rPr>
          <w:rFonts w:hint="default" w:ascii="仿宋_GB2312" w:eastAsia="仿宋_GB2312"/>
          <w:color w:val="auto"/>
          <w:sz w:val="28"/>
          <w:szCs w:val="28"/>
        </w:rPr>
        <w:t>不得收取佣金，</w:t>
      </w:r>
      <w:r>
        <w:rPr>
          <w:rFonts w:hint="eastAsia" w:ascii="仿宋_GB2312" w:eastAsia="仿宋_GB2312"/>
          <w:color w:val="auto"/>
          <w:sz w:val="28"/>
          <w:szCs w:val="28"/>
        </w:rPr>
        <w:t>□</w:t>
      </w:r>
      <w:r>
        <w:rPr>
          <w:rFonts w:hint="default" w:ascii="仿宋_GB2312" w:eastAsia="仿宋_GB2312"/>
          <w:color w:val="auto"/>
          <w:sz w:val="28"/>
          <w:szCs w:val="28"/>
        </w:rPr>
        <w:t>按</w:t>
      </w:r>
      <w:r>
        <w:rPr>
          <w:rFonts w:hint="eastAsia" w:ascii="仿宋_GB2312" w:eastAsia="仿宋_GB2312"/>
          <w:color w:val="auto"/>
          <w:sz w:val="28"/>
          <w:szCs w:val="28"/>
        </w:rPr>
        <w:t>本合同约定佣金的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</w:rPr>
        <w:t>%向委托方支付违约金；造成委托方其他损失的，受托方另行依法承担赔偿责任。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</w:rPr>
        <w:t>3.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2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第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八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条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本合同在履行过程中发生的争议，由合同双方协商解决；协商不成的，按本合同约定的下列第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>项进行解决：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1、依法向人民法院提起诉讼。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2、由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>仲裁</w:t>
      </w:r>
      <w:bookmarkStart w:id="0" w:name="_GoBack"/>
      <w:bookmarkEnd w:id="0"/>
      <w:r>
        <w:rPr>
          <w:rFonts w:hint="eastAsia" w:ascii="仿宋_GB2312" w:eastAsia="仿宋_GB2312"/>
          <w:color w:val="auto"/>
          <w:sz w:val="28"/>
          <w:szCs w:val="28"/>
        </w:rPr>
        <w:t>委员会仲裁。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2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第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九</w:t>
      </w:r>
      <w:r>
        <w:rPr>
          <w:rFonts w:hint="eastAsia" w:ascii="仿宋_GB2312" w:eastAsia="仿宋_GB2312"/>
          <w:b/>
          <w:color w:val="auto"/>
          <w:sz w:val="28"/>
          <w:szCs w:val="28"/>
        </w:rPr>
        <w:t xml:space="preserve">条 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本合同自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eastAsia="zh-CN"/>
        </w:rPr>
        <w:t>双方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双方签字或盖章后生效，</w:t>
      </w:r>
      <w:r>
        <w:rPr>
          <w:rFonts w:hint="eastAsia" w:ascii="仿宋_GB2312" w:eastAsia="仿宋_GB2312"/>
          <w:color w:val="auto"/>
          <w:sz w:val="28"/>
          <w:szCs w:val="28"/>
        </w:rPr>
        <w:t>本合同一式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>份，具有同等法律效力，委托方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>份、受托方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>份。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2" w:firstLineChars="200"/>
        <w:rPr>
          <w:rFonts w:hint="default" w:ascii="仿宋_GB2312" w:eastAsia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第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十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条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其他约定：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委托方：       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 受托方：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                   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法定代表人：                   法定代表人：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                  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委托代理人：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         经纪人：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    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2660" w:firstLineChars="950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2800" w:firstLineChars="1000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签署日期：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日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2800" w:firstLineChars="1000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签署于：</w:t>
      </w:r>
    </w:p>
    <w:sectPr>
      <w:pgSz w:w="11906" w:h="16838"/>
      <w:pgMar w:top="1134" w:right="1134" w:bottom="1134" w:left="113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17BD2"/>
    <w:rsid w:val="031C5C91"/>
    <w:rsid w:val="04EE1820"/>
    <w:rsid w:val="06262BF9"/>
    <w:rsid w:val="09CB0A99"/>
    <w:rsid w:val="113F70D5"/>
    <w:rsid w:val="14EA3AD2"/>
    <w:rsid w:val="16BE5975"/>
    <w:rsid w:val="175A2A6A"/>
    <w:rsid w:val="18423C14"/>
    <w:rsid w:val="19592B1B"/>
    <w:rsid w:val="1C7211F5"/>
    <w:rsid w:val="1E963529"/>
    <w:rsid w:val="215310D4"/>
    <w:rsid w:val="220B5F6F"/>
    <w:rsid w:val="2325364A"/>
    <w:rsid w:val="27FBF465"/>
    <w:rsid w:val="28BF780D"/>
    <w:rsid w:val="29A701F8"/>
    <w:rsid w:val="2D322174"/>
    <w:rsid w:val="324F3A8F"/>
    <w:rsid w:val="342809FF"/>
    <w:rsid w:val="36A90784"/>
    <w:rsid w:val="38E230EA"/>
    <w:rsid w:val="39382CC3"/>
    <w:rsid w:val="3A5305C6"/>
    <w:rsid w:val="3BE675E1"/>
    <w:rsid w:val="428171E8"/>
    <w:rsid w:val="43DF0C3A"/>
    <w:rsid w:val="45F9AA72"/>
    <w:rsid w:val="463F45EF"/>
    <w:rsid w:val="48F2148E"/>
    <w:rsid w:val="493F2E5D"/>
    <w:rsid w:val="4C4D0BBC"/>
    <w:rsid w:val="4DBE5F7F"/>
    <w:rsid w:val="513473D9"/>
    <w:rsid w:val="544A3CBC"/>
    <w:rsid w:val="54EF0EAB"/>
    <w:rsid w:val="569B3503"/>
    <w:rsid w:val="56CF243F"/>
    <w:rsid w:val="583C7584"/>
    <w:rsid w:val="5BB53598"/>
    <w:rsid w:val="5FC70EED"/>
    <w:rsid w:val="5FFD33B6"/>
    <w:rsid w:val="60FF682B"/>
    <w:rsid w:val="6405772E"/>
    <w:rsid w:val="6E3D0324"/>
    <w:rsid w:val="6F1D0FB2"/>
    <w:rsid w:val="6FD3018E"/>
    <w:rsid w:val="6FED62F6"/>
    <w:rsid w:val="702F23F5"/>
    <w:rsid w:val="73366461"/>
    <w:rsid w:val="7548076F"/>
    <w:rsid w:val="75E807BA"/>
    <w:rsid w:val="7BC01990"/>
    <w:rsid w:val="7DDF7F24"/>
    <w:rsid w:val="7E766F60"/>
    <w:rsid w:val="7F247519"/>
    <w:rsid w:val="7F946EE2"/>
    <w:rsid w:val="A6F5BD3F"/>
    <w:rsid w:val="BFFBB35D"/>
    <w:rsid w:val="EDC5AB3F"/>
    <w:rsid w:val="FF77D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Think</dc:creator>
  <cp:lastModifiedBy>lenovo</cp:lastModifiedBy>
  <dcterms:modified xsi:type="dcterms:W3CDTF">2023-01-05T02:58:06Z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