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before="157" w:beforeLines="50" w:after="0" w:afterLines="0" w:line="0" w:lineRule="atLeas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襄阳市区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住宅专项维修资金使用方案</w:t>
      </w:r>
    </w:p>
    <w:p>
      <w:pPr>
        <w:widowControl/>
        <w:spacing w:before="156" w:beforeLines="50" w:after="156" w:afterLines="50" w:line="400" w:lineRule="exact"/>
        <w:ind w:firstLine="640" w:firstLineChars="200"/>
        <w:jc w:val="center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建议模版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eastAsia" w:ascii="黑体" w:hAnsi="宋体" w:eastAsia="黑体"/>
          <w:b w:val="0"/>
          <w:bCs/>
          <w:i w:val="0"/>
          <w:iCs w:val="0"/>
          <w:sz w:val="32"/>
          <w:szCs w:val="32"/>
        </w:rPr>
      </w:pPr>
      <w:r>
        <w:rPr>
          <w:rFonts w:hint="eastAsia" w:ascii="黑体" w:hAnsi="宋体" w:eastAsia="黑体"/>
          <w:b w:val="0"/>
          <w:bCs/>
          <w:i w:val="0"/>
          <w:iCs w:val="0"/>
          <w:sz w:val="32"/>
          <w:szCs w:val="32"/>
        </w:rPr>
        <w:t>一、事由</w:t>
      </w:r>
    </w:p>
    <w:p>
      <w:pPr>
        <w:spacing w:line="0" w:lineRule="atLeast"/>
        <w:ind w:firstLine="57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32"/>
          <w:szCs w:val="32"/>
        </w:rPr>
        <w:t>（相关业主）反映，经申请人（受托人）、施工单位等进行现场勘察，确认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发生损坏，拟由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>（单位）申请使用维修资金进行维修。</w:t>
      </w:r>
    </w:p>
    <w:p>
      <w:pPr>
        <w:ind w:firstLine="627" w:firstLineChars="196"/>
        <w:rPr>
          <w:rFonts w:hint="eastAsia" w:ascii="黑体" w:hAnsi="宋体" w:eastAsia="黑体"/>
          <w:b w:val="0"/>
          <w:bCs/>
          <w:sz w:val="32"/>
          <w:szCs w:val="32"/>
        </w:rPr>
      </w:pPr>
      <w:r>
        <w:rPr>
          <w:rFonts w:hint="eastAsia" w:ascii="黑体" w:hAnsi="宋体" w:eastAsia="黑体"/>
          <w:b w:val="0"/>
          <w:bCs/>
          <w:sz w:val="32"/>
          <w:szCs w:val="32"/>
        </w:rPr>
        <w:t>二、维修主要内容和方式</w:t>
      </w:r>
    </w:p>
    <w:p>
      <w:pPr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（具体维修明细范围详见附件）</w:t>
      </w:r>
    </w:p>
    <w:p>
      <w:pPr>
        <w:ind w:firstLine="627" w:firstLineChars="196"/>
        <w:rPr>
          <w:rFonts w:hint="eastAsia" w:ascii="黑体" w:hAnsi="宋体" w:eastAsia="黑体"/>
          <w:b w:val="0"/>
          <w:bCs/>
          <w:sz w:val="32"/>
          <w:szCs w:val="32"/>
        </w:rPr>
      </w:pPr>
      <w:r>
        <w:rPr>
          <w:rFonts w:hint="eastAsia" w:ascii="黑体" w:hAnsi="宋体" w:eastAsia="黑体"/>
          <w:b w:val="0"/>
          <w:bCs/>
          <w:sz w:val="32"/>
          <w:szCs w:val="32"/>
        </w:rPr>
        <w:t>三、维修工程的组织</w:t>
      </w:r>
    </w:p>
    <w:p>
      <w:pPr>
        <w:spacing w:line="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本次维修（更新、改造）工程拟以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方式（公开招标、邀请招标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竞争性谈判、市场询价等方式</w:t>
      </w:r>
      <w:r>
        <w:rPr>
          <w:rFonts w:hint="eastAsia" w:ascii="仿宋_GB2312" w:hAnsi="宋体" w:eastAsia="仿宋_GB2312"/>
          <w:sz w:val="32"/>
          <w:szCs w:val="32"/>
        </w:rPr>
        <w:t>）选聘施工企业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工程造价咨询单位；工程竣工后，工程验收由申请人（受托人）组织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等进行，并共同签署工程竣工验收报告。</w:t>
      </w:r>
      <w:r>
        <w:rPr>
          <w:rFonts w:hint="eastAsia" w:ascii="黑体" w:hAnsi="宋体" w:eastAsia="黑体"/>
          <w:b/>
          <w:sz w:val="32"/>
          <w:szCs w:val="32"/>
        </w:rPr>
        <w:t xml:space="preserve">                                                                                                        </w:t>
      </w:r>
    </w:p>
    <w:p>
      <w:pPr>
        <w:spacing w:line="0" w:lineRule="atLeast"/>
        <w:ind w:firstLine="627" w:firstLineChars="196"/>
        <w:rPr>
          <w:rFonts w:hint="eastAsia" w:ascii="仿宋_GB2312" w:hAnsi="宋体" w:eastAsia="仿宋_GB2312"/>
          <w:b w:val="0"/>
          <w:bCs/>
          <w:sz w:val="30"/>
          <w:szCs w:val="30"/>
        </w:rPr>
      </w:pPr>
      <w:r>
        <w:rPr>
          <w:rFonts w:hint="eastAsia" w:ascii="黑体" w:hAnsi="宋体" w:eastAsia="黑体"/>
          <w:b w:val="0"/>
          <w:bCs/>
          <w:sz w:val="32"/>
          <w:szCs w:val="32"/>
        </w:rPr>
        <w:t>四、工程费用及业主分摊</w:t>
      </w:r>
    </w:p>
    <w:p>
      <w:pPr>
        <w:adjustRightInd w:val="0"/>
        <w:spacing w:line="0" w:lineRule="atLeast"/>
        <w:ind w:firstLine="960" w:firstLineChars="300"/>
        <w:rPr>
          <w:rFonts w:hint="eastAsia" w:ascii="黑体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本次维修（更新、改造）工程预计费用约为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元（按规定需审价的，最终以审价金额为准），分摊费用业主范围：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，每户按各自拥有的建筑面积分摊，本次申请资金收款单位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</w:p>
    <w:p>
      <w:pPr>
        <w:adjustRightInd w:val="0"/>
        <w:spacing w:line="0" w:lineRule="atLeas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宋体" w:eastAsia="黑体"/>
          <w:sz w:val="32"/>
          <w:szCs w:val="32"/>
        </w:rPr>
        <w:t>公示时间：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日。</w:t>
      </w:r>
    </w:p>
    <w:p>
      <w:pPr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 xml:space="preserve">                                                                                                              </w:t>
      </w:r>
    </w:p>
    <w:p>
      <w:pPr>
        <w:adjustRightInd w:val="0"/>
        <w:spacing w:line="0" w:lineRule="atLeast"/>
        <w:rPr>
          <w:rFonts w:hint="eastAsia" w:ascii="黑体" w:hAnsi="宋体" w:eastAsia="黑体"/>
          <w:b w:val="0"/>
          <w:bCs/>
          <w:sz w:val="36"/>
          <w:szCs w:val="36"/>
          <w:u w:val="single"/>
        </w:rPr>
      </w:pPr>
      <w:r>
        <w:rPr>
          <w:rFonts w:hint="eastAsia" w:ascii="黑体" w:hAnsi="宋体" w:eastAsia="黑体"/>
          <w:b w:val="0"/>
          <w:bCs/>
          <w:sz w:val="36"/>
          <w:szCs w:val="36"/>
          <w:u w:val="single"/>
        </w:rPr>
        <w:t>特别提醒：</w:t>
      </w:r>
    </w:p>
    <w:p>
      <w:pPr>
        <w:adjustRightInd w:val="0"/>
        <w:spacing w:line="0" w:lineRule="atLeast"/>
        <w:ind w:firstLine="627" w:firstLineChars="196"/>
        <w:rPr>
          <w:rFonts w:hint="eastAsia" w:ascii="黑体" w:hAnsi="宋体" w:eastAsia="黑体"/>
          <w:b w:val="0"/>
          <w:bCs/>
          <w:sz w:val="32"/>
          <w:szCs w:val="32"/>
        </w:rPr>
      </w:pPr>
      <w:r>
        <w:rPr>
          <w:rFonts w:hint="eastAsia" w:ascii="黑体" w:hAnsi="宋体" w:eastAsia="黑体"/>
          <w:b w:val="0"/>
          <w:bCs/>
          <w:sz w:val="32"/>
          <w:szCs w:val="32"/>
        </w:rPr>
        <w:t>法律责任：在维修资金使用中，申请人对业主表决意见的真实性负责，严禁弄虚作假或随意增设维修工程项目，若发现超出维修资金使用范围、虚设或擅自增加工程项目内容、虚报工程造价等情况，造成挪用维修资金或其他严重后果的，由相关责任人承担法律责任，涉嫌犯罪的，依法处理。</w:t>
      </w:r>
    </w:p>
    <w:p>
      <w:pPr>
        <w:adjustRightInd w:val="0"/>
        <w:ind w:firstLine="627" w:firstLineChars="196"/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</w:rPr>
        <w:t>申请人（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签</w:t>
      </w:r>
      <w:r>
        <w:rPr>
          <w:rFonts w:hint="eastAsia" w:ascii="仿宋_GB2312" w:hAnsi="宋体" w:eastAsia="仿宋_GB2312"/>
          <w:sz w:val="32"/>
          <w:szCs w:val="32"/>
        </w:rPr>
        <w:t xml:space="preserve">章）：                </w:t>
      </w:r>
    </w:p>
    <w:p>
      <w:pPr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联系电话：                     </w:t>
      </w:r>
    </w:p>
    <w:p>
      <w:pPr>
        <w:pStyle w:val="8"/>
        <w:jc w:val="righ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日 </w:t>
      </w:r>
    </w:p>
    <w:p>
      <w:pPr>
        <w:widowControl/>
        <w:spacing w:before="156" w:beforeLines="50" w:after="156" w:afterLines="50" w:line="40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</w:p>
    <w:p>
      <w:pPr>
        <w:widowControl/>
        <w:spacing w:before="156" w:beforeLines="50" w:after="156" w:afterLines="50" w:line="40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</w:p>
    <w:p>
      <w:pPr>
        <w:widowControl/>
        <w:spacing w:before="156" w:beforeLines="50" w:after="156" w:afterLines="50" w:line="40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</w:p>
    <w:p>
      <w:pPr>
        <w:widowControl/>
        <w:spacing w:before="156" w:beforeLines="50" w:after="156" w:afterLines="50" w:line="40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</w:p>
    <w:p>
      <w:pPr>
        <w:widowControl/>
        <w:spacing w:before="156" w:beforeLines="50" w:after="156" w:afterLines="50" w:line="40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</w:p>
    <w:p>
      <w:pPr>
        <w:widowControl/>
        <w:spacing w:before="156" w:beforeLines="50" w:after="156" w:afterLines="50" w:line="40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</w:p>
    <w:p>
      <w:pPr>
        <w:widowControl/>
        <w:spacing w:before="156" w:beforeLines="50" w:after="156" w:afterLines="50" w:line="400" w:lineRule="exact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</w:p>
    <w:p>
      <w:pPr>
        <w:widowControl/>
        <w:spacing w:before="156" w:beforeLines="50" w:after="156" w:afterLines="50" w:line="40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/>
        <w:spacing w:before="156" w:beforeLines="50" w:after="156" w:afterLines="50" w:line="40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电子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要件公示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清单</w:t>
      </w:r>
    </w:p>
    <w:tbl>
      <w:tblPr>
        <w:tblStyle w:val="9"/>
        <w:tblW w:w="84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120"/>
        <w:gridCol w:w="2143"/>
        <w:gridCol w:w="2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资料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要求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共用部位、共用设施设备原始损坏情况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图片清晰，信息真实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申请使用维修资金的原因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图片清晰，信息真实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电梯、消防、供配电系统等特种设备需要供特种设备、消防、供电等相关部门出具的书面检测鉴定意见书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施工单位营业执照、资质证书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图片清晰，信息真实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维修方案的预、决算和维修明细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图片清晰，信息真实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工程竣工后提供决算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业主同意使用方案的表决结果及公示情况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图片清晰，信息真实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紧急情况使用无需提交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施工合同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图片清晰，信息真实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154" w:right="1474" w:bottom="1871" w:left="1531" w:header="851" w:footer="907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纸质要件清单</w:t>
      </w:r>
    </w:p>
    <w:tbl>
      <w:tblPr>
        <w:tblStyle w:val="9"/>
        <w:tblW w:w="86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536"/>
        <w:gridCol w:w="2131"/>
        <w:gridCol w:w="3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资料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要求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襄阳市住宅专项维修资金使用申请表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原件加盖公章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一式两份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商品住宅维修资金使用申请备案登记表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原件加盖公章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申请人留存复印件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申请使用维修资金的原因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各城区住建（建设）局视情况而定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电梯、消防、供配电系统等特种设备需要供特种设备、消防、供电等相关部门出具的书面检测鉴定意见书和验收报告并加盖公章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施工单位营业执照、资质证书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复印件加盖公章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维修方案的预、决算和维修明细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原件加盖公章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工程竣工后提供决算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施工合同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原件加盖公章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提供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各城区住建（建设）局一份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第三方审核报告</w:t>
            </w:r>
            <w:r>
              <w:rPr>
                <w:rFonts w:hint="default" w:ascii="Times New Roman" w:hAnsi="Times New Roman" w:cs="Times New Roman"/>
              </w:rPr>
              <w:t>报告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原件加盖公章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单项超过五万元（含五万元）的并提供工程造价审计服务承诺书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公有住房售后维修资金使用申报备案书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原件加盖公章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一式两份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维修资金按栋建账明细表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原件加盖公章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襄阳市公有住房共用部位共用设施设备维修项目竣工验收表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原件加盖公章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三供一业移交的公有住房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各城区住建（建设）局视情况而定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需提供移交证明材料（复印件）</w:t>
            </w:r>
          </w:p>
        </w:tc>
      </w:tr>
    </w:tbl>
    <w:p>
      <w:pPr>
        <w:spacing w:after="469" w:afterLines="150"/>
      </w:pPr>
      <w:bookmarkStart w:id="0" w:name="_GoBack"/>
      <w:bookmarkEnd w:id="0"/>
    </w:p>
    <w:sectPr>
      <w:footerReference r:id="rId4" w:type="default"/>
      <w:pgSz w:w="11906" w:h="16838"/>
      <w:pgMar w:top="2154" w:right="1474" w:bottom="1871" w:left="1531" w:header="851" w:footer="79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N2QzOTA5YjZmMTMzMzE0MzkyYzRlYWRjY2ZlM2IifQ=="/>
  </w:docVars>
  <w:rsids>
    <w:rsidRoot w:val="009036DC"/>
    <w:rsid w:val="0001688D"/>
    <w:rsid w:val="000169F9"/>
    <w:rsid w:val="00025985"/>
    <w:rsid w:val="00031AA2"/>
    <w:rsid w:val="0004144F"/>
    <w:rsid w:val="00042A89"/>
    <w:rsid w:val="00043DEB"/>
    <w:rsid w:val="00047209"/>
    <w:rsid w:val="00057B35"/>
    <w:rsid w:val="000649C2"/>
    <w:rsid w:val="0007375F"/>
    <w:rsid w:val="000779A6"/>
    <w:rsid w:val="00084220"/>
    <w:rsid w:val="00084B61"/>
    <w:rsid w:val="00091986"/>
    <w:rsid w:val="0009735B"/>
    <w:rsid w:val="00097529"/>
    <w:rsid w:val="000A6D55"/>
    <w:rsid w:val="000B1DD7"/>
    <w:rsid w:val="000C63A1"/>
    <w:rsid w:val="000D3DDC"/>
    <w:rsid w:val="000E0ED1"/>
    <w:rsid w:val="000F7005"/>
    <w:rsid w:val="000F77D4"/>
    <w:rsid w:val="00100A8D"/>
    <w:rsid w:val="001140EB"/>
    <w:rsid w:val="001210A0"/>
    <w:rsid w:val="00126D1F"/>
    <w:rsid w:val="0013615D"/>
    <w:rsid w:val="00156B14"/>
    <w:rsid w:val="00171AED"/>
    <w:rsid w:val="0017612C"/>
    <w:rsid w:val="00176A20"/>
    <w:rsid w:val="00181D08"/>
    <w:rsid w:val="00192B88"/>
    <w:rsid w:val="00194EB2"/>
    <w:rsid w:val="0019752D"/>
    <w:rsid w:val="001A7F8A"/>
    <w:rsid w:val="001B17E7"/>
    <w:rsid w:val="001B4500"/>
    <w:rsid w:val="001C6518"/>
    <w:rsid w:val="001D1E35"/>
    <w:rsid w:val="001D2906"/>
    <w:rsid w:val="001D709C"/>
    <w:rsid w:val="001E2B85"/>
    <w:rsid w:val="00206F2B"/>
    <w:rsid w:val="00207C4B"/>
    <w:rsid w:val="00227CE7"/>
    <w:rsid w:val="00244677"/>
    <w:rsid w:val="002507E0"/>
    <w:rsid w:val="002538F3"/>
    <w:rsid w:val="00257EE2"/>
    <w:rsid w:val="002614A3"/>
    <w:rsid w:val="00261DBD"/>
    <w:rsid w:val="00266E49"/>
    <w:rsid w:val="002800F3"/>
    <w:rsid w:val="00286D97"/>
    <w:rsid w:val="00290F61"/>
    <w:rsid w:val="00291EDF"/>
    <w:rsid w:val="00295867"/>
    <w:rsid w:val="00297EB1"/>
    <w:rsid w:val="002C3B66"/>
    <w:rsid w:val="002D3EAF"/>
    <w:rsid w:val="002D4C28"/>
    <w:rsid w:val="002E12A8"/>
    <w:rsid w:val="002E763F"/>
    <w:rsid w:val="002F7C96"/>
    <w:rsid w:val="00304366"/>
    <w:rsid w:val="00313D35"/>
    <w:rsid w:val="00321594"/>
    <w:rsid w:val="00340771"/>
    <w:rsid w:val="00353860"/>
    <w:rsid w:val="00354EC8"/>
    <w:rsid w:val="00392554"/>
    <w:rsid w:val="00392931"/>
    <w:rsid w:val="003C11A7"/>
    <w:rsid w:val="003C15AF"/>
    <w:rsid w:val="003C44F2"/>
    <w:rsid w:val="003C6D16"/>
    <w:rsid w:val="003D5198"/>
    <w:rsid w:val="003E7672"/>
    <w:rsid w:val="003F3546"/>
    <w:rsid w:val="003F4C88"/>
    <w:rsid w:val="00401AC0"/>
    <w:rsid w:val="00425B76"/>
    <w:rsid w:val="0043283F"/>
    <w:rsid w:val="0045647A"/>
    <w:rsid w:val="00456DD7"/>
    <w:rsid w:val="004635E8"/>
    <w:rsid w:val="00471115"/>
    <w:rsid w:val="00471CBE"/>
    <w:rsid w:val="00496624"/>
    <w:rsid w:val="004B0562"/>
    <w:rsid w:val="004B761E"/>
    <w:rsid w:val="004C7349"/>
    <w:rsid w:val="004E1B8F"/>
    <w:rsid w:val="004E3195"/>
    <w:rsid w:val="004F714B"/>
    <w:rsid w:val="00501391"/>
    <w:rsid w:val="005204AA"/>
    <w:rsid w:val="00523901"/>
    <w:rsid w:val="00527943"/>
    <w:rsid w:val="00536590"/>
    <w:rsid w:val="00584069"/>
    <w:rsid w:val="00594962"/>
    <w:rsid w:val="005A133C"/>
    <w:rsid w:val="005A2F7C"/>
    <w:rsid w:val="005B65D9"/>
    <w:rsid w:val="005D4BE9"/>
    <w:rsid w:val="005D5DE1"/>
    <w:rsid w:val="005F68D3"/>
    <w:rsid w:val="00603D7D"/>
    <w:rsid w:val="00612E81"/>
    <w:rsid w:val="00617964"/>
    <w:rsid w:val="00617E8E"/>
    <w:rsid w:val="006246D7"/>
    <w:rsid w:val="00625B05"/>
    <w:rsid w:val="00627333"/>
    <w:rsid w:val="00633802"/>
    <w:rsid w:val="00634534"/>
    <w:rsid w:val="0064223E"/>
    <w:rsid w:val="0064393A"/>
    <w:rsid w:val="006439B2"/>
    <w:rsid w:val="00672F1A"/>
    <w:rsid w:val="0068302B"/>
    <w:rsid w:val="006846CE"/>
    <w:rsid w:val="006863A5"/>
    <w:rsid w:val="006A09B1"/>
    <w:rsid w:val="006A0A7E"/>
    <w:rsid w:val="006B3549"/>
    <w:rsid w:val="006D4554"/>
    <w:rsid w:val="006E3575"/>
    <w:rsid w:val="006E3B6B"/>
    <w:rsid w:val="0070139D"/>
    <w:rsid w:val="00716852"/>
    <w:rsid w:val="00716A7D"/>
    <w:rsid w:val="00730FF7"/>
    <w:rsid w:val="007367E2"/>
    <w:rsid w:val="00753FF4"/>
    <w:rsid w:val="0076323F"/>
    <w:rsid w:val="00772BC6"/>
    <w:rsid w:val="00775F87"/>
    <w:rsid w:val="00780CD1"/>
    <w:rsid w:val="00786BCE"/>
    <w:rsid w:val="007B67A1"/>
    <w:rsid w:val="007D305F"/>
    <w:rsid w:val="007D3B4F"/>
    <w:rsid w:val="007E1198"/>
    <w:rsid w:val="007F1E98"/>
    <w:rsid w:val="007F43DC"/>
    <w:rsid w:val="007F6DFD"/>
    <w:rsid w:val="00800346"/>
    <w:rsid w:val="00812343"/>
    <w:rsid w:val="00816329"/>
    <w:rsid w:val="008179FF"/>
    <w:rsid w:val="00822F2A"/>
    <w:rsid w:val="00852E0C"/>
    <w:rsid w:val="00853033"/>
    <w:rsid w:val="00885B5B"/>
    <w:rsid w:val="00890CDC"/>
    <w:rsid w:val="00896479"/>
    <w:rsid w:val="008A13FA"/>
    <w:rsid w:val="008A4645"/>
    <w:rsid w:val="008B73B1"/>
    <w:rsid w:val="008B758B"/>
    <w:rsid w:val="008E2DDD"/>
    <w:rsid w:val="008F5DD1"/>
    <w:rsid w:val="00901E94"/>
    <w:rsid w:val="009036DC"/>
    <w:rsid w:val="0092297B"/>
    <w:rsid w:val="0092387E"/>
    <w:rsid w:val="0093365B"/>
    <w:rsid w:val="00936248"/>
    <w:rsid w:val="00937E8F"/>
    <w:rsid w:val="00953817"/>
    <w:rsid w:val="00957723"/>
    <w:rsid w:val="00965E4B"/>
    <w:rsid w:val="00974701"/>
    <w:rsid w:val="00981133"/>
    <w:rsid w:val="00985BFA"/>
    <w:rsid w:val="00985D9C"/>
    <w:rsid w:val="00997977"/>
    <w:rsid w:val="009A3F19"/>
    <w:rsid w:val="009B2B27"/>
    <w:rsid w:val="009B49BA"/>
    <w:rsid w:val="009C1EB8"/>
    <w:rsid w:val="009C7D6A"/>
    <w:rsid w:val="009D269A"/>
    <w:rsid w:val="009D31A0"/>
    <w:rsid w:val="009D43FD"/>
    <w:rsid w:val="009D4FE6"/>
    <w:rsid w:val="009D5B2B"/>
    <w:rsid w:val="009D5E0E"/>
    <w:rsid w:val="009D6D89"/>
    <w:rsid w:val="009E4E2C"/>
    <w:rsid w:val="009F4E5C"/>
    <w:rsid w:val="009F5006"/>
    <w:rsid w:val="00A022B7"/>
    <w:rsid w:val="00A10278"/>
    <w:rsid w:val="00A1666C"/>
    <w:rsid w:val="00A31BF3"/>
    <w:rsid w:val="00A3352E"/>
    <w:rsid w:val="00A345BC"/>
    <w:rsid w:val="00A41F56"/>
    <w:rsid w:val="00A478CF"/>
    <w:rsid w:val="00A94051"/>
    <w:rsid w:val="00AC6048"/>
    <w:rsid w:val="00AC6C61"/>
    <w:rsid w:val="00AD0F78"/>
    <w:rsid w:val="00AE5DCC"/>
    <w:rsid w:val="00AE7DCA"/>
    <w:rsid w:val="00AF1592"/>
    <w:rsid w:val="00B02D51"/>
    <w:rsid w:val="00B20554"/>
    <w:rsid w:val="00B36351"/>
    <w:rsid w:val="00B402B1"/>
    <w:rsid w:val="00B66DB4"/>
    <w:rsid w:val="00B848F8"/>
    <w:rsid w:val="00B868FD"/>
    <w:rsid w:val="00B921A8"/>
    <w:rsid w:val="00BC2265"/>
    <w:rsid w:val="00BC728F"/>
    <w:rsid w:val="00BE14AB"/>
    <w:rsid w:val="00BF5712"/>
    <w:rsid w:val="00BF5AA7"/>
    <w:rsid w:val="00C15CF3"/>
    <w:rsid w:val="00C27B1E"/>
    <w:rsid w:val="00C3153E"/>
    <w:rsid w:val="00C31F7F"/>
    <w:rsid w:val="00C35C8E"/>
    <w:rsid w:val="00C3625F"/>
    <w:rsid w:val="00C37A85"/>
    <w:rsid w:val="00C37F35"/>
    <w:rsid w:val="00C57EAE"/>
    <w:rsid w:val="00C60DB3"/>
    <w:rsid w:val="00C67B1A"/>
    <w:rsid w:val="00C93FF9"/>
    <w:rsid w:val="00CB03AA"/>
    <w:rsid w:val="00CB5EB6"/>
    <w:rsid w:val="00CC133C"/>
    <w:rsid w:val="00CC32D9"/>
    <w:rsid w:val="00CD01B6"/>
    <w:rsid w:val="00CE22B8"/>
    <w:rsid w:val="00CF62DC"/>
    <w:rsid w:val="00D05D9B"/>
    <w:rsid w:val="00D227DC"/>
    <w:rsid w:val="00D22DF6"/>
    <w:rsid w:val="00D323BF"/>
    <w:rsid w:val="00D5612D"/>
    <w:rsid w:val="00D578C9"/>
    <w:rsid w:val="00D71492"/>
    <w:rsid w:val="00D7682D"/>
    <w:rsid w:val="00D775EF"/>
    <w:rsid w:val="00D81477"/>
    <w:rsid w:val="00D91BED"/>
    <w:rsid w:val="00D962E8"/>
    <w:rsid w:val="00DA423C"/>
    <w:rsid w:val="00DA595A"/>
    <w:rsid w:val="00DB0488"/>
    <w:rsid w:val="00DB1B23"/>
    <w:rsid w:val="00DB5055"/>
    <w:rsid w:val="00DC1C9F"/>
    <w:rsid w:val="00DD2198"/>
    <w:rsid w:val="00DE245F"/>
    <w:rsid w:val="00DE4953"/>
    <w:rsid w:val="00DE4BCE"/>
    <w:rsid w:val="00DF0111"/>
    <w:rsid w:val="00E10CC1"/>
    <w:rsid w:val="00E15B96"/>
    <w:rsid w:val="00E218DC"/>
    <w:rsid w:val="00E244B0"/>
    <w:rsid w:val="00E25010"/>
    <w:rsid w:val="00E317F3"/>
    <w:rsid w:val="00E73C8C"/>
    <w:rsid w:val="00E93CCD"/>
    <w:rsid w:val="00EA11B6"/>
    <w:rsid w:val="00EB1AB4"/>
    <w:rsid w:val="00EC1AB2"/>
    <w:rsid w:val="00EC1BA2"/>
    <w:rsid w:val="00EC2EB1"/>
    <w:rsid w:val="00EC2EBA"/>
    <w:rsid w:val="00EE514C"/>
    <w:rsid w:val="00EF3F0C"/>
    <w:rsid w:val="00EF73FD"/>
    <w:rsid w:val="00EF745E"/>
    <w:rsid w:val="00F10C97"/>
    <w:rsid w:val="00F14C9B"/>
    <w:rsid w:val="00F24A9F"/>
    <w:rsid w:val="00F46C82"/>
    <w:rsid w:val="00F54051"/>
    <w:rsid w:val="00F6101B"/>
    <w:rsid w:val="00F63826"/>
    <w:rsid w:val="00F65607"/>
    <w:rsid w:val="00F80999"/>
    <w:rsid w:val="00F83366"/>
    <w:rsid w:val="00F85D92"/>
    <w:rsid w:val="00F9391F"/>
    <w:rsid w:val="00F9547A"/>
    <w:rsid w:val="00F96967"/>
    <w:rsid w:val="00FA2CA5"/>
    <w:rsid w:val="00FA751A"/>
    <w:rsid w:val="00FB4A6B"/>
    <w:rsid w:val="00FC38F5"/>
    <w:rsid w:val="00FD17A2"/>
    <w:rsid w:val="00FD3E55"/>
    <w:rsid w:val="00FE6558"/>
    <w:rsid w:val="00FF0829"/>
    <w:rsid w:val="00FF5DC2"/>
    <w:rsid w:val="00FF6CB3"/>
    <w:rsid w:val="2162543F"/>
    <w:rsid w:val="2F883E25"/>
    <w:rsid w:val="38C166BF"/>
    <w:rsid w:val="3E646FFC"/>
    <w:rsid w:val="4BA11FE4"/>
    <w:rsid w:val="4CEA064A"/>
    <w:rsid w:val="57D64A4F"/>
    <w:rsid w:val="59CA0A27"/>
    <w:rsid w:val="6AB97D87"/>
    <w:rsid w:val="7D465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="156" w:line="360" w:lineRule="auto"/>
      <w:ind w:firstLine="668" w:firstLineChars="257"/>
    </w:pPr>
    <w:rPr>
      <w:rFonts w:ascii="宋体" w:hAnsi="宋体" w:eastAsia="宋体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unhideWhenUsed/>
    <w:qFormat/>
    <w:uiPriority w:val="99"/>
    <w:pPr>
      <w:spacing w:line="600" w:lineRule="exact"/>
      <w:ind w:firstLine="645"/>
    </w:pPr>
    <w:rPr>
      <w:rFonts w:ascii="仿宋_GB2312" w:hAnsi="黑体" w:eastAsia="仿宋_GB2312"/>
      <w:color w:val="333333"/>
      <w:sz w:val="32"/>
      <w:szCs w:val="32"/>
      <w:shd w:val="clear" w:color="auto" w:fill="FFFFFF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tabs>
        <w:tab w:val="left" w:pos="960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6703</Words>
  <Characters>6869</Characters>
  <Lines>1</Lines>
  <Paragraphs>1</Paragraphs>
  <TotalTime>8</TotalTime>
  <ScaleCrop>false</ScaleCrop>
  <LinksUpToDate>false</LinksUpToDate>
  <CharactersWithSpaces>8263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2017-09-03T09:42:00Z</dcterms:created>
  <dc:creator>汪厚安/XIANGYANG</dc:creator>
  <cp:lastModifiedBy>市住房和城市更新局工作人员</cp:lastModifiedBy>
  <cp:lastPrinted>2024-08-29T07:04:59Z</cp:lastPrinted>
  <dcterms:modified xsi:type="dcterms:W3CDTF">2024-08-29T08:47:34Z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B77EFD3E712347BFB1EEC74B4BBC272E</vt:lpwstr>
  </property>
</Properties>
</file>