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24"/>
          <w:szCs w:val="24"/>
        </w:rPr>
      </w:pPr>
      <w:r>
        <w:rPr>
          <w:rFonts w:eastAsia="黑体"/>
          <w:sz w:val="24"/>
          <w:szCs w:val="24"/>
        </w:rPr>
        <w:t>附件1</w:t>
      </w:r>
      <w:bookmarkStart w:id="0" w:name="_GoBack"/>
      <w:bookmarkEnd w:id="0"/>
    </w:p>
    <w:p>
      <w:pPr>
        <w:spacing w:line="560" w:lineRule="exact"/>
        <w:jc w:val="center"/>
        <w:rPr>
          <w:rFonts w:hint="eastAsia" w:ascii="方正小标宋简体" w:hAnsi="等线 Light" w:eastAsia="方正小标宋简体"/>
          <w:kern w:val="0"/>
          <w:sz w:val="44"/>
          <w:szCs w:val="44"/>
        </w:rPr>
      </w:pPr>
      <w:r>
        <w:rPr>
          <w:rFonts w:hint="eastAsia" w:ascii="方正小标宋简体" w:hAnsi="等线 Light" w:eastAsia="方正小标宋简体"/>
          <w:kern w:val="0"/>
          <w:sz w:val="44"/>
          <w:szCs w:val="44"/>
        </w:rPr>
        <w:t>湖北省大学生创业孵化示范基地考评表</w:t>
      </w:r>
    </w:p>
    <w:p>
      <w:pPr>
        <w:spacing w:line="360" w:lineRule="exact"/>
        <w:rPr>
          <w:rFonts w:eastAsia="仿宋_GB2312"/>
          <w:sz w:val="24"/>
        </w:rPr>
      </w:pPr>
      <w:r>
        <w:rPr>
          <w:rFonts w:hint="eastAsia" w:eastAsia="仿宋_GB2312"/>
          <w:sz w:val="24"/>
        </w:rPr>
        <w:t>基地</w:t>
      </w:r>
      <w:r>
        <w:rPr>
          <w:rFonts w:eastAsia="仿宋_GB2312"/>
          <w:sz w:val="24"/>
        </w:rPr>
        <w:t xml:space="preserve">名称：                                            </w:t>
      </w:r>
      <w:r>
        <w:rPr>
          <w:rFonts w:hint="eastAsia" w:eastAsia="仿宋_GB2312"/>
          <w:sz w:val="24"/>
        </w:rPr>
        <w:t xml:space="preserve">   </w:t>
      </w:r>
      <w:r>
        <w:rPr>
          <w:rFonts w:eastAsia="仿宋_GB2312"/>
          <w:sz w:val="24"/>
        </w:rPr>
        <w:t xml:space="preserve">       </w:t>
      </w:r>
      <w:r>
        <w:rPr>
          <w:rFonts w:eastAsia="仿宋_GB2312"/>
          <w:kern w:val="0"/>
          <w:sz w:val="24"/>
        </w:rPr>
        <w:t>所属          市         县（市、区）</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 w:type="dxa"/>
          <w:bottom w:w="0" w:type="dxa"/>
          <w:right w:w="11" w:type="dxa"/>
        </w:tblCellMar>
      </w:tblPr>
      <w:tblGrid>
        <w:gridCol w:w="529"/>
        <w:gridCol w:w="1435"/>
        <w:gridCol w:w="528"/>
        <w:gridCol w:w="8871"/>
        <w:gridCol w:w="637"/>
        <w:gridCol w:w="1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397" w:hRule="atLeast"/>
          <w:tblHeader/>
          <w:jc w:val="center"/>
        </w:trPr>
        <w:tc>
          <w:tcPr>
            <w:tcW w:w="529" w:type="dxa"/>
            <w:noWrap w:val="0"/>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序号</w:t>
            </w:r>
          </w:p>
        </w:tc>
        <w:tc>
          <w:tcPr>
            <w:tcW w:w="1435" w:type="dxa"/>
            <w:tcBorders>
              <w:right w:val="single" w:color="auto" w:sz="4" w:space="0"/>
            </w:tcBorders>
            <w:noWrap w:val="0"/>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考评内容</w:t>
            </w:r>
          </w:p>
        </w:tc>
        <w:tc>
          <w:tcPr>
            <w:tcW w:w="528" w:type="dxa"/>
            <w:tcBorders>
              <w:left w:val="single" w:color="auto" w:sz="4" w:space="0"/>
            </w:tcBorders>
            <w:noWrap w:val="0"/>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分值</w:t>
            </w:r>
          </w:p>
        </w:tc>
        <w:tc>
          <w:tcPr>
            <w:tcW w:w="8871" w:type="dxa"/>
            <w:noWrap w:val="0"/>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计分办法</w:t>
            </w:r>
          </w:p>
        </w:tc>
        <w:tc>
          <w:tcPr>
            <w:tcW w:w="637" w:type="dxa"/>
            <w:noWrap w:val="0"/>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评分</w:t>
            </w:r>
          </w:p>
        </w:tc>
        <w:tc>
          <w:tcPr>
            <w:tcW w:w="1438" w:type="dxa"/>
            <w:noWrap w:val="0"/>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402" w:hRule="atLeast"/>
          <w:jc w:val="center"/>
        </w:trPr>
        <w:tc>
          <w:tcPr>
            <w:tcW w:w="529" w:type="dxa"/>
            <w:noWrap w:val="0"/>
            <w:vAlign w:val="center"/>
          </w:tcPr>
          <w:p>
            <w:pPr>
              <w:spacing w:line="240" w:lineRule="exact"/>
              <w:jc w:val="center"/>
              <w:rPr>
                <w:rFonts w:eastAsia="仿宋_GB2312"/>
                <w:sz w:val="19"/>
                <w:szCs w:val="19"/>
              </w:rPr>
            </w:pPr>
            <w:r>
              <w:rPr>
                <w:rFonts w:eastAsia="仿宋_GB2312"/>
                <w:sz w:val="19"/>
                <w:szCs w:val="19"/>
              </w:rPr>
              <w:t>1</w:t>
            </w:r>
          </w:p>
        </w:tc>
        <w:tc>
          <w:tcPr>
            <w:tcW w:w="1435" w:type="dxa"/>
            <w:tcBorders>
              <w:right w:val="single" w:color="auto" w:sz="4" w:space="0"/>
            </w:tcBorders>
            <w:noWrap w:val="0"/>
            <w:vAlign w:val="center"/>
          </w:tcPr>
          <w:p>
            <w:pPr>
              <w:spacing w:line="240" w:lineRule="exact"/>
              <w:jc w:val="center"/>
              <w:rPr>
                <w:rFonts w:ascii="楷体_GB2312" w:eastAsia="楷体_GB2312"/>
                <w:b/>
                <w:sz w:val="19"/>
                <w:szCs w:val="19"/>
              </w:rPr>
            </w:pPr>
            <w:r>
              <w:rPr>
                <w:rFonts w:hint="eastAsia" w:ascii="楷体_GB2312" w:eastAsia="楷体_GB2312"/>
                <w:b/>
                <w:sz w:val="19"/>
                <w:szCs w:val="19"/>
              </w:rPr>
              <w:t>运营资质</w:t>
            </w:r>
          </w:p>
        </w:tc>
        <w:tc>
          <w:tcPr>
            <w:tcW w:w="528" w:type="dxa"/>
            <w:tcBorders>
              <w:left w:val="single" w:color="auto" w:sz="4" w:space="0"/>
            </w:tcBorders>
            <w:noWrap w:val="0"/>
            <w:vAlign w:val="center"/>
          </w:tcPr>
          <w:p>
            <w:pPr>
              <w:spacing w:line="240" w:lineRule="exact"/>
              <w:jc w:val="center"/>
              <w:rPr>
                <w:rFonts w:eastAsia="仿宋_GB2312"/>
                <w:sz w:val="19"/>
                <w:szCs w:val="19"/>
              </w:rPr>
            </w:pPr>
            <w:r>
              <w:rPr>
                <w:rFonts w:hint="eastAsia" w:eastAsia="仿宋_GB2312"/>
                <w:sz w:val="19"/>
                <w:szCs w:val="19"/>
              </w:rPr>
              <w:t>5</w:t>
            </w:r>
          </w:p>
        </w:tc>
        <w:tc>
          <w:tcPr>
            <w:tcW w:w="8871" w:type="dxa"/>
            <w:noWrap w:val="0"/>
            <w:vAlign w:val="center"/>
          </w:tcPr>
          <w:p>
            <w:pPr>
              <w:spacing w:line="200" w:lineRule="exact"/>
              <w:rPr>
                <w:rFonts w:eastAsia="仿宋_GB2312"/>
                <w:sz w:val="19"/>
                <w:szCs w:val="19"/>
              </w:rPr>
            </w:pPr>
            <w:r>
              <w:rPr>
                <w:rFonts w:eastAsia="仿宋_GB2312"/>
                <w:sz w:val="19"/>
                <w:szCs w:val="19"/>
              </w:rPr>
              <w:t>以创业孵化为主营业务的独立法人机构</w:t>
            </w:r>
            <w:r>
              <w:rPr>
                <w:rFonts w:hint="eastAsia" w:eastAsia="仿宋_GB2312"/>
                <w:sz w:val="19"/>
                <w:szCs w:val="19"/>
              </w:rPr>
              <w:t>、省内登记注册2</w:t>
            </w:r>
            <w:r>
              <w:rPr>
                <w:rFonts w:eastAsia="仿宋_GB2312"/>
                <w:sz w:val="19"/>
                <w:szCs w:val="19"/>
              </w:rPr>
              <w:t>年以上</w:t>
            </w:r>
            <w:r>
              <w:rPr>
                <w:rFonts w:hint="eastAsia" w:eastAsia="仿宋_GB2312"/>
                <w:sz w:val="19"/>
                <w:szCs w:val="19"/>
              </w:rPr>
              <w:t>的计5分，</w:t>
            </w:r>
            <w:r>
              <w:rPr>
                <w:rFonts w:eastAsia="仿宋_GB2312"/>
                <w:sz w:val="19"/>
                <w:szCs w:val="19"/>
              </w:rPr>
              <w:t>否则不纳入考评。</w:t>
            </w:r>
          </w:p>
        </w:tc>
        <w:tc>
          <w:tcPr>
            <w:tcW w:w="637" w:type="dxa"/>
            <w:noWrap w:val="0"/>
            <w:vAlign w:val="center"/>
          </w:tcPr>
          <w:p>
            <w:pPr>
              <w:spacing w:line="240" w:lineRule="exact"/>
              <w:jc w:val="center"/>
              <w:rPr>
                <w:rFonts w:eastAsia="仿宋_GB2312"/>
                <w:sz w:val="19"/>
                <w:szCs w:val="19"/>
              </w:rPr>
            </w:pPr>
          </w:p>
        </w:tc>
        <w:tc>
          <w:tcPr>
            <w:tcW w:w="1438" w:type="dxa"/>
            <w:vMerge w:val="restart"/>
            <w:noWrap w:val="0"/>
            <w:vAlign w:val="center"/>
          </w:tcPr>
          <w:p>
            <w:pPr>
              <w:spacing w:line="240" w:lineRule="exact"/>
              <w:jc w:val="center"/>
              <w:rPr>
                <w:rFonts w:eastAsia="仿宋_GB2312"/>
                <w:sz w:val="19"/>
                <w:szCs w:val="19"/>
              </w:rPr>
            </w:pPr>
            <w:r>
              <w:rPr>
                <w:rFonts w:eastAsia="仿宋_GB2312"/>
                <w:sz w:val="19"/>
                <w:szCs w:val="19"/>
              </w:rPr>
              <w:t>实地查看</w:t>
            </w:r>
          </w:p>
          <w:p>
            <w:pPr>
              <w:spacing w:line="240" w:lineRule="exact"/>
              <w:jc w:val="center"/>
              <w:rPr>
                <w:rFonts w:eastAsia="仿宋_GB2312"/>
                <w:sz w:val="19"/>
                <w:szCs w:val="19"/>
              </w:rPr>
            </w:pPr>
            <w:r>
              <w:rPr>
                <w:rFonts w:eastAsia="仿宋_GB2312"/>
                <w:sz w:val="19"/>
                <w:szCs w:val="19"/>
              </w:rPr>
              <w:t>提供佐证资料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320" w:hRule="atLeast"/>
          <w:jc w:val="center"/>
        </w:trPr>
        <w:tc>
          <w:tcPr>
            <w:tcW w:w="529" w:type="dxa"/>
            <w:vMerge w:val="restart"/>
            <w:noWrap w:val="0"/>
            <w:vAlign w:val="center"/>
          </w:tcPr>
          <w:p>
            <w:pPr>
              <w:spacing w:line="240" w:lineRule="exact"/>
              <w:jc w:val="center"/>
              <w:rPr>
                <w:rFonts w:eastAsia="仿宋_GB2312"/>
                <w:sz w:val="19"/>
                <w:szCs w:val="19"/>
              </w:rPr>
            </w:pPr>
            <w:r>
              <w:rPr>
                <w:rFonts w:eastAsia="仿宋_GB2312"/>
                <w:sz w:val="19"/>
                <w:szCs w:val="19"/>
              </w:rPr>
              <w:t>2</w:t>
            </w:r>
          </w:p>
        </w:tc>
        <w:tc>
          <w:tcPr>
            <w:tcW w:w="1435" w:type="dxa"/>
            <w:vMerge w:val="restart"/>
            <w:tcBorders>
              <w:right w:val="single" w:color="auto" w:sz="4" w:space="0"/>
            </w:tcBorders>
            <w:noWrap w:val="0"/>
            <w:vAlign w:val="center"/>
          </w:tcPr>
          <w:p>
            <w:pPr>
              <w:spacing w:line="240" w:lineRule="exact"/>
              <w:jc w:val="center"/>
              <w:rPr>
                <w:rFonts w:ascii="楷体_GB2312" w:eastAsia="楷体_GB2312"/>
                <w:b/>
                <w:sz w:val="19"/>
                <w:szCs w:val="19"/>
              </w:rPr>
            </w:pPr>
            <w:r>
              <w:rPr>
                <w:rFonts w:hint="eastAsia" w:ascii="楷体_GB2312" w:eastAsia="楷体_GB2312"/>
                <w:b/>
                <w:sz w:val="19"/>
                <w:szCs w:val="19"/>
              </w:rPr>
              <w:t>经营规模</w:t>
            </w:r>
          </w:p>
        </w:tc>
        <w:tc>
          <w:tcPr>
            <w:tcW w:w="528" w:type="dxa"/>
            <w:vMerge w:val="restart"/>
            <w:tcBorders>
              <w:left w:val="single" w:color="auto" w:sz="4" w:space="0"/>
            </w:tcBorders>
            <w:noWrap w:val="0"/>
            <w:vAlign w:val="center"/>
          </w:tcPr>
          <w:p>
            <w:pPr>
              <w:spacing w:line="240" w:lineRule="exact"/>
              <w:jc w:val="center"/>
              <w:rPr>
                <w:rFonts w:eastAsia="仿宋_GB2312"/>
                <w:sz w:val="19"/>
                <w:szCs w:val="19"/>
              </w:rPr>
            </w:pPr>
            <w:r>
              <w:rPr>
                <w:rFonts w:hint="eastAsia" w:eastAsia="仿宋_GB2312"/>
                <w:sz w:val="19"/>
                <w:szCs w:val="19"/>
              </w:rPr>
              <w:t>45</w:t>
            </w:r>
          </w:p>
        </w:tc>
        <w:tc>
          <w:tcPr>
            <w:tcW w:w="8871" w:type="dxa"/>
            <w:noWrap w:val="0"/>
            <w:vAlign w:val="center"/>
          </w:tcPr>
          <w:p>
            <w:pPr>
              <w:spacing w:line="200" w:lineRule="exact"/>
              <w:rPr>
                <w:rFonts w:eastAsia="仿宋_GB2312"/>
                <w:sz w:val="19"/>
                <w:szCs w:val="19"/>
              </w:rPr>
            </w:pPr>
            <w:r>
              <w:rPr>
                <w:rFonts w:hint="eastAsia" w:eastAsia="仿宋_GB2312"/>
                <w:sz w:val="19"/>
                <w:szCs w:val="19"/>
              </w:rPr>
              <w:t>基地建筑</w:t>
            </w:r>
            <w:r>
              <w:rPr>
                <w:rFonts w:eastAsia="仿宋_GB2312"/>
                <w:sz w:val="19"/>
                <w:szCs w:val="19"/>
              </w:rPr>
              <w:t>面积达</w:t>
            </w:r>
            <w:r>
              <w:rPr>
                <w:rFonts w:hint="eastAsia" w:eastAsia="仿宋_GB2312"/>
                <w:sz w:val="19"/>
                <w:szCs w:val="19"/>
              </w:rPr>
              <w:t>到300</w:t>
            </w:r>
            <w:r>
              <w:rPr>
                <w:rFonts w:eastAsia="仿宋_GB2312"/>
                <w:sz w:val="19"/>
                <w:szCs w:val="19"/>
              </w:rPr>
              <w:t>0平方米的，计</w:t>
            </w:r>
            <w:r>
              <w:rPr>
                <w:rFonts w:hint="eastAsia" w:eastAsia="仿宋_GB2312"/>
                <w:sz w:val="19"/>
                <w:szCs w:val="19"/>
              </w:rPr>
              <w:t>6</w:t>
            </w:r>
            <w:r>
              <w:rPr>
                <w:rFonts w:eastAsia="仿宋_GB2312"/>
                <w:sz w:val="19"/>
                <w:szCs w:val="19"/>
              </w:rPr>
              <w:t>分</w:t>
            </w:r>
            <w:r>
              <w:rPr>
                <w:rFonts w:hint="eastAsia" w:eastAsia="仿宋_GB2312"/>
                <w:sz w:val="19"/>
                <w:szCs w:val="19"/>
              </w:rPr>
              <w:t>，</w:t>
            </w:r>
            <w:r>
              <w:rPr>
                <w:rFonts w:eastAsia="仿宋_GB2312"/>
                <w:sz w:val="19"/>
                <w:szCs w:val="19"/>
              </w:rPr>
              <w:t>否则不纳入考评。相应面积每增加</w:t>
            </w:r>
            <w:r>
              <w:rPr>
                <w:rFonts w:hint="eastAsia" w:eastAsia="仿宋_GB2312"/>
                <w:sz w:val="19"/>
                <w:szCs w:val="19"/>
              </w:rPr>
              <w:t>1000</w:t>
            </w:r>
            <w:r>
              <w:rPr>
                <w:rFonts w:eastAsia="仿宋_GB2312"/>
                <w:sz w:val="19"/>
                <w:szCs w:val="19"/>
              </w:rPr>
              <w:t>平方米加</w:t>
            </w:r>
            <w:r>
              <w:rPr>
                <w:rFonts w:hint="eastAsia" w:eastAsia="仿宋_GB2312"/>
                <w:sz w:val="19"/>
                <w:szCs w:val="19"/>
              </w:rPr>
              <w:t>1</w:t>
            </w:r>
            <w:r>
              <w:rPr>
                <w:rFonts w:eastAsia="仿宋_GB2312"/>
                <w:sz w:val="19"/>
                <w:szCs w:val="19"/>
              </w:rPr>
              <w:t>分，直至10分。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320" w:hRule="atLeast"/>
          <w:jc w:val="center"/>
        </w:trPr>
        <w:tc>
          <w:tcPr>
            <w:tcW w:w="529" w:type="dxa"/>
            <w:vMerge w:val="continue"/>
            <w:noWrap w:val="0"/>
            <w:vAlign w:val="center"/>
          </w:tcPr>
          <w:p>
            <w:pPr>
              <w:spacing w:line="240" w:lineRule="exact"/>
              <w:jc w:val="center"/>
              <w:rPr>
                <w:rFonts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eastAsia="仿宋_GB2312"/>
                <w:sz w:val="19"/>
                <w:szCs w:val="19"/>
              </w:rPr>
            </w:pPr>
          </w:p>
        </w:tc>
        <w:tc>
          <w:tcPr>
            <w:tcW w:w="8871" w:type="dxa"/>
            <w:noWrap w:val="0"/>
            <w:vAlign w:val="center"/>
          </w:tcPr>
          <w:p>
            <w:pPr>
              <w:spacing w:line="200" w:lineRule="exact"/>
              <w:rPr>
                <w:rFonts w:eastAsia="仿宋_GB2312"/>
                <w:sz w:val="19"/>
                <w:szCs w:val="19"/>
              </w:rPr>
            </w:pPr>
            <w:r>
              <w:rPr>
                <w:rFonts w:hint="eastAsia" w:eastAsia="仿宋_GB2312"/>
                <w:sz w:val="19"/>
                <w:szCs w:val="19"/>
              </w:rPr>
              <w:t>入孵</w:t>
            </w:r>
            <w:r>
              <w:rPr>
                <w:rFonts w:eastAsia="仿宋_GB2312"/>
                <w:sz w:val="19"/>
                <w:szCs w:val="19"/>
              </w:rPr>
              <w:t>登记注册时间半年以上的</w:t>
            </w:r>
            <w:r>
              <w:rPr>
                <w:rFonts w:hint="eastAsia" w:eastAsia="仿宋_GB2312"/>
                <w:sz w:val="19"/>
                <w:szCs w:val="19"/>
              </w:rPr>
              <w:t>创业实体，市（州）本级（含区）达到40家、县（含县级市、神农架林区）达到30家</w:t>
            </w:r>
            <w:r>
              <w:rPr>
                <w:rFonts w:eastAsia="仿宋_GB2312"/>
                <w:sz w:val="19"/>
                <w:szCs w:val="19"/>
              </w:rPr>
              <w:t>的，计</w:t>
            </w:r>
            <w:r>
              <w:rPr>
                <w:rFonts w:hint="eastAsia" w:eastAsia="仿宋_GB2312"/>
                <w:sz w:val="19"/>
                <w:szCs w:val="19"/>
              </w:rPr>
              <w:t>15</w:t>
            </w:r>
            <w:r>
              <w:rPr>
                <w:rFonts w:eastAsia="仿宋_GB2312"/>
                <w:sz w:val="19"/>
                <w:szCs w:val="19"/>
              </w:rPr>
              <w:t>分</w:t>
            </w:r>
            <w:r>
              <w:rPr>
                <w:rFonts w:hint="eastAsia" w:eastAsia="仿宋_GB2312"/>
                <w:sz w:val="19"/>
                <w:szCs w:val="19"/>
              </w:rPr>
              <w:t>，</w:t>
            </w:r>
            <w:r>
              <w:rPr>
                <w:rFonts w:eastAsia="仿宋_GB2312"/>
                <w:sz w:val="19"/>
                <w:szCs w:val="19"/>
              </w:rPr>
              <w:t>否则不纳入考评。每增加</w:t>
            </w:r>
            <w:r>
              <w:rPr>
                <w:rFonts w:hint="eastAsia" w:eastAsia="仿宋_GB2312"/>
                <w:sz w:val="19"/>
                <w:szCs w:val="19"/>
              </w:rPr>
              <w:t>5家</w:t>
            </w:r>
            <w:r>
              <w:rPr>
                <w:rFonts w:eastAsia="仿宋_GB2312"/>
                <w:sz w:val="19"/>
                <w:szCs w:val="19"/>
              </w:rPr>
              <w:t>，加</w:t>
            </w:r>
            <w:r>
              <w:rPr>
                <w:rFonts w:hint="eastAsia" w:eastAsia="仿宋_GB2312"/>
                <w:sz w:val="19"/>
                <w:szCs w:val="19"/>
              </w:rPr>
              <w:t>1</w:t>
            </w:r>
            <w:r>
              <w:rPr>
                <w:rFonts w:eastAsia="仿宋_GB2312"/>
                <w:sz w:val="19"/>
                <w:szCs w:val="19"/>
              </w:rPr>
              <w:t>分</w:t>
            </w:r>
            <w:r>
              <w:rPr>
                <w:rFonts w:hint="eastAsia" w:eastAsia="仿宋_GB2312"/>
                <w:sz w:val="19"/>
                <w:szCs w:val="19"/>
              </w:rPr>
              <w:t>，直至20分</w:t>
            </w:r>
            <w:r>
              <w:rPr>
                <w:rFonts w:eastAsia="仿宋_GB2312"/>
                <w:sz w:val="19"/>
                <w:szCs w:val="19"/>
              </w:rPr>
              <w:t>。</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320" w:hRule="atLeast"/>
          <w:jc w:val="center"/>
        </w:trPr>
        <w:tc>
          <w:tcPr>
            <w:tcW w:w="529" w:type="dxa"/>
            <w:vMerge w:val="continue"/>
            <w:noWrap w:val="0"/>
            <w:vAlign w:val="center"/>
          </w:tcPr>
          <w:p>
            <w:pPr>
              <w:spacing w:line="240" w:lineRule="exact"/>
              <w:jc w:val="center"/>
              <w:rPr>
                <w:rFonts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eastAsia="仿宋_GB2312"/>
                <w:sz w:val="19"/>
                <w:szCs w:val="19"/>
              </w:rPr>
            </w:pPr>
          </w:p>
        </w:tc>
        <w:tc>
          <w:tcPr>
            <w:tcW w:w="8871" w:type="dxa"/>
            <w:noWrap w:val="0"/>
            <w:vAlign w:val="center"/>
          </w:tcPr>
          <w:p>
            <w:pPr>
              <w:spacing w:line="200" w:lineRule="exact"/>
              <w:rPr>
                <w:rFonts w:eastAsia="仿宋_GB2312"/>
                <w:sz w:val="19"/>
                <w:szCs w:val="19"/>
              </w:rPr>
            </w:pPr>
            <w:r>
              <w:rPr>
                <w:rFonts w:hint="eastAsia" w:eastAsia="仿宋_GB2312"/>
                <w:sz w:val="19"/>
                <w:szCs w:val="19"/>
              </w:rPr>
              <w:t>入孵的在校大学生和毕业五年内高校毕业生创业</w:t>
            </w:r>
            <w:r>
              <w:rPr>
                <w:rFonts w:eastAsia="仿宋_GB2312"/>
                <w:sz w:val="19"/>
                <w:szCs w:val="19"/>
              </w:rPr>
              <w:t>实体</w:t>
            </w:r>
            <w:r>
              <w:rPr>
                <w:rFonts w:hint="eastAsia" w:eastAsia="仿宋_GB2312"/>
                <w:sz w:val="19"/>
                <w:szCs w:val="19"/>
              </w:rPr>
              <w:t>达到20家</w:t>
            </w:r>
            <w:r>
              <w:rPr>
                <w:rFonts w:eastAsia="仿宋_GB2312"/>
                <w:sz w:val="19"/>
                <w:szCs w:val="19"/>
              </w:rPr>
              <w:t>的计10分</w:t>
            </w:r>
            <w:r>
              <w:rPr>
                <w:rFonts w:hint="eastAsia" w:eastAsia="仿宋_GB2312"/>
                <w:sz w:val="19"/>
                <w:szCs w:val="19"/>
              </w:rPr>
              <w:t>，</w:t>
            </w:r>
            <w:r>
              <w:rPr>
                <w:rFonts w:eastAsia="仿宋_GB2312"/>
                <w:sz w:val="19"/>
                <w:szCs w:val="19"/>
              </w:rPr>
              <w:t>否则不纳入考评。每</w:t>
            </w:r>
            <w:r>
              <w:rPr>
                <w:rFonts w:hint="eastAsia" w:eastAsia="仿宋_GB2312"/>
                <w:sz w:val="19"/>
                <w:szCs w:val="19"/>
              </w:rPr>
              <w:t>增加5家</w:t>
            </w:r>
            <w:r>
              <w:rPr>
                <w:rFonts w:eastAsia="仿宋_GB2312"/>
                <w:sz w:val="19"/>
                <w:szCs w:val="19"/>
              </w:rPr>
              <w:t>，加</w:t>
            </w:r>
            <w:r>
              <w:rPr>
                <w:rFonts w:hint="eastAsia" w:eastAsia="仿宋_GB2312"/>
                <w:sz w:val="19"/>
                <w:szCs w:val="19"/>
              </w:rPr>
              <w:t>1</w:t>
            </w:r>
            <w:r>
              <w:rPr>
                <w:rFonts w:eastAsia="仿宋_GB2312"/>
                <w:sz w:val="19"/>
                <w:szCs w:val="19"/>
              </w:rPr>
              <w:t>分，直至15分。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60" w:hRule="atLeast"/>
          <w:jc w:val="center"/>
        </w:trPr>
        <w:tc>
          <w:tcPr>
            <w:tcW w:w="529" w:type="dxa"/>
            <w:vMerge w:val="restart"/>
            <w:noWrap w:val="0"/>
            <w:vAlign w:val="center"/>
          </w:tcPr>
          <w:p>
            <w:pPr>
              <w:spacing w:line="240" w:lineRule="exact"/>
              <w:jc w:val="center"/>
              <w:rPr>
                <w:rFonts w:eastAsia="仿宋_GB2312"/>
                <w:sz w:val="19"/>
                <w:szCs w:val="19"/>
              </w:rPr>
            </w:pPr>
            <w:r>
              <w:rPr>
                <w:rFonts w:eastAsia="仿宋_GB2312"/>
                <w:sz w:val="19"/>
                <w:szCs w:val="19"/>
              </w:rPr>
              <w:t>3</w:t>
            </w:r>
          </w:p>
        </w:tc>
        <w:tc>
          <w:tcPr>
            <w:tcW w:w="1435" w:type="dxa"/>
            <w:vMerge w:val="restart"/>
            <w:tcBorders>
              <w:right w:val="single" w:color="auto" w:sz="4" w:space="0"/>
            </w:tcBorders>
            <w:noWrap w:val="0"/>
            <w:vAlign w:val="center"/>
          </w:tcPr>
          <w:p>
            <w:pPr>
              <w:spacing w:line="240" w:lineRule="exact"/>
              <w:jc w:val="center"/>
              <w:rPr>
                <w:rFonts w:ascii="楷体_GB2312" w:eastAsia="楷体_GB2312"/>
                <w:b/>
                <w:sz w:val="19"/>
                <w:szCs w:val="19"/>
              </w:rPr>
            </w:pPr>
            <w:r>
              <w:rPr>
                <w:rFonts w:hint="eastAsia" w:ascii="楷体_GB2312" w:eastAsia="楷体_GB2312"/>
                <w:b/>
                <w:sz w:val="19"/>
                <w:szCs w:val="19"/>
              </w:rPr>
              <w:t>创业服务</w:t>
            </w:r>
          </w:p>
        </w:tc>
        <w:tc>
          <w:tcPr>
            <w:tcW w:w="528" w:type="dxa"/>
            <w:vMerge w:val="restart"/>
            <w:tcBorders>
              <w:left w:val="single" w:color="auto" w:sz="4" w:space="0"/>
            </w:tcBorders>
            <w:noWrap w:val="0"/>
            <w:vAlign w:val="center"/>
          </w:tcPr>
          <w:p>
            <w:pPr>
              <w:spacing w:line="240" w:lineRule="exact"/>
              <w:jc w:val="center"/>
              <w:rPr>
                <w:rFonts w:eastAsia="仿宋_GB2312"/>
                <w:sz w:val="19"/>
                <w:szCs w:val="19"/>
              </w:rPr>
            </w:pPr>
            <w:r>
              <w:rPr>
                <w:rFonts w:hint="eastAsia" w:eastAsia="仿宋_GB2312"/>
                <w:sz w:val="19"/>
                <w:szCs w:val="19"/>
              </w:rPr>
              <w:t>10</w:t>
            </w:r>
          </w:p>
        </w:tc>
        <w:tc>
          <w:tcPr>
            <w:tcW w:w="8871" w:type="dxa"/>
            <w:noWrap w:val="0"/>
            <w:vAlign w:val="center"/>
          </w:tcPr>
          <w:p>
            <w:pPr>
              <w:spacing w:line="200" w:lineRule="exact"/>
              <w:rPr>
                <w:rFonts w:eastAsia="仿宋_GB2312"/>
                <w:sz w:val="19"/>
                <w:szCs w:val="19"/>
              </w:rPr>
            </w:pPr>
            <w:r>
              <w:rPr>
                <w:rFonts w:hint="eastAsia" w:eastAsia="仿宋_GB2312"/>
                <w:sz w:val="19"/>
                <w:szCs w:val="19"/>
              </w:rPr>
              <w:t>协助创业实体申请各项创业扶持政策，提供创业指导、创业培训、商务代办、投融资等服务</w:t>
            </w:r>
            <w:r>
              <w:rPr>
                <w:rFonts w:eastAsia="仿宋_GB2312"/>
                <w:sz w:val="19"/>
                <w:szCs w:val="19"/>
              </w:rPr>
              <w:t>的计</w:t>
            </w:r>
            <w:r>
              <w:rPr>
                <w:rFonts w:hint="eastAsia" w:eastAsia="仿宋_GB2312"/>
                <w:sz w:val="19"/>
                <w:szCs w:val="19"/>
              </w:rPr>
              <w:t>5</w:t>
            </w:r>
            <w:r>
              <w:rPr>
                <w:rFonts w:eastAsia="仿宋_GB2312"/>
                <w:sz w:val="19"/>
                <w:szCs w:val="19"/>
              </w:rPr>
              <w:t>分</w:t>
            </w:r>
            <w:r>
              <w:rPr>
                <w:rFonts w:hint="eastAsia" w:eastAsia="仿宋_GB2312"/>
                <w:sz w:val="19"/>
                <w:szCs w:val="19"/>
              </w:rPr>
              <w:t>，</w:t>
            </w:r>
            <w:r>
              <w:rPr>
                <w:rFonts w:eastAsia="仿宋_GB2312"/>
                <w:sz w:val="19"/>
                <w:szCs w:val="19"/>
              </w:rPr>
              <w:t>否则不纳入考评。</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60" w:hRule="atLeast"/>
          <w:jc w:val="center"/>
        </w:trPr>
        <w:tc>
          <w:tcPr>
            <w:tcW w:w="529" w:type="dxa"/>
            <w:vMerge w:val="continue"/>
            <w:noWrap w:val="0"/>
            <w:vAlign w:val="center"/>
          </w:tcPr>
          <w:p>
            <w:pPr>
              <w:spacing w:line="240" w:lineRule="exact"/>
              <w:jc w:val="center"/>
              <w:rPr>
                <w:rFonts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eastAsia="仿宋_GB2312"/>
                <w:sz w:val="19"/>
                <w:szCs w:val="19"/>
              </w:rPr>
            </w:pPr>
          </w:p>
        </w:tc>
        <w:tc>
          <w:tcPr>
            <w:tcW w:w="8871" w:type="dxa"/>
            <w:noWrap w:val="0"/>
            <w:vAlign w:val="center"/>
          </w:tcPr>
          <w:p>
            <w:pPr>
              <w:spacing w:line="200" w:lineRule="exact"/>
              <w:rPr>
                <w:rFonts w:eastAsia="仿宋_GB2312"/>
                <w:sz w:val="19"/>
                <w:szCs w:val="19"/>
              </w:rPr>
            </w:pPr>
            <w:r>
              <w:rPr>
                <w:rFonts w:eastAsia="仿宋_GB2312"/>
                <w:sz w:val="19"/>
                <w:szCs w:val="19"/>
              </w:rPr>
              <w:t>经常性组织创业沙龙、创业讲座、创业比赛等活动</w:t>
            </w:r>
            <w:r>
              <w:rPr>
                <w:rFonts w:hint="eastAsia" w:eastAsia="仿宋_GB2312"/>
                <w:sz w:val="19"/>
                <w:szCs w:val="19"/>
              </w:rPr>
              <w:t>，每年不少于12次的</w:t>
            </w:r>
            <w:r>
              <w:rPr>
                <w:rFonts w:eastAsia="仿宋_GB2312"/>
                <w:sz w:val="19"/>
                <w:szCs w:val="19"/>
              </w:rPr>
              <w:t>计3分</w:t>
            </w:r>
            <w:r>
              <w:rPr>
                <w:rFonts w:hint="eastAsia" w:eastAsia="仿宋_GB2312"/>
                <w:sz w:val="19"/>
                <w:szCs w:val="19"/>
              </w:rPr>
              <w:t>，</w:t>
            </w:r>
            <w:r>
              <w:rPr>
                <w:rFonts w:eastAsia="仿宋_GB2312"/>
                <w:sz w:val="19"/>
                <w:szCs w:val="19"/>
              </w:rPr>
              <w:t>否则不纳入考评。</w:t>
            </w:r>
            <w:r>
              <w:rPr>
                <w:rFonts w:hint="eastAsia" w:eastAsia="仿宋_GB2312"/>
                <w:sz w:val="19"/>
                <w:szCs w:val="19"/>
              </w:rPr>
              <w:t>创业活动每增加5场次加1分，直至5分。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35" w:hRule="atLeast"/>
          <w:jc w:val="center"/>
        </w:trPr>
        <w:tc>
          <w:tcPr>
            <w:tcW w:w="529" w:type="dxa"/>
            <w:vMerge w:val="restart"/>
            <w:noWrap w:val="0"/>
            <w:vAlign w:val="center"/>
          </w:tcPr>
          <w:p>
            <w:pPr>
              <w:spacing w:line="240" w:lineRule="exact"/>
              <w:jc w:val="center"/>
              <w:rPr>
                <w:rFonts w:eastAsia="仿宋_GB2312"/>
                <w:sz w:val="19"/>
                <w:szCs w:val="19"/>
              </w:rPr>
            </w:pPr>
            <w:r>
              <w:rPr>
                <w:rFonts w:eastAsia="仿宋_GB2312"/>
                <w:sz w:val="19"/>
                <w:szCs w:val="19"/>
              </w:rPr>
              <w:t>4</w:t>
            </w:r>
          </w:p>
        </w:tc>
        <w:tc>
          <w:tcPr>
            <w:tcW w:w="1435" w:type="dxa"/>
            <w:vMerge w:val="restart"/>
            <w:tcBorders>
              <w:right w:val="single" w:color="auto" w:sz="4" w:space="0"/>
            </w:tcBorders>
            <w:noWrap w:val="0"/>
            <w:vAlign w:val="center"/>
          </w:tcPr>
          <w:p>
            <w:pPr>
              <w:spacing w:line="240" w:lineRule="exact"/>
              <w:jc w:val="center"/>
              <w:rPr>
                <w:rFonts w:ascii="楷体_GB2312" w:eastAsia="楷体_GB2312"/>
                <w:b/>
                <w:sz w:val="19"/>
                <w:szCs w:val="19"/>
              </w:rPr>
            </w:pPr>
            <w:r>
              <w:rPr>
                <w:rFonts w:hint="eastAsia" w:ascii="楷体_GB2312" w:eastAsia="楷体_GB2312"/>
                <w:b/>
                <w:sz w:val="19"/>
                <w:szCs w:val="19"/>
              </w:rPr>
              <w:t>孵化成效</w:t>
            </w:r>
          </w:p>
        </w:tc>
        <w:tc>
          <w:tcPr>
            <w:tcW w:w="528" w:type="dxa"/>
            <w:vMerge w:val="restart"/>
            <w:tcBorders>
              <w:left w:val="single" w:color="auto" w:sz="4" w:space="0"/>
            </w:tcBorders>
            <w:noWrap w:val="0"/>
            <w:vAlign w:val="center"/>
          </w:tcPr>
          <w:p>
            <w:pPr>
              <w:spacing w:line="240" w:lineRule="exact"/>
              <w:jc w:val="center"/>
              <w:rPr>
                <w:rFonts w:eastAsia="仿宋_GB2312"/>
                <w:sz w:val="19"/>
                <w:szCs w:val="19"/>
              </w:rPr>
            </w:pPr>
            <w:r>
              <w:rPr>
                <w:rFonts w:hint="eastAsia" w:eastAsia="仿宋_GB2312"/>
                <w:sz w:val="19"/>
                <w:szCs w:val="19"/>
              </w:rPr>
              <w:t>20</w:t>
            </w:r>
          </w:p>
        </w:tc>
        <w:tc>
          <w:tcPr>
            <w:tcW w:w="8871" w:type="dxa"/>
            <w:noWrap w:val="0"/>
            <w:vAlign w:val="center"/>
          </w:tcPr>
          <w:p>
            <w:pPr>
              <w:spacing w:line="200" w:lineRule="exact"/>
              <w:rPr>
                <w:rFonts w:eastAsia="仿宋_GB2312"/>
                <w:sz w:val="19"/>
                <w:szCs w:val="19"/>
              </w:rPr>
            </w:pPr>
            <w:r>
              <w:rPr>
                <w:rFonts w:hint="eastAsia" w:eastAsia="仿宋_GB2312"/>
                <w:sz w:val="19"/>
                <w:szCs w:val="19"/>
              </w:rPr>
              <w:t>孵化场所利用率达到80%计2分，</w:t>
            </w:r>
            <w:r>
              <w:rPr>
                <w:rFonts w:eastAsia="仿宋_GB2312"/>
                <w:sz w:val="19"/>
                <w:szCs w:val="19"/>
              </w:rPr>
              <w:t>否则不纳入考评</w:t>
            </w:r>
            <w:r>
              <w:rPr>
                <w:rFonts w:hint="eastAsia" w:eastAsia="仿宋_GB2312"/>
                <w:sz w:val="19"/>
                <w:szCs w:val="19"/>
              </w:rPr>
              <w:t>，达到90%计3分</w:t>
            </w:r>
            <w:r>
              <w:rPr>
                <w:rFonts w:eastAsia="仿宋_GB2312"/>
                <w:sz w:val="19"/>
                <w:szCs w:val="19"/>
              </w:rPr>
              <w:t>。</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35" w:hRule="atLeast"/>
          <w:jc w:val="center"/>
        </w:trPr>
        <w:tc>
          <w:tcPr>
            <w:tcW w:w="529" w:type="dxa"/>
            <w:vMerge w:val="continue"/>
            <w:noWrap w:val="0"/>
            <w:vAlign w:val="center"/>
          </w:tcPr>
          <w:p>
            <w:pPr>
              <w:spacing w:line="240" w:lineRule="exact"/>
              <w:jc w:val="center"/>
              <w:rPr>
                <w:rFonts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eastAsia="仿宋_GB2312"/>
                <w:sz w:val="19"/>
                <w:szCs w:val="19"/>
              </w:rPr>
            </w:pPr>
          </w:p>
        </w:tc>
        <w:tc>
          <w:tcPr>
            <w:tcW w:w="8871" w:type="dxa"/>
            <w:noWrap w:val="0"/>
            <w:vAlign w:val="center"/>
          </w:tcPr>
          <w:p>
            <w:pPr>
              <w:spacing w:line="200" w:lineRule="exact"/>
              <w:rPr>
                <w:rFonts w:eastAsia="仿宋_GB2312"/>
                <w:sz w:val="19"/>
                <w:szCs w:val="19"/>
              </w:rPr>
            </w:pPr>
            <w:r>
              <w:rPr>
                <w:rFonts w:eastAsia="仿宋_GB2312"/>
                <w:sz w:val="19"/>
                <w:szCs w:val="19"/>
              </w:rPr>
              <w:t>入孵创业实体</w:t>
            </w:r>
            <w:r>
              <w:rPr>
                <w:rFonts w:hint="eastAsia" w:eastAsia="仿宋_GB2312"/>
                <w:sz w:val="19"/>
                <w:szCs w:val="19"/>
              </w:rPr>
              <w:t>孵化成功率达到50%计2分，</w:t>
            </w:r>
            <w:r>
              <w:rPr>
                <w:rFonts w:eastAsia="仿宋_GB2312"/>
                <w:sz w:val="19"/>
                <w:szCs w:val="19"/>
              </w:rPr>
              <w:t>否则不纳入考评</w:t>
            </w:r>
            <w:r>
              <w:rPr>
                <w:rFonts w:hint="eastAsia" w:eastAsia="仿宋_GB2312"/>
                <w:sz w:val="19"/>
                <w:szCs w:val="19"/>
              </w:rPr>
              <w:t>，达到60%计3分、70%以上计4分</w:t>
            </w:r>
            <w:r>
              <w:rPr>
                <w:rFonts w:eastAsia="仿宋_GB2312"/>
                <w:sz w:val="19"/>
                <w:szCs w:val="19"/>
              </w:rPr>
              <w:t>。</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35" w:hRule="atLeast"/>
          <w:jc w:val="center"/>
        </w:trPr>
        <w:tc>
          <w:tcPr>
            <w:tcW w:w="529" w:type="dxa"/>
            <w:vMerge w:val="continue"/>
            <w:noWrap w:val="0"/>
            <w:vAlign w:val="center"/>
          </w:tcPr>
          <w:p>
            <w:pPr>
              <w:spacing w:line="240" w:lineRule="exact"/>
              <w:jc w:val="center"/>
              <w:rPr>
                <w:rFonts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eastAsia="仿宋_GB2312"/>
                <w:sz w:val="19"/>
                <w:szCs w:val="19"/>
              </w:rPr>
            </w:pPr>
          </w:p>
        </w:tc>
        <w:tc>
          <w:tcPr>
            <w:tcW w:w="8871" w:type="dxa"/>
            <w:noWrap w:val="0"/>
            <w:vAlign w:val="center"/>
          </w:tcPr>
          <w:p>
            <w:pPr>
              <w:spacing w:line="200" w:lineRule="exact"/>
              <w:rPr>
                <w:rFonts w:eastAsia="仿宋_GB2312"/>
                <w:sz w:val="19"/>
                <w:szCs w:val="19"/>
              </w:rPr>
            </w:pPr>
            <w:r>
              <w:rPr>
                <w:rFonts w:eastAsia="仿宋_GB2312"/>
                <w:sz w:val="19"/>
                <w:szCs w:val="19"/>
              </w:rPr>
              <w:t>入孵创业实体</w:t>
            </w:r>
            <w:r>
              <w:rPr>
                <w:rFonts w:hint="eastAsia" w:eastAsia="仿宋_GB2312"/>
                <w:sz w:val="19"/>
                <w:szCs w:val="19"/>
              </w:rPr>
              <w:t>协议</w:t>
            </w:r>
            <w:r>
              <w:rPr>
                <w:rFonts w:eastAsia="仿宋_GB2312"/>
                <w:sz w:val="19"/>
                <w:szCs w:val="19"/>
              </w:rPr>
              <w:t>到期出园率</w:t>
            </w:r>
            <w:r>
              <w:rPr>
                <w:rFonts w:hint="eastAsia" w:eastAsia="仿宋_GB2312"/>
                <w:sz w:val="19"/>
                <w:szCs w:val="19"/>
              </w:rPr>
              <w:t>达到80%的计3分，</w:t>
            </w:r>
            <w:r>
              <w:rPr>
                <w:rFonts w:eastAsia="仿宋_GB2312"/>
                <w:sz w:val="19"/>
                <w:szCs w:val="19"/>
              </w:rPr>
              <w:t>否则不纳入考评</w:t>
            </w:r>
            <w:r>
              <w:rPr>
                <w:rFonts w:hint="eastAsia" w:eastAsia="仿宋_GB2312"/>
                <w:sz w:val="19"/>
                <w:szCs w:val="19"/>
              </w:rPr>
              <w:t>，达到90%计4分、100%计5分</w:t>
            </w:r>
            <w:r>
              <w:rPr>
                <w:rFonts w:eastAsia="仿宋_GB2312"/>
                <w:sz w:val="19"/>
                <w:szCs w:val="19"/>
              </w:rPr>
              <w:t>。</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35" w:hRule="atLeast"/>
          <w:jc w:val="center"/>
        </w:trPr>
        <w:tc>
          <w:tcPr>
            <w:tcW w:w="529" w:type="dxa"/>
            <w:vMerge w:val="continue"/>
            <w:noWrap w:val="0"/>
            <w:vAlign w:val="center"/>
          </w:tcPr>
          <w:p>
            <w:pPr>
              <w:spacing w:line="240" w:lineRule="exact"/>
              <w:jc w:val="center"/>
              <w:rPr>
                <w:rFonts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eastAsia="仿宋_GB2312"/>
                <w:sz w:val="19"/>
                <w:szCs w:val="19"/>
              </w:rPr>
            </w:pPr>
          </w:p>
        </w:tc>
        <w:tc>
          <w:tcPr>
            <w:tcW w:w="8871" w:type="dxa"/>
            <w:noWrap w:val="0"/>
            <w:vAlign w:val="center"/>
          </w:tcPr>
          <w:p>
            <w:pPr>
              <w:spacing w:line="200" w:lineRule="exact"/>
              <w:rPr>
                <w:rFonts w:eastAsia="仿宋_GB2312"/>
                <w:sz w:val="19"/>
                <w:szCs w:val="19"/>
              </w:rPr>
            </w:pPr>
            <w:r>
              <w:rPr>
                <w:rFonts w:eastAsia="仿宋_GB2312"/>
                <w:sz w:val="19"/>
                <w:szCs w:val="19"/>
              </w:rPr>
              <w:t>带动就业</w:t>
            </w:r>
            <w:r>
              <w:rPr>
                <w:rFonts w:hint="eastAsia" w:eastAsia="仿宋_GB2312"/>
                <w:sz w:val="19"/>
                <w:szCs w:val="19"/>
              </w:rPr>
              <w:t>达100</w:t>
            </w:r>
            <w:r>
              <w:rPr>
                <w:rFonts w:eastAsia="仿宋_GB2312"/>
                <w:sz w:val="19"/>
                <w:szCs w:val="19"/>
              </w:rPr>
              <w:t>人的计</w:t>
            </w:r>
            <w:r>
              <w:rPr>
                <w:rFonts w:hint="eastAsia" w:eastAsia="仿宋_GB2312"/>
                <w:sz w:val="19"/>
                <w:szCs w:val="19"/>
              </w:rPr>
              <w:t>5</w:t>
            </w:r>
            <w:r>
              <w:rPr>
                <w:rFonts w:eastAsia="仿宋_GB2312"/>
                <w:sz w:val="19"/>
                <w:szCs w:val="19"/>
              </w:rPr>
              <w:t>分</w:t>
            </w:r>
            <w:r>
              <w:rPr>
                <w:rFonts w:hint="eastAsia" w:eastAsia="仿宋_GB2312"/>
                <w:sz w:val="19"/>
                <w:szCs w:val="19"/>
              </w:rPr>
              <w:t>,</w:t>
            </w:r>
            <w:r>
              <w:rPr>
                <w:rFonts w:eastAsia="仿宋_GB2312"/>
                <w:sz w:val="19"/>
                <w:szCs w:val="19"/>
              </w:rPr>
              <w:t>否则不纳入考评。带动就业人数每增加</w:t>
            </w:r>
            <w:r>
              <w:rPr>
                <w:rFonts w:hint="eastAsia" w:eastAsia="仿宋_GB2312"/>
                <w:sz w:val="19"/>
                <w:szCs w:val="19"/>
              </w:rPr>
              <w:t>10人</w:t>
            </w:r>
            <w:r>
              <w:rPr>
                <w:rFonts w:eastAsia="仿宋_GB2312"/>
                <w:sz w:val="19"/>
                <w:szCs w:val="19"/>
              </w:rPr>
              <w:t>，加</w:t>
            </w:r>
            <w:r>
              <w:rPr>
                <w:rFonts w:hint="eastAsia" w:eastAsia="仿宋_GB2312"/>
                <w:sz w:val="19"/>
                <w:szCs w:val="19"/>
              </w:rPr>
              <w:t>1</w:t>
            </w:r>
            <w:r>
              <w:rPr>
                <w:rFonts w:eastAsia="仿宋_GB2312"/>
                <w:sz w:val="19"/>
                <w:szCs w:val="19"/>
              </w:rPr>
              <w:t>分，直至</w:t>
            </w:r>
            <w:r>
              <w:rPr>
                <w:rFonts w:hint="eastAsia" w:eastAsia="仿宋_GB2312"/>
                <w:sz w:val="19"/>
                <w:szCs w:val="19"/>
              </w:rPr>
              <w:t>8</w:t>
            </w:r>
            <w:r>
              <w:rPr>
                <w:rFonts w:eastAsia="仿宋_GB2312"/>
                <w:sz w:val="19"/>
                <w:szCs w:val="19"/>
              </w:rPr>
              <w:t>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215" w:hRule="atLeast"/>
          <w:jc w:val="center"/>
        </w:trPr>
        <w:tc>
          <w:tcPr>
            <w:tcW w:w="529" w:type="dxa"/>
            <w:noWrap w:val="0"/>
            <w:vAlign w:val="center"/>
          </w:tcPr>
          <w:p>
            <w:pPr>
              <w:spacing w:line="240" w:lineRule="exact"/>
              <w:jc w:val="center"/>
              <w:rPr>
                <w:rFonts w:eastAsia="仿宋_GB2312"/>
                <w:sz w:val="19"/>
                <w:szCs w:val="19"/>
              </w:rPr>
            </w:pPr>
            <w:r>
              <w:rPr>
                <w:rFonts w:hint="eastAsia" w:eastAsia="仿宋_GB2312"/>
                <w:sz w:val="19"/>
                <w:szCs w:val="19"/>
              </w:rPr>
              <w:t>5</w:t>
            </w:r>
          </w:p>
        </w:tc>
        <w:tc>
          <w:tcPr>
            <w:tcW w:w="1435" w:type="dxa"/>
            <w:tcBorders>
              <w:right w:val="single" w:color="auto" w:sz="4" w:space="0"/>
            </w:tcBorders>
            <w:noWrap w:val="0"/>
            <w:vAlign w:val="center"/>
          </w:tcPr>
          <w:p>
            <w:pPr>
              <w:spacing w:line="240" w:lineRule="exact"/>
              <w:jc w:val="center"/>
              <w:rPr>
                <w:rFonts w:ascii="楷体_GB2312" w:eastAsia="楷体_GB2312"/>
                <w:b/>
                <w:sz w:val="19"/>
                <w:szCs w:val="19"/>
              </w:rPr>
            </w:pPr>
            <w:r>
              <w:rPr>
                <w:rFonts w:hint="eastAsia" w:ascii="楷体_GB2312" w:eastAsia="楷体_GB2312"/>
                <w:b/>
                <w:sz w:val="19"/>
                <w:szCs w:val="19"/>
              </w:rPr>
              <w:t>费用</w:t>
            </w:r>
            <w:r>
              <w:rPr>
                <w:rFonts w:ascii="楷体_GB2312" w:eastAsia="楷体_GB2312"/>
                <w:b/>
                <w:sz w:val="19"/>
                <w:szCs w:val="19"/>
              </w:rPr>
              <w:t>减免</w:t>
            </w:r>
          </w:p>
        </w:tc>
        <w:tc>
          <w:tcPr>
            <w:tcW w:w="528" w:type="dxa"/>
            <w:tcBorders>
              <w:left w:val="single" w:color="auto" w:sz="4" w:space="0"/>
            </w:tcBorders>
            <w:noWrap w:val="0"/>
            <w:vAlign w:val="center"/>
          </w:tcPr>
          <w:p>
            <w:pPr>
              <w:spacing w:line="240" w:lineRule="exact"/>
              <w:jc w:val="center"/>
              <w:rPr>
                <w:rFonts w:eastAsia="仿宋_GB2312"/>
                <w:sz w:val="19"/>
                <w:szCs w:val="19"/>
              </w:rPr>
            </w:pPr>
            <w:r>
              <w:rPr>
                <w:rFonts w:hint="eastAsia" w:eastAsia="仿宋_GB2312"/>
                <w:sz w:val="19"/>
                <w:szCs w:val="19"/>
              </w:rPr>
              <w:t>5</w:t>
            </w:r>
          </w:p>
        </w:tc>
        <w:tc>
          <w:tcPr>
            <w:tcW w:w="8871" w:type="dxa"/>
            <w:noWrap w:val="0"/>
            <w:vAlign w:val="center"/>
          </w:tcPr>
          <w:p>
            <w:pPr>
              <w:spacing w:line="200" w:lineRule="exact"/>
              <w:rPr>
                <w:rFonts w:eastAsia="仿宋_GB2312"/>
                <w:sz w:val="19"/>
                <w:szCs w:val="19"/>
              </w:rPr>
            </w:pPr>
            <w:r>
              <w:rPr>
                <w:rFonts w:hint="eastAsia" w:eastAsia="仿宋_GB2312"/>
                <w:sz w:val="19"/>
                <w:szCs w:val="19"/>
              </w:rPr>
              <w:t>对入孵基地创业实体</w:t>
            </w:r>
            <w:r>
              <w:rPr>
                <w:rFonts w:eastAsia="仿宋_GB2312"/>
                <w:sz w:val="19"/>
                <w:szCs w:val="19"/>
              </w:rPr>
              <w:t>给予场租、水电、网络等</w:t>
            </w:r>
            <w:r>
              <w:rPr>
                <w:rFonts w:hint="eastAsia" w:eastAsia="仿宋_GB2312"/>
                <w:sz w:val="19"/>
                <w:szCs w:val="19"/>
              </w:rPr>
              <w:t>费用</w:t>
            </w:r>
            <w:r>
              <w:rPr>
                <w:rFonts w:eastAsia="仿宋_GB2312"/>
                <w:sz w:val="19"/>
                <w:szCs w:val="19"/>
              </w:rPr>
              <w:t>减免</w:t>
            </w:r>
            <w:r>
              <w:rPr>
                <w:rFonts w:hint="eastAsia" w:eastAsia="仿宋_GB2312"/>
                <w:sz w:val="19"/>
                <w:szCs w:val="19"/>
              </w:rPr>
              <w:t>的计5分，</w:t>
            </w:r>
            <w:r>
              <w:rPr>
                <w:rFonts w:eastAsia="仿宋_GB2312"/>
                <w:sz w:val="19"/>
                <w:szCs w:val="19"/>
              </w:rPr>
              <w:t>否则不纳入考评。</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60" w:hRule="atLeast"/>
          <w:jc w:val="center"/>
        </w:trPr>
        <w:tc>
          <w:tcPr>
            <w:tcW w:w="529" w:type="dxa"/>
            <w:vMerge w:val="restart"/>
            <w:noWrap w:val="0"/>
            <w:vAlign w:val="center"/>
          </w:tcPr>
          <w:p>
            <w:pPr>
              <w:spacing w:line="240" w:lineRule="exact"/>
              <w:jc w:val="center"/>
              <w:rPr>
                <w:rFonts w:eastAsia="仿宋_GB2312"/>
                <w:sz w:val="19"/>
                <w:szCs w:val="19"/>
              </w:rPr>
            </w:pPr>
            <w:r>
              <w:rPr>
                <w:rFonts w:hint="eastAsia" w:eastAsia="仿宋_GB2312"/>
                <w:sz w:val="19"/>
                <w:szCs w:val="19"/>
              </w:rPr>
              <w:t>6</w:t>
            </w:r>
          </w:p>
        </w:tc>
        <w:tc>
          <w:tcPr>
            <w:tcW w:w="1435" w:type="dxa"/>
            <w:vMerge w:val="restart"/>
            <w:tcBorders>
              <w:right w:val="single" w:color="auto" w:sz="4" w:space="0"/>
            </w:tcBorders>
            <w:noWrap w:val="0"/>
            <w:vAlign w:val="center"/>
          </w:tcPr>
          <w:p>
            <w:pPr>
              <w:spacing w:line="240" w:lineRule="exact"/>
              <w:jc w:val="center"/>
              <w:rPr>
                <w:rFonts w:ascii="楷体_GB2312" w:eastAsia="楷体_GB2312"/>
                <w:b/>
                <w:sz w:val="19"/>
                <w:szCs w:val="19"/>
              </w:rPr>
            </w:pPr>
            <w:r>
              <w:rPr>
                <w:rFonts w:hint="eastAsia" w:ascii="楷体_GB2312" w:eastAsia="楷体_GB2312"/>
                <w:b/>
                <w:sz w:val="19"/>
                <w:szCs w:val="19"/>
              </w:rPr>
              <w:t>运营管理</w:t>
            </w:r>
          </w:p>
        </w:tc>
        <w:tc>
          <w:tcPr>
            <w:tcW w:w="528" w:type="dxa"/>
            <w:vMerge w:val="restart"/>
            <w:tcBorders>
              <w:left w:val="single" w:color="auto" w:sz="4" w:space="0"/>
            </w:tcBorders>
            <w:noWrap w:val="0"/>
            <w:vAlign w:val="center"/>
          </w:tcPr>
          <w:p>
            <w:pPr>
              <w:spacing w:line="240" w:lineRule="exact"/>
              <w:jc w:val="center"/>
              <w:rPr>
                <w:rFonts w:eastAsia="仿宋_GB2312"/>
                <w:sz w:val="19"/>
                <w:szCs w:val="19"/>
              </w:rPr>
            </w:pPr>
            <w:r>
              <w:rPr>
                <w:rFonts w:hint="eastAsia" w:eastAsia="仿宋_GB2312"/>
                <w:sz w:val="19"/>
                <w:szCs w:val="19"/>
              </w:rPr>
              <w:t>10</w:t>
            </w:r>
          </w:p>
        </w:tc>
        <w:tc>
          <w:tcPr>
            <w:tcW w:w="8871" w:type="dxa"/>
            <w:noWrap w:val="0"/>
            <w:vAlign w:val="center"/>
          </w:tcPr>
          <w:p>
            <w:pPr>
              <w:spacing w:line="200" w:lineRule="exact"/>
              <w:rPr>
                <w:rFonts w:eastAsia="仿宋_GB2312"/>
                <w:sz w:val="19"/>
                <w:szCs w:val="19"/>
              </w:rPr>
            </w:pPr>
            <w:r>
              <w:rPr>
                <w:rFonts w:eastAsia="仿宋_GB2312"/>
                <w:sz w:val="19"/>
                <w:szCs w:val="19"/>
              </w:rPr>
              <w:t>基础设施完善，水、电、网等基础设施配套齐全的计3分</w:t>
            </w:r>
            <w:r>
              <w:rPr>
                <w:rFonts w:hint="eastAsia" w:eastAsia="仿宋_GB2312"/>
                <w:sz w:val="19"/>
                <w:szCs w:val="19"/>
              </w:rPr>
              <w:t>，</w:t>
            </w:r>
            <w:r>
              <w:rPr>
                <w:rFonts w:eastAsia="仿宋_GB2312"/>
                <w:sz w:val="19"/>
                <w:szCs w:val="19"/>
              </w:rPr>
              <w:t>否则不得分。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60" w:hRule="atLeast"/>
          <w:jc w:val="center"/>
        </w:trPr>
        <w:tc>
          <w:tcPr>
            <w:tcW w:w="529" w:type="dxa"/>
            <w:vMerge w:val="continue"/>
            <w:noWrap w:val="0"/>
            <w:vAlign w:val="center"/>
          </w:tcPr>
          <w:p>
            <w:pPr>
              <w:spacing w:line="240" w:lineRule="exact"/>
              <w:jc w:val="center"/>
              <w:rPr>
                <w:rFonts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eastAsia="仿宋_GB2312"/>
                <w:sz w:val="19"/>
                <w:szCs w:val="19"/>
              </w:rPr>
            </w:pPr>
          </w:p>
        </w:tc>
        <w:tc>
          <w:tcPr>
            <w:tcW w:w="8871" w:type="dxa"/>
            <w:noWrap w:val="0"/>
            <w:vAlign w:val="center"/>
          </w:tcPr>
          <w:p>
            <w:pPr>
              <w:spacing w:line="200" w:lineRule="exact"/>
              <w:rPr>
                <w:rFonts w:eastAsia="仿宋_GB2312"/>
                <w:sz w:val="19"/>
                <w:szCs w:val="19"/>
              </w:rPr>
            </w:pPr>
            <w:r>
              <w:rPr>
                <w:rFonts w:hint="eastAsia" w:eastAsia="仿宋_GB2312"/>
                <w:sz w:val="19"/>
                <w:szCs w:val="19"/>
              </w:rPr>
              <w:t>基地</w:t>
            </w:r>
            <w:r>
              <w:rPr>
                <w:rFonts w:eastAsia="仿宋_GB2312"/>
                <w:sz w:val="19"/>
                <w:szCs w:val="19"/>
              </w:rPr>
              <w:t>日常管理规范有序，建立了相关规章制度和管理规定的计</w:t>
            </w:r>
            <w:r>
              <w:rPr>
                <w:rFonts w:hint="eastAsia" w:eastAsia="仿宋_GB2312"/>
                <w:sz w:val="19"/>
                <w:szCs w:val="19"/>
              </w:rPr>
              <w:t>3</w:t>
            </w:r>
            <w:r>
              <w:rPr>
                <w:rFonts w:eastAsia="仿宋_GB2312"/>
                <w:sz w:val="19"/>
                <w:szCs w:val="19"/>
              </w:rPr>
              <w:t>分</w:t>
            </w:r>
            <w:r>
              <w:rPr>
                <w:rFonts w:hint="eastAsia" w:eastAsia="仿宋_GB2312"/>
                <w:sz w:val="19"/>
                <w:szCs w:val="19"/>
              </w:rPr>
              <w:t>，</w:t>
            </w:r>
            <w:r>
              <w:rPr>
                <w:rFonts w:eastAsia="仿宋_GB2312"/>
                <w:sz w:val="19"/>
                <w:szCs w:val="19"/>
              </w:rPr>
              <w:t>否则不得分。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160" w:hRule="atLeast"/>
          <w:jc w:val="center"/>
        </w:trPr>
        <w:tc>
          <w:tcPr>
            <w:tcW w:w="529" w:type="dxa"/>
            <w:vMerge w:val="continue"/>
            <w:noWrap w:val="0"/>
            <w:vAlign w:val="center"/>
          </w:tcPr>
          <w:p>
            <w:pPr>
              <w:spacing w:line="240" w:lineRule="exact"/>
              <w:jc w:val="center"/>
              <w:rPr>
                <w:rFonts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eastAsia="仿宋_GB2312"/>
                <w:sz w:val="19"/>
                <w:szCs w:val="19"/>
              </w:rPr>
            </w:pPr>
          </w:p>
        </w:tc>
        <w:tc>
          <w:tcPr>
            <w:tcW w:w="8871" w:type="dxa"/>
            <w:noWrap w:val="0"/>
            <w:vAlign w:val="center"/>
          </w:tcPr>
          <w:p>
            <w:pPr>
              <w:spacing w:line="200" w:lineRule="exact"/>
              <w:rPr>
                <w:rFonts w:eastAsia="仿宋_GB2312"/>
                <w:sz w:val="19"/>
                <w:szCs w:val="19"/>
              </w:rPr>
            </w:pPr>
            <w:r>
              <w:rPr>
                <w:rFonts w:hint="eastAsia" w:eastAsia="仿宋_GB2312"/>
                <w:sz w:val="19"/>
                <w:szCs w:val="19"/>
              </w:rPr>
              <w:t>企业</w:t>
            </w:r>
            <w:r>
              <w:rPr>
                <w:rFonts w:eastAsia="仿宋_GB2312"/>
                <w:sz w:val="19"/>
                <w:szCs w:val="19"/>
              </w:rPr>
              <w:t>用工规范，签订劳动合同，按时足额支付员工劳动报酬的计</w:t>
            </w:r>
            <w:r>
              <w:rPr>
                <w:rFonts w:hint="eastAsia" w:eastAsia="仿宋_GB2312"/>
                <w:sz w:val="19"/>
                <w:szCs w:val="19"/>
              </w:rPr>
              <w:t>4</w:t>
            </w:r>
            <w:r>
              <w:rPr>
                <w:rFonts w:eastAsia="仿宋_GB2312"/>
                <w:sz w:val="19"/>
                <w:szCs w:val="19"/>
              </w:rPr>
              <w:t>分</w:t>
            </w:r>
            <w:r>
              <w:rPr>
                <w:rFonts w:hint="eastAsia" w:eastAsia="仿宋_GB2312"/>
                <w:sz w:val="19"/>
                <w:szCs w:val="19"/>
              </w:rPr>
              <w:t>，</w:t>
            </w:r>
            <w:r>
              <w:rPr>
                <w:rFonts w:eastAsia="仿宋_GB2312"/>
                <w:sz w:val="19"/>
                <w:szCs w:val="19"/>
              </w:rPr>
              <w:t>否则不得分。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217" w:hRule="atLeast"/>
          <w:jc w:val="center"/>
        </w:trPr>
        <w:tc>
          <w:tcPr>
            <w:tcW w:w="529" w:type="dxa"/>
            <w:vMerge w:val="restart"/>
            <w:noWrap w:val="0"/>
            <w:vAlign w:val="center"/>
          </w:tcPr>
          <w:p>
            <w:pPr>
              <w:spacing w:line="240" w:lineRule="exact"/>
              <w:jc w:val="center"/>
              <w:rPr>
                <w:rFonts w:eastAsia="仿宋_GB2312"/>
                <w:sz w:val="19"/>
                <w:szCs w:val="19"/>
              </w:rPr>
            </w:pPr>
            <w:r>
              <w:rPr>
                <w:rFonts w:hint="eastAsia" w:eastAsia="仿宋_GB2312"/>
                <w:sz w:val="19"/>
                <w:szCs w:val="19"/>
              </w:rPr>
              <w:t>7</w:t>
            </w:r>
          </w:p>
        </w:tc>
        <w:tc>
          <w:tcPr>
            <w:tcW w:w="1435" w:type="dxa"/>
            <w:vMerge w:val="restart"/>
            <w:tcBorders>
              <w:right w:val="single" w:color="auto" w:sz="4" w:space="0"/>
            </w:tcBorders>
            <w:noWrap w:val="0"/>
            <w:vAlign w:val="center"/>
          </w:tcPr>
          <w:p>
            <w:pPr>
              <w:spacing w:line="240" w:lineRule="exact"/>
              <w:jc w:val="center"/>
              <w:rPr>
                <w:rFonts w:ascii="楷体_GB2312" w:eastAsia="楷体_GB2312"/>
                <w:b/>
                <w:sz w:val="19"/>
                <w:szCs w:val="19"/>
              </w:rPr>
            </w:pPr>
            <w:r>
              <w:rPr>
                <w:rFonts w:hint="eastAsia" w:ascii="楷体_GB2312" w:eastAsia="楷体_GB2312"/>
                <w:b/>
                <w:sz w:val="19"/>
                <w:szCs w:val="19"/>
              </w:rPr>
              <w:t>社会影响</w:t>
            </w:r>
          </w:p>
        </w:tc>
        <w:tc>
          <w:tcPr>
            <w:tcW w:w="528" w:type="dxa"/>
            <w:vMerge w:val="restart"/>
            <w:tcBorders>
              <w:left w:val="single" w:color="auto" w:sz="4" w:space="0"/>
            </w:tcBorders>
            <w:noWrap w:val="0"/>
            <w:vAlign w:val="center"/>
          </w:tcPr>
          <w:p>
            <w:pPr>
              <w:spacing w:line="240" w:lineRule="exact"/>
              <w:jc w:val="center"/>
              <w:rPr>
                <w:rFonts w:eastAsia="仿宋_GB2312"/>
                <w:sz w:val="19"/>
                <w:szCs w:val="19"/>
              </w:rPr>
            </w:pPr>
            <w:r>
              <w:rPr>
                <w:rFonts w:hint="eastAsia" w:eastAsia="仿宋_GB2312"/>
                <w:sz w:val="19"/>
                <w:szCs w:val="19"/>
              </w:rPr>
              <w:t>5</w:t>
            </w:r>
          </w:p>
        </w:tc>
        <w:tc>
          <w:tcPr>
            <w:tcW w:w="8871" w:type="dxa"/>
            <w:noWrap w:val="0"/>
            <w:vAlign w:val="center"/>
          </w:tcPr>
          <w:p>
            <w:pPr>
              <w:spacing w:line="200" w:lineRule="exact"/>
              <w:rPr>
                <w:rFonts w:eastAsia="仿宋_GB2312"/>
                <w:sz w:val="19"/>
                <w:szCs w:val="19"/>
              </w:rPr>
            </w:pPr>
            <w:r>
              <w:rPr>
                <w:rFonts w:hint="eastAsia" w:eastAsia="仿宋_GB2312"/>
                <w:sz w:val="19"/>
                <w:szCs w:val="19"/>
              </w:rPr>
              <w:t>基地</w:t>
            </w:r>
            <w:r>
              <w:rPr>
                <w:rFonts w:eastAsia="仿宋_GB2312"/>
                <w:sz w:val="19"/>
                <w:szCs w:val="19"/>
              </w:rPr>
              <w:t>获得市</w:t>
            </w:r>
            <w:r>
              <w:rPr>
                <w:rFonts w:hint="eastAsia" w:eastAsia="仿宋_GB2312"/>
                <w:sz w:val="19"/>
                <w:szCs w:val="19"/>
              </w:rPr>
              <w:t>（</w:t>
            </w:r>
            <w:r>
              <w:rPr>
                <w:rFonts w:eastAsia="仿宋_GB2312"/>
                <w:sz w:val="19"/>
                <w:szCs w:val="19"/>
              </w:rPr>
              <w:t>州</w:t>
            </w:r>
            <w:r>
              <w:rPr>
                <w:rFonts w:hint="eastAsia" w:eastAsia="仿宋_GB2312"/>
                <w:sz w:val="19"/>
                <w:szCs w:val="19"/>
              </w:rPr>
              <w:t>）</w:t>
            </w:r>
            <w:r>
              <w:rPr>
                <w:rFonts w:eastAsia="仿宋_GB2312"/>
                <w:sz w:val="19"/>
                <w:szCs w:val="19"/>
              </w:rPr>
              <w:t>级荣誉的计</w:t>
            </w:r>
            <w:r>
              <w:rPr>
                <w:rFonts w:hint="eastAsia" w:eastAsia="仿宋_GB2312"/>
                <w:sz w:val="19"/>
                <w:szCs w:val="19"/>
              </w:rPr>
              <w:t>1</w:t>
            </w:r>
            <w:r>
              <w:rPr>
                <w:rFonts w:eastAsia="仿宋_GB2312"/>
                <w:sz w:val="19"/>
                <w:szCs w:val="19"/>
              </w:rPr>
              <w:t>分，获得省级荣誉的计</w:t>
            </w:r>
            <w:r>
              <w:rPr>
                <w:rFonts w:hint="eastAsia" w:eastAsia="仿宋_GB2312"/>
                <w:sz w:val="19"/>
                <w:szCs w:val="19"/>
              </w:rPr>
              <w:t>2</w:t>
            </w:r>
            <w:r>
              <w:rPr>
                <w:rFonts w:eastAsia="仿宋_GB2312"/>
                <w:sz w:val="19"/>
                <w:szCs w:val="19"/>
              </w:rPr>
              <w:t>分</w:t>
            </w:r>
            <w:r>
              <w:rPr>
                <w:rFonts w:hint="eastAsia" w:eastAsia="仿宋_GB2312"/>
                <w:sz w:val="19"/>
                <w:szCs w:val="19"/>
              </w:rPr>
              <w:t>，获国家级得3分，</w:t>
            </w:r>
            <w:r>
              <w:rPr>
                <w:rFonts w:eastAsia="仿宋_GB2312"/>
                <w:sz w:val="19"/>
                <w:szCs w:val="19"/>
              </w:rPr>
              <w:t>只记最高分</w:t>
            </w:r>
            <w:r>
              <w:rPr>
                <w:rFonts w:hint="eastAsia" w:eastAsia="仿宋_GB2312"/>
                <w:sz w:val="19"/>
                <w:szCs w:val="19"/>
              </w:rPr>
              <w:t>，</w:t>
            </w:r>
            <w:r>
              <w:rPr>
                <w:rFonts w:eastAsia="仿宋_GB2312"/>
                <w:sz w:val="19"/>
                <w:szCs w:val="19"/>
              </w:rPr>
              <w:t>否则不得分。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217" w:hRule="atLeast"/>
          <w:jc w:val="center"/>
        </w:trPr>
        <w:tc>
          <w:tcPr>
            <w:tcW w:w="529" w:type="dxa"/>
            <w:vMerge w:val="continue"/>
            <w:noWrap w:val="0"/>
            <w:vAlign w:val="center"/>
          </w:tcPr>
          <w:p>
            <w:pPr>
              <w:spacing w:line="240" w:lineRule="exact"/>
              <w:jc w:val="center"/>
              <w:rPr>
                <w:rFonts w:hint="eastAsia" w:eastAsia="仿宋_GB2312"/>
                <w:sz w:val="19"/>
                <w:szCs w:val="19"/>
              </w:rPr>
            </w:pPr>
          </w:p>
        </w:tc>
        <w:tc>
          <w:tcPr>
            <w:tcW w:w="1435" w:type="dxa"/>
            <w:vMerge w:val="continue"/>
            <w:tcBorders>
              <w:right w:val="single" w:color="auto" w:sz="4" w:space="0"/>
            </w:tcBorders>
            <w:noWrap w:val="0"/>
            <w:vAlign w:val="center"/>
          </w:tcPr>
          <w:p>
            <w:pPr>
              <w:spacing w:line="240" w:lineRule="exact"/>
              <w:jc w:val="center"/>
              <w:rPr>
                <w:rFonts w:hint="eastAsia" w:ascii="楷体_GB2312" w:eastAsia="楷体_GB2312"/>
                <w:b/>
                <w:sz w:val="19"/>
                <w:szCs w:val="19"/>
              </w:rPr>
            </w:pPr>
          </w:p>
        </w:tc>
        <w:tc>
          <w:tcPr>
            <w:tcW w:w="528" w:type="dxa"/>
            <w:vMerge w:val="continue"/>
            <w:tcBorders>
              <w:left w:val="single" w:color="auto" w:sz="4" w:space="0"/>
            </w:tcBorders>
            <w:noWrap w:val="0"/>
            <w:vAlign w:val="center"/>
          </w:tcPr>
          <w:p>
            <w:pPr>
              <w:spacing w:line="240" w:lineRule="exact"/>
              <w:jc w:val="center"/>
              <w:rPr>
                <w:rFonts w:hint="eastAsia" w:eastAsia="仿宋_GB2312"/>
                <w:sz w:val="19"/>
                <w:szCs w:val="19"/>
              </w:rPr>
            </w:pPr>
          </w:p>
        </w:tc>
        <w:tc>
          <w:tcPr>
            <w:tcW w:w="8871" w:type="dxa"/>
            <w:noWrap w:val="0"/>
            <w:vAlign w:val="center"/>
          </w:tcPr>
          <w:p>
            <w:pPr>
              <w:spacing w:line="200" w:lineRule="exact"/>
              <w:rPr>
                <w:rFonts w:hint="eastAsia" w:eastAsia="仿宋_GB2312"/>
                <w:sz w:val="19"/>
                <w:szCs w:val="19"/>
              </w:rPr>
            </w:pPr>
            <w:r>
              <w:rPr>
                <w:rFonts w:hint="eastAsia" w:eastAsia="仿宋_GB2312"/>
                <w:sz w:val="19"/>
                <w:szCs w:val="19"/>
              </w:rPr>
              <w:t>开展基地和创业典型宣传的计2分，</w:t>
            </w:r>
            <w:r>
              <w:rPr>
                <w:rFonts w:eastAsia="仿宋_GB2312"/>
                <w:sz w:val="19"/>
                <w:szCs w:val="19"/>
              </w:rPr>
              <w:t>否则不得分。</w:t>
            </w: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1964" w:type="dxa"/>
            <w:gridSpan w:val="2"/>
            <w:tcBorders>
              <w:right w:val="single" w:color="auto" w:sz="4" w:space="0"/>
            </w:tcBorders>
            <w:noWrap w:val="0"/>
            <w:vAlign w:val="center"/>
          </w:tcPr>
          <w:p>
            <w:pPr>
              <w:spacing w:line="240" w:lineRule="exact"/>
              <w:jc w:val="center"/>
              <w:rPr>
                <w:rFonts w:ascii="楷体_GB2312" w:eastAsia="楷体_GB2312"/>
                <w:b/>
                <w:sz w:val="19"/>
                <w:szCs w:val="19"/>
              </w:rPr>
            </w:pPr>
            <w:r>
              <w:rPr>
                <w:rFonts w:hint="eastAsia" w:ascii="楷体_GB2312" w:eastAsia="楷体_GB2312"/>
                <w:b/>
                <w:sz w:val="19"/>
                <w:szCs w:val="19"/>
              </w:rPr>
              <w:t>总分</w:t>
            </w:r>
          </w:p>
        </w:tc>
        <w:tc>
          <w:tcPr>
            <w:tcW w:w="528" w:type="dxa"/>
            <w:tcBorders>
              <w:left w:val="single" w:color="auto" w:sz="4" w:space="0"/>
            </w:tcBorders>
            <w:noWrap w:val="0"/>
            <w:vAlign w:val="center"/>
          </w:tcPr>
          <w:p>
            <w:pPr>
              <w:spacing w:line="240" w:lineRule="exact"/>
              <w:jc w:val="center"/>
              <w:rPr>
                <w:rFonts w:eastAsia="仿宋_GB2312"/>
                <w:sz w:val="19"/>
                <w:szCs w:val="19"/>
              </w:rPr>
            </w:pPr>
            <w:r>
              <w:rPr>
                <w:rFonts w:eastAsia="仿宋_GB2312"/>
                <w:sz w:val="19"/>
                <w:szCs w:val="19"/>
              </w:rPr>
              <w:t>100</w:t>
            </w:r>
          </w:p>
        </w:tc>
        <w:tc>
          <w:tcPr>
            <w:tcW w:w="8871" w:type="dxa"/>
            <w:noWrap w:val="0"/>
            <w:vAlign w:val="center"/>
          </w:tcPr>
          <w:p>
            <w:pPr>
              <w:spacing w:line="240" w:lineRule="exact"/>
              <w:rPr>
                <w:rFonts w:eastAsia="仿宋_GB2312"/>
                <w:sz w:val="19"/>
                <w:szCs w:val="19"/>
              </w:rPr>
            </w:pPr>
          </w:p>
        </w:tc>
        <w:tc>
          <w:tcPr>
            <w:tcW w:w="637" w:type="dxa"/>
            <w:noWrap w:val="0"/>
            <w:vAlign w:val="center"/>
          </w:tcPr>
          <w:p>
            <w:pPr>
              <w:spacing w:line="240" w:lineRule="exact"/>
              <w:jc w:val="center"/>
              <w:rPr>
                <w:rFonts w:eastAsia="仿宋_GB2312"/>
                <w:sz w:val="19"/>
                <w:szCs w:val="19"/>
              </w:rPr>
            </w:pPr>
          </w:p>
        </w:tc>
        <w:tc>
          <w:tcPr>
            <w:tcW w:w="1438" w:type="dxa"/>
            <w:vMerge w:val="continue"/>
            <w:noWrap w:val="0"/>
            <w:vAlign w:val="center"/>
          </w:tcPr>
          <w:p>
            <w:pPr>
              <w:spacing w:line="240" w:lineRule="exact"/>
              <w:jc w:val="center"/>
              <w:rPr>
                <w:rFonts w:eastAsia="仿宋_GB2312"/>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13438" w:type="dxa"/>
            <w:gridSpan w:val="6"/>
            <w:noWrap w:val="0"/>
            <w:vAlign w:val="center"/>
          </w:tcPr>
          <w:p>
            <w:pPr>
              <w:rPr>
                <w:rFonts w:eastAsia="仿宋_GB2312"/>
                <w:szCs w:val="21"/>
              </w:rPr>
            </w:pPr>
            <w:r>
              <w:rPr>
                <w:rFonts w:hint="eastAsia" w:ascii="楷体_GB2312" w:hAnsi="等线" w:eastAsia="楷体_GB2312"/>
                <w:b/>
                <w:szCs w:val="21"/>
              </w:rPr>
              <w:t>备注：</w:t>
            </w:r>
            <w:r>
              <w:rPr>
                <w:rFonts w:hint="eastAsia" w:eastAsia="仿宋_GB2312"/>
                <w:sz w:val="19"/>
                <w:szCs w:val="19"/>
              </w:rPr>
              <w:t>统计周期为近2年。1.孵化成功是指孵化期满按期出园创业实体和孵化期满仍在孵的创业实体。2.孵化成功率＝[孵化成功创业实体数</w:t>
            </w:r>
            <w:r>
              <w:rPr>
                <w:rFonts w:hint="eastAsia" w:ascii="仿宋_GB2312" w:hAnsi="仿宋_GB2312" w:eastAsia="仿宋_GB2312"/>
                <w:sz w:val="19"/>
                <w:szCs w:val="19"/>
              </w:rPr>
              <w:t>/(</w:t>
            </w:r>
            <w:r>
              <w:rPr>
                <w:rFonts w:hint="eastAsia" w:eastAsia="仿宋_GB2312"/>
                <w:sz w:val="19"/>
                <w:szCs w:val="19"/>
              </w:rPr>
              <w:t>孵化期满按期出园创业实体+孵化期满仍在孵的创业实体+孵化期未满提前出园的创业实体)]*100%；到期出园率=[孵化期满按期出园创业实体</w:t>
            </w:r>
            <w:r>
              <w:rPr>
                <w:rFonts w:hint="eastAsia" w:ascii="仿宋_GB2312" w:hAnsi="仿宋_GB2312" w:eastAsia="仿宋_GB2312"/>
                <w:sz w:val="19"/>
                <w:szCs w:val="19"/>
              </w:rPr>
              <w:t>/（</w:t>
            </w:r>
            <w:r>
              <w:rPr>
                <w:rFonts w:hint="eastAsia" w:eastAsia="仿宋_GB2312"/>
                <w:sz w:val="19"/>
                <w:szCs w:val="19"/>
              </w:rPr>
              <w:t>孵化期满按期出园创业实体+孵化期满仍在孵的创业实体）]*100%；场所利用率=（实际使用孵化场所面积</w:t>
            </w:r>
            <w:r>
              <w:rPr>
                <w:rFonts w:hint="eastAsia" w:ascii="仿宋_GB2312" w:hAnsi="仿宋_GB2312" w:eastAsia="仿宋_GB2312"/>
                <w:sz w:val="19"/>
                <w:szCs w:val="19"/>
              </w:rPr>
              <w:t>/</w:t>
            </w:r>
            <w:r>
              <w:rPr>
                <w:rFonts w:hint="eastAsia" w:eastAsia="仿宋_GB2312"/>
                <w:sz w:val="19"/>
                <w:szCs w:val="19"/>
              </w:rPr>
              <w:t>基地总面积）*100%。</w:t>
            </w:r>
          </w:p>
        </w:tc>
      </w:tr>
    </w:tbl>
    <w:p>
      <w:pPr>
        <w:spacing w:line="360" w:lineRule="exact"/>
        <w:rPr>
          <w:rFonts w:eastAsia="仿宋_GB2312"/>
          <w:kern w:val="0"/>
          <w:sz w:val="24"/>
        </w:rPr>
        <w:sectPr>
          <w:footerReference r:id="rId3" w:type="default"/>
          <w:footerReference r:id="rId4" w:type="even"/>
          <w:pgSz w:w="16838" w:h="11906" w:orient="landscape"/>
          <w:pgMar w:top="1701" w:right="1701" w:bottom="1701" w:left="1701" w:header="851" w:footer="1418" w:gutter="0"/>
          <w:cols w:space="720" w:num="1"/>
          <w:docGrid w:linePitch="312" w:charSpace="0"/>
        </w:sectPr>
      </w:pPr>
      <w:r>
        <w:rPr>
          <w:rFonts w:eastAsia="仿宋_GB2312"/>
          <w:kern w:val="0"/>
          <w:sz w:val="24"/>
        </w:rPr>
        <w:t>考评人员</w:t>
      </w:r>
      <w:r>
        <w:rPr>
          <w:rFonts w:hint="eastAsia" w:eastAsia="仿宋_GB2312"/>
          <w:kern w:val="0"/>
          <w:sz w:val="24"/>
        </w:rPr>
        <w:t>（</w:t>
      </w:r>
      <w:r>
        <w:rPr>
          <w:rFonts w:eastAsia="仿宋_GB2312"/>
          <w:kern w:val="0"/>
          <w:sz w:val="24"/>
        </w:rPr>
        <w:t>签字</w:t>
      </w:r>
      <w:r>
        <w:rPr>
          <w:rFonts w:hint="eastAsia" w:eastAsia="仿宋_GB2312"/>
          <w:kern w:val="0"/>
          <w:sz w:val="24"/>
        </w:rPr>
        <w:t>）</w:t>
      </w:r>
      <w:r>
        <w:rPr>
          <w:rFonts w:eastAsia="仿宋_GB2312"/>
          <w:kern w:val="0"/>
          <w:sz w:val="24"/>
        </w:rPr>
        <w:t xml:space="preserve">：                                                   </w:t>
      </w:r>
      <w:r>
        <w:rPr>
          <w:rFonts w:hint="eastAsia" w:eastAsia="仿宋_GB2312"/>
          <w:kern w:val="0"/>
          <w:sz w:val="24"/>
        </w:rPr>
        <w:t xml:space="preserve">     </w:t>
      </w:r>
      <w:r>
        <w:rPr>
          <w:rFonts w:eastAsia="仿宋_GB2312"/>
          <w:kern w:val="0"/>
          <w:sz w:val="24"/>
        </w:rPr>
        <w:t xml:space="preserve">   </w:t>
      </w:r>
      <w:r>
        <w:rPr>
          <w:rFonts w:hint="eastAsia" w:eastAsia="仿宋_GB2312"/>
          <w:kern w:val="0"/>
          <w:sz w:val="24"/>
        </w:rPr>
        <w:t>考评</w:t>
      </w:r>
      <w:r>
        <w:rPr>
          <w:rFonts w:eastAsia="仿宋_GB2312"/>
          <w:kern w:val="0"/>
          <w:sz w:val="24"/>
        </w:rPr>
        <w:t>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84455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eastAsia="仿宋_GB2312"/>
                              <w:sz w:val="28"/>
                              <w:szCs w:val="28"/>
                              <w:lang w:eastAsia="zh-CN"/>
                            </w:rPr>
                            <w:fldChar w:fldCharType="begin"/>
                          </w:r>
                          <w:r>
                            <w:rPr>
                              <w:rFonts w:eastAsia="仿宋_GB2312"/>
                              <w:sz w:val="28"/>
                              <w:szCs w:val="28"/>
                              <w:lang w:eastAsia="zh-CN"/>
                            </w:rPr>
                            <w:instrText xml:space="preserve"> PAGE  \* MERGEFORMAT </w:instrText>
                          </w:r>
                          <w:r>
                            <w:rPr>
                              <w:rFonts w:eastAsia="仿宋_GB2312"/>
                              <w:sz w:val="28"/>
                              <w:szCs w:val="28"/>
                              <w:lang w:eastAsia="zh-CN"/>
                            </w:rPr>
                            <w:fldChar w:fldCharType="separate"/>
                          </w:r>
                          <w:r>
                            <w:rPr>
                              <w:rFonts w:eastAsia="仿宋_GB2312"/>
                              <w:sz w:val="28"/>
                              <w:szCs w:val="28"/>
                            </w:rPr>
                            <w:t>7</w:t>
                          </w:r>
                          <w:r>
                            <w:rPr>
                              <w:rFonts w:eastAsia="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6.65pt;height:144pt;width:144pt;mso-position-horizontal:center;mso-position-horizontal-relative:margin;mso-wrap-style:none;z-index:251660288;mso-width-relative:page;mso-height-relative:page;" filled="f" stroked="f" coordsize="21600,21600" o:gfxdata="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TU+PTAAAABwEAAA8AAAAAAAAAAQAgAAAAIgAAAGRycy9kb3ducmV2&#10;LnhtbFBLAQIUABQAAAAIAIdO4kDkov7PyAEAAJkDAAAOAAAAAAAAAAEAIAAAACIBAABkcnMvZTJv&#10;RG9jLnhtbFBLBQYAAAAABgAGAFkBAABcBQAAAAA=&#1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eastAsia="仿宋_GB2312"/>
                        <w:sz w:val="28"/>
                        <w:szCs w:val="28"/>
                        <w:lang w:eastAsia="zh-CN"/>
                      </w:rPr>
                      <w:fldChar w:fldCharType="begin"/>
                    </w:r>
                    <w:r>
                      <w:rPr>
                        <w:rFonts w:eastAsia="仿宋_GB2312"/>
                        <w:sz w:val="28"/>
                        <w:szCs w:val="28"/>
                        <w:lang w:eastAsia="zh-CN"/>
                      </w:rPr>
                      <w:instrText xml:space="preserve"> PAGE  \* MERGEFORMAT </w:instrText>
                    </w:r>
                    <w:r>
                      <w:rPr>
                        <w:rFonts w:eastAsia="仿宋_GB2312"/>
                        <w:sz w:val="28"/>
                        <w:szCs w:val="28"/>
                        <w:lang w:eastAsia="zh-CN"/>
                      </w:rPr>
                      <w:fldChar w:fldCharType="separate"/>
                    </w:r>
                    <w:r>
                      <w:rPr>
                        <w:rFonts w:eastAsia="仿宋_GB2312"/>
                        <w:sz w:val="28"/>
                        <w:szCs w:val="28"/>
                      </w:rPr>
                      <w:t>7</w:t>
                    </w:r>
                    <w:r>
                      <w:rPr>
                        <w:rFonts w:eastAsia="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115570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eastAsia="仿宋_GB2312"/>
                              <w:sz w:val="28"/>
                              <w:szCs w:val="28"/>
                              <w:lang w:eastAsia="zh-CN"/>
                            </w:rPr>
                            <w:fldChar w:fldCharType="begin"/>
                          </w:r>
                          <w:r>
                            <w:rPr>
                              <w:rFonts w:eastAsia="仿宋_GB2312"/>
                              <w:sz w:val="28"/>
                              <w:szCs w:val="28"/>
                              <w:lang w:eastAsia="zh-CN"/>
                            </w:rPr>
                            <w:instrText xml:space="preserve"> PAGE  \* MERGEFORMAT </w:instrText>
                          </w:r>
                          <w:r>
                            <w:rPr>
                              <w:rFonts w:eastAsia="仿宋_GB2312"/>
                              <w:sz w:val="28"/>
                              <w:szCs w:val="28"/>
                              <w:lang w:eastAsia="zh-CN"/>
                            </w:rPr>
                            <w:fldChar w:fldCharType="separate"/>
                          </w:r>
                          <w:r>
                            <w:rPr>
                              <w:rFonts w:eastAsia="仿宋_GB2312"/>
                              <w:sz w:val="28"/>
                              <w:szCs w:val="28"/>
                              <w:lang w:eastAsia="zh-CN"/>
                            </w:rPr>
                            <w:t>8</w:t>
                          </w:r>
                          <w:r>
                            <w:rPr>
                              <w:rFonts w:eastAsia="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1pt;height:144pt;width:144pt;mso-position-horizontal:center;mso-position-horizontal-relative:margin;mso-wrap-style:none;z-index:251659264;mso-width-relative:page;mso-height-relative:page;" filled="f" stroked="f" coordsize="21600,21600" o:gfxdata="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KWIyv0gAAAAc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eastAsia="仿宋_GB2312"/>
                        <w:sz w:val="28"/>
                        <w:szCs w:val="28"/>
                        <w:lang w:eastAsia="zh-CN"/>
                      </w:rPr>
                      <w:fldChar w:fldCharType="begin"/>
                    </w:r>
                    <w:r>
                      <w:rPr>
                        <w:rFonts w:eastAsia="仿宋_GB2312"/>
                        <w:sz w:val="28"/>
                        <w:szCs w:val="28"/>
                        <w:lang w:eastAsia="zh-CN"/>
                      </w:rPr>
                      <w:instrText xml:space="preserve"> PAGE  \* MERGEFORMAT </w:instrText>
                    </w:r>
                    <w:r>
                      <w:rPr>
                        <w:rFonts w:eastAsia="仿宋_GB2312"/>
                        <w:sz w:val="28"/>
                        <w:szCs w:val="28"/>
                        <w:lang w:eastAsia="zh-CN"/>
                      </w:rPr>
                      <w:fldChar w:fldCharType="separate"/>
                    </w:r>
                    <w:r>
                      <w:rPr>
                        <w:rFonts w:eastAsia="仿宋_GB2312"/>
                        <w:sz w:val="28"/>
                        <w:szCs w:val="28"/>
                        <w:lang w:eastAsia="zh-CN"/>
                      </w:rPr>
                      <w:t>8</w:t>
                    </w:r>
                    <w:r>
                      <w:rPr>
                        <w:rFonts w:eastAsia="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WZiYmJlOWMxZGI1OTY1NTgxZGMxNjEzMmNmOTMifQ=="/>
  </w:docVars>
  <w:rsids>
    <w:rsidRoot w:val="6DD31410"/>
    <w:rsid w:val="6DD3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2023-09-01T09:37:00Z</dcterms:created>
  <dc:creator>WPS_1688219045</dc:creator>
  <cp:lastModifiedBy>WPS_1688219045</cp:lastModifiedBy>
  <dcterms:modified xsi:type="dcterms:W3CDTF">2023-09-01T09:38:21Z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DD022E79EEE54B788BB43BD7A5DBE49E_11</vt:lpwstr>
  </property>
</Properties>
</file>