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left"/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附件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计划报备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_GB2312" w:hAnsi="仿宋_GB2312" w:eastAsia="仿宋_GB2312" w:cs="仿宋_GB2312"/>
          <w:color w:val="0070C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  <w:lang w:val="en-US" w:eastAsia="zh-CN" w:bidi="ar"/>
        </w:rPr>
        <w:t xml:space="preserve">（属地就业中心全称）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70C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  <w:lang w:val="en-US" w:eastAsia="zh-CN" w:bidi="ar"/>
        </w:rPr>
        <w:t xml:space="preserve">          （评价机构全称）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郑重承诺，严格遵守国家和江西省有关技能人才评价政策文件规定，自觉接受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 w:bidi="ar"/>
        </w:rPr>
        <w:t>贵单位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监管，认真开展技能人才评价考评人员培训工作，所提供的技能人才评价考评人员培训计划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申报人员资格材料均真实有效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符合技能人才评价考评人员的申报条件，无弄虚作假情况。如未履行上述承诺，自愿承担一切后果。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ind w:firstLine="2880" w:firstLineChars="9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承诺单位（公章）：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ind w:firstLine="6400" w:firstLineChars="20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DFmOWFhZDdlMzBiMWQ2ZGQ2YmE4MTRlMzZlNzkifQ=="/>
  </w:docVars>
  <w:rsids>
    <w:rsidRoot w:val="00000000"/>
    <w:rsid w:val="3DEE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塵言 </cp:lastModifiedBy>
  <dcterms:modified xsi:type="dcterms:W3CDTF">2023-12-22T02:26:09Z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D7A770B1E9F741AA9A6C43D811DE25BB_12</vt:lpwstr>
  </property>
</Properties>
</file>