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textAlignment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after="156" w:afterLines="5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全市科技管理部门联系电话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411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区划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九江市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九江市科技局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8563477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柴桑区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柴桑区工信局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6812085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瑞昌市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瑞昌市科技局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4212247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武宁县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武宁县科技局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2779313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修水县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修水县科技局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7697110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永修县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永修县工信局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3231212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德安县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德安县科工局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4332102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湖口县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湖口县科金工局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6332535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都昌县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都昌县科技局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5223302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彭泽县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彭泽县科技局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5625552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浔阳区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浔阳区科技局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8224611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经开区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经开区经发局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8373939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庐山市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庐山市科技局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2666613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共青城市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共青城市科技局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4375013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濂溪区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濂溪区科技局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8251209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八里湖新区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八里湖新区经发局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3906136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庐山西海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bidi="ar"/>
              </w:rPr>
              <w:t>庐山西海产业发展局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7705560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013A"/>
    <w:rsid w:val="7FB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2024-03-13T11:37:00Z</dcterms:created>
  <dc:creator>曹圣彬</dc:creator>
  <cp:lastModifiedBy>曹圣彬</cp:lastModifiedBy>
  <dcterms:modified xsi:type="dcterms:W3CDTF">2024-03-13T11:37:43Z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