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76"/>
        <w:ind w:left="14" w:right="52" w:hanging="1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>附件6</w:t>
      </w:r>
      <w:r>
        <w:rPr>
          <w:rFonts w:hint="eastAsia" w:ascii="宋体" w:hAnsi="宋体" w:eastAsia="宋体" w:cs="宋体"/>
          <w:sz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</w:rPr>
        <w:t>2：</w:t>
      </w:r>
    </w:p>
    <w:p>
      <w:pPr>
        <w:pStyle w:val="2"/>
        <w:spacing w:after="466"/>
        <w:ind w:left="0" w:leftChars="0" w:firstLine="0" w:firstLineChars="0"/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lang w:eastAsia="zh-CN"/>
        </w:rPr>
        <w:t>资产评估机构</w:t>
      </w:r>
      <w:r>
        <w:rPr>
          <w:rFonts w:hint="eastAsia" w:ascii="宋体" w:hAnsi="宋体" w:eastAsia="宋体" w:cs="宋体"/>
        </w:rPr>
        <w:t>分支机构变更事项备案表</w:t>
      </w:r>
    </w:p>
    <w:bookmarkEnd w:id="0"/>
    <w:p>
      <w:pPr>
        <w:tabs>
          <w:tab w:val="right" w:pos="8007"/>
        </w:tabs>
        <w:spacing w:after="3"/>
        <w:ind w:left="-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资产评估机构分支机构名称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分支机构公函编号：</w:t>
      </w:r>
    </w:p>
    <w:tbl>
      <w:tblPr>
        <w:tblStyle w:val="5"/>
        <w:tblW w:w="9313" w:type="dxa"/>
        <w:tblInd w:w="-88" w:type="dxa"/>
        <w:tblLayout w:type="autofit"/>
        <w:tblCellMar>
          <w:top w:w="39" w:type="dxa"/>
          <w:left w:w="125" w:type="dxa"/>
          <w:bottom w:w="136" w:type="dxa"/>
          <w:right w:w="130" w:type="dxa"/>
        </w:tblCellMar>
      </w:tblPr>
      <w:tblGrid>
        <w:gridCol w:w="2215"/>
        <w:gridCol w:w="1458"/>
        <w:gridCol w:w="1460"/>
        <w:gridCol w:w="1506"/>
        <w:gridCol w:w="1436"/>
        <w:gridCol w:w="1238"/>
      </w:tblGrid>
      <w:tr>
        <w:tblPrEx>
          <w:tblCellMar>
            <w:top w:w="39" w:type="dxa"/>
            <w:left w:w="125" w:type="dxa"/>
            <w:bottom w:w="136" w:type="dxa"/>
            <w:right w:w="130" w:type="dxa"/>
          </w:tblCellMar>
        </w:tblPrEx>
        <w:trPr>
          <w:trHeight w:val="90" w:hRule="atLeast"/>
        </w:trPr>
        <w:tc>
          <w:tcPr>
            <w:tcW w:w="22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6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</w:p>
        </w:tc>
        <w:tc>
          <w:tcPr>
            <w:tcW w:w="291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变更前情况</w:t>
            </w:r>
          </w:p>
        </w:tc>
        <w:tc>
          <w:tcPr>
            <w:tcW w:w="29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变更后情况</w:t>
            </w:r>
          </w:p>
        </w:tc>
        <w:tc>
          <w:tcPr>
            <w:tcW w:w="1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变更时间</w:t>
            </w:r>
          </w:p>
        </w:tc>
      </w:tr>
      <w:tr>
        <w:tblPrEx>
          <w:tblCellMar>
            <w:top w:w="39" w:type="dxa"/>
            <w:left w:w="125" w:type="dxa"/>
            <w:bottom w:w="136" w:type="dxa"/>
            <w:right w:w="130" w:type="dxa"/>
          </w:tblCellMar>
        </w:tblPrEx>
        <w:trPr>
          <w:trHeight w:val="719" w:hRule="atLeast"/>
        </w:trPr>
        <w:tc>
          <w:tcPr>
            <w:tcW w:w="22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291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9" w:type="dxa"/>
            <w:left w:w="125" w:type="dxa"/>
            <w:bottom w:w="136" w:type="dxa"/>
            <w:right w:w="130" w:type="dxa"/>
          </w:tblCellMar>
        </w:tblPrEx>
        <w:trPr>
          <w:trHeight w:val="1287" w:hRule="atLeast"/>
        </w:trPr>
        <w:tc>
          <w:tcPr>
            <w:tcW w:w="221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395" w:right="326" w:firstLine="1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分支机构负责人姓名</w:t>
            </w:r>
          </w:p>
        </w:tc>
        <w:tc>
          <w:tcPr>
            <w:tcW w:w="1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16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在资产评估机构出资（持股）比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例（%）</w:t>
            </w:r>
          </w:p>
        </w:tc>
        <w:tc>
          <w:tcPr>
            <w:tcW w:w="1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16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在资产评估</w:t>
            </w:r>
          </w:p>
          <w:p>
            <w:pPr>
              <w:spacing w:after="0" w:line="216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机构出资（持股）比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例（%）</w:t>
            </w:r>
          </w:p>
        </w:tc>
        <w:tc>
          <w:tcPr>
            <w:tcW w:w="1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9" w:type="dxa"/>
            <w:left w:w="125" w:type="dxa"/>
            <w:bottom w:w="136" w:type="dxa"/>
            <w:right w:w="130" w:type="dxa"/>
          </w:tblCellMar>
        </w:tblPrEx>
        <w:trPr>
          <w:trHeight w:val="9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9" w:type="dxa"/>
            <w:left w:w="125" w:type="dxa"/>
            <w:bottom w:w="136" w:type="dxa"/>
            <w:right w:w="130" w:type="dxa"/>
          </w:tblCellMar>
        </w:tblPrEx>
        <w:trPr>
          <w:trHeight w:val="2684" w:hRule="atLeast"/>
        </w:trPr>
        <w:tc>
          <w:tcPr>
            <w:tcW w:w="931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866"/>
              <w:ind w:left="3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我机构保证本表所填内容及所附证明材料全部属实。</w:t>
            </w:r>
          </w:p>
          <w:p>
            <w:pPr>
              <w:spacing w:after="0"/>
              <w:ind w:left="157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分支机构负责人签名并盖章：</w:t>
            </w:r>
          </w:p>
          <w:p>
            <w:pPr>
              <w:spacing w:after="0"/>
              <w:ind w:left="6353" w:right="58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分支机构：（盖章）年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  <w:tr>
        <w:tblPrEx>
          <w:tblCellMar>
            <w:top w:w="39" w:type="dxa"/>
            <w:left w:w="125" w:type="dxa"/>
            <w:bottom w:w="136" w:type="dxa"/>
            <w:right w:w="130" w:type="dxa"/>
          </w:tblCellMar>
        </w:tblPrEx>
        <w:trPr>
          <w:trHeight w:val="3345" w:hRule="atLeast"/>
        </w:trPr>
        <w:tc>
          <w:tcPr>
            <w:tcW w:w="931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872"/>
              <w:ind w:left="4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我机构保证本表所填内容及所附证明材料全部属实。</w:t>
            </w:r>
          </w:p>
          <w:p>
            <w:pPr>
              <w:spacing w:after="0"/>
              <w:ind w:left="156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执行合伙事务的合伙人（法定代表人）签名并盖章：</w:t>
            </w:r>
          </w:p>
          <w:p>
            <w:pPr>
              <w:spacing w:after="375"/>
              <w:ind w:left="113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资产评估机构：（盖章）</w:t>
            </w:r>
          </w:p>
          <w:p>
            <w:pPr>
              <w:wordWrap w:val="0"/>
              <w:spacing w:after="0"/>
              <w:ind w:left="21"/>
              <w:jc w:val="righ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after="3"/>
        <w:ind w:left="48" w:hanging="1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注：分支机构负责人不是合伙人（股东）的，“出资（持股）比例”栏可不填。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B032C"/>
    <w:rsid w:val="1DFB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147" w:line="259" w:lineRule="auto"/>
      <w:ind w:left="255" w:hanging="10"/>
      <w:outlineLvl w:val="0"/>
    </w:pPr>
    <w:rPr>
      <w:rFonts w:ascii="微软雅黑" w:hAnsi="微软雅黑" w:eastAsia="微软雅黑" w:cs="微软雅黑"/>
      <w:color w:val="000000"/>
      <w:kern w:val="2"/>
      <w:sz w:val="36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2022-06-15T02:23:00Z</dcterms:created>
  <dc:creator>lenovo</dc:creator>
  <cp:lastModifiedBy>lenovo</cp:lastModifiedBy>
  <dcterms:modified xsi:type="dcterms:W3CDTF">2022-06-15T02:30:10Z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C6413FE5746843EB945EEA88D0E68C93</vt:lpwstr>
  </property>
</Properties>
</file>