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E66" w:rsidRDefault="00C45E66" w:rsidP="00C45E66">
      <w:pPr>
        <w:pStyle w:val="a3"/>
        <w:shd w:val="clear" w:color="auto" w:fill="FFFFFF"/>
        <w:spacing w:before="150" w:beforeAutospacing="0" w:after="150" w:afterAutospacing="0"/>
        <w:ind w:firstLine="480"/>
        <w:jc w:val="center"/>
        <w:rPr>
          <w:color w:val="454545"/>
        </w:rPr>
      </w:pPr>
      <w:r>
        <w:rPr>
          <w:rStyle w:val="a4"/>
          <w:rFonts w:hint="eastAsia"/>
          <w:color w:val="454545"/>
        </w:rPr>
        <w:t>安徽省农业科技园区管理暂行办法</w:t>
      </w:r>
      <w:r>
        <w:rPr>
          <w:rFonts w:hint="eastAsia"/>
          <w:color w:val="454545"/>
        </w:rPr>
        <w:t>   </w:t>
      </w:r>
    </w:p>
    <w:p w:rsidR="00C45E66" w:rsidRDefault="00C45E66" w:rsidP="00C45E66">
      <w:pPr>
        <w:pStyle w:val="a3"/>
        <w:shd w:val="clear" w:color="auto" w:fill="FFFFFF"/>
        <w:spacing w:before="150" w:beforeAutospacing="0" w:after="150" w:afterAutospacing="0"/>
        <w:ind w:firstLine="480"/>
        <w:rPr>
          <w:rFonts w:hint="eastAsia"/>
          <w:color w:val="454545"/>
        </w:rPr>
      </w:pPr>
      <w:r>
        <w:rPr>
          <w:rFonts w:hint="eastAsia"/>
          <w:color w:val="454545"/>
        </w:rPr>
        <w:t>第一章 总 则</w:t>
      </w:r>
    </w:p>
    <w:p w:rsidR="00C45E66" w:rsidRDefault="00C45E66" w:rsidP="00C45E66">
      <w:pPr>
        <w:pStyle w:val="a3"/>
        <w:shd w:val="clear" w:color="auto" w:fill="FFFFFF"/>
        <w:spacing w:before="150" w:beforeAutospacing="0" w:after="150" w:afterAutospacing="0"/>
        <w:ind w:firstLine="480"/>
        <w:rPr>
          <w:rFonts w:hint="eastAsia"/>
          <w:color w:val="454545"/>
        </w:rPr>
      </w:pPr>
      <w:r>
        <w:rPr>
          <w:rStyle w:val="a4"/>
          <w:rFonts w:hint="eastAsia"/>
          <w:color w:val="454545"/>
        </w:rPr>
        <w:t>第一条</w:t>
      </w:r>
      <w:r>
        <w:rPr>
          <w:rFonts w:hint="eastAsia"/>
          <w:color w:val="454545"/>
        </w:rPr>
        <w:t>为加强安徽省农业科技园区（以下简称园区）建设与规范化管理，深入推进农业供给侧结构性改革，加快培育农业农村发展新动能，推进农业农村现代化，全面实施乡村振兴战略，建设现代化五大发展美好安徽，根据《安徽省人民政府办公厅关于加快推进农业高新技术产业示范区和农业科技园区建设发展的实施意见》、《国家农业科技园区管理办法》，制定本办法。</w:t>
      </w:r>
    </w:p>
    <w:p w:rsidR="00C45E66" w:rsidRDefault="00C45E66" w:rsidP="00C45E66">
      <w:pPr>
        <w:pStyle w:val="a3"/>
        <w:shd w:val="clear" w:color="auto" w:fill="FFFFFF"/>
        <w:spacing w:before="150" w:beforeAutospacing="0" w:after="150" w:afterAutospacing="0"/>
        <w:ind w:firstLine="480"/>
        <w:rPr>
          <w:rFonts w:hint="eastAsia"/>
          <w:color w:val="454545"/>
        </w:rPr>
      </w:pPr>
      <w:r>
        <w:rPr>
          <w:rStyle w:val="a4"/>
          <w:rFonts w:hint="eastAsia"/>
          <w:color w:val="454545"/>
        </w:rPr>
        <w:t>第二条</w:t>
      </w:r>
      <w:r>
        <w:rPr>
          <w:rFonts w:hint="eastAsia"/>
          <w:color w:val="454545"/>
        </w:rPr>
        <w:t>园区建设和管理坚持“政府主导、市场运作、企业主体、农民受益”的原则，集聚创新资源，深入实施创新驱动发展战略，着力拓展农村创新创业、成果展示示范、成果转化推广和职业农民培训四大功能，强化创新链，支撑产业链，激活人才链，提升价值链，分享利益链，把园区建设成为农业农村创新驱动发展的先行区和示范区。</w:t>
      </w:r>
    </w:p>
    <w:p w:rsidR="00C45E66" w:rsidRDefault="00C45E66" w:rsidP="00C45E66">
      <w:pPr>
        <w:pStyle w:val="a3"/>
        <w:shd w:val="clear" w:color="auto" w:fill="FFFFFF"/>
        <w:spacing w:before="150" w:beforeAutospacing="0" w:after="150" w:afterAutospacing="0"/>
        <w:ind w:firstLine="480"/>
        <w:rPr>
          <w:rFonts w:hint="eastAsia"/>
          <w:color w:val="454545"/>
        </w:rPr>
      </w:pPr>
      <w:r>
        <w:rPr>
          <w:rStyle w:val="a4"/>
          <w:rFonts w:hint="eastAsia"/>
          <w:color w:val="454545"/>
        </w:rPr>
        <w:t>第三条</w:t>
      </w:r>
      <w:r>
        <w:rPr>
          <w:rFonts w:hint="eastAsia"/>
          <w:color w:val="454545"/>
        </w:rPr>
        <w:t>本办法主要包括省级农业科技园区申报、评审、建设、考评等管理事项。</w:t>
      </w:r>
    </w:p>
    <w:p w:rsidR="00C45E66" w:rsidRDefault="00C45E66" w:rsidP="00C45E66">
      <w:pPr>
        <w:pStyle w:val="a3"/>
        <w:shd w:val="clear" w:color="auto" w:fill="FFFFFF"/>
        <w:spacing w:before="150" w:beforeAutospacing="0" w:after="150" w:afterAutospacing="0"/>
        <w:ind w:firstLine="480"/>
        <w:rPr>
          <w:rFonts w:hint="eastAsia"/>
          <w:color w:val="454545"/>
        </w:rPr>
      </w:pPr>
      <w:r>
        <w:rPr>
          <w:rFonts w:hint="eastAsia"/>
          <w:color w:val="454545"/>
        </w:rPr>
        <w:t>第二章 申报条件</w:t>
      </w:r>
    </w:p>
    <w:p w:rsidR="00C45E66" w:rsidRDefault="00C45E66" w:rsidP="00C45E66">
      <w:pPr>
        <w:pStyle w:val="a3"/>
        <w:shd w:val="clear" w:color="auto" w:fill="FFFFFF"/>
        <w:spacing w:before="150" w:beforeAutospacing="0" w:after="150" w:afterAutospacing="0"/>
        <w:ind w:firstLine="480"/>
        <w:rPr>
          <w:rFonts w:hint="eastAsia"/>
          <w:color w:val="454545"/>
        </w:rPr>
      </w:pPr>
      <w:r>
        <w:rPr>
          <w:rStyle w:val="a4"/>
          <w:rFonts w:hint="eastAsia"/>
          <w:color w:val="454545"/>
        </w:rPr>
        <w:t>第四条 </w:t>
      </w:r>
      <w:r>
        <w:rPr>
          <w:rFonts w:hint="eastAsia"/>
          <w:color w:val="454545"/>
        </w:rPr>
        <w:t>园区要有科学的规划方案，合理的功能分区，明确的主导产业，较为完善的配套政策。</w:t>
      </w:r>
    </w:p>
    <w:p w:rsidR="00C45E66" w:rsidRDefault="00C45E66" w:rsidP="00C45E66">
      <w:pPr>
        <w:pStyle w:val="a3"/>
        <w:shd w:val="clear" w:color="auto" w:fill="FFFFFF"/>
        <w:spacing w:before="150" w:beforeAutospacing="0" w:after="150" w:afterAutospacing="0"/>
        <w:ind w:firstLine="480"/>
        <w:rPr>
          <w:rFonts w:hint="eastAsia"/>
          <w:color w:val="454545"/>
        </w:rPr>
      </w:pPr>
      <w:r>
        <w:rPr>
          <w:rStyle w:val="a4"/>
          <w:rFonts w:hint="eastAsia"/>
          <w:color w:val="454545"/>
        </w:rPr>
        <w:t>第五条 </w:t>
      </w:r>
      <w:r>
        <w:rPr>
          <w:rFonts w:hint="eastAsia"/>
          <w:color w:val="454545"/>
        </w:rPr>
        <w:t>园区基础设施较为完善，生态环境较好。核心区有一定的建设规模和较大的发展空间，有明确的地理界限，集中成片面积不低于1000亩。</w:t>
      </w:r>
    </w:p>
    <w:p w:rsidR="00C45E66" w:rsidRDefault="00C45E66" w:rsidP="00C45E66">
      <w:pPr>
        <w:pStyle w:val="a3"/>
        <w:shd w:val="clear" w:color="auto" w:fill="FFFFFF"/>
        <w:spacing w:before="150" w:beforeAutospacing="0" w:after="150" w:afterAutospacing="0"/>
        <w:ind w:firstLine="480"/>
        <w:rPr>
          <w:rFonts w:hint="eastAsia"/>
          <w:color w:val="454545"/>
        </w:rPr>
      </w:pPr>
      <w:r>
        <w:rPr>
          <w:rStyle w:val="a4"/>
          <w:rFonts w:hint="eastAsia"/>
          <w:color w:val="454545"/>
        </w:rPr>
        <w:t>第六条 </w:t>
      </w:r>
      <w:r>
        <w:rPr>
          <w:rFonts w:hint="eastAsia"/>
          <w:color w:val="454545"/>
        </w:rPr>
        <w:t>园区要有一定数量的农业科技企业和创新创业载体，建立了产学研融合与科技成果转化应用有效机制，有明确的技术来源和人才团队支撑，创新要素集聚明显，科技创新能力较强。</w:t>
      </w:r>
    </w:p>
    <w:p w:rsidR="00C45E66" w:rsidRDefault="00C45E66" w:rsidP="00C45E66">
      <w:pPr>
        <w:pStyle w:val="a3"/>
        <w:shd w:val="clear" w:color="auto" w:fill="FFFFFF"/>
        <w:spacing w:before="150" w:beforeAutospacing="0" w:after="150" w:afterAutospacing="0"/>
        <w:ind w:firstLine="480"/>
        <w:rPr>
          <w:rFonts w:hint="eastAsia"/>
          <w:color w:val="454545"/>
        </w:rPr>
      </w:pPr>
      <w:r>
        <w:rPr>
          <w:rStyle w:val="a4"/>
          <w:rFonts w:hint="eastAsia"/>
          <w:color w:val="454545"/>
        </w:rPr>
        <w:t>第七条 </w:t>
      </w:r>
      <w:r>
        <w:rPr>
          <w:rFonts w:hint="eastAsia"/>
          <w:color w:val="454545"/>
        </w:rPr>
        <w:t>园区主导产业明确、区域特色鲜明，具有较强的比较优势和市场竞争力，以及较强的示范带动能力。</w:t>
      </w:r>
    </w:p>
    <w:p w:rsidR="00C45E66" w:rsidRDefault="00C45E66" w:rsidP="00C45E66">
      <w:pPr>
        <w:pStyle w:val="a3"/>
        <w:shd w:val="clear" w:color="auto" w:fill="FFFFFF"/>
        <w:spacing w:before="150" w:beforeAutospacing="0" w:after="150" w:afterAutospacing="0"/>
        <w:ind w:firstLine="480"/>
        <w:rPr>
          <w:rFonts w:hint="eastAsia"/>
          <w:color w:val="454545"/>
        </w:rPr>
      </w:pPr>
      <w:r>
        <w:rPr>
          <w:rStyle w:val="a4"/>
          <w:rFonts w:hint="eastAsia"/>
          <w:color w:val="454545"/>
        </w:rPr>
        <w:t>第八条 </w:t>
      </w:r>
      <w:r>
        <w:rPr>
          <w:rFonts w:hint="eastAsia"/>
          <w:color w:val="454545"/>
        </w:rPr>
        <w:t>园区必须建有法人实体的管理机构和专职人员，有相对健全的组织管理制度。</w:t>
      </w:r>
    </w:p>
    <w:p w:rsidR="00C45E66" w:rsidRDefault="00C45E66" w:rsidP="00C45E66">
      <w:pPr>
        <w:pStyle w:val="a3"/>
        <w:shd w:val="clear" w:color="auto" w:fill="FFFFFF"/>
        <w:spacing w:before="150" w:beforeAutospacing="0" w:after="150" w:afterAutospacing="0"/>
        <w:ind w:firstLine="480"/>
        <w:rPr>
          <w:rFonts w:hint="eastAsia"/>
          <w:color w:val="454545"/>
        </w:rPr>
      </w:pPr>
      <w:r>
        <w:rPr>
          <w:rStyle w:val="a4"/>
          <w:rFonts w:hint="eastAsia"/>
          <w:color w:val="454545"/>
        </w:rPr>
        <w:t>第三章 申报与评审</w:t>
      </w:r>
    </w:p>
    <w:p w:rsidR="00C45E66" w:rsidRDefault="00C45E66" w:rsidP="00C45E66">
      <w:pPr>
        <w:pStyle w:val="a3"/>
        <w:shd w:val="clear" w:color="auto" w:fill="FFFFFF"/>
        <w:spacing w:before="150" w:beforeAutospacing="0" w:after="150" w:afterAutospacing="0"/>
        <w:ind w:firstLine="480"/>
        <w:rPr>
          <w:rFonts w:hint="eastAsia"/>
          <w:color w:val="454545"/>
        </w:rPr>
      </w:pPr>
      <w:r>
        <w:rPr>
          <w:rStyle w:val="a4"/>
          <w:rFonts w:hint="eastAsia"/>
          <w:color w:val="454545"/>
        </w:rPr>
        <w:t>第九条 </w:t>
      </w:r>
      <w:r>
        <w:rPr>
          <w:rFonts w:hint="eastAsia"/>
          <w:color w:val="454545"/>
        </w:rPr>
        <w:t>园区申报由所在地县级人民政府提出申请，经设区的市级科技行政主管部门审核同意后上报省科技厅。</w:t>
      </w:r>
    </w:p>
    <w:p w:rsidR="00C45E66" w:rsidRDefault="00C45E66" w:rsidP="00C45E66">
      <w:pPr>
        <w:pStyle w:val="a3"/>
        <w:shd w:val="clear" w:color="auto" w:fill="FFFFFF"/>
        <w:spacing w:before="150" w:beforeAutospacing="0" w:after="150" w:afterAutospacing="0"/>
        <w:ind w:firstLine="480"/>
        <w:rPr>
          <w:rFonts w:hint="eastAsia"/>
          <w:color w:val="454545"/>
        </w:rPr>
      </w:pPr>
      <w:r>
        <w:rPr>
          <w:rStyle w:val="a4"/>
          <w:rFonts w:hint="eastAsia"/>
          <w:color w:val="454545"/>
        </w:rPr>
        <w:t>第十条</w:t>
      </w:r>
      <w:r>
        <w:rPr>
          <w:rFonts w:hint="eastAsia"/>
          <w:color w:val="454545"/>
        </w:rPr>
        <w:t> 园区申报材料：</w:t>
      </w:r>
    </w:p>
    <w:p w:rsidR="00C45E66" w:rsidRDefault="00C45E66" w:rsidP="00C45E66">
      <w:pPr>
        <w:pStyle w:val="a3"/>
        <w:shd w:val="clear" w:color="auto" w:fill="FFFFFF"/>
        <w:spacing w:before="150" w:beforeAutospacing="0" w:after="150" w:afterAutospacing="0"/>
        <w:ind w:firstLine="480"/>
        <w:rPr>
          <w:rFonts w:hint="eastAsia"/>
          <w:color w:val="454545"/>
        </w:rPr>
      </w:pPr>
      <w:r>
        <w:rPr>
          <w:rFonts w:hint="eastAsia"/>
          <w:color w:val="454545"/>
        </w:rPr>
        <w:t>（一）安徽省农业科技园区申报书（格式见附件1）</w:t>
      </w:r>
    </w:p>
    <w:p w:rsidR="00C45E66" w:rsidRDefault="00C45E66" w:rsidP="00C45E66">
      <w:pPr>
        <w:pStyle w:val="a3"/>
        <w:shd w:val="clear" w:color="auto" w:fill="FFFFFF"/>
        <w:spacing w:before="150" w:beforeAutospacing="0" w:after="150" w:afterAutospacing="0"/>
        <w:ind w:firstLine="480"/>
        <w:rPr>
          <w:rFonts w:hint="eastAsia"/>
          <w:color w:val="454545"/>
        </w:rPr>
      </w:pPr>
      <w:r>
        <w:rPr>
          <w:rFonts w:hint="eastAsia"/>
          <w:color w:val="454545"/>
        </w:rPr>
        <w:t>（二）安徽省农业科技园区总体规划（格式见附件2）</w:t>
      </w:r>
    </w:p>
    <w:p w:rsidR="00C45E66" w:rsidRDefault="00C45E66" w:rsidP="00C45E66">
      <w:pPr>
        <w:pStyle w:val="a3"/>
        <w:shd w:val="clear" w:color="auto" w:fill="FFFFFF"/>
        <w:spacing w:before="150" w:beforeAutospacing="0" w:after="150" w:afterAutospacing="0"/>
        <w:ind w:firstLine="480"/>
        <w:rPr>
          <w:rFonts w:hint="eastAsia"/>
          <w:color w:val="454545"/>
        </w:rPr>
      </w:pPr>
      <w:r>
        <w:rPr>
          <w:rFonts w:hint="eastAsia"/>
          <w:color w:val="454545"/>
        </w:rPr>
        <w:t>（三）相关附件材料。</w:t>
      </w:r>
    </w:p>
    <w:p w:rsidR="00C45E66" w:rsidRDefault="00C45E66" w:rsidP="00C45E66">
      <w:pPr>
        <w:pStyle w:val="a3"/>
        <w:shd w:val="clear" w:color="auto" w:fill="FFFFFF"/>
        <w:spacing w:before="150" w:beforeAutospacing="0" w:after="150" w:afterAutospacing="0"/>
        <w:ind w:firstLine="480"/>
        <w:rPr>
          <w:rFonts w:hint="eastAsia"/>
          <w:color w:val="454545"/>
        </w:rPr>
      </w:pPr>
      <w:r>
        <w:rPr>
          <w:rStyle w:val="a4"/>
          <w:rFonts w:hint="eastAsia"/>
          <w:color w:val="454545"/>
        </w:rPr>
        <w:t>第十一条 园区评审</w:t>
      </w:r>
    </w:p>
    <w:p w:rsidR="00C45E66" w:rsidRDefault="00C45E66" w:rsidP="00C45E66">
      <w:pPr>
        <w:pStyle w:val="a3"/>
        <w:shd w:val="clear" w:color="auto" w:fill="FFFFFF"/>
        <w:spacing w:before="150" w:beforeAutospacing="0" w:after="150" w:afterAutospacing="0"/>
        <w:ind w:firstLine="480"/>
        <w:rPr>
          <w:rFonts w:hint="eastAsia"/>
          <w:color w:val="454545"/>
        </w:rPr>
      </w:pPr>
      <w:r>
        <w:rPr>
          <w:rFonts w:hint="eastAsia"/>
          <w:color w:val="454545"/>
        </w:rPr>
        <w:lastRenderedPageBreak/>
        <w:t>（一）初审筛选。根据园区申报条件和申报通知有关要求，对申报材料进行形式审查，确定现场考察名单。</w:t>
      </w:r>
    </w:p>
    <w:p w:rsidR="00C45E66" w:rsidRDefault="00C45E66" w:rsidP="00C45E66">
      <w:pPr>
        <w:pStyle w:val="a3"/>
        <w:shd w:val="clear" w:color="auto" w:fill="FFFFFF"/>
        <w:spacing w:before="150" w:beforeAutospacing="0" w:after="150" w:afterAutospacing="0"/>
        <w:ind w:firstLine="480"/>
        <w:rPr>
          <w:rFonts w:hint="eastAsia"/>
          <w:color w:val="454545"/>
        </w:rPr>
      </w:pPr>
      <w:r>
        <w:rPr>
          <w:rFonts w:hint="eastAsia"/>
          <w:color w:val="454545"/>
        </w:rPr>
        <w:t>（二）现场考察。组织相关专家进行现场考察，确定答辩评审园区名单。</w:t>
      </w:r>
    </w:p>
    <w:p w:rsidR="00C45E66" w:rsidRDefault="00C45E66" w:rsidP="00C45E66">
      <w:pPr>
        <w:pStyle w:val="a3"/>
        <w:shd w:val="clear" w:color="auto" w:fill="FFFFFF"/>
        <w:spacing w:before="150" w:beforeAutospacing="0" w:after="150" w:afterAutospacing="0"/>
        <w:ind w:firstLine="480"/>
        <w:rPr>
          <w:rFonts w:hint="eastAsia"/>
          <w:color w:val="454545"/>
        </w:rPr>
      </w:pPr>
      <w:r>
        <w:rPr>
          <w:rFonts w:hint="eastAsia"/>
          <w:color w:val="454545"/>
        </w:rPr>
        <w:t>（三）答辩评审。组织相关专家进行答辩评审，根据现场考察和答辩评审情况提出建议名单。</w:t>
      </w:r>
    </w:p>
    <w:p w:rsidR="00C45E66" w:rsidRDefault="00C45E66" w:rsidP="00C45E66">
      <w:pPr>
        <w:pStyle w:val="a3"/>
        <w:shd w:val="clear" w:color="auto" w:fill="FFFFFF"/>
        <w:spacing w:before="150" w:beforeAutospacing="0" w:after="150" w:afterAutospacing="0"/>
        <w:ind w:firstLine="480"/>
        <w:rPr>
          <w:rFonts w:hint="eastAsia"/>
          <w:color w:val="454545"/>
        </w:rPr>
      </w:pPr>
      <w:r>
        <w:rPr>
          <w:rStyle w:val="a4"/>
          <w:rFonts w:hint="eastAsia"/>
          <w:color w:val="454545"/>
        </w:rPr>
        <w:t>第十二条</w:t>
      </w:r>
      <w:r>
        <w:rPr>
          <w:rFonts w:hint="eastAsia"/>
          <w:color w:val="454545"/>
        </w:rPr>
        <w:t> 审核批准。省科技厅研究确定</w:t>
      </w:r>
      <w:proofErr w:type="gramStart"/>
      <w:r>
        <w:rPr>
          <w:rFonts w:hint="eastAsia"/>
          <w:color w:val="454545"/>
        </w:rPr>
        <w:t>拟创建</w:t>
      </w:r>
      <w:proofErr w:type="gramEnd"/>
      <w:r>
        <w:rPr>
          <w:rFonts w:hint="eastAsia"/>
          <w:color w:val="454545"/>
        </w:rPr>
        <w:t>名单并公示，公示期满无异议后发文批准。</w:t>
      </w:r>
    </w:p>
    <w:p w:rsidR="00C45E66" w:rsidRDefault="00C45E66" w:rsidP="00C45E66">
      <w:pPr>
        <w:pStyle w:val="a3"/>
        <w:shd w:val="clear" w:color="auto" w:fill="FFFFFF"/>
        <w:spacing w:before="150" w:beforeAutospacing="0" w:after="150" w:afterAutospacing="0"/>
        <w:ind w:firstLine="480"/>
        <w:rPr>
          <w:rFonts w:hint="eastAsia"/>
          <w:color w:val="454545"/>
        </w:rPr>
      </w:pPr>
      <w:r>
        <w:rPr>
          <w:rFonts w:hint="eastAsia"/>
          <w:color w:val="454545"/>
        </w:rPr>
        <w:t>第四章 建设与管理</w:t>
      </w:r>
    </w:p>
    <w:p w:rsidR="00C45E66" w:rsidRDefault="00C45E66" w:rsidP="00C45E66">
      <w:pPr>
        <w:pStyle w:val="a3"/>
        <w:shd w:val="clear" w:color="auto" w:fill="FFFFFF"/>
        <w:spacing w:before="150" w:beforeAutospacing="0" w:after="150" w:afterAutospacing="0"/>
        <w:ind w:firstLine="480"/>
        <w:rPr>
          <w:rFonts w:hint="eastAsia"/>
          <w:color w:val="454545"/>
        </w:rPr>
      </w:pPr>
      <w:r>
        <w:rPr>
          <w:rStyle w:val="a4"/>
          <w:rFonts w:hint="eastAsia"/>
          <w:color w:val="454545"/>
        </w:rPr>
        <w:t>第十三条</w:t>
      </w:r>
      <w:r>
        <w:rPr>
          <w:rFonts w:hint="eastAsia"/>
          <w:color w:val="454545"/>
        </w:rPr>
        <w:t>园区建设与管理实行分级负责、协调联动的机制。</w:t>
      </w:r>
    </w:p>
    <w:p w:rsidR="00C45E66" w:rsidRDefault="00C45E66" w:rsidP="00C45E66">
      <w:pPr>
        <w:pStyle w:val="a3"/>
        <w:shd w:val="clear" w:color="auto" w:fill="FFFFFF"/>
        <w:spacing w:before="150" w:beforeAutospacing="0" w:after="150" w:afterAutospacing="0"/>
        <w:ind w:firstLine="480"/>
        <w:rPr>
          <w:rFonts w:hint="eastAsia"/>
          <w:color w:val="454545"/>
        </w:rPr>
      </w:pPr>
      <w:r>
        <w:rPr>
          <w:rFonts w:hint="eastAsia"/>
          <w:color w:val="454545"/>
        </w:rPr>
        <w:t>（一）省科技厅是园区的主管部门，负责全省园区的总体布局和相关政策制定；市级科技行政主管部门加大园区的科技投入，协同省科技厅统筹推进园区建设与管理工作。</w:t>
      </w:r>
    </w:p>
    <w:p w:rsidR="00C45E66" w:rsidRDefault="00C45E66" w:rsidP="00C45E66">
      <w:pPr>
        <w:pStyle w:val="a3"/>
        <w:shd w:val="clear" w:color="auto" w:fill="FFFFFF"/>
        <w:spacing w:before="150" w:beforeAutospacing="0" w:after="150" w:afterAutospacing="0"/>
        <w:ind w:firstLine="480"/>
        <w:rPr>
          <w:rFonts w:hint="eastAsia"/>
          <w:color w:val="454545"/>
        </w:rPr>
      </w:pPr>
      <w:r>
        <w:rPr>
          <w:rFonts w:hint="eastAsia"/>
          <w:color w:val="454545"/>
        </w:rPr>
        <w:t>（二）园区所在地县级人民政府是园区建设的责任主体，负责园区建设的组织领导、协调推进，加大对园区的投入和政策支持。</w:t>
      </w:r>
    </w:p>
    <w:p w:rsidR="00C45E66" w:rsidRDefault="00C45E66" w:rsidP="00C45E66">
      <w:pPr>
        <w:pStyle w:val="a3"/>
        <w:shd w:val="clear" w:color="auto" w:fill="FFFFFF"/>
        <w:spacing w:before="150" w:beforeAutospacing="0" w:after="150" w:afterAutospacing="0"/>
        <w:ind w:firstLine="480"/>
        <w:rPr>
          <w:rFonts w:hint="eastAsia"/>
          <w:color w:val="454545"/>
        </w:rPr>
      </w:pPr>
      <w:r>
        <w:rPr>
          <w:rFonts w:hint="eastAsia"/>
          <w:color w:val="454545"/>
        </w:rPr>
        <w:t>（三）园区管理机构是园区建设的实施主体，负责园区建设的组织实施和日常管理工作。</w:t>
      </w:r>
    </w:p>
    <w:p w:rsidR="00C45E66" w:rsidRDefault="00C45E66" w:rsidP="00C45E66">
      <w:pPr>
        <w:pStyle w:val="a3"/>
        <w:shd w:val="clear" w:color="auto" w:fill="FFFFFF"/>
        <w:spacing w:before="150" w:beforeAutospacing="0" w:after="150" w:afterAutospacing="0"/>
        <w:ind w:firstLine="480"/>
        <w:rPr>
          <w:rFonts w:hint="eastAsia"/>
          <w:color w:val="454545"/>
        </w:rPr>
      </w:pPr>
      <w:r>
        <w:rPr>
          <w:rStyle w:val="a4"/>
          <w:rFonts w:hint="eastAsia"/>
          <w:color w:val="454545"/>
        </w:rPr>
        <w:t>第十四条</w:t>
      </w:r>
      <w:r>
        <w:rPr>
          <w:rFonts w:hint="eastAsia"/>
          <w:color w:val="454545"/>
        </w:rPr>
        <w:t> 园区管理机构按照评审后的总体规划，组织编制实施方案，经省科技厅备案后组织实施，实行目标化管理。</w:t>
      </w:r>
    </w:p>
    <w:p w:rsidR="00C45E66" w:rsidRDefault="00C45E66" w:rsidP="00C45E66">
      <w:pPr>
        <w:pStyle w:val="a3"/>
        <w:shd w:val="clear" w:color="auto" w:fill="FFFFFF"/>
        <w:spacing w:before="150" w:beforeAutospacing="0" w:after="150" w:afterAutospacing="0"/>
        <w:ind w:firstLine="480"/>
        <w:rPr>
          <w:rFonts w:hint="eastAsia"/>
          <w:color w:val="454545"/>
        </w:rPr>
      </w:pPr>
      <w:r>
        <w:rPr>
          <w:rStyle w:val="a4"/>
          <w:rFonts w:hint="eastAsia"/>
          <w:color w:val="454545"/>
        </w:rPr>
        <w:t>第十五条</w:t>
      </w:r>
      <w:r>
        <w:rPr>
          <w:rFonts w:hint="eastAsia"/>
          <w:color w:val="454545"/>
        </w:rPr>
        <w:t> 园区实行年度报告总结制度。每年2月底前，园区应通过市级科技主管部门将上年度工作报告等材料报送省科技厅，报告内容包括园区建设进展、统计数据、经验总结、存在问题与下一年度工作重点等。</w:t>
      </w:r>
    </w:p>
    <w:p w:rsidR="00C45E66" w:rsidRDefault="00C45E66" w:rsidP="00C45E66">
      <w:pPr>
        <w:pStyle w:val="a3"/>
        <w:shd w:val="clear" w:color="auto" w:fill="FFFFFF"/>
        <w:spacing w:before="150" w:beforeAutospacing="0" w:after="150" w:afterAutospacing="0"/>
        <w:ind w:firstLine="480"/>
        <w:rPr>
          <w:rFonts w:hint="eastAsia"/>
          <w:color w:val="454545"/>
        </w:rPr>
      </w:pPr>
      <w:r>
        <w:rPr>
          <w:rStyle w:val="a4"/>
          <w:rFonts w:hint="eastAsia"/>
          <w:color w:val="454545"/>
        </w:rPr>
        <w:t>第十六条 </w:t>
      </w:r>
      <w:r>
        <w:rPr>
          <w:rFonts w:hint="eastAsia"/>
          <w:color w:val="454545"/>
        </w:rPr>
        <w:t>园区实行创新能力监测和评价制度。按照“建立全国创新调查制度，加强国家创新体系建设监测评估”的要求，对园区创新能力进行全面监测和评价，根据评价结果和区域发展需求进行针对性指导。园区管理机构要及时组织填报监测数据，并对数据真实性负责。</w:t>
      </w:r>
    </w:p>
    <w:p w:rsidR="00C45E66" w:rsidRDefault="00C45E66" w:rsidP="00C45E66">
      <w:pPr>
        <w:pStyle w:val="a3"/>
        <w:shd w:val="clear" w:color="auto" w:fill="FFFFFF"/>
        <w:spacing w:before="150" w:beforeAutospacing="0" w:after="150" w:afterAutospacing="0"/>
        <w:ind w:firstLine="480"/>
        <w:rPr>
          <w:rFonts w:hint="eastAsia"/>
          <w:color w:val="454545"/>
        </w:rPr>
      </w:pPr>
      <w:r>
        <w:rPr>
          <w:rStyle w:val="a4"/>
          <w:rFonts w:hint="eastAsia"/>
          <w:color w:val="454545"/>
        </w:rPr>
        <w:t>第十七条 </w:t>
      </w:r>
      <w:r>
        <w:rPr>
          <w:rFonts w:hint="eastAsia"/>
          <w:color w:val="454545"/>
        </w:rPr>
        <w:t>园区建设期为三年，期满后由省科技厅组织专家现场审查验收。不能按期参加验收的园区，应提前半年提出延期验收申请。对于验收不通过的园区，限期整改，整改后仍未通过验收，取消园区创建资格。</w:t>
      </w:r>
    </w:p>
    <w:p w:rsidR="00C45E66" w:rsidRDefault="00C45E66" w:rsidP="00C45E66">
      <w:pPr>
        <w:pStyle w:val="a3"/>
        <w:shd w:val="clear" w:color="auto" w:fill="FFFFFF"/>
        <w:spacing w:before="150" w:beforeAutospacing="0" w:after="150" w:afterAutospacing="0"/>
        <w:ind w:firstLine="480"/>
        <w:rPr>
          <w:rFonts w:hint="eastAsia"/>
          <w:color w:val="454545"/>
        </w:rPr>
      </w:pPr>
      <w:r>
        <w:rPr>
          <w:rStyle w:val="a4"/>
          <w:rFonts w:hint="eastAsia"/>
          <w:color w:val="454545"/>
        </w:rPr>
        <w:t>第十八条</w:t>
      </w:r>
      <w:r>
        <w:rPr>
          <w:rFonts w:hint="eastAsia"/>
          <w:color w:val="454545"/>
        </w:rPr>
        <w:t> 园区实行动态管理和综合评估，每三年进行一次评估，结果分为优秀、达标和不达标。对于评估不达标的园区，限期整改，整改后</w:t>
      </w:r>
      <w:proofErr w:type="gramStart"/>
      <w:r>
        <w:rPr>
          <w:rFonts w:hint="eastAsia"/>
          <w:color w:val="454545"/>
        </w:rPr>
        <w:t>评估仍</w:t>
      </w:r>
      <w:proofErr w:type="gramEnd"/>
      <w:r>
        <w:rPr>
          <w:rFonts w:hint="eastAsia"/>
          <w:color w:val="454545"/>
        </w:rPr>
        <w:t>不达标，取消园区资格。</w:t>
      </w:r>
    </w:p>
    <w:p w:rsidR="00C45E66" w:rsidRDefault="00C45E66" w:rsidP="00C45E66">
      <w:pPr>
        <w:pStyle w:val="a3"/>
        <w:shd w:val="clear" w:color="auto" w:fill="FFFFFF"/>
        <w:spacing w:before="150" w:beforeAutospacing="0" w:after="150" w:afterAutospacing="0"/>
        <w:ind w:firstLine="480"/>
        <w:rPr>
          <w:rFonts w:hint="eastAsia"/>
          <w:color w:val="454545"/>
        </w:rPr>
      </w:pPr>
      <w:r>
        <w:rPr>
          <w:rStyle w:val="a4"/>
          <w:rFonts w:hint="eastAsia"/>
          <w:color w:val="454545"/>
        </w:rPr>
        <w:t>第十九条 </w:t>
      </w:r>
      <w:r>
        <w:rPr>
          <w:rFonts w:hint="eastAsia"/>
          <w:color w:val="454545"/>
        </w:rPr>
        <w:t>园区在建设期或一个评估阶段，有两年不参加创新能力监测，视为验收不通过或评估不达标。</w:t>
      </w:r>
    </w:p>
    <w:p w:rsidR="00C45E66" w:rsidRDefault="00C45E66" w:rsidP="00C45E66">
      <w:pPr>
        <w:pStyle w:val="a3"/>
        <w:shd w:val="clear" w:color="auto" w:fill="FFFFFF"/>
        <w:spacing w:before="150" w:beforeAutospacing="0" w:after="150" w:afterAutospacing="0"/>
        <w:ind w:firstLine="480"/>
        <w:rPr>
          <w:rFonts w:hint="eastAsia"/>
          <w:color w:val="454545"/>
        </w:rPr>
      </w:pPr>
      <w:r>
        <w:rPr>
          <w:rFonts w:hint="eastAsia"/>
          <w:color w:val="454545"/>
        </w:rPr>
        <w:t>第五章 附 则</w:t>
      </w:r>
    </w:p>
    <w:p w:rsidR="00C45E66" w:rsidRDefault="00C45E66" w:rsidP="00C45E66">
      <w:pPr>
        <w:pStyle w:val="a3"/>
        <w:shd w:val="clear" w:color="auto" w:fill="FFFFFF"/>
        <w:spacing w:before="150" w:beforeAutospacing="0" w:after="150" w:afterAutospacing="0"/>
        <w:ind w:firstLine="480"/>
        <w:rPr>
          <w:rFonts w:hint="eastAsia"/>
          <w:color w:val="454545"/>
        </w:rPr>
      </w:pPr>
      <w:r>
        <w:rPr>
          <w:rStyle w:val="a4"/>
          <w:rFonts w:hint="eastAsia"/>
          <w:color w:val="454545"/>
        </w:rPr>
        <w:t>第二十条</w:t>
      </w:r>
      <w:r>
        <w:rPr>
          <w:rFonts w:hint="eastAsia"/>
          <w:color w:val="454545"/>
        </w:rPr>
        <w:t>本办法自发布之日起实施。</w:t>
      </w:r>
    </w:p>
    <w:p w:rsidR="007131D8" w:rsidRPr="00C45E66" w:rsidRDefault="00C45E66" w:rsidP="00C45E66">
      <w:pPr>
        <w:pStyle w:val="a3"/>
        <w:shd w:val="clear" w:color="auto" w:fill="FFFFFF"/>
        <w:spacing w:before="150" w:beforeAutospacing="0" w:after="150" w:afterAutospacing="0"/>
        <w:ind w:firstLine="480"/>
        <w:rPr>
          <w:color w:val="454545"/>
        </w:rPr>
      </w:pPr>
      <w:r>
        <w:rPr>
          <w:rStyle w:val="a4"/>
          <w:rFonts w:hint="eastAsia"/>
          <w:color w:val="454545"/>
        </w:rPr>
        <w:t>第二十一条</w:t>
      </w:r>
      <w:r>
        <w:rPr>
          <w:rFonts w:hint="eastAsia"/>
          <w:color w:val="454545"/>
        </w:rPr>
        <w:t>本办法由省科技厅负责解释。</w:t>
      </w:r>
      <w:bookmarkStart w:id="0" w:name="_GoBack"/>
      <w:bookmarkEnd w:id="0"/>
    </w:p>
    <w:sectPr w:rsidR="007131D8" w:rsidRPr="00C45E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E66"/>
    <w:rsid w:val="007131D8"/>
    <w:rsid w:val="00C45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5E6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45E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5E6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45E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05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JEssica</cp:lastModifiedBy>
  <cp:revision>1</cp:revision>
  <dcterms:created xsi:type="dcterms:W3CDTF">2019-05-09T04:14:00Z</dcterms:created>
  <dcterms:modified xsi:type="dcterms:W3CDTF">2019-05-09T04:14:00Z</dcterms:modified>
</cp:coreProperties>
</file>