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05" w:rsidRDefault="00D8190D">
      <w:pPr>
        <w:spacing w:line="360" w:lineRule="auto"/>
        <w:rPr>
          <w:rFonts w:ascii="黑体" w:eastAsia="黑体"/>
        </w:rPr>
      </w:pPr>
      <w:r>
        <w:rPr>
          <w:rFonts w:ascii="黑体" w:eastAsia="黑体" w:hint="eastAsia"/>
        </w:rPr>
        <w:t>附件一：</w:t>
      </w:r>
    </w:p>
    <w:p w:rsidR="00142805" w:rsidRDefault="00D8190D">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《无锡市房建类施工企业信用考核</w:t>
      </w:r>
    </w:p>
    <w:p w:rsidR="00142805" w:rsidRDefault="00D8190D">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实施细则（试行）》</w:t>
      </w:r>
    </w:p>
    <w:p w:rsidR="00142805" w:rsidRDefault="00142805">
      <w:pPr>
        <w:spacing w:line="360" w:lineRule="auto"/>
        <w:rPr>
          <w:rFonts w:ascii="黑体" w:eastAsia="黑体"/>
          <w:sz w:val="44"/>
          <w:szCs w:val="44"/>
        </w:rPr>
      </w:pPr>
    </w:p>
    <w:p w:rsidR="00142805" w:rsidRDefault="00D8190D">
      <w:pPr>
        <w:spacing w:line="360" w:lineRule="auto"/>
        <w:ind w:firstLineChars="200" w:firstLine="640"/>
        <w:rPr>
          <w:rFonts w:ascii="仿宋_GB2312" w:eastAsia="仿宋_GB2312"/>
        </w:rPr>
      </w:pPr>
      <w:r>
        <w:rPr>
          <w:rFonts w:ascii="仿宋_GB2312" w:eastAsia="仿宋_GB2312" w:hint="eastAsia"/>
        </w:rPr>
        <w:t>房建类施工企业信用评价由基本能力得分（</w:t>
      </w:r>
      <w:r>
        <w:rPr>
          <w:rFonts w:ascii="仿宋_GB2312" w:eastAsia="仿宋_GB2312" w:hint="eastAsia"/>
        </w:rPr>
        <w:t>25</w:t>
      </w:r>
      <w:r>
        <w:rPr>
          <w:rFonts w:ascii="仿宋_GB2312" w:eastAsia="仿宋_GB2312" w:hint="eastAsia"/>
        </w:rPr>
        <w:t>分）、企业安全管理能力得分（</w:t>
      </w:r>
      <w:r>
        <w:rPr>
          <w:rFonts w:ascii="仿宋_GB2312" w:eastAsia="仿宋_GB2312" w:hint="eastAsia"/>
        </w:rPr>
        <w:t>20</w:t>
      </w:r>
      <w:r>
        <w:rPr>
          <w:rFonts w:ascii="仿宋_GB2312" w:eastAsia="仿宋_GB2312" w:hint="eastAsia"/>
        </w:rPr>
        <w:t>分）、项目综合检查得分</w:t>
      </w:r>
      <w:r>
        <w:rPr>
          <w:rFonts w:ascii="仿宋_GB2312" w:eastAsia="仿宋_GB2312" w:hint="eastAsia"/>
          <w:color w:val="000000"/>
        </w:rPr>
        <w:t>（</w:t>
      </w:r>
      <w:r>
        <w:rPr>
          <w:rFonts w:ascii="仿宋_GB2312" w:eastAsia="仿宋_GB2312" w:hint="eastAsia"/>
          <w:color w:val="000000"/>
        </w:rPr>
        <w:t>30</w:t>
      </w:r>
      <w:r>
        <w:rPr>
          <w:rFonts w:ascii="仿宋_GB2312" w:eastAsia="仿宋_GB2312" w:hint="eastAsia"/>
          <w:color w:val="000000"/>
        </w:rPr>
        <w:t>分）、</w:t>
      </w:r>
      <w:r>
        <w:rPr>
          <w:rFonts w:ascii="仿宋_GB2312" w:eastAsia="仿宋_GB2312" w:hint="eastAsia"/>
        </w:rPr>
        <w:t>实名制管理动态核查得分（</w:t>
      </w:r>
      <w:r>
        <w:rPr>
          <w:rFonts w:ascii="仿宋_GB2312" w:eastAsia="仿宋_GB2312" w:hint="eastAsia"/>
        </w:rPr>
        <w:t>5</w:t>
      </w:r>
      <w:r>
        <w:rPr>
          <w:rFonts w:ascii="仿宋_GB2312" w:eastAsia="仿宋_GB2312" w:hint="eastAsia"/>
        </w:rPr>
        <w:t>分）、日常监督考核得分（</w:t>
      </w:r>
      <w:r>
        <w:rPr>
          <w:rFonts w:ascii="仿宋_GB2312" w:eastAsia="仿宋_GB2312" w:hint="eastAsia"/>
        </w:rPr>
        <w:t>5</w:t>
      </w:r>
      <w:r>
        <w:rPr>
          <w:rFonts w:ascii="仿宋_GB2312" w:eastAsia="仿宋_GB2312" w:hint="eastAsia"/>
        </w:rPr>
        <w:t>分）、良好信息加分（</w:t>
      </w:r>
      <w:r>
        <w:rPr>
          <w:rFonts w:ascii="仿宋_GB2312" w:eastAsia="仿宋_GB2312" w:hint="eastAsia"/>
        </w:rPr>
        <w:t>15</w:t>
      </w:r>
      <w:r>
        <w:rPr>
          <w:rFonts w:ascii="仿宋_GB2312" w:eastAsia="仿宋_GB2312" w:hint="eastAsia"/>
        </w:rPr>
        <w:t>分）和不良信息扣分组成，总分</w:t>
      </w:r>
      <w:r>
        <w:rPr>
          <w:rFonts w:ascii="仿宋_GB2312" w:eastAsia="仿宋_GB2312" w:hint="eastAsia"/>
        </w:rPr>
        <w:t>100</w:t>
      </w:r>
      <w:r>
        <w:rPr>
          <w:rFonts w:ascii="仿宋_GB2312" w:eastAsia="仿宋_GB2312" w:hint="eastAsia"/>
        </w:rPr>
        <w:t>分。</w:t>
      </w:r>
    </w:p>
    <w:p w:rsidR="00142805" w:rsidRDefault="00D8190D">
      <w:pPr>
        <w:spacing w:line="360" w:lineRule="auto"/>
        <w:ind w:firstLineChars="200" w:firstLine="643"/>
        <w:rPr>
          <w:rFonts w:ascii="仿宋_GB2312" w:eastAsia="仿宋_GB2312"/>
          <w:b/>
        </w:rPr>
      </w:pPr>
      <w:r>
        <w:rPr>
          <w:rFonts w:ascii="仿宋_GB2312" w:eastAsia="仿宋_GB2312" w:hint="eastAsia"/>
          <w:b/>
        </w:rPr>
        <w:t>一、基本能力得分（满分</w:t>
      </w:r>
      <w:r>
        <w:rPr>
          <w:rFonts w:ascii="仿宋_GB2312" w:eastAsia="仿宋_GB2312" w:hint="eastAsia"/>
          <w:b/>
          <w:color w:val="000000"/>
        </w:rPr>
        <w:t>25</w:t>
      </w:r>
      <w:r>
        <w:rPr>
          <w:rFonts w:ascii="仿宋_GB2312" w:eastAsia="仿宋_GB2312" w:hint="eastAsia"/>
          <w:b/>
          <w:color w:val="000000"/>
        </w:rPr>
        <w:t>分）</w:t>
      </w:r>
    </w:p>
    <w:p w:rsidR="00142805" w:rsidRDefault="00D8190D">
      <w:pPr>
        <w:spacing w:line="360" w:lineRule="auto"/>
        <w:ind w:firstLineChars="200" w:firstLine="640"/>
        <w:rPr>
          <w:rFonts w:ascii="仿宋_GB2312" w:eastAsia="仿宋_GB2312"/>
        </w:rPr>
      </w:pPr>
      <w:r>
        <w:rPr>
          <w:rFonts w:ascii="仿宋_GB2312" w:eastAsia="仿宋_GB2312" w:hint="eastAsia"/>
        </w:rPr>
        <w:t>施工企业具有有效的《营业执照》、《建筑业企业资质证书》、《安全生产许可证》，并在系统中录入有效企业信息的，可获得基本能力得分</w:t>
      </w:r>
      <w:r>
        <w:rPr>
          <w:rFonts w:ascii="仿宋_GB2312" w:eastAsia="仿宋_GB2312" w:hint="eastAsia"/>
        </w:rPr>
        <w:t>25</w:t>
      </w:r>
      <w:r>
        <w:rPr>
          <w:rFonts w:ascii="仿宋_GB2312" w:eastAsia="仿宋_GB2312" w:hint="eastAsia"/>
        </w:rPr>
        <w:t>分。</w:t>
      </w:r>
    </w:p>
    <w:p w:rsidR="00142805" w:rsidRDefault="00D8190D">
      <w:pPr>
        <w:spacing w:line="360" w:lineRule="auto"/>
        <w:ind w:firstLineChars="200" w:firstLine="643"/>
        <w:rPr>
          <w:rFonts w:ascii="仿宋_GB2312" w:eastAsia="仿宋_GB2312"/>
          <w:b/>
        </w:rPr>
      </w:pPr>
      <w:r>
        <w:rPr>
          <w:rFonts w:ascii="仿宋_GB2312" w:eastAsia="仿宋_GB2312" w:hint="eastAsia"/>
          <w:b/>
        </w:rPr>
        <w:t>二、安全管理能力得分（满分</w:t>
      </w:r>
      <w:r>
        <w:rPr>
          <w:rFonts w:ascii="仿宋_GB2312" w:eastAsia="仿宋_GB2312" w:hint="eastAsia"/>
          <w:b/>
        </w:rPr>
        <w:t>20</w:t>
      </w:r>
      <w:r>
        <w:rPr>
          <w:rFonts w:ascii="仿宋_GB2312" w:eastAsia="仿宋_GB2312" w:hint="eastAsia"/>
          <w:b/>
        </w:rPr>
        <w:t>分）</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rPr>
        <w:t>1</w:t>
      </w:r>
      <w:r>
        <w:rPr>
          <w:rFonts w:ascii="仿宋_GB2312" w:eastAsia="仿宋_GB2312" w:hint="eastAsia"/>
        </w:rPr>
        <w:t>）全员安全生产责任制和安全生产标准化建设：企业主要负责人对本企业安全生产工作全面负责，按规定落实安全生产责任，建立健全并落实本单位全员安全生产责任制，落实安全生产责任制考核制度和奖惩制度，设置安全总监并履职到位，配备与企业经营发展规模相适应及承接项目数量相匹配的管理人员，编制并实施质量安全手册，加强安全生产标准化建设；</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2</w:t>
      </w:r>
      <w:r>
        <w:rPr>
          <w:rFonts w:ascii="仿宋_GB2312" w:eastAsia="仿宋_GB2312" w:hint="eastAsia"/>
        </w:rPr>
        <w:t>）风险分级管控、隐患排查制度及安全检查：组织</w:t>
      </w:r>
      <w:r>
        <w:rPr>
          <w:rFonts w:ascii="仿宋_GB2312" w:eastAsia="仿宋_GB2312" w:hint="eastAsia"/>
        </w:rPr>
        <w:lastRenderedPageBreak/>
        <w:t>建立并落实安全风险分级管控和隐患排查治理双重预防工作机制，定期开展安全检查并及时消除生产安全事故隐患，加强危大及超危大工程方案编制、审核论证、</w:t>
      </w:r>
      <w:r>
        <w:rPr>
          <w:rFonts w:ascii="仿宋_GB2312" w:eastAsia="仿宋_GB2312" w:hint="eastAsia"/>
        </w:rPr>
        <w:t>技术交底、施工实施、过程监控、工序验收等“六大环节”动态管理，认真落实上级来文要求；</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3</w:t>
      </w:r>
      <w:r>
        <w:rPr>
          <w:rFonts w:ascii="仿宋_GB2312" w:eastAsia="仿宋_GB2312" w:hint="eastAsia"/>
        </w:rPr>
        <w:t>）安全生产投入及设备、设施、防护用品管理：按规定足额提取安全生产费用，保证本单位安全生产投入的有效实施，加强对企业设备、设施的管理，加强企业智慧工地平台建设；</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4</w:t>
      </w:r>
      <w:r>
        <w:rPr>
          <w:rFonts w:ascii="仿宋_GB2312" w:eastAsia="仿宋_GB2312" w:hint="eastAsia"/>
        </w:rPr>
        <w:t>）安全教育培训：组织制定并实施本单位安全生产教育和培训计划；</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5</w:t>
      </w:r>
      <w:r>
        <w:rPr>
          <w:rFonts w:ascii="仿宋_GB2312" w:eastAsia="仿宋_GB2312" w:hint="eastAsia"/>
        </w:rPr>
        <w:t>）安全生产应急救援和事故报告处理：组织制定并实施本单位的生产安全事故应急救援预案及生产安全事故报告处理制度，及时、如实报告生产安全事故；</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6</w:t>
      </w:r>
      <w:r>
        <w:rPr>
          <w:rFonts w:ascii="仿宋_GB2312" w:eastAsia="仿宋_GB2312" w:hint="eastAsia"/>
        </w:rPr>
        <w:t>）分包单位管理：组织制定并实施对施工现场分包单位的</w:t>
      </w:r>
      <w:r>
        <w:rPr>
          <w:rFonts w:ascii="仿宋_GB2312" w:eastAsia="仿宋_GB2312" w:hint="eastAsia"/>
        </w:rPr>
        <w:t>资质资格、归集备案管理，加强对分包单位的管理。</w:t>
      </w:r>
    </w:p>
    <w:p w:rsidR="00142805" w:rsidRDefault="00D8190D">
      <w:pPr>
        <w:spacing w:line="360" w:lineRule="auto"/>
        <w:ind w:firstLineChars="200" w:firstLine="640"/>
        <w:rPr>
          <w:rFonts w:ascii="仿宋_GB2312" w:eastAsia="仿宋_GB2312"/>
        </w:rPr>
      </w:pPr>
      <w:r>
        <w:rPr>
          <w:rFonts w:ascii="仿宋_GB2312" w:eastAsia="仿宋_GB2312" w:hint="eastAsia"/>
        </w:rPr>
        <w:t>市住房城乡建设部门每年组织对施工企业安全管理能力进行考核评价，具体考核内容和评分标准详见</w:t>
      </w:r>
      <w:r>
        <w:rPr>
          <w:rFonts w:ascii="仿宋_GB2312" w:eastAsia="仿宋_GB2312" w:hint="eastAsia"/>
          <w:color w:val="000000"/>
        </w:rPr>
        <w:t>附件</w:t>
      </w:r>
      <w:r>
        <w:rPr>
          <w:rFonts w:ascii="仿宋_GB2312" w:eastAsia="仿宋_GB2312" w:hint="eastAsia"/>
          <w:color w:val="000000"/>
        </w:rPr>
        <w:t>1</w:t>
      </w:r>
      <w:r>
        <w:rPr>
          <w:rFonts w:ascii="仿宋_GB2312" w:eastAsia="仿宋_GB2312" w:hint="eastAsia"/>
          <w:color w:val="000000"/>
        </w:rPr>
        <w:t>。</w:t>
      </w:r>
    </w:p>
    <w:p w:rsidR="00142805" w:rsidRDefault="00D8190D">
      <w:pPr>
        <w:spacing w:line="360" w:lineRule="auto"/>
        <w:ind w:firstLineChars="200" w:firstLine="643"/>
        <w:rPr>
          <w:rFonts w:ascii="仿宋_GB2312" w:eastAsia="仿宋_GB2312"/>
          <w:b/>
        </w:rPr>
      </w:pPr>
      <w:r>
        <w:rPr>
          <w:rFonts w:ascii="仿宋_GB2312" w:eastAsia="仿宋_GB2312" w:hint="eastAsia"/>
          <w:b/>
        </w:rPr>
        <w:t>三、项目综合检查得分（满</w:t>
      </w:r>
      <w:r>
        <w:rPr>
          <w:rFonts w:ascii="仿宋_GB2312" w:eastAsia="仿宋_GB2312" w:hint="eastAsia"/>
          <w:b/>
          <w:color w:val="000000"/>
        </w:rPr>
        <w:t>分</w:t>
      </w:r>
      <w:r>
        <w:rPr>
          <w:rFonts w:ascii="仿宋_GB2312" w:eastAsia="仿宋_GB2312" w:hint="eastAsia"/>
          <w:b/>
          <w:color w:val="000000"/>
        </w:rPr>
        <w:t>30</w:t>
      </w:r>
      <w:r>
        <w:rPr>
          <w:rFonts w:ascii="仿宋_GB2312" w:eastAsia="仿宋_GB2312" w:hint="eastAsia"/>
          <w:b/>
          <w:color w:val="000000"/>
        </w:rPr>
        <w:t>分）</w:t>
      </w:r>
    </w:p>
    <w:p w:rsidR="00142805" w:rsidRDefault="00D8190D">
      <w:pPr>
        <w:spacing w:line="360" w:lineRule="auto"/>
        <w:ind w:firstLineChars="200" w:firstLine="640"/>
        <w:rPr>
          <w:rFonts w:ascii="仿宋_GB2312" w:eastAsia="仿宋_GB2312"/>
          <w:color w:val="000000"/>
        </w:rPr>
      </w:pPr>
      <w:r>
        <w:rPr>
          <w:rFonts w:ascii="仿宋_GB2312" w:eastAsia="仿宋_GB2312" w:hint="eastAsia"/>
        </w:rPr>
        <w:t>综合检查是指</w:t>
      </w:r>
      <w:r>
        <w:rPr>
          <w:rFonts w:ascii="仿宋_GB2312" w:eastAsia="仿宋_GB2312"/>
        </w:rPr>
        <w:t>市</w:t>
      </w:r>
      <w:r>
        <w:rPr>
          <w:rFonts w:ascii="仿宋_GB2312" w:eastAsia="仿宋_GB2312" w:hint="eastAsia"/>
        </w:rPr>
        <w:t>住房城乡</w:t>
      </w:r>
      <w:r>
        <w:rPr>
          <w:rFonts w:ascii="仿宋_GB2312" w:eastAsia="仿宋_GB2312"/>
        </w:rPr>
        <w:t>建设部门组织</w:t>
      </w:r>
      <w:r>
        <w:rPr>
          <w:rFonts w:ascii="仿宋_GB2312" w:eastAsia="仿宋_GB2312" w:hint="eastAsia"/>
        </w:rPr>
        <w:t>对建筑工程质量、安全文明施工、市场行为及技术创新等进行考核评价。施工</w:t>
      </w:r>
      <w:r>
        <w:rPr>
          <w:rFonts w:ascii="仿宋_GB2312" w:eastAsia="仿宋_GB2312"/>
        </w:rPr>
        <w:t>企业综合考核施行</w:t>
      </w:r>
      <w:r>
        <w:rPr>
          <w:rFonts w:ascii="仿宋_GB2312" w:eastAsia="仿宋_GB2312" w:hint="eastAsia"/>
        </w:rPr>
        <w:t>百分制，企业</w:t>
      </w:r>
      <w:r>
        <w:rPr>
          <w:rFonts w:ascii="仿宋_GB2312" w:eastAsia="仿宋_GB2312"/>
        </w:rPr>
        <w:t>得分按该企业所有参加</w:t>
      </w:r>
      <w:r>
        <w:rPr>
          <w:rFonts w:ascii="仿宋_GB2312" w:eastAsia="仿宋_GB2312"/>
        </w:rPr>
        <w:lastRenderedPageBreak/>
        <w:t>综合检查项目的平均得分</w:t>
      </w:r>
      <w:r>
        <w:rPr>
          <w:rFonts w:ascii="仿宋_GB2312" w:eastAsia="仿宋_GB2312" w:hint="eastAsia"/>
        </w:rPr>
        <w:t>30</w:t>
      </w:r>
      <w:r>
        <w:rPr>
          <w:rFonts w:ascii="仿宋_GB2312" w:eastAsia="仿宋_GB2312"/>
        </w:rPr>
        <w:t>%</w:t>
      </w:r>
      <w:r>
        <w:rPr>
          <w:rFonts w:ascii="仿宋_GB2312" w:eastAsia="仿宋_GB2312"/>
        </w:rPr>
        <w:t>计入企业信用总分。</w:t>
      </w:r>
      <w:r>
        <w:rPr>
          <w:rFonts w:ascii="仿宋_GB2312" w:eastAsia="仿宋_GB2312" w:hint="eastAsia"/>
        </w:rPr>
        <w:t>考核标准详</w:t>
      </w:r>
      <w:r>
        <w:rPr>
          <w:rFonts w:ascii="仿宋_GB2312" w:eastAsia="仿宋_GB2312" w:hint="eastAsia"/>
          <w:color w:val="000000"/>
        </w:rPr>
        <w:t>见附件</w:t>
      </w:r>
      <w:r>
        <w:rPr>
          <w:rFonts w:ascii="仿宋_GB2312" w:eastAsia="仿宋_GB2312" w:hint="eastAsia"/>
          <w:color w:val="000000"/>
        </w:rPr>
        <w:t>2</w:t>
      </w:r>
      <w:r>
        <w:rPr>
          <w:rFonts w:ascii="仿宋_GB2312" w:eastAsia="仿宋_GB2312" w:hint="eastAsia"/>
          <w:color w:val="000000"/>
        </w:rPr>
        <w:t>。</w:t>
      </w:r>
    </w:p>
    <w:p w:rsidR="00142805" w:rsidRDefault="00D8190D">
      <w:pPr>
        <w:spacing w:line="360" w:lineRule="auto"/>
        <w:ind w:firstLineChars="200" w:firstLine="643"/>
        <w:rPr>
          <w:rFonts w:ascii="仿宋_GB2312" w:eastAsia="仿宋_GB2312"/>
          <w:b/>
        </w:rPr>
      </w:pPr>
      <w:r>
        <w:rPr>
          <w:rFonts w:ascii="仿宋_GB2312" w:eastAsia="仿宋_GB2312" w:hint="eastAsia"/>
          <w:b/>
        </w:rPr>
        <w:t>四、实名制管理动态核查得分（满分</w:t>
      </w:r>
      <w:r>
        <w:rPr>
          <w:rFonts w:ascii="仿宋_GB2312" w:eastAsia="仿宋_GB2312" w:hint="eastAsia"/>
          <w:b/>
        </w:rPr>
        <w:t>5</w:t>
      </w:r>
      <w:r>
        <w:rPr>
          <w:rFonts w:ascii="仿宋_GB2312" w:eastAsia="仿宋_GB2312" w:hint="eastAsia"/>
          <w:b/>
        </w:rPr>
        <w:t>分）</w:t>
      </w:r>
    </w:p>
    <w:p w:rsidR="00142805" w:rsidRDefault="00D8190D">
      <w:pPr>
        <w:spacing w:line="360" w:lineRule="auto"/>
        <w:ind w:firstLineChars="200" w:firstLine="640"/>
        <w:rPr>
          <w:rFonts w:ascii="仿宋_GB2312" w:eastAsia="仿宋_GB2312"/>
        </w:rPr>
      </w:pPr>
      <w:r>
        <w:rPr>
          <w:rFonts w:ascii="仿宋_GB2312" w:eastAsia="仿宋_GB2312" w:hint="eastAsia"/>
        </w:rPr>
        <w:t>实名制管理动态核查是指对企业在建设工程项目中按照合同约定派驻项目管理机构</w:t>
      </w:r>
      <w:r>
        <w:rPr>
          <w:rFonts w:ascii="仿宋_GB2312" w:eastAsia="仿宋_GB2312" w:hint="eastAsia"/>
        </w:rPr>
        <w:t>、履行总承包单位代发农民工工资义务等情况的核查，分为加分和扣分项。项目管理人员考勤率、工资代发率由“无锡市建筑业实名制和分账制管理平台”于每月</w:t>
      </w:r>
      <w:r>
        <w:rPr>
          <w:rFonts w:ascii="仿宋_GB2312" w:eastAsia="仿宋_GB2312" w:hint="eastAsia"/>
        </w:rPr>
        <w:t>20</w:t>
      </w:r>
      <w:r>
        <w:rPr>
          <w:rFonts w:ascii="仿宋_GB2312" w:eastAsia="仿宋_GB2312" w:hint="eastAsia"/>
        </w:rPr>
        <w:t>日自动采集上个月（考核月）基础信息推送至信用管理系统后直接生成，加分扣分上限均为</w:t>
      </w:r>
      <w:r>
        <w:rPr>
          <w:rFonts w:ascii="仿宋_GB2312" w:eastAsia="仿宋_GB2312" w:hint="eastAsia"/>
        </w:rPr>
        <w:t>5</w:t>
      </w:r>
      <w:r>
        <w:rPr>
          <w:rFonts w:ascii="仿宋_GB2312" w:eastAsia="仿宋_GB2312" w:hint="eastAsia"/>
        </w:rPr>
        <w:t>分，有效期</w:t>
      </w:r>
      <w:r>
        <w:rPr>
          <w:rFonts w:ascii="仿宋_GB2312" w:eastAsia="仿宋_GB2312" w:hint="eastAsia"/>
        </w:rPr>
        <w:t>1</w:t>
      </w:r>
      <w:r>
        <w:rPr>
          <w:rFonts w:ascii="仿宋_GB2312" w:eastAsia="仿宋_GB2312" w:hint="eastAsia"/>
        </w:rPr>
        <w:t>个月。同一企业同一专业有多个项目的，按累计得分计入。企业无在建项目的按省、市建设行政主管部门规定的合格标准考虑，不予加分和扣分。考核标准详见附件</w:t>
      </w:r>
      <w:r>
        <w:rPr>
          <w:rFonts w:ascii="仿宋_GB2312" w:eastAsia="仿宋_GB2312" w:hint="eastAsia"/>
        </w:rPr>
        <w:t>3</w:t>
      </w:r>
      <w:r>
        <w:rPr>
          <w:rFonts w:ascii="仿宋_GB2312" w:eastAsia="仿宋_GB2312" w:hint="eastAsia"/>
        </w:rPr>
        <w:t>。</w:t>
      </w:r>
    </w:p>
    <w:p w:rsidR="00142805" w:rsidRDefault="00D8190D">
      <w:pPr>
        <w:spacing w:line="360" w:lineRule="auto"/>
        <w:ind w:firstLineChars="200" w:firstLine="643"/>
        <w:rPr>
          <w:rFonts w:ascii="仿宋_GB2312" w:eastAsia="仿宋_GB2312"/>
          <w:b/>
        </w:rPr>
      </w:pPr>
      <w:r>
        <w:rPr>
          <w:rFonts w:ascii="仿宋_GB2312" w:eastAsia="仿宋_GB2312" w:hint="eastAsia"/>
          <w:b/>
        </w:rPr>
        <w:t>五、日常监督考核得分（满分</w:t>
      </w:r>
      <w:r>
        <w:rPr>
          <w:rFonts w:ascii="仿宋_GB2312" w:eastAsia="仿宋_GB2312" w:hint="eastAsia"/>
          <w:b/>
        </w:rPr>
        <w:t>5</w:t>
      </w:r>
      <w:r>
        <w:rPr>
          <w:rFonts w:ascii="仿宋_GB2312" w:eastAsia="仿宋_GB2312" w:hint="eastAsia"/>
          <w:b/>
        </w:rPr>
        <w:t>分）</w:t>
      </w:r>
    </w:p>
    <w:p w:rsidR="00142805" w:rsidRDefault="00D8190D">
      <w:pPr>
        <w:spacing w:line="360" w:lineRule="auto"/>
        <w:ind w:firstLineChars="200" w:firstLine="640"/>
        <w:rPr>
          <w:rFonts w:ascii="仿宋_GB2312" w:eastAsia="仿宋_GB2312"/>
        </w:rPr>
      </w:pPr>
      <w:r>
        <w:rPr>
          <w:rFonts w:ascii="仿宋_GB2312" w:eastAsia="仿宋_GB2312" w:hint="eastAsia"/>
        </w:rPr>
        <w:t>日常监督考核得分是指市级监管部门、项目属地监管部门在日常监督考核中按照《建筑施工企业日常监督考核方法》（附件</w:t>
      </w:r>
      <w:r>
        <w:rPr>
          <w:rFonts w:ascii="仿宋_GB2312" w:eastAsia="仿宋_GB2312" w:hint="eastAsia"/>
        </w:rPr>
        <w:t>4</w:t>
      </w:r>
      <w:r>
        <w:rPr>
          <w:rFonts w:ascii="仿宋_GB2312" w:eastAsia="仿宋_GB2312" w:hint="eastAsia"/>
        </w:rPr>
        <w:t>）对施工企业在建筑活动进行的量化得分，包含加分和扣分，加分上限为</w:t>
      </w:r>
      <w:r>
        <w:rPr>
          <w:rFonts w:ascii="仿宋_GB2312" w:eastAsia="仿宋_GB2312" w:hint="eastAsia"/>
        </w:rPr>
        <w:t>5</w:t>
      </w:r>
      <w:r>
        <w:rPr>
          <w:rFonts w:ascii="仿宋_GB2312" w:eastAsia="仿宋_GB2312" w:hint="eastAsia"/>
        </w:rPr>
        <w:t>分，扣分无下限，直接增加或扣减企业总分。</w:t>
      </w:r>
    </w:p>
    <w:p w:rsidR="00142805" w:rsidRDefault="00D8190D">
      <w:pPr>
        <w:spacing w:line="360" w:lineRule="auto"/>
        <w:ind w:firstLineChars="200" w:firstLine="640"/>
        <w:rPr>
          <w:rFonts w:ascii="仿宋_GB2312" w:eastAsia="仿宋_GB2312"/>
          <w:color w:val="FF0000"/>
        </w:rPr>
      </w:pPr>
      <w:r>
        <w:rPr>
          <w:rFonts w:ascii="仿宋_GB2312" w:eastAsia="仿宋_GB2312" w:hint="eastAsia"/>
        </w:rPr>
        <w:t>日常监督考核由各级住房城乡</w:t>
      </w:r>
      <w:r>
        <w:rPr>
          <w:rFonts w:ascii="仿宋_GB2312" w:eastAsia="仿宋_GB2312"/>
        </w:rPr>
        <w:t>建设</w:t>
      </w:r>
      <w:r>
        <w:rPr>
          <w:rFonts w:ascii="仿宋_GB2312" w:eastAsia="仿宋_GB2312" w:hint="eastAsia"/>
        </w:rPr>
        <w:t>管理</w:t>
      </w:r>
      <w:r>
        <w:rPr>
          <w:rFonts w:ascii="仿宋_GB2312" w:eastAsia="仿宋_GB2312"/>
        </w:rPr>
        <w:t>部门结合监督检查</w:t>
      </w:r>
      <w:r>
        <w:rPr>
          <w:rFonts w:ascii="仿宋_GB2312" w:eastAsia="仿宋_GB2312" w:hint="eastAsia"/>
        </w:rPr>
        <w:t>、巡查</w:t>
      </w:r>
      <w:r>
        <w:rPr>
          <w:rFonts w:ascii="仿宋_GB2312" w:eastAsia="仿宋_GB2312"/>
        </w:rPr>
        <w:t>工作开展，</w:t>
      </w:r>
      <w:r>
        <w:rPr>
          <w:rFonts w:ascii="仿宋_GB2312" w:eastAsia="仿宋_GB2312" w:hint="eastAsia"/>
        </w:rPr>
        <w:t>市级建设管理部门按工作计划开展日常巡查监督考核工作，</w:t>
      </w:r>
      <w:r>
        <w:rPr>
          <w:rFonts w:ascii="仿宋_GB2312" w:eastAsia="仿宋_GB2312"/>
        </w:rPr>
        <w:t>项目</w:t>
      </w:r>
      <w:r>
        <w:rPr>
          <w:rFonts w:ascii="仿宋_GB2312" w:eastAsia="仿宋_GB2312" w:hint="eastAsia"/>
        </w:rPr>
        <w:t>属地</w:t>
      </w:r>
      <w:r>
        <w:rPr>
          <w:rFonts w:ascii="仿宋_GB2312" w:eastAsia="仿宋_GB2312"/>
        </w:rPr>
        <w:t>监管部门每季度对所辖项目全覆盖</w:t>
      </w:r>
      <w:r>
        <w:rPr>
          <w:rFonts w:ascii="仿宋_GB2312" w:eastAsia="仿宋_GB2312" w:hint="eastAsia"/>
        </w:rPr>
        <w:t>开展日常监督考核</w:t>
      </w:r>
      <w:r>
        <w:rPr>
          <w:rFonts w:ascii="仿宋_GB2312" w:eastAsia="仿宋_GB2312"/>
        </w:rPr>
        <w:t>，在每季度最后一个月</w:t>
      </w:r>
      <w:r>
        <w:rPr>
          <w:rFonts w:ascii="仿宋_GB2312" w:eastAsia="仿宋_GB2312" w:hint="eastAsia"/>
        </w:rPr>
        <w:t>25</w:t>
      </w:r>
      <w:r>
        <w:rPr>
          <w:rFonts w:ascii="仿宋_GB2312" w:eastAsia="仿宋_GB2312" w:hint="eastAsia"/>
        </w:rPr>
        <w:t>号前实</w:t>
      </w:r>
      <w:r>
        <w:rPr>
          <w:rFonts w:ascii="仿宋_GB2312" w:eastAsia="仿宋_GB2312" w:hint="eastAsia"/>
        </w:rPr>
        <w:lastRenderedPageBreak/>
        <w:t>现所有在建项目监督检查信息全覆盖录入</w:t>
      </w:r>
      <w:r>
        <w:rPr>
          <w:rFonts w:ascii="仿宋_GB2312" w:eastAsia="仿宋_GB2312"/>
        </w:rPr>
        <w:t>信用系统。</w:t>
      </w:r>
    </w:p>
    <w:p w:rsidR="00142805" w:rsidRDefault="00D8190D">
      <w:pPr>
        <w:spacing w:line="360" w:lineRule="auto"/>
        <w:ind w:firstLineChars="200" w:firstLine="643"/>
        <w:rPr>
          <w:rFonts w:ascii="仿宋_GB2312" w:eastAsia="仿宋_GB2312"/>
          <w:b/>
        </w:rPr>
      </w:pPr>
      <w:r>
        <w:rPr>
          <w:rFonts w:ascii="仿宋_GB2312" w:eastAsia="仿宋_GB2312" w:hint="eastAsia"/>
          <w:b/>
        </w:rPr>
        <w:t>六、良好信息加分（满分</w:t>
      </w:r>
      <w:r>
        <w:rPr>
          <w:rFonts w:ascii="仿宋_GB2312" w:eastAsia="仿宋_GB2312"/>
          <w:b/>
        </w:rPr>
        <w:t>1</w:t>
      </w:r>
      <w:r>
        <w:rPr>
          <w:rFonts w:ascii="仿宋_GB2312" w:eastAsia="仿宋_GB2312" w:hint="eastAsia"/>
          <w:b/>
        </w:rPr>
        <w:t>5</w:t>
      </w:r>
      <w:r>
        <w:rPr>
          <w:rFonts w:ascii="仿宋_GB2312" w:eastAsia="仿宋_GB2312" w:hint="eastAsia"/>
          <w:b/>
        </w:rPr>
        <w:t>分）</w:t>
      </w:r>
    </w:p>
    <w:p w:rsidR="00142805" w:rsidRDefault="00D8190D">
      <w:pPr>
        <w:spacing w:line="360" w:lineRule="auto"/>
        <w:ind w:firstLineChars="200" w:firstLine="640"/>
        <w:rPr>
          <w:rFonts w:ascii="仿宋_GB2312" w:eastAsia="仿宋_GB2312"/>
        </w:rPr>
      </w:pPr>
      <w:r>
        <w:rPr>
          <w:rFonts w:ascii="仿宋_GB2312" w:eastAsia="仿宋_GB2312" w:hint="eastAsia"/>
        </w:rPr>
        <w:t>良好信息加分</w:t>
      </w:r>
      <w:r>
        <w:rPr>
          <w:rFonts w:ascii="仿宋_GB2312" w:eastAsia="仿宋_GB2312" w:hint="eastAsia"/>
        </w:rPr>
        <w:t>是指对施工企业加强施工过程管理、实现创优目标、开展技术创新等方面取得成绩、获得的通报表彰等进行量化评价，满分</w:t>
      </w:r>
      <w:r>
        <w:rPr>
          <w:rFonts w:ascii="仿宋_GB2312" w:eastAsia="仿宋_GB2312" w:hint="eastAsia"/>
        </w:rPr>
        <w:t>15</w:t>
      </w:r>
      <w:r>
        <w:rPr>
          <w:rFonts w:ascii="仿宋_GB2312" w:eastAsia="仿宋_GB2312" w:hint="eastAsia"/>
        </w:rPr>
        <w:t>分，</w:t>
      </w:r>
      <w:r>
        <w:rPr>
          <w:rFonts w:eastAsia="仿宋_GB2312" w:hint="eastAsia"/>
          <w:bCs/>
          <w:kern w:val="0"/>
        </w:rPr>
        <w:t>得分直接计入</w:t>
      </w:r>
      <w:r>
        <w:rPr>
          <w:rFonts w:eastAsia="仿宋_GB2312"/>
          <w:bCs/>
          <w:kern w:val="0"/>
        </w:rPr>
        <w:t>企业总分</w:t>
      </w:r>
      <w:r>
        <w:rPr>
          <w:rFonts w:ascii="仿宋_GB2312" w:eastAsia="仿宋_GB2312" w:hint="eastAsia"/>
        </w:rPr>
        <w:t>。考核标准详见附件</w:t>
      </w:r>
      <w:r>
        <w:rPr>
          <w:rFonts w:ascii="仿宋_GB2312" w:eastAsia="仿宋_GB2312" w:hint="eastAsia"/>
        </w:rPr>
        <w:t>5</w:t>
      </w:r>
      <w:r>
        <w:rPr>
          <w:rFonts w:ascii="仿宋_GB2312" w:eastAsia="仿宋_GB2312" w:hint="eastAsia"/>
        </w:rPr>
        <w:t>。</w:t>
      </w:r>
    </w:p>
    <w:p w:rsidR="00142805" w:rsidRDefault="00D8190D">
      <w:pPr>
        <w:spacing w:line="360" w:lineRule="auto"/>
        <w:ind w:firstLineChars="200" w:firstLine="643"/>
        <w:rPr>
          <w:rFonts w:ascii="仿宋_GB2312" w:eastAsia="仿宋_GB2312"/>
          <w:b/>
        </w:rPr>
      </w:pPr>
      <w:r>
        <w:rPr>
          <w:rFonts w:ascii="仿宋_GB2312" w:eastAsia="仿宋_GB2312" w:hint="eastAsia"/>
          <w:b/>
        </w:rPr>
        <w:t>七、不良信息扣分</w:t>
      </w:r>
    </w:p>
    <w:p w:rsidR="00142805" w:rsidRDefault="00D8190D">
      <w:pPr>
        <w:spacing w:line="360" w:lineRule="auto"/>
        <w:ind w:firstLineChars="200" w:firstLine="640"/>
        <w:rPr>
          <w:rFonts w:ascii="仿宋_GB2312" w:eastAsia="仿宋_GB2312"/>
        </w:rPr>
      </w:pPr>
      <w:r>
        <w:rPr>
          <w:rFonts w:ascii="仿宋_GB2312" w:eastAsia="仿宋_GB2312"/>
        </w:rPr>
        <w:t>不良信用信息是指</w:t>
      </w:r>
      <w:r>
        <w:rPr>
          <w:rFonts w:ascii="仿宋_GB2312" w:eastAsia="仿宋_GB2312" w:hint="eastAsia"/>
        </w:rPr>
        <w:t>施工</w:t>
      </w:r>
      <w:r>
        <w:rPr>
          <w:rFonts w:ascii="仿宋_GB2312" w:eastAsia="仿宋_GB2312"/>
        </w:rPr>
        <w:t>企业在</w:t>
      </w:r>
      <w:r>
        <w:rPr>
          <w:rFonts w:ascii="仿宋_GB2312" w:eastAsia="仿宋_GB2312"/>
        </w:rPr>
        <w:t>生产经营和</w:t>
      </w:r>
      <w:r>
        <w:rPr>
          <w:rFonts w:ascii="仿宋_GB2312" w:eastAsia="仿宋_GB2312"/>
        </w:rPr>
        <w:t>工程建设过程中违反有关工程建设的法律法规</w:t>
      </w:r>
      <w:r>
        <w:rPr>
          <w:rFonts w:ascii="仿宋_GB2312" w:eastAsia="仿宋_GB2312" w:hint="eastAsia"/>
        </w:rPr>
        <w:t>、</w:t>
      </w:r>
      <w:r>
        <w:rPr>
          <w:rFonts w:ascii="仿宋_GB2312" w:eastAsia="仿宋_GB2312"/>
        </w:rPr>
        <w:t>发生质量安全事故或造成</w:t>
      </w:r>
      <w:r>
        <w:rPr>
          <w:rFonts w:ascii="仿宋_GB2312" w:eastAsia="仿宋_GB2312" w:hint="eastAsia"/>
        </w:rPr>
        <w:t>严重</w:t>
      </w:r>
      <w:r>
        <w:rPr>
          <w:rFonts w:ascii="仿宋_GB2312" w:eastAsia="仿宋_GB2312"/>
        </w:rPr>
        <w:t>社会影响</w:t>
      </w:r>
      <w:r>
        <w:rPr>
          <w:rFonts w:ascii="仿宋_GB2312" w:eastAsia="仿宋_GB2312"/>
        </w:rPr>
        <w:t>，经相应主管部门</w:t>
      </w:r>
      <w:r>
        <w:rPr>
          <w:rFonts w:ascii="仿宋_GB2312" w:eastAsia="仿宋_GB2312" w:hint="eastAsia"/>
        </w:rPr>
        <w:t>或</w:t>
      </w:r>
      <w:r>
        <w:rPr>
          <w:rFonts w:ascii="仿宋_GB2312" w:eastAsia="仿宋_GB2312"/>
        </w:rPr>
        <w:t>其委托执法机构查实、认定并作出行政处理，所形成的不良行为记录，</w:t>
      </w:r>
      <w:r>
        <w:rPr>
          <w:rFonts w:eastAsia="仿宋_GB2312" w:hint="eastAsia"/>
          <w:bCs/>
          <w:kern w:val="0"/>
        </w:rPr>
        <w:t>直接扣减</w:t>
      </w:r>
      <w:r>
        <w:rPr>
          <w:rFonts w:eastAsia="仿宋_GB2312"/>
          <w:bCs/>
          <w:kern w:val="0"/>
        </w:rPr>
        <w:t>企业总分</w:t>
      </w:r>
      <w:r>
        <w:rPr>
          <w:rFonts w:ascii="仿宋_GB2312" w:eastAsia="仿宋_GB2312"/>
        </w:rPr>
        <w:t>。</w:t>
      </w:r>
      <w:r>
        <w:rPr>
          <w:rFonts w:ascii="仿宋_GB2312" w:eastAsia="仿宋_GB2312" w:hint="eastAsia"/>
        </w:rPr>
        <w:t>考核扣分标准详见附件</w:t>
      </w:r>
      <w:r>
        <w:rPr>
          <w:rFonts w:ascii="仿宋_GB2312" w:eastAsia="仿宋_GB2312" w:hint="eastAsia"/>
        </w:rPr>
        <w:t>6</w:t>
      </w:r>
      <w:r>
        <w:rPr>
          <w:rFonts w:ascii="仿宋_GB2312" w:eastAsia="仿宋_GB2312" w:hint="eastAsia"/>
        </w:rPr>
        <w:t>。</w:t>
      </w:r>
    </w:p>
    <w:p w:rsidR="00142805" w:rsidRDefault="00D8190D">
      <w:pPr>
        <w:spacing w:line="360" w:lineRule="auto"/>
        <w:ind w:firstLineChars="200" w:firstLine="643"/>
        <w:rPr>
          <w:rFonts w:ascii="仿宋_GB2312" w:eastAsia="仿宋_GB2312"/>
          <w:b/>
        </w:rPr>
      </w:pPr>
      <w:r>
        <w:rPr>
          <w:rFonts w:ascii="仿宋_GB2312" w:eastAsia="仿宋_GB2312"/>
          <w:b/>
        </w:rPr>
        <w:t>八、相关工作要求</w:t>
      </w:r>
    </w:p>
    <w:p w:rsidR="00142805" w:rsidRDefault="00D8190D">
      <w:pPr>
        <w:spacing w:line="360" w:lineRule="auto"/>
        <w:ind w:firstLineChars="200" w:firstLine="640"/>
        <w:rPr>
          <w:rFonts w:ascii="仿宋_GB2312" w:eastAsia="仿宋_GB2312"/>
        </w:rPr>
      </w:pPr>
      <w:r>
        <w:rPr>
          <w:rFonts w:ascii="仿宋_GB2312" w:eastAsia="仿宋_GB2312" w:hint="eastAsia"/>
        </w:rPr>
        <w:t>施工企业信用评价结果</w:t>
      </w:r>
      <w:r>
        <w:rPr>
          <w:rFonts w:ascii="仿宋_GB2312" w:eastAsia="仿宋_GB2312" w:hint="eastAsia"/>
        </w:rPr>
        <w:t>每月在无锡市住房和城乡建设局网站上公示、公布，公示期内对信用评价结果有异议的，应书面向无锡市住房和城乡建设局提出。公示期过后对信用评价提出异议的，相关处理结果计入下一个记分周期。</w:t>
      </w:r>
    </w:p>
    <w:p w:rsidR="00142805" w:rsidRDefault="00D8190D">
      <w:pPr>
        <w:ind w:firstLineChars="200" w:firstLine="640"/>
        <w:rPr>
          <w:rFonts w:ascii="仿宋_GB2312" w:eastAsia="仿宋_GB2312"/>
          <w:color w:val="FF0000"/>
        </w:rPr>
      </w:pPr>
      <w:r>
        <w:rPr>
          <w:rFonts w:ascii="仿宋_GB2312" w:eastAsia="仿宋_GB2312" w:hint="eastAsia"/>
        </w:rPr>
        <w:t>国有资金建设项目可以进行建设单位履约考核，其参建施工单位的信用考核得分由</w:t>
      </w:r>
      <w:r>
        <w:rPr>
          <w:rFonts w:ascii="仿宋_GB2312" w:eastAsia="仿宋_GB2312"/>
        </w:rPr>
        <w:t>住房城乡建设部门信用考核分和建设单位履约考核分组成。</w:t>
      </w:r>
      <w:r>
        <w:rPr>
          <w:rFonts w:ascii="仿宋_GB2312" w:eastAsia="仿宋_GB2312" w:hint="eastAsia"/>
        </w:rPr>
        <w:t>建设单位实施履约考核的，应制定考核管理办法并对外公布，履约考核结果应定期对外公布。此类</w:t>
      </w:r>
      <w:r>
        <w:rPr>
          <w:rFonts w:ascii="仿宋_GB2312" w:eastAsia="仿宋_GB2312"/>
        </w:rPr>
        <w:t>信用评价结果只应用于相应</w:t>
      </w:r>
      <w:r>
        <w:rPr>
          <w:rFonts w:ascii="仿宋_GB2312" w:eastAsia="仿宋_GB2312" w:hint="eastAsia"/>
        </w:rPr>
        <w:t>建设单位实施的国有资</w:t>
      </w:r>
      <w:r>
        <w:rPr>
          <w:rFonts w:ascii="仿宋_GB2312" w:eastAsia="仿宋_GB2312" w:hint="eastAsia"/>
        </w:rPr>
        <w:lastRenderedPageBreak/>
        <w:t>金建设项目的招投标和行业管理。建设单位履约考核的具体要求由市住房和城乡建设局另</w:t>
      </w:r>
      <w:r>
        <w:rPr>
          <w:rFonts w:ascii="仿宋_GB2312" w:eastAsia="仿宋_GB2312" w:hint="eastAsia"/>
        </w:rPr>
        <w:t>行制定发布</w:t>
      </w:r>
      <w:r>
        <w:rPr>
          <w:rFonts w:ascii="仿宋_GB2312" w:eastAsia="仿宋_GB2312" w:hint="eastAsia"/>
          <w:color w:val="FF0000"/>
        </w:rPr>
        <w:t>。</w:t>
      </w:r>
    </w:p>
    <w:p w:rsidR="00142805" w:rsidRDefault="00D8190D">
      <w:pPr>
        <w:ind w:firstLineChars="200" w:firstLine="640"/>
        <w:rPr>
          <w:rFonts w:ascii="仿宋_GB2312" w:eastAsia="仿宋_GB2312"/>
        </w:rPr>
      </w:pPr>
      <w:r>
        <w:rPr>
          <w:rFonts w:ascii="仿宋_GB2312" w:eastAsia="仿宋_GB2312"/>
        </w:rPr>
        <w:t>市住房城乡建设部局根据施工企业信用评价工作开展情况，对</w:t>
      </w:r>
      <w:r>
        <w:rPr>
          <w:rFonts w:ascii="仿宋_GB2312" w:eastAsia="仿宋_GB2312" w:hint="eastAsia"/>
        </w:rPr>
        <w:t>考核内容和计分方法</w:t>
      </w:r>
      <w:r>
        <w:rPr>
          <w:rFonts w:ascii="仿宋_GB2312" w:eastAsia="仿宋_GB2312"/>
        </w:rPr>
        <w:t>进行适时调整。</w:t>
      </w:r>
    </w:p>
    <w:p w:rsidR="00142805" w:rsidRDefault="00142805">
      <w:pPr>
        <w:spacing w:line="360" w:lineRule="auto"/>
        <w:ind w:firstLineChars="200" w:firstLine="640"/>
        <w:rPr>
          <w:rFonts w:ascii="仿宋_GB2312" w:eastAsia="仿宋_GB2312"/>
        </w:rPr>
      </w:pPr>
    </w:p>
    <w:p w:rsidR="00142805" w:rsidRDefault="00D8190D">
      <w:pPr>
        <w:widowControl/>
        <w:jc w:val="left"/>
        <w:rPr>
          <w:rFonts w:ascii="仿宋_GB2312" w:eastAsia="仿宋_GB2312"/>
        </w:rPr>
      </w:pPr>
      <w:r>
        <w:rPr>
          <w:rFonts w:ascii="仿宋_GB2312" w:eastAsia="仿宋_GB2312"/>
        </w:rPr>
        <w:br w:type="page"/>
      </w:r>
    </w:p>
    <w:p w:rsidR="00142805" w:rsidRDefault="00D8190D">
      <w:pPr>
        <w:rPr>
          <w:rFonts w:ascii="仿宋_GB2312" w:eastAsia="仿宋_GB2312"/>
        </w:rPr>
      </w:pPr>
      <w:r>
        <w:rPr>
          <w:rFonts w:ascii="仿宋_GB2312" w:eastAsia="仿宋_GB2312" w:hint="eastAsia"/>
        </w:rPr>
        <w:lastRenderedPageBreak/>
        <w:t>附件</w:t>
      </w:r>
      <w:r>
        <w:rPr>
          <w:rFonts w:ascii="仿宋_GB2312" w:eastAsia="仿宋_GB2312" w:hint="eastAsia"/>
        </w:rPr>
        <w:t>1</w:t>
      </w:r>
    </w:p>
    <w:p w:rsidR="00142805" w:rsidRDefault="00D8190D">
      <w:pPr>
        <w:adjustRightInd w:val="0"/>
        <w:snapToGrid w:val="0"/>
        <w:jc w:val="center"/>
        <w:rPr>
          <w:rFonts w:ascii="方正小标宋简体" w:eastAsia="方正小标宋简体"/>
          <w:bCs/>
          <w:kern w:val="0"/>
          <w:sz w:val="30"/>
          <w:szCs w:val="30"/>
        </w:rPr>
      </w:pPr>
      <w:r>
        <w:rPr>
          <w:rFonts w:ascii="方正小标宋简体" w:eastAsia="方正小标宋简体" w:hint="eastAsia"/>
          <w:kern w:val="0"/>
          <w:sz w:val="30"/>
          <w:szCs w:val="30"/>
        </w:rPr>
        <w:t>施工企业安全管理能力考核用表</w:t>
      </w:r>
    </w:p>
    <w:p w:rsidR="00142805" w:rsidRDefault="00142805">
      <w:pPr>
        <w:adjustRightInd w:val="0"/>
        <w:snapToGrid w:val="0"/>
        <w:rPr>
          <w:kern w:val="0"/>
          <w:sz w:val="18"/>
          <w:szCs w:val="18"/>
        </w:rPr>
      </w:pPr>
    </w:p>
    <w:p w:rsidR="00142805" w:rsidRDefault="00D8190D">
      <w:pPr>
        <w:adjustRightInd w:val="0"/>
        <w:snapToGrid w:val="0"/>
      </w:pPr>
      <w:r>
        <w:rPr>
          <w:rFonts w:hint="eastAsia"/>
          <w:kern w:val="0"/>
          <w:sz w:val="18"/>
          <w:szCs w:val="18"/>
        </w:rPr>
        <w:t>企业名称</w:t>
      </w:r>
      <w:r>
        <w:rPr>
          <w:kern w:val="0"/>
          <w:sz w:val="18"/>
          <w:szCs w:val="18"/>
        </w:rPr>
        <w:t>：</w:t>
      </w:r>
      <w:r>
        <w:rPr>
          <w:kern w:val="0"/>
          <w:sz w:val="18"/>
          <w:szCs w:val="18"/>
        </w:rPr>
        <w:t xml:space="preserve">                                        </w:t>
      </w:r>
      <w:r>
        <w:rPr>
          <w:kern w:val="0"/>
          <w:sz w:val="18"/>
          <w:szCs w:val="18"/>
        </w:rPr>
        <w:t>检查日期：</w:t>
      </w:r>
    </w:p>
    <w:tbl>
      <w:tblPr>
        <w:tblW w:w="10664" w:type="dxa"/>
        <w:jc w:val="center"/>
        <w:tblLayout w:type="fixed"/>
        <w:tblLook w:val="04A0"/>
      </w:tblPr>
      <w:tblGrid>
        <w:gridCol w:w="438"/>
        <w:gridCol w:w="852"/>
        <w:gridCol w:w="1069"/>
        <w:gridCol w:w="3389"/>
        <w:gridCol w:w="2648"/>
        <w:gridCol w:w="709"/>
        <w:gridCol w:w="709"/>
        <w:gridCol w:w="850"/>
      </w:tblGrid>
      <w:tr w:rsidR="00142805">
        <w:trPr>
          <w:trHeight w:val="404"/>
          <w:jc w:val="center"/>
        </w:trPr>
        <w:tc>
          <w:tcPr>
            <w:tcW w:w="10664" w:type="dxa"/>
            <w:gridSpan w:val="8"/>
            <w:tcBorders>
              <w:top w:val="single" w:sz="4" w:space="0" w:color="auto"/>
              <w:left w:val="single" w:sz="4" w:space="0" w:color="auto"/>
              <w:bottom w:val="single" w:sz="4" w:space="0" w:color="auto"/>
              <w:right w:val="single" w:sz="4" w:space="0" w:color="000000"/>
            </w:tcBorders>
            <w:vAlign w:val="center"/>
          </w:tcPr>
          <w:p w:rsidR="00142805" w:rsidRDefault="00D8190D">
            <w:pPr>
              <w:adjustRightInd w:val="0"/>
              <w:snapToGrid w:val="0"/>
              <w:spacing w:line="240" w:lineRule="exact"/>
              <w:jc w:val="center"/>
              <w:rPr>
                <w:rFonts w:ascii="宋体"/>
                <w:b/>
                <w:bCs/>
                <w:kern w:val="0"/>
                <w:sz w:val="24"/>
                <w:szCs w:val="24"/>
              </w:rPr>
            </w:pPr>
            <w:r>
              <w:rPr>
                <w:rFonts w:ascii="宋体"/>
                <w:b/>
                <w:kern w:val="0"/>
                <w:sz w:val="24"/>
                <w:szCs w:val="24"/>
              </w:rPr>
              <w:t>施工单位（</w:t>
            </w:r>
            <w:r>
              <w:rPr>
                <w:rFonts w:ascii="宋体"/>
                <w:b/>
                <w:kern w:val="0"/>
                <w:sz w:val="24"/>
                <w:szCs w:val="24"/>
              </w:rPr>
              <w:t>100</w:t>
            </w:r>
            <w:r>
              <w:rPr>
                <w:rFonts w:ascii="宋体"/>
                <w:b/>
                <w:kern w:val="0"/>
                <w:sz w:val="24"/>
                <w:szCs w:val="24"/>
              </w:rPr>
              <w:t>分）</w:t>
            </w:r>
          </w:p>
        </w:tc>
      </w:tr>
      <w:tr w:rsidR="00142805">
        <w:trPr>
          <w:trHeight w:val="382"/>
          <w:jc w:val="center"/>
        </w:trPr>
        <w:tc>
          <w:tcPr>
            <w:tcW w:w="438"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序号</w:t>
            </w:r>
          </w:p>
        </w:tc>
        <w:tc>
          <w:tcPr>
            <w:tcW w:w="1921"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检查项目</w:t>
            </w:r>
          </w:p>
        </w:tc>
        <w:tc>
          <w:tcPr>
            <w:tcW w:w="3389" w:type="dxa"/>
            <w:tcBorders>
              <w:top w:val="nil"/>
              <w:left w:val="nil"/>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检</w:t>
            </w:r>
            <w:r>
              <w:rPr>
                <w:rFonts w:ascii="宋体"/>
                <w:kern w:val="0"/>
                <w:sz w:val="18"/>
                <w:szCs w:val="18"/>
              </w:rPr>
              <w:t xml:space="preserve"> </w:t>
            </w:r>
            <w:r>
              <w:rPr>
                <w:rFonts w:ascii="宋体"/>
                <w:kern w:val="0"/>
                <w:sz w:val="18"/>
                <w:szCs w:val="18"/>
              </w:rPr>
              <w:t>查</w:t>
            </w:r>
            <w:r>
              <w:rPr>
                <w:rFonts w:ascii="宋体"/>
                <w:kern w:val="0"/>
                <w:sz w:val="18"/>
                <w:szCs w:val="18"/>
              </w:rPr>
              <w:t xml:space="preserve"> </w:t>
            </w:r>
            <w:r>
              <w:rPr>
                <w:rFonts w:ascii="宋体"/>
                <w:kern w:val="0"/>
                <w:sz w:val="18"/>
                <w:szCs w:val="18"/>
              </w:rPr>
              <w:t>内</w:t>
            </w:r>
            <w:r>
              <w:rPr>
                <w:rFonts w:ascii="宋体"/>
                <w:kern w:val="0"/>
                <w:sz w:val="18"/>
                <w:szCs w:val="18"/>
              </w:rPr>
              <w:t xml:space="preserve"> </w:t>
            </w:r>
            <w:r>
              <w:rPr>
                <w:rFonts w:ascii="宋体"/>
                <w:kern w:val="0"/>
                <w:sz w:val="18"/>
                <w:szCs w:val="18"/>
              </w:rPr>
              <w:t>容</w:t>
            </w:r>
          </w:p>
        </w:tc>
        <w:tc>
          <w:tcPr>
            <w:tcW w:w="2648" w:type="dxa"/>
            <w:tcBorders>
              <w:top w:val="nil"/>
              <w:left w:val="nil"/>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评分标准</w:t>
            </w:r>
          </w:p>
        </w:tc>
        <w:tc>
          <w:tcPr>
            <w:tcW w:w="709" w:type="dxa"/>
            <w:tcBorders>
              <w:top w:val="nil"/>
              <w:left w:val="nil"/>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扣分</w:t>
            </w:r>
          </w:p>
          <w:p w:rsidR="00142805" w:rsidRDefault="00D8190D">
            <w:pPr>
              <w:adjustRightInd w:val="0"/>
              <w:snapToGrid w:val="0"/>
              <w:spacing w:line="240" w:lineRule="exact"/>
              <w:jc w:val="center"/>
              <w:rPr>
                <w:rFonts w:ascii="宋体"/>
                <w:kern w:val="0"/>
                <w:sz w:val="18"/>
                <w:szCs w:val="18"/>
              </w:rPr>
            </w:pPr>
            <w:r>
              <w:rPr>
                <w:rFonts w:ascii="宋体"/>
                <w:kern w:val="0"/>
                <w:sz w:val="18"/>
                <w:szCs w:val="18"/>
              </w:rPr>
              <w:t>情况</w:t>
            </w:r>
          </w:p>
        </w:tc>
        <w:tc>
          <w:tcPr>
            <w:tcW w:w="709" w:type="dxa"/>
            <w:tcBorders>
              <w:top w:val="nil"/>
              <w:left w:val="nil"/>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得分</w:t>
            </w:r>
          </w:p>
          <w:p w:rsidR="00142805" w:rsidRDefault="00D8190D">
            <w:pPr>
              <w:adjustRightInd w:val="0"/>
              <w:snapToGrid w:val="0"/>
              <w:spacing w:line="240" w:lineRule="exact"/>
              <w:jc w:val="center"/>
              <w:rPr>
                <w:rFonts w:ascii="宋体"/>
                <w:kern w:val="0"/>
                <w:sz w:val="18"/>
                <w:szCs w:val="18"/>
              </w:rPr>
            </w:pPr>
            <w:r>
              <w:rPr>
                <w:rFonts w:ascii="宋体"/>
                <w:kern w:val="0"/>
                <w:sz w:val="18"/>
                <w:szCs w:val="18"/>
              </w:rPr>
              <w:t>情况</w:t>
            </w:r>
          </w:p>
        </w:tc>
        <w:tc>
          <w:tcPr>
            <w:tcW w:w="850" w:type="dxa"/>
            <w:tcBorders>
              <w:top w:val="nil"/>
              <w:left w:val="nil"/>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扣分</w:t>
            </w:r>
          </w:p>
          <w:p w:rsidR="00142805" w:rsidRDefault="00D8190D">
            <w:pPr>
              <w:adjustRightInd w:val="0"/>
              <w:snapToGrid w:val="0"/>
              <w:spacing w:line="240" w:lineRule="exact"/>
              <w:jc w:val="center"/>
              <w:rPr>
                <w:rFonts w:ascii="宋体"/>
                <w:kern w:val="0"/>
                <w:sz w:val="18"/>
                <w:szCs w:val="18"/>
              </w:rPr>
            </w:pPr>
            <w:r>
              <w:rPr>
                <w:rFonts w:ascii="宋体"/>
                <w:kern w:val="0"/>
                <w:sz w:val="18"/>
                <w:szCs w:val="18"/>
              </w:rPr>
              <w:t>原因</w:t>
            </w:r>
          </w:p>
        </w:tc>
      </w:tr>
      <w:tr w:rsidR="00142805">
        <w:trPr>
          <w:trHeight w:val="3439"/>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sz w:val="18"/>
                <w:szCs w:val="18"/>
              </w:rPr>
            </w:pPr>
            <w:r>
              <w:rPr>
                <w:rFonts w:ascii="宋体" w:hint="eastAsia"/>
                <w:color w:val="000000"/>
                <w:kern w:val="0"/>
                <w:sz w:val="18"/>
                <w:szCs w:val="18"/>
              </w:rPr>
              <w:t>1</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全员安全生产责任制和安全生产标准化建设情况（</w:t>
            </w:r>
            <w:r>
              <w:rPr>
                <w:rFonts w:ascii="宋体" w:hint="eastAsia"/>
                <w:color w:val="000000"/>
                <w:kern w:val="0"/>
                <w:sz w:val="18"/>
                <w:szCs w:val="18"/>
              </w:rPr>
              <w:t>35</w:t>
            </w:r>
            <w:r>
              <w:rPr>
                <w:rFonts w:ascii="宋体" w:hint="eastAsia"/>
                <w:color w:val="000000"/>
                <w:kern w:val="0"/>
                <w:sz w:val="18"/>
                <w:szCs w:val="18"/>
              </w:rPr>
              <w:t>分）</w:t>
            </w:r>
          </w:p>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kern w:val="0"/>
                <w:sz w:val="18"/>
                <w:szCs w:val="18"/>
              </w:rPr>
              <w:t>企业诚信经营（</w:t>
            </w:r>
            <w:r>
              <w:rPr>
                <w:rFonts w:ascii="宋体" w:hint="eastAsia"/>
                <w:color w:val="000000"/>
                <w:kern w:val="0"/>
                <w:sz w:val="18"/>
                <w:szCs w:val="18"/>
              </w:rPr>
              <w:t>5</w:t>
            </w:r>
            <w:r>
              <w:rPr>
                <w:rFonts w:ascii="宋体" w:hint="eastAsia"/>
                <w:color w:val="000000"/>
                <w:kern w:val="0"/>
                <w:sz w:val="18"/>
                <w:szCs w:val="18"/>
              </w:rPr>
              <w:t>分</w:t>
            </w:r>
            <w:r>
              <w:rPr>
                <w:rFonts w:ascii="宋体" w:hint="eastAsia"/>
                <w:kern w:val="0"/>
                <w:sz w:val="18"/>
                <w:szCs w:val="18"/>
              </w:rPr>
              <w:t>）</w:t>
            </w:r>
          </w:p>
        </w:tc>
        <w:tc>
          <w:tcPr>
            <w:tcW w:w="3389" w:type="dxa"/>
            <w:tcBorders>
              <w:top w:val="single" w:sz="4" w:space="0" w:color="auto"/>
              <w:left w:val="nil"/>
              <w:bottom w:val="single" w:sz="4" w:space="0" w:color="auto"/>
              <w:right w:val="single" w:sz="4" w:space="0" w:color="auto"/>
            </w:tcBorders>
            <w:vAlign w:val="center"/>
          </w:tcPr>
          <w:p w:rsidR="00142805" w:rsidRDefault="00D8190D">
            <w:pPr>
              <w:numPr>
                <w:ilvl w:val="0"/>
                <w:numId w:val="1"/>
              </w:numPr>
              <w:adjustRightInd w:val="0"/>
              <w:snapToGrid w:val="0"/>
              <w:spacing w:line="240" w:lineRule="exact"/>
              <w:rPr>
                <w:rFonts w:ascii="宋体"/>
                <w:kern w:val="0"/>
                <w:sz w:val="18"/>
                <w:szCs w:val="18"/>
              </w:rPr>
            </w:pPr>
            <w:r>
              <w:rPr>
                <w:rFonts w:ascii="宋体" w:hint="eastAsia"/>
                <w:kern w:val="0"/>
                <w:sz w:val="18"/>
                <w:szCs w:val="18"/>
              </w:rPr>
              <w:t>企业取得无锡市建筑业企业信用管理手册，且在有效期内</w:t>
            </w:r>
          </w:p>
          <w:p w:rsidR="00142805" w:rsidRDefault="00D8190D">
            <w:pPr>
              <w:numPr>
                <w:ilvl w:val="0"/>
                <w:numId w:val="1"/>
              </w:numPr>
              <w:adjustRightInd w:val="0"/>
              <w:snapToGrid w:val="0"/>
              <w:spacing w:line="240" w:lineRule="exact"/>
              <w:rPr>
                <w:rFonts w:ascii="宋体"/>
                <w:color w:val="000000"/>
                <w:kern w:val="0"/>
                <w:sz w:val="18"/>
                <w:szCs w:val="18"/>
              </w:rPr>
            </w:pPr>
            <w:r>
              <w:rPr>
                <w:rFonts w:ascii="宋体" w:hint="eastAsia"/>
                <w:kern w:val="0"/>
                <w:sz w:val="18"/>
                <w:szCs w:val="18"/>
              </w:rPr>
              <w:t>企业下属分公司是否纳入“无锡市建设工程质量安全监督一体化管理系统”管理</w:t>
            </w:r>
          </w:p>
          <w:p w:rsidR="00142805" w:rsidRDefault="00D8190D">
            <w:pPr>
              <w:numPr>
                <w:ilvl w:val="0"/>
                <w:numId w:val="1"/>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企业主要负责人、项目负责人、专职安全生产管理人员经建设主管部门或者其他有关部门考核合格</w:t>
            </w:r>
          </w:p>
          <w:p w:rsidR="00142805" w:rsidRDefault="00D8190D">
            <w:pPr>
              <w:numPr>
                <w:ilvl w:val="0"/>
                <w:numId w:val="1"/>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企业特种作业人员经有关业务主管部门考核合格，取得特种作业操作资格证书</w:t>
            </w:r>
          </w:p>
          <w:p w:rsidR="00142805" w:rsidRDefault="00D8190D">
            <w:pPr>
              <w:numPr>
                <w:ilvl w:val="0"/>
                <w:numId w:val="1"/>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企业依法参加工伤保险，依法为施工现场从事危险作业的人员办理意外伤害保险，为从业人员交纳保险费</w:t>
            </w:r>
          </w:p>
        </w:tc>
        <w:tc>
          <w:tcPr>
            <w:tcW w:w="2648" w:type="dxa"/>
            <w:tcBorders>
              <w:top w:val="nil"/>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1</w:t>
            </w:r>
            <w:r>
              <w:rPr>
                <w:rFonts w:ascii="宋体" w:hint="eastAsia"/>
                <w:color w:val="000000"/>
                <w:kern w:val="0"/>
                <w:sz w:val="18"/>
                <w:szCs w:val="18"/>
              </w:rPr>
              <w:t>分，</w:t>
            </w:r>
            <w:r>
              <w:rPr>
                <w:rFonts w:ascii="宋体" w:hint="eastAsia"/>
                <w:color w:val="000000"/>
                <w:kern w:val="0"/>
                <w:sz w:val="18"/>
                <w:szCs w:val="18"/>
              </w:rPr>
              <w:t>5</w:t>
            </w:r>
            <w:r>
              <w:rPr>
                <w:rFonts w:ascii="宋体" w:hint="eastAsia"/>
                <w:color w:val="000000"/>
                <w:kern w:val="0"/>
                <w:sz w:val="18"/>
                <w:szCs w:val="18"/>
              </w:rPr>
              <w:t>分扣完为止</w:t>
            </w: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1062"/>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企业关键岗位人员库人员数量对应其在锡在建项目数情况（</w:t>
            </w:r>
            <w:r>
              <w:rPr>
                <w:rFonts w:ascii="宋体" w:hint="eastAsia"/>
                <w:color w:val="000000"/>
                <w:kern w:val="0"/>
                <w:sz w:val="18"/>
                <w:szCs w:val="18"/>
              </w:rPr>
              <w:t>2</w:t>
            </w:r>
            <w:r>
              <w:rPr>
                <w:rFonts w:ascii="宋体" w:hint="eastAsia"/>
                <w:color w:val="000000"/>
                <w:kern w:val="0"/>
                <w:sz w:val="18"/>
                <w:szCs w:val="18"/>
              </w:rPr>
              <w:t>分）</w:t>
            </w:r>
          </w:p>
          <w:p w:rsidR="00142805" w:rsidRDefault="00142805">
            <w:pPr>
              <w:adjustRightInd w:val="0"/>
              <w:snapToGrid w:val="0"/>
              <w:spacing w:line="240" w:lineRule="exact"/>
              <w:jc w:val="center"/>
              <w:rPr>
                <w:rFonts w:ascii="宋体"/>
                <w:kern w:val="0"/>
                <w:sz w:val="18"/>
                <w:szCs w:val="18"/>
              </w:rPr>
            </w:pPr>
          </w:p>
        </w:tc>
        <w:tc>
          <w:tcPr>
            <w:tcW w:w="3389"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FF0000"/>
                <w:kern w:val="0"/>
                <w:sz w:val="18"/>
                <w:szCs w:val="18"/>
              </w:rPr>
            </w:pPr>
            <w:r>
              <w:rPr>
                <w:rFonts w:ascii="宋体" w:hint="eastAsia"/>
                <w:color w:val="000000"/>
                <w:kern w:val="0"/>
                <w:sz w:val="18"/>
                <w:szCs w:val="18"/>
              </w:rPr>
              <w:t>所有在建项目施工现场关键岗位人员必须在项目开工前，经“质安监一体化管理系统”录入与企业经营发展规模相适应及承接项目数量相匹配的管理人员</w:t>
            </w:r>
          </w:p>
        </w:tc>
        <w:tc>
          <w:tcPr>
            <w:tcW w:w="2648"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1</w:t>
            </w:r>
            <w:r>
              <w:rPr>
                <w:rFonts w:ascii="宋体" w:hint="eastAsia"/>
                <w:color w:val="000000"/>
                <w:kern w:val="0"/>
                <w:sz w:val="18"/>
                <w:szCs w:val="18"/>
              </w:rPr>
              <w:t>分</w:t>
            </w:r>
          </w:p>
        </w:tc>
        <w:tc>
          <w:tcPr>
            <w:tcW w:w="709" w:type="dxa"/>
            <w:vMerge w:val="restart"/>
            <w:tcBorders>
              <w:top w:val="single" w:sz="4" w:space="0" w:color="auto"/>
              <w:left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90"/>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tcBorders>
              <w:left w:val="single" w:sz="4" w:space="0" w:color="auto"/>
              <w:bottom w:val="single" w:sz="4" w:space="0" w:color="auto"/>
              <w:right w:val="single" w:sz="4" w:space="0" w:color="auto"/>
            </w:tcBorders>
            <w:vAlign w:val="center"/>
          </w:tcPr>
          <w:p w:rsidR="00142805" w:rsidRDefault="00142805"/>
        </w:tc>
        <w:tc>
          <w:tcPr>
            <w:tcW w:w="3389"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kern w:val="0"/>
                <w:sz w:val="18"/>
                <w:szCs w:val="18"/>
              </w:rPr>
              <w:t>建筑施工企业应配备机械类或综合类专职安全员（每个在建项目不少于</w:t>
            </w:r>
            <w:r>
              <w:rPr>
                <w:rFonts w:ascii="宋体" w:hint="eastAsia"/>
                <w:kern w:val="0"/>
                <w:sz w:val="18"/>
                <w:szCs w:val="18"/>
              </w:rPr>
              <w:t>1</w:t>
            </w:r>
            <w:r>
              <w:rPr>
                <w:rFonts w:ascii="宋体" w:hint="eastAsia"/>
                <w:kern w:val="0"/>
                <w:sz w:val="18"/>
                <w:szCs w:val="18"/>
              </w:rPr>
              <w:t>人）对施工现场建筑起重机械进行安全管理</w:t>
            </w:r>
          </w:p>
        </w:tc>
        <w:tc>
          <w:tcPr>
            <w:tcW w:w="2648"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1</w:t>
            </w:r>
            <w:r>
              <w:rPr>
                <w:rFonts w:ascii="宋体" w:hint="eastAsia"/>
                <w:color w:val="000000"/>
                <w:kern w:val="0"/>
                <w:sz w:val="18"/>
                <w:szCs w:val="18"/>
              </w:rPr>
              <w:t>分</w:t>
            </w:r>
          </w:p>
        </w:tc>
        <w:tc>
          <w:tcPr>
            <w:tcW w:w="709" w:type="dxa"/>
            <w:vMerge/>
            <w:tcBorders>
              <w:left w:val="single" w:sz="4" w:space="0" w:color="auto"/>
              <w:bottom w:val="single" w:sz="4" w:space="0" w:color="auto"/>
              <w:right w:val="single" w:sz="4" w:space="0" w:color="auto"/>
            </w:tcBorders>
            <w:vAlign w:val="center"/>
          </w:tcPr>
          <w:p w:rsidR="00142805" w:rsidRDefault="00142805"/>
        </w:tc>
        <w:tc>
          <w:tcPr>
            <w:tcW w:w="709" w:type="dxa"/>
            <w:vMerge/>
            <w:tcBorders>
              <w:left w:val="nil"/>
              <w:bottom w:val="single" w:sz="4" w:space="0" w:color="auto"/>
              <w:right w:val="single" w:sz="4" w:space="0" w:color="auto"/>
            </w:tcBorders>
            <w:vAlign w:val="center"/>
          </w:tcPr>
          <w:p w:rsidR="00142805" w:rsidRDefault="00142805"/>
        </w:tc>
        <w:tc>
          <w:tcPr>
            <w:tcW w:w="850" w:type="dxa"/>
            <w:vMerge/>
            <w:tcBorders>
              <w:left w:val="nil"/>
              <w:bottom w:val="single" w:sz="4" w:space="0" w:color="auto"/>
              <w:right w:val="single" w:sz="4" w:space="0" w:color="auto"/>
            </w:tcBorders>
            <w:vAlign w:val="center"/>
          </w:tcPr>
          <w:p w:rsidR="00142805" w:rsidRDefault="00142805"/>
        </w:tc>
      </w:tr>
      <w:tr w:rsidR="00142805">
        <w:trPr>
          <w:trHeight w:val="1097"/>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color w:val="000000"/>
                <w:kern w:val="0"/>
                <w:sz w:val="18"/>
                <w:szCs w:val="18"/>
              </w:rPr>
              <w:t>项目关键岗位管理人员配备及到岗履职</w:t>
            </w:r>
            <w:r>
              <w:rPr>
                <w:rFonts w:ascii="宋体" w:hint="eastAsia"/>
                <w:color w:val="000000"/>
                <w:kern w:val="0"/>
                <w:sz w:val="18"/>
                <w:szCs w:val="18"/>
              </w:rPr>
              <w:t>（</w:t>
            </w:r>
            <w:r>
              <w:rPr>
                <w:rFonts w:ascii="宋体" w:hint="eastAsia"/>
                <w:color w:val="000000"/>
                <w:kern w:val="0"/>
                <w:sz w:val="18"/>
                <w:szCs w:val="18"/>
              </w:rPr>
              <w:t>2</w:t>
            </w:r>
            <w:r>
              <w:rPr>
                <w:rFonts w:ascii="宋体" w:hint="eastAsia"/>
                <w:color w:val="000000"/>
                <w:kern w:val="0"/>
                <w:sz w:val="18"/>
                <w:szCs w:val="18"/>
              </w:rPr>
              <w:t>分）</w:t>
            </w:r>
          </w:p>
        </w:tc>
        <w:tc>
          <w:tcPr>
            <w:tcW w:w="3389"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kern w:val="0"/>
                <w:sz w:val="18"/>
                <w:szCs w:val="18"/>
              </w:rPr>
              <w:t>抽查项目的项目经理、技术负责人、安全员、施工员、质量员、机械员、劳资专管员、特种作业人员的证书、劳动合同及社保缴纳情况</w:t>
            </w:r>
          </w:p>
        </w:tc>
        <w:tc>
          <w:tcPr>
            <w:tcW w:w="2648"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一人不符合扣</w:t>
            </w:r>
            <w:r>
              <w:rPr>
                <w:rFonts w:ascii="宋体" w:hint="eastAsia"/>
                <w:color w:val="000000"/>
                <w:kern w:val="0"/>
                <w:sz w:val="18"/>
                <w:szCs w:val="18"/>
              </w:rPr>
              <w:t>1</w:t>
            </w:r>
            <w:r>
              <w:rPr>
                <w:rFonts w:ascii="宋体" w:hint="eastAsia"/>
                <w:color w:val="000000"/>
                <w:kern w:val="0"/>
                <w:sz w:val="18"/>
                <w:szCs w:val="18"/>
              </w:rPr>
              <w:t>分</w:t>
            </w:r>
          </w:p>
        </w:tc>
        <w:tc>
          <w:tcPr>
            <w:tcW w:w="709" w:type="dxa"/>
            <w:vMerge w:val="restart"/>
            <w:tcBorders>
              <w:top w:val="single" w:sz="4" w:space="0" w:color="auto"/>
              <w:left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68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tcBorders>
              <w:left w:val="single" w:sz="4" w:space="0" w:color="auto"/>
              <w:bottom w:val="single" w:sz="4" w:space="0" w:color="auto"/>
              <w:right w:val="single" w:sz="4" w:space="0" w:color="auto"/>
            </w:tcBorders>
            <w:vAlign w:val="center"/>
          </w:tcPr>
          <w:p w:rsidR="00142805" w:rsidRDefault="00142805"/>
        </w:tc>
        <w:tc>
          <w:tcPr>
            <w:tcW w:w="3389"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kern w:val="0"/>
                <w:sz w:val="18"/>
                <w:szCs w:val="18"/>
              </w:rPr>
              <w:t>通过实名制管理系统抽查项目关键岗位管理人员到岗履职和考勤情况</w:t>
            </w:r>
          </w:p>
        </w:tc>
        <w:tc>
          <w:tcPr>
            <w:tcW w:w="2648"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一人不符合扣</w:t>
            </w:r>
            <w:r>
              <w:rPr>
                <w:rFonts w:ascii="宋体" w:hint="eastAsia"/>
                <w:color w:val="000000"/>
                <w:kern w:val="0"/>
                <w:sz w:val="18"/>
                <w:szCs w:val="18"/>
              </w:rPr>
              <w:t>1</w:t>
            </w:r>
            <w:r>
              <w:rPr>
                <w:rFonts w:ascii="宋体" w:hint="eastAsia"/>
                <w:color w:val="000000"/>
                <w:kern w:val="0"/>
                <w:sz w:val="18"/>
                <w:szCs w:val="18"/>
              </w:rPr>
              <w:t>分</w:t>
            </w:r>
          </w:p>
        </w:tc>
        <w:tc>
          <w:tcPr>
            <w:tcW w:w="709" w:type="dxa"/>
            <w:vMerge/>
            <w:tcBorders>
              <w:left w:val="single" w:sz="4" w:space="0" w:color="auto"/>
              <w:bottom w:val="single" w:sz="4" w:space="0" w:color="auto"/>
              <w:right w:val="single" w:sz="4" w:space="0" w:color="auto"/>
            </w:tcBorders>
            <w:vAlign w:val="center"/>
          </w:tcPr>
          <w:p w:rsidR="00142805" w:rsidRDefault="00142805"/>
        </w:tc>
        <w:tc>
          <w:tcPr>
            <w:tcW w:w="709" w:type="dxa"/>
            <w:vMerge/>
            <w:tcBorders>
              <w:left w:val="nil"/>
              <w:bottom w:val="single" w:sz="4" w:space="0" w:color="auto"/>
              <w:right w:val="single" w:sz="4" w:space="0" w:color="auto"/>
            </w:tcBorders>
            <w:vAlign w:val="center"/>
          </w:tcPr>
          <w:p w:rsidR="00142805" w:rsidRDefault="00142805"/>
        </w:tc>
        <w:tc>
          <w:tcPr>
            <w:tcW w:w="850" w:type="dxa"/>
            <w:vMerge/>
            <w:tcBorders>
              <w:left w:val="nil"/>
              <w:bottom w:val="single" w:sz="4" w:space="0" w:color="auto"/>
              <w:right w:val="single" w:sz="4" w:space="0" w:color="auto"/>
            </w:tcBorders>
            <w:vAlign w:val="center"/>
          </w:tcPr>
          <w:p w:rsidR="00142805" w:rsidRDefault="00142805"/>
        </w:tc>
      </w:tr>
      <w:tr w:rsidR="00142805">
        <w:trPr>
          <w:trHeight w:val="88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color w:val="000000"/>
                <w:kern w:val="0"/>
                <w:sz w:val="18"/>
                <w:szCs w:val="18"/>
              </w:rPr>
              <w:t>企业工会参与质量安全体系运转</w:t>
            </w:r>
            <w:r>
              <w:rPr>
                <w:rFonts w:ascii="宋体" w:hint="eastAsia"/>
                <w:color w:val="000000"/>
                <w:kern w:val="0"/>
                <w:sz w:val="18"/>
                <w:szCs w:val="18"/>
              </w:rPr>
              <w:t>（</w:t>
            </w:r>
            <w:r>
              <w:rPr>
                <w:rFonts w:ascii="宋体" w:hint="eastAsia"/>
                <w:kern w:val="0"/>
                <w:sz w:val="18"/>
                <w:szCs w:val="18"/>
              </w:rPr>
              <w:t>1</w:t>
            </w:r>
            <w:r>
              <w:rPr>
                <w:rFonts w:ascii="宋体" w:hint="eastAsia"/>
                <w:kern w:val="0"/>
                <w:sz w:val="18"/>
                <w:szCs w:val="18"/>
              </w:rPr>
              <w:t>分</w:t>
            </w:r>
            <w:r>
              <w:rPr>
                <w:rFonts w:ascii="宋体" w:hint="eastAsia"/>
                <w:color w:val="000000"/>
                <w:kern w:val="0"/>
                <w:sz w:val="18"/>
                <w:szCs w:val="18"/>
              </w:rPr>
              <w:t>）</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kern w:val="0"/>
                <w:sz w:val="18"/>
                <w:szCs w:val="18"/>
              </w:rPr>
              <w:t>工会参与开展施工安全生产教育培训，施工安全设施、设备和劳动防护用品的安全管理</w:t>
            </w:r>
          </w:p>
        </w:tc>
        <w:tc>
          <w:tcPr>
            <w:tcW w:w="2648"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工会未参与安全管理的实施资料，扣</w:t>
            </w:r>
            <w:r>
              <w:rPr>
                <w:rFonts w:ascii="宋体" w:hint="eastAsia"/>
                <w:color w:val="000000"/>
                <w:kern w:val="0"/>
                <w:sz w:val="18"/>
                <w:szCs w:val="18"/>
              </w:rPr>
              <w:t>1</w:t>
            </w:r>
            <w:r>
              <w:rPr>
                <w:rFonts w:ascii="宋体" w:hint="eastAsia"/>
                <w:color w:val="000000"/>
                <w:kern w:val="0"/>
                <w:sz w:val="18"/>
                <w:szCs w:val="18"/>
              </w:rPr>
              <w:t>分</w:t>
            </w: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136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企业安全总监履职情况（</w:t>
            </w:r>
            <w:r>
              <w:rPr>
                <w:rFonts w:ascii="宋体" w:hint="eastAsia"/>
                <w:color w:val="000000"/>
                <w:kern w:val="0"/>
                <w:sz w:val="18"/>
                <w:szCs w:val="18"/>
              </w:rPr>
              <w:t>5</w:t>
            </w:r>
            <w:r>
              <w:rPr>
                <w:rFonts w:ascii="宋体" w:hint="eastAsia"/>
                <w:color w:val="000000"/>
                <w:kern w:val="0"/>
                <w:sz w:val="18"/>
                <w:szCs w:val="18"/>
              </w:rPr>
              <w:t>分）</w:t>
            </w:r>
          </w:p>
        </w:tc>
        <w:tc>
          <w:tcPr>
            <w:tcW w:w="3389" w:type="dxa"/>
            <w:tcBorders>
              <w:top w:val="single" w:sz="4" w:space="0" w:color="auto"/>
              <w:left w:val="nil"/>
              <w:right w:val="single" w:sz="4" w:space="0" w:color="auto"/>
            </w:tcBorders>
            <w:vAlign w:val="center"/>
          </w:tcPr>
          <w:p w:rsidR="00142805" w:rsidRDefault="00D8190D">
            <w:pPr>
              <w:numPr>
                <w:ilvl w:val="0"/>
                <w:numId w:val="2"/>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企业安全总监岗位设置，劳动合同及社保缴纳情况</w:t>
            </w:r>
          </w:p>
          <w:p w:rsidR="00142805" w:rsidRDefault="00D8190D">
            <w:pPr>
              <w:adjustRightInd w:val="0"/>
              <w:snapToGrid w:val="0"/>
              <w:spacing w:line="240" w:lineRule="exact"/>
              <w:rPr>
                <w:rFonts w:ascii="宋体"/>
                <w:kern w:val="0"/>
                <w:sz w:val="18"/>
                <w:szCs w:val="18"/>
              </w:rPr>
            </w:pPr>
            <w:r>
              <w:rPr>
                <w:rFonts w:ascii="宋体" w:hint="eastAsia"/>
                <w:color w:val="000000"/>
                <w:kern w:val="0"/>
                <w:sz w:val="18"/>
                <w:szCs w:val="18"/>
              </w:rPr>
              <w:t>（</w:t>
            </w:r>
            <w:r>
              <w:rPr>
                <w:rFonts w:ascii="宋体" w:hint="eastAsia"/>
                <w:color w:val="000000"/>
                <w:kern w:val="0"/>
                <w:sz w:val="18"/>
                <w:szCs w:val="18"/>
              </w:rPr>
              <w:t>2</w:t>
            </w:r>
            <w:r>
              <w:rPr>
                <w:rFonts w:ascii="宋体" w:hint="eastAsia"/>
                <w:color w:val="000000"/>
                <w:kern w:val="0"/>
                <w:sz w:val="18"/>
                <w:szCs w:val="18"/>
              </w:rPr>
              <w:t>）企业安全总监运用省安管系统开展在建项目安全管理的执行情况</w:t>
            </w:r>
          </w:p>
        </w:tc>
        <w:tc>
          <w:tcPr>
            <w:tcW w:w="2648"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安全总监未按要求设置（应设未设或兼职），扣</w:t>
            </w:r>
            <w:r>
              <w:rPr>
                <w:rFonts w:ascii="宋体" w:hint="eastAsia"/>
                <w:color w:val="000000"/>
                <w:kern w:val="0"/>
                <w:sz w:val="18"/>
                <w:szCs w:val="18"/>
              </w:rPr>
              <w:t>2</w:t>
            </w:r>
            <w:r>
              <w:rPr>
                <w:rFonts w:ascii="宋体" w:hint="eastAsia"/>
                <w:color w:val="000000"/>
                <w:kern w:val="0"/>
                <w:sz w:val="18"/>
                <w:szCs w:val="18"/>
              </w:rPr>
              <w:t>分，其他不符合每项扣</w:t>
            </w:r>
            <w:r>
              <w:rPr>
                <w:rFonts w:ascii="宋体" w:hint="eastAsia"/>
                <w:color w:val="000000"/>
                <w:kern w:val="0"/>
                <w:sz w:val="18"/>
                <w:szCs w:val="18"/>
              </w:rPr>
              <w:t>2</w:t>
            </w:r>
            <w:r>
              <w:rPr>
                <w:rFonts w:ascii="宋体" w:hint="eastAsia"/>
                <w:color w:val="000000"/>
                <w:kern w:val="0"/>
                <w:sz w:val="18"/>
                <w:szCs w:val="18"/>
              </w:rPr>
              <w:t>分，</w:t>
            </w:r>
            <w:r>
              <w:rPr>
                <w:rFonts w:ascii="宋体" w:hint="eastAsia"/>
                <w:color w:val="000000"/>
                <w:kern w:val="0"/>
                <w:sz w:val="18"/>
                <w:szCs w:val="18"/>
              </w:rPr>
              <w:t>5</w:t>
            </w:r>
            <w:r>
              <w:rPr>
                <w:rFonts w:ascii="宋体" w:hint="eastAsia"/>
                <w:color w:val="000000"/>
                <w:kern w:val="0"/>
                <w:sz w:val="18"/>
                <w:szCs w:val="18"/>
              </w:rPr>
              <w:t>分扣完为止</w:t>
            </w:r>
          </w:p>
        </w:tc>
        <w:tc>
          <w:tcPr>
            <w:tcW w:w="709" w:type="dxa"/>
            <w:tcBorders>
              <w:top w:val="single" w:sz="4" w:space="0" w:color="auto"/>
              <w:left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652"/>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color w:val="000000"/>
                <w:kern w:val="0"/>
                <w:sz w:val="18"/>
                <w:szCs w:val="18"/>
              </w:rPr>
              <w:t>企业主要负责人安全生产责任</w:t>
            </w:r>
            <w:r>
              <w:rPr>
                <w:rFonts w:ascii="宋体" w:hint="eastAsia"/>
                <w:color w:val="000000"/>
                <w:kern w:val="0"/>
                <w:sz w:val="18"/>
                <w:szCs w:val="18"/>
              </w:rPr>
              <w:t>（</w:t>
            </w:r>
            <w:r>
              <w:rPr>
                <w:rFonts w:ascii="宋体" w:hint="eastAsia"/>
                <w:color w:val="000000"/>
                <w:kern w:val="0"/>
                <w:sz w:val="18"/>
                <w:szCs w:val="18"/>
              </w:rPr>
              <w:t>3</w:t>
            </w:r>
            <w:r>
              <w:rPr>
                <w:rFonts w:ascii="宋体" w:hint="eastAsia"/>
                <w:color w:val="000000"/>
                <w:kern w:val="0"/>
                <w:sz w:val="18"/>
                <w:szCs w:val="18"/>
              </w:rPr>
              <w:t>分）</w:t>
            </w:r>
          </w:p>
        </w:tc>
        <w:tc>
          <w:tcPr>
            <w:tcW w:w="3389"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kern w:val="0"/>
                <w:sz w:val="18"/>
                <w:szCs w:val="18"/>
              </w:rPr>
              <w:t>企业主要负责人对本企业安全生产工作全面负责，按规定落实安全生产责任</w:t>
            </w:r>
          </w:p>
        </w:tc>
        <w:tc>
          <w:tcPr>
            <w:tcW w:w="2648"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企业主要负责人无履职记录，扣</w:t>
            </w:r>
            <w:r>
              <w:rPr>
                <w:rFonts w:ascii="宋体" w:hint="eastAsia"/>
                <w:color w:val="000000"/>
                <w:kern w:val="0"/>
                <w:sz w:val="18"/>
                <w:szCs w:val="18"/>
              </w:rPr>
              <w:t>1</w:t>
            </w:r>
            <w:r>
              <w:rPr>
                <w:rFonts w:ascii="宋体" w:hint="eastAsia"/>
                <w:color w:val="000000"/>
                <w:kern w:val="0"/>
                <w:sz w:val="18"/>
                <w:szCs w:val="18"/>
              </w:rPr>
              <w:t>分</w:t>
            </w: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640"/>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tcBorders>
              <w:left w:val="single" w:sz="4" w:space="0" w:color="auto"/>
              <w:right w:val="single" w:sz="4" w:space="0" w:color="auto"/>
            </w:tcBorders>
            <w:vAlign w:val="center"/>
          </w:tcPr>
          <w:p w:rsidR="00142805" w:rsidRDefault="00142805"/>
        </w:tc>
        <w:tc>
          <w:tcPr>
            <w:tcW w:w="3389"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kern w:val="0"/>
                <w:sz w:val="18"/>
                <w:szCs w:val="18"/>
              </w:rPr>
              <w:t>企业主要负责人与项目负责人签订安全生产责任书，且内容符合要求</w:t>
            </w:r>
          </w:p>
        </w:tc>
        <w:tc>
          <w:tcPr>
            <w:tcW w:w="2648"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安全生产责任书签订不规范或未签订，扣</w:t>
            </w:r>
            <w:r>
              <w:rPr>
                <w:rFonts w:ascii="宋体" w:hint="eastAsia"/>
                <w:color w:val="000000"/>
                <w:kern w:val="0"/>
                <w:sz w:val="18"/>
                <w:szCs w:val="18"/>
              </w:rPr>
              <w:t>1</w:t>
            </w:r>
            <w:r>
              <w:rPr>
                <w:rFonts w:ascii="宋体" w:hint="eastAsia"/>
                <w:color w:val="000000"/>
                <w:kern w:val="0"/>
                <w:sz w:val="18"/>
                <w:szCs w:val="18"/>
              </w:rPr>
              <w:t>分</w:t>
            </w:r>
          </w:p>
        </w:tc>
        <w:tc>
          <w:tcPr>
            <w:tcW w:w="709" w:type="dxa"/>
            <w:vMerge/>
            <w:tcBorders>
              <w:left w:val="nil"/>
              <w:right w:val="single" w:sz="4" w:space="0" w:color="auto"/>
            </w:tcBorders>
            <w:vAlign w:val="center"/>
          </w:tcPr>
          <w:p w:rsidR="00142805" w:rsidRDefault="00142805"/>
        </w:tc>
        <w:tc>
          <w:tcPr>
            <w:tcW w:w="709" w:type="dxa"/>
            <w:vMerge/>
            <w:tcBorders>
              <w:left w:val="nil"/>
              <w:right w:val="single" w:sz="4" w:space="0" w:color="auto"/>
            </w:tcBorders>
            <w:vAlign w:val="center"/>
          </w:tcPr>
          <w:p w:rsidR="00142805" w:rsidRDefault="00142805"/>
        </w:tc>
        <w:tc>
          <w:tcPr>
            <w:tcW w:w="850" w:type="dxa"/>
            <w:vMerge/>
            <w:tcBorders>
              <w:left w:val="nil"/>
              <w:right w:val="single" w:sz="4" w:space="0" w:color="auto"/>
            </w:tcBorders>
            <w:vAlign w:val="center"/>
          </w:tcPr>
          <w:p w:rsidR="00142805" w:rsidRDefault="00142805"/>
        </w:tc>
      </w:tr>
      <w:tr w:rsidR="00142805">
        <w:trPr>
          <w:trHeight w:val="892"/>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tcBorders>
              <w:left w:val="single" w:sz="4" w:space="0" w:color="auto"/>
              <w:bottom w:val="single" w:sz="4" w:space="0" w:color="auto"/>
              <w:right w:val="single" w:sz="4" w:space="0" w:color="auto"/>
            </w:tcBorders>
            <w:vAlign w:val="center"/>
          </w:tcPr>
          <w:p w:rsidR="00142805" w:rsidRDefault="00142805"/>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kern w:val="0"/>
                <w:sz w:val="18"/>
                <w:szCs w:val="18"/>
              </w:rPr>
              <w:t>企业负责人按规定带队对工程项目质量安全生产状况及项目负责人带班生产情况的检查</w:t>
            </w:r>
          </w:p>
        </w:tc>
        <w:tc>
          <w:tcPr>
            <w:tcW w:w="2648"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企业负责人未开展检查或检查不规范的扣</w:t>
            </w:r>
            <w:r>
              <w:rPr>
                <w:rFonts w:ascii="宋体" w:hint="eastAsia"/>
                <w:color w:val="000000"/>
                <w:kern w:val="0"/>
                <w:sz w:val="18"/>
                <w:szCs w:val="18"/>
              </w:rPr>
              <w:t>1</w:t>
            </w:r>
            <w:r>
              <w:rPr>
                <w:rFonts w:ascii="宋体" w:hint="eastAsia"/>
                <w:color w:val="000000"/>
                <w:kern w:val="0"/>
                <w:sz w:val="18"/>
                <w:szCs w:val="18"/>
              </w:rPr>
              <w:t>分（检查流于形式、签字代签的视为不规范）</w:t>
            </w:r>
          </w:p>
        </w:tc>
        <w:tc>
          <w:tcPr>
            <w:tcW w:w="709" w:type="dxa"/>
            <w:vMerge/>
            <w:tcBorders>
              <w:left w:val="nil"/>
              <w:bottom w:val="single" w:sz="4" w:space="0" w:color="auto"/>
              <w:right w:val="single" w:sz="4" w:space="0" w:color="auto"/>
            </w:tcBorders>
            <w:vAlign w:val="center"/>
          </w:tcPr>
          <w:p w:rsidR="00142805" w:rsidRDefault="00142805"/>
        </w:tc>
        <w:tc>
          <w:tcPr>
            <w:tcW w:w="709" w:type="dxa"/>
            <w:vMerge/>
            <w:tcBorders>
              <w:left w:val="nil"/>
              <w:bottom w:val="single" w:sz="4" w:space="0" w:color="auto"/>
              <w:right w:val="single" w:sz="4" w:space="0" w:color="auto"/>
            </w:tcBorders>
            <w:vAlign w:val="center"/>
          </w:tcPr>
          <w:p w:rsidR="00142805" w:rsidRDefault="00142805"/>
        </w:tc>
        <w:tc>
          <w:tcPr>
            <w:tcW w:w="850" w:type="dxa"/>
            <w:vMerge/>
            <w:tcBorders>
              <w:left w:val="nil"/>
              <w:bottom w:val="single" w:sz="4" w:space="0" w:color="auto"/>
              <w:right w:val="single" w:sz="4" w:space="0" w:color="auto"/>
            </w:tcBorders>
            <w:vAlign w:val="center"/>
          </w:tcPr>
          <w:p w:rsidR="00142805" w:rsidRDefault="00142805"/>
        </w:tc>
      </w:tr>
      <w:tr w:rsidR="00142805">
        <w:trPr>
          <w:trHeight w:val="2580"/>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企业安全生产责任体系（</w:t>
            </w:r>
            <w:r>
              <w:rPr>
                <w:rFonts w:ascii="宋体" w:hint="eastAsia"/>
                <w:color w:val="000000"/>
                <w:kern w:val="0"/>
                <w:sz w:val="18"/>
                <w:szCs w:val="18"/>
              </w:rPr>
              <w:t>7</w:t>
            </w:r>
            <w:r>
              <w:rPr>
                <w:rFonts w:ascii="宋体" w:hint="eastAsia"/>
                <w:color w:val="000000"/>
                <w:kern w:val="0"/>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numPr>
                <w:ilvl w:val="0"/>
                <w:numId w:val="3"/>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企业建立与企业安全生产组织相对应的安全生产责任制度，各部门、各级（岗位）安全生产责任制度健全</w:t>
            </w:r>
          </w:p>
          <w:p w:rsidR="00142805" w:rsidRDefault="00D8190D">
            <w:pPr>
              <w:numPr>
                <w:ilvl w:val="0"/>
                <w:numId w:val="3"/>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企业建立安全生产责任制考核制度，各部门、各级按制度执行各自安全生产责任制</w:t>
            </w:r>
          </w:p>
          <w:p w:rsidR="00142805" w:rsidRDefault="00D8190D">
            <w:pPr>
              <w:numPr>
                <w:ilvl w:val="0"/>
                <w:numId w:val="3"/>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企业按照安全生产责任制考核制度组织检查并考核</w:t>
            </w:r>
          </w:p>
          <w:p w:rsidR="00142805" w:rsidRDefault="00D8190D">
            <w:pPr>
              <w:numPr>
                <w:ilvl w:val="0"/>
                <w:numId w:val="3"/>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企业建立、完善安全生产管理目标，并对管理目标实施考核</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2</w:t>
            </w:r>
            <w:r>
              <w:rPr>
                <w:rFonts w:ascii="宋体" w:hint="eastAsia"/>
                <w:color w:val="000000"/>
                <w:kern w:val="0"/>
                <w:sz w:val="18"/>
                <w:szCs w:val="18"/>
              </w:rPr>
              <w:t>分，</w:t>
            </w:r>
            <w:r>
              <w:rPr>
                <w:rFonts w:ascii="宋体" w:hint="eastAsia"/>
                <w:color w:val="000000"/>
                <w:kern w:val="0"/>
                <w:sz w:val="18"/>
                <w:szCs w:val="18"/>
              </w:rPr>
              <w:t>7</w:t>
            </w:r>
            <w:r>
              <w:rPr>
                <w:rFonts w:ascii="宋体" w:hint="eastAsia"/>
                <w:color w:val="000000"/>
                <w:kern w:val="0"/>
                <w:sz w:val="18"/>
                <w:szCs w:val="18"/>
              </w:rPr>
              <w:t>分扣完为止</w:t>
            </w: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735"/>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hint="eastAsia"/>
                <w:sz w:val="18"/>
                <w:szCs w:val="18"/>
              </w:rPr>
              <w:t>企业安全生产考核（</w:t>
            </w:r>
            <w:r>
              <w:rPr>
                <w:rFonts w:hint="eastAsia"/>
                <w:sz w:val="18"/>
                <w:szCs w:val="18"/>
              </w:rPr>
              <w:t>4</w:t>
            </w:r>
            <w:r>
              <w:rPr>
                <w:rFonts w:hint="eastAsia"/>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企业建立安全生产考核、奖惩制度，安全考核的对象符合要求</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企业未制定相关制度，扣</w:t>
            </w:r>
            <w:r>
              <w:rPr>
                <w:rFonts w:ascii="宋体" w:hint="eastAsia"/>
                <w:color w:val="000000"/>
                <w:kern w:val="0"/>
                <w:sz w:val="18"/>
                <w:szCs w:val="18"/>
              </w:rPr>
              <w:t>2</w:t>
            </w:r>
            <w:r>
              <w:rPr>
                <w:rFonts w:ascii="宋体" w:hint="eastAsia"/>
                <w:color w:val="000000"/>
                <w:kern w:val="0"/>
                <w:sz w:val="18"/>
                <w:szCs w:val="18"/>
              </w:rPr>
              <w:t>分</w:t>
            </w:r>
          </w:p>
          <w:p w:rsidR="00142805" w:rsidRDefault="00142805">
            <w:pPr>
              <w:adjustRightInd w:val="0"/>
              <w:snapToGrid w:val="0"/>
              <w:spacing w:line="240" w:lineRule="exact"/>
              <w:rPr>
                <w:rFonts w:ascii="宋体"/>
                <w:color w:val="000000"/>
                <w:kern w:val="0"/>
                <w:sz w:val="18"/>
                <w:szCs w:val="18"/>
              </w:rPr>
            </w:pP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679"/>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tcBorders>
              <w:left w:val="single" w:sz="4" w:space="0" w:color="auto"/>
              <w:bottom w:val="single" w:sz="4" w:space="0" w:color="auto"/>
              <w:right w:val="single" w:sz="4" w:space="0" w:color="auto"/>
            </w:tcBorders>
            <w:vAlign w:val="center"/>
          </w:tcPr>
          <w:p w:rsidR="00142805" w:rsidRDefault="00142805"/>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企业有效开展安全考核和奖励管理，及时兑现奖惩</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企业未及时兑现奖惩，扣</w:t>
            </w:r>
            <w:r>
              <w:rPr>
                <w:rFonts w:ascii="宋体" w:hint="eastAsia"/>
                <w:color w:val="000000"/>
                <w:kern w:val="0"/>
                <w:sz w:val="18"/>
                <w:szCs w:val="18"/>
              </w:rPr>
              <w:t>2</w:t>
            </w:r>
            <w:r>
              <w:rPr>
                <w:rFonts w:ascii="宋体" w:hint="eastAsia"/>
                <w:color w:val="000000"/>
                <w:kern w:val="0"/>
                <w:sz w:val="18"/>
                <w:szCs w:val="18"/>
              </w:rPr>
              <w:t>分</w:t>
            </w:r>
          </w:p>
        </w:tc>
        <w:tc>
          <w:tcPr>
            <w:tcW w:w="709" w:type="dxa"/>
            <w:vMerge/>
            <w:tcBorders>
              <w:left w:val="nil"/>
              <w:bottom w:val="single" w:sz="4" w:space="0" w:color="auto"/>
              <w:right w:val="single" w:sz="4" w:space="0" w:color="auto"/>
            </w:tcBorders>
            <w:vAlign w:val="center"/>
          </w:tcPr>
          <w:p w:rsidR="00142805" w:rsidRDefault="00142805"/>
        </w:tc>
        <w:tc>
          <w:tcPr>
            <w:tcW w:w="709" w:type="dxa"/>
            <w:vMerge/>
            <w:tcBorders>
              <w:left w:val="nil"/>
              <w:bottom w:val="single" w:sz="4" w:space="0" w:color="auto"/>
              <w:right w:val="single" w:sz="4" w:space="0" w:color="auto"/>
            </w:tcBorders>
            <w:vAlign w:val="center"/>
          </w:tcPr>
          <w:p w:rsidR="00142805" w:rsidRDefault="00142805"/>
        </w:tc>
        <w:tc>
          <w:tcPr>
            <w:tcW w:w="850" w:type="dxa"/>
            <w:vMerge/>
            <w:tcBorders>
              <w:left w:val="nil"/>
              <w:bottom w:val="single" w:sz="4" w:space="0" w:color="auto"/>
              <w:right w:val="single" w:sz="4" w:space="0" w:color="auto"/>
            </w:tcBorders>
            <w:vAlign w:val="center"/>
          </w:tcPr>
          <w:p w:rsidR="00142805" w:rsidRDefault="00142805"/>
        </w:tc>
      </w:tr>
      <w:tr w:rsidR="00142805">
        <w:trPr>
          <w:trHeight w:val="1954"/>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sz w:val="18"/>
                <w:szCs w:val="18"/>
              </w:rPr>
            </w:pPr>
            <w:r>
              <w:rPr>
                <w:rFonts w:hint="eastAsia"/>
                <w:sz w:val="18"/>
                <w:szCs w:val="18"/>
              </w:rPr>
              <w:t>企业开展施工质量、安全管理标准化、规范化建设情况（</w:t>
            </w:r>
            <w:r>
              <w:rPr>
                <w:rFonts w:hint="eastAsia"/>
                <w:sz w:val="18"/>
                <w:szCs w:val="18"/>
              </w:rPr>
              <w:t>6</w:t>
            </w:r>
            <w:r>
              <w:rPr>
                <w:rFonts w:hint="eastAsia"/>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施工质量管理标准化和规范化管理，依据“施工质量样板化、技术交底可视化、操作过程规范化”的要求，从建筑材料、构配件和设备进场质量控制、施工工序控制及质量验收控制的全过程管控，落实质量行为标准化和工程实体质量控制标准化管理</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企业未编制工程质量安全手册，扣</w:t>
            </w:r>
            <w:r>
              <w:rPr>
                <w:rFonts w:ascii="宋体" w:hint="eastAsia"/>
                <w:color w:val="000000"/>
                <w:kern w:val="0"/>
                <w:sz w:val="18"/>
                <w:szCs w:val="18"/>
              </w:rPr>
              <w:t>1</w:t>
            </w:r>
            <w:r>
              <w:rPr>
                <w:rFonts w:ascii="宋体" w:hint="eastAsia"/>
                <w:color w:val="000000"/>
                <w:kern w:val="0"/>
                <w:sz w:val="18"/>
                <w:szCs w:val="18"/>
              </w:rPr>
              <w:t>分，工程质量安全手册编制不规范扣</w:t>
            </w:r>
            <w:r>
              <w:rPr>
                <w:rFonts w:ascii="宋体" w:hint="eastAsia"/>
                <w:color w:val="000000"/>
                <w:kern w:val="0"/>
                <w:sz w:val="18"/>
                <w:szCs w:val="18"/>
              </w:rPr>
              <w:t>1</w:t>
            </w:r>
            <w:r>
              <w:rPr>
                <w:rFonts w:ascii="宋体" w:hint="eastAsia"/>
                <w:color w:val="000000"/>
                <w:kern w:val="0"/>
                <w:sz w:val="18"/>
                <w:szCs w:val="18"/>
              </w:rPr>
              <w:t>分，未实施工程质量安全手册，扣</w:t>
            </w:r>
            <w:r>
              <w:rPr>
                <w:rFonts w:ascii="宋体" w:hint="eastAsia"/>
                <w:color w:val="000000"/>
                <w:kern w:val="0"/>
                <w:sz w:val="18"/>
                <w:szCs w:val="18"/>
              </w:rPr>
              <w:t>1</w:t>
            </w:r>
            <w:r>
              <w:rPr>
                <w:rFonts w:ascii="宋体" w:hint="eastAsia"/>
                <w:color w:val="000000"/>
                <w:kern w:val="0"/>
                <w:sz w:val="18"/>
                <w:szCs w:val="18"/>
              </w:rPr>
              <w:t>分</w:t>
            </w: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c>
          <w:tcPr>
            <w:tcW w:w="709"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c>
          <w:tcPr>
            <w:tcW w:w="850"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r>
      <w:tr w:rsidR="00142805">
        <w:trPr>
          <w:trHeight w:val="1654"/>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tcBorders>
              <w:left w:val="single" w:sz="4" w:space="0" w:color="auto"/>
              <w:bottom w:val="single" w:sz="4" w:space="0" w:color="auto"/>
              <w:right w:val="single" w:sz="4" w:space="0" w:color="auto"/>
            </w:tcBorders>
            <w:vAlign w:val="center"/>
          </w:tcPr>
          <w:p w:rsidR="00142805" w:rsidRDefault="00142805"/>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施工安全标准化和规范化管理方面的新技术、新工艺、新设施，依托监管信息系统，落实对标准化工地三个阶段（开工后、中间阶段、竣工前）的安全监督检查、考核评价全覆盖，推动工程现场质量安全标准化管理</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项目安全生产标准化阶段自评自查、企业核查未落实，扣</w:t>
            </w:r>
            <w:r>
              <w:rPr>
                <w:rFonts w:ascii="宋体" w:hint="eastAsia"/>
                <w:color w:val="000000"/>
                <w:kern w:val="0"/>
                <w:sz w:val="18"/>
                <w:szCs w:val="18"/>
              </w:rPr>
              <w:t>3</w:t>
            </w:r>
            <w:r>
              <w:rPr>
                <w:rFonts w:ascii="宋体" w:hint="eastAsia"/>
                <w:color w:val="000000"/>
                <w:kern w:val="0"/>
                <w:sz w:val="18"/>
                <w:szCs w:val="18"/>
              </w:rPr>
              <w:t>分</w:t>
            </w:r>
          </w:p>
        </w:tc>
        <w:tc>
          <w:tcPr>
            <w:tcW w:w="709" w:type="dxa"/>
            <w:vMerge/>
            <w:tcBorders>
              <w:left w:val="nil"/>
              <w:bottom w:val="single" w:sz="4" w:space="0" w:color="auto"/>
              <w:right w:val="single" w:sz="4" w:space="0" w:color="auto"/>
            </w:tcBorders>
            <w:vAlign w:val="center"/>
          </w:tcPr>
          <w:p w:rsidR="00142805" w:rsidRDefault="00142805"/>
        </w:tc>
        <w:tc>
          <w:tcPr>
            <w:tcW w:w="709" w:type="dxa"/>
            <w:vMerge/>
            <w:tcBorders>
              <w:left w:val="nil"/>
              <w:bottom w:val="single" w:sz="4" w:space="0" w:color="auto"/>
              <w:right w:val="single" w:sz="4" w:space="0" w:color="auto"/>
            </w:tcBorders>
            <w:vAlign w:val="center"/>
          </w:tcPr>
          <w:p w:rsidR="00142805" w:rsidRDefault="00142805"/>
        </w:tc>
        <w:tc>
          <w:tcPr>
            <w:tcW w:w="850" w:type="dxa"/>
            <w:vMerge/>
            <w:tcBorders>
              <w:left w:val="nil"/>
              <w:bottom w:val="single" w:sz="4" w:space="0" w:color="auto"/>
              <w:right w:val="single" w:sz="4" w:space="0" w:color="auto"/>
            </w:tcBorders>
            <w:vAlign w:val="center"/>
          </w:tcPr>
          <w:p w:rsidR="00142805" w:rsidRDefault="00142805"/>
        </w:tc>
      </w:tr>
      <w:tr w:rsidR="00142805">
        <w:trPr>
          <w:trHeight w:val="4241"/>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2</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风险分级管控、隐患排查制度及安全检查（</w:t>
            </w:r>
            <w:r>
              <w:rPr>
                <w:rFonts w:ascii="宋体" w:hint="eastAsia"/>
                <w:color w:val="000000"/>
                <w:kern w:val="0"/>
                <w:sz w:val="18"/>
                <w:szCs w:val="18"/>
              </w:rPr>
              <w:t>27</w:t>
            </w:r>
            <w:r>
              <w:rPr>
                <w:rFonts w:ascii="宋体" w:hint="eastAsia"/>
                <w:color w:val="000000"/>
                <w:kern w:val="0"/>
                <w:sz w:val="18"/>
                <w:szCs w:val="18"/>
              </w:rPr>
              <w:t>分）</w:t>
            </w:r>
          </w:p>
        </w:tc>
        <w:tc>
          <w:tcPr>
            <w:tcW w:w="1069" w:type="dxa"/>
            <w:tcBorders>
              <w:top w:val="single" w:sz="4" w:space="0" w:color="auto"/>
              <w:left w:val="single" w:sz="4" w:space="0" w:color="auto"/>
              <w:right w:val="single" w:sz="4" w:space="0" w:color="auto"/>
            </w:tcBorders>
            <w:vAlign w:val="center"/>
          </w:tcPr>
          <w:p w:rsidR="00142805" w:rsidRDefault="00D8190D">
            <w:pPr>
              <w:jc w:val="center"/>
              <w:rPr>
                <w:rFonts w:ascii="宋体"/>
                <w:color w:val="1F497D"/>
                <w:kern w:val="0"/>
                <w:sz w:val="18"/>
                <w:szCs w:val="18"/>
              </w:rPr>
            </w:pPr>
            <w:r>
              <w:rPr>
                <w:rFonts w:ascii="宋体" w:hint="eastAsia"/>
                <w:color w:val="000000"/>
                <w:kern w:val="0"/>
                <w:sz w:val="18"/>
                <w:szCs w:val="18"/>
              </w:rPr>
              <w:t>企业开展安全风险分级管控和隐患排查治理双重预防工作情况（</w:t>
            </w:r>
            <w:r>
              <w:rPr>
                <w:rFonts w:ascii="宋体" w:hint="eastAsia"/>
                <w:color w:val="000000"/>
                <w:kern w:val="0"/>
                <w:sz w:val="18"/>
                <w:szCs w:val="18"/>
              </w:rPr>
              <w:t>10</w:t>
            </w:r>
            <w:r>
              <w:rPr>
                <w:rFonts w:ascii="宋体" w:hint="eastAsia"/>
                <w:color w:val="000000"/>
                <w:kern w:val="0"/>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numPr>
                <w:ilvl w:val="0"/>
                <w:numId w:val="4"/>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企业建立安全风险分级管控制度、生产安全事故隐患排查治理制度</w:t>
            </w:r>
          </w:p>
          <w:p w:rsidR="00142805" w:rsidRDefault="00D8190D">
            <w:pPr>
              <w:numPr>
                <w:ilvl w:val="0"/>
                <w:numId w:val="4"/>
              </w:numPr>
              <w:adjustRightInd w:val="0"/>
              <w:snapToGrid w:val="0"/>
              <w:spacing w:line="240" w:lineRule="exact"/>
              <w:rPr>
                <w:rFonts w:ascii="宋体"/>
                <w:color w:val="000000"/>
                <w:kern w:val="0"/>
                <w:sz w:val="18"/>
                <w:szCs w:val="18"/>
              </w:rPr>
            </w:pPr>
            <w:r>
              <w:rPr>
                <w:rFonts w:ascii="宋体" w:hint="eastAsia"/>
                <w:color w:val="000000"/>
                <w:kern w:val="0"/>
                <w:sz w:val="18"/>
                <w:szCs w:val="18"/>
              </w:rPr>
              <w:t>对企业安全生产风险全面辨识排查，对排查出的风险点，确定风险类别，按照危险程度及可能造成后果的严重性，制定安全风险分级标准，由高到低划分等级</w:t>
            </w:r>
          </w:p>
          <w:p w:rsidR="00142805" w:rsidRDefault="00D8190D">
            <w:pPr>
              <w:numPr>
                <w:ilvl w:val="0"/>
                <w:numId w:val="4"/>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企业对排查出的安全风险制定管理方案或者相应措施</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4</w:t>
            </w:r>
            <w:r>
              <w:rPr>
                <w:rFonts w:ascii="宋体" w:hint="eastAsia"/>
                <w:color w:val="000000"/>
                <w:kern w:val="0"/>
                <w:sz w:val="18"/>
                <w:szCs w:val="18"/>
              </w:rPr>
              <w:t>）企业按照《关于印发无锡市建筑施工企业安全生产风险报告工作实施方案的通知》对企业安全生产风险全面辨识排查并填报系统</w:t>
            </w:r>
          </w:p>
          <w:p w:rsidR="00142805" w:rsidRDefault="00D8190D">
            <w:pPr>
              <w:adjustRightInd w:val="0"/>
              <w:snapToGrid w:val="0"/>
              <w:spacing w:line="240" w:lineRule="exact"/>
              <w:rPr>
                <w:rFonts w:ascii="方正仿宋_GBK" w:hAnsi="方正仿宋_GBK"/>
                <w:color w:val="FF0000"/>
                <w:sz w:val="18"/>
                <w:szCs w:val="18"/>
              </w:rPr>
            </w:pPr>
            <w:r>
              <w:rPr>
                <w:rFonts w:ascii="宋体" w:hint="eastAsia"/>
                <w:color w:val="000000"/>
                <w:kern w:val="0"/>
                <w:sz w:val="18"/>
                <w:szCs w:val="18"/>
              </w:rPr>
              <w:t>（</w:t>
            </w:r>
            <w:r>
              <w:rPr>
                <w:rFonts w:ascii="宋体" w:hint="eastAsia"/>
                <w:color w:val="000000"/>
                <w:kern w:val="0"/>
                <w:sz w:val="18"/>
                <w:szCs w:val="18"/>
              </w:rPr>
              <w:t>5</w:t>
            </w:r>
            <w:r>
              <w:rPr>
                <w:rFonts w:ascii="宋体" w:hint="eastAsia"/>
                <w:color w:val="000000"/>
                <w:kern w:val="0"/>
                <w:sz w:val="18"/>
                <w:szCs w:val="18"/>
              </w:rPr>
              <w:t>）企业定期组织对事故隐患排查治理情况开展监督检查，对检查过程中发现的事故隐患，下达整改通知并跟踪整改闭合到位并如实记录</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1F497D"/>
                <w:kern w:val="0"/>
                <w:sz w:val="18"/>
                <w:szCs w:val="18"/>
              </w:rPr>
            </w:pPr>
            <w:r>
              <w:rPr>
                <w:rFonts w:ascii="宋体" w:hint="eastAsia"/>
                <w:color w:val="000000"/>
                <w:kern w:val="0"/>
                <w:sz w:val="18"/>
                <w:szCs w:val="18"/>
              </w:rPr>
              <w:t>一项不符合扣</w:t>
            </w:r>
            <w:r>
              <w:rPr>
                <w:rFonts w:ascii="宋体" w:hint="eastAsia"/>
                <w:color w:val="000000"/>
                <w:kern w:val="0"/>
                <w:sz w:val="18"/>
                <w:szCs w:val="18"/>
              </w:rPr>
              <w:t>3</w:t>
            </w:r>
            <w:r>
              <w:rPr>
                <w:rFonts w:ascii="宋体" w:hint="eastAsia"/>
                <w:color w:val="000000"/>
                <w:kern w:val="0"/>
                <w:sz w:val="18"/>
                <w:szCs w:val="18"/>
              </w:rPr>
              <w:t>分，</w:t>
            </w:r>
            <w:r>
              <w:rPr>
                <w:rFonts w:ascii="宋体" w:hint="eastAsia"/>
                <w:color w:val="000000"/>
                <w:kern w:val="0"/>
                <w:sz w:val="18"/>
                <w:szCs w:val="18"/>
              </w:rPr>
              <w:t>10</w:t>
            </w:r>
            <w:r>
              <w:rPr>
                <w:rFonts w:ascii="宋体" w:hint="eastAsia"/>
                <w:color w:val="000000"/>
                <w:kern w:val="0"/>
                <w:sz w:val="18"/>
                <w:szCs w:val="18"/>
              </w:rPr>
              <w:t>分扣完为止</w:t>
            </w: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2341"/>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jc w:val="center"/>
              <w:rPr>
                <w:rFonts w:ascii="宋体"/>
                <w:color w:val="1F497D"/>
                <w:kern w:val="0"/>
                <w:sz w:val="18"/>
                <w:szCs w:val="18"/>
              </w:rPr>
            </w:pPr>
            <w:r>
              <w:rPr>
                <w:rFonts w:ascii="宋体" w:hint="eastAsia"/>
                <w:color w:val="000000"/>
                <w:kern w:val="0"/>
                <w:sz w:val="18"/>
                <w:szCs w:val="18"/>
              </w:rPr>
              <w:t>企业安全技术管理（</w:t>
            </w:r>
            <w:r>
              <w:rPr>
                <w:rFonts w:ascii="宋体" w:hint="eastAsia"/>
                <w:color w:val="000000"/>
                <w:kern w:val="0"/>
                <w:sz w:val="18"/>
                <w:szCs w:val="18"/>
              </w:rPr>
              <w:t>5</w:t>
            </w:r>
            <w:r>
              <w:rPr>
                <w:rFonts w:ascii="宋体" w:hint="eastAsia"/>
                <w:color w:val="000000"/>
                <w:kern w:val="0"/>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numPr>
                <w:ilvl w:val="0"/>
                <w:numId w:val="5"/>
              </w:numPr>
              <w:adjustRightInd w:val="0"/>
              <w:snapToGrid w:val="0"/>
              <w:spacing w:line="240" w:lineRule="exact"/>
              <w:rPr>
                <w:rFonts w:ascii="Segoe UI Symbol" w:hAnsi="Segoe UI Symbol" w:cs="Segoe UI Symbol"/>
                <w:sz w:val="18"/>
                <w:szCs w:val="18"/>
              </w:rPr>
            </w:pPr>
            <w:r>
              <w:rPr>
                <w:rFonts w:ascii="Segoe UI Symbol" w:hAnsi="Segoe UI Symbol" w:cs="Segoe UI Symbol" w:hint="eastAsia"/>
                <w:sz w:val="18"/>
                <w:szCs w:val="18"/>
              </w:rPr>
              <w:t>企业配备各工种安全技术操作规程，并组织</w:t>
            </w:r>
            <w:r>
              <w:rPr>
                <w:rFonts w:ascii="Segoe UI Symbol" w:hAnsi="Segoe UI Symbol" w:cs="Segoe UI Symbol" w:hint="eastAsia"/>
                <w:sz w:val="18"/>
                <w:szCs w:val="18"/>
              </w:rPr>
              <w:t>相关职能</w:t>
            </w:r>
            <w:r>
              <w:rPr>
                <w:rFonts w:ascii="Segoe UI Symbol" w:hAnsi="Segoe UI Symbol" w:cs="Segoe UI Symbol" w:hint="eastAsia"/>
                <w:sz w:val="18"/>
                <w:szCs w:val="18"/>
              </w:rPr>
              <w:t>部门进行审核、审批</w:t>
            </w:r>
          </w:p>
          <w:p w:rsidR="00142805" w:rsidRDefault="00D8190D">
            <w:pPr>
              <w:numPr>
                <w:ilvl w:val="0"/>
                <w:numId w:val="5"/>
              </w:numPr>
              <w:adjustRightInd w:val="0"/>
              <w:snapToGrid w:val="0"/>
              <w:spacing w:line="240" w:lineRule="exact"/>
              <w:rPr>
                <w:rFonts w:ascii="Segoe UI Symbol" w:hAnsi="Segoe UI Symbol" w:cs="Segoe UI Symbol"/>
                <w:sz w:val="18"/>
                <w:szCs w:val="18"/>
              </w:rPr>
            </w:pPr>
            <w:r>
              <w:rPr>
                <w:rFonts w:ascii="Segoe UI Symbol" w:hAnsi="Segoe UI Symbol" w:cs="Segoe UI Symbol" w:hint="eastAsia"/>
                <w:sz w:val="18"/>
                <w:szCs w:val="18"/>
              </w:rPr>
              <w:t>按规定组织相关职能部门、技术负责人对施工组织设计、专项施工方案（措施）进行审核、审批</w:t>
            </w:r>
          </w:p>
          <w:p w:rsidR="00142805" w:rsidRDefault="00D8190D">
            <w:pPr>
              <w:numPr>
                <w:ilvl w:val="0"/>
                <w:numId w:val="5"/>
              </w:numPr>
              <w:adjustRightInd w:val="0"/>
              <w:snapToGrid w:val="0"/>
              <w:spacing w:line="240" w:lineRule="exact"/>
              <w:rPr>
                <w:rFonts w:ascii="宋体"/>
                <w:color w:val="1F497D"/>
                <w:kern w:val="0"/>
                <w:sz w:val="18"/>
                <w:szCs w:val="18"/>
              </w:rPr>
            </w:pPr>
            <w:r>
              <w:rPr>
                <w:rFonts w:ascii="Segoe UI Symbol" w:hAnsi="Segoe UI Symbol" w:cs="Segoe UI Symbol" w:hint="eastAsia"/>
                <w:sz w:val="18"/>
                <w:szCs w:val="18"/>
              </w:rPr>
              <w:t>企业对基坑、模板支撑体系、脚手架、起重吊装等危大工程方案编制、审核论证、技术交底、施工实施、过程监控、工序验收等“六大环节”动态管理</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1F497D"/>
                <w:kern w:val="0"/>
                <w:sz w:val="18"/>
                <w:szCs w:val="18"/>
              </w:rPr>
            </w:pPr>
            <w:r>
              <w:rPr>
                <w:rFonts w:ascii="宋体" w:hint="eastAsia"/>
                <w:color w:val="000000"/>
                <w:kern w:val="0"/>
                <w:sz w:val="18"/>
                <w:szCs w:val="18"/>
              </w:rPr>
              <w:t>一项不符合扣</w:t>
            </w:r>
            <w:r>
              <w:rPr>
                <w:rFonts w:ascii="宋体" w:hint="eastAsia"/>
                <w:color w:val="000000"/>
                <w:kern w:val="0"/>
                <w:sz w:val="18"/>
                <w:szCs w:val="18"/>
              </w:rPr>
              <w:t>2</w:t>
            </w:r>
            <w:r>
              <w:rPr>
                <w:rFonts w:ascii="宋体" w:hint="eastAsia"/>
                <w:color w:val="000000"/>
                <w:kern w:val="0"/>
                <w:sz w:val="18"/>
                <w:szCs w:val="18"/>
              </w:rPr>
              <w:t>分，</w:t>
            </w:r>
            <w:r>
              <w:rPr>
                <w:rFonts w:ascii="宋体" w:hint="eastAsia"/>
                <w:color w:val="000000"/>
                <w:kern w:val="0"/>
                <w:sz w:val="18"/>
                <w:szCs w:val="18"/>
              </w:rPr>
              <w:t>5</w:t>
            </w:r>
            <w:r>
              <w:rPr>
                <w:rFonts w:ascii="宋体" w:hint="eastAsia"/>
                <w:color w:val="000000"/>
                <w:kern w:val="0"/>
                <w:sz w:val="18"/>
                <w:szCs w:val="18"/>
              </w:rPr>
              <w:t>分扣完为止</w:t>
            </w: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2812"/>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widowControl/>
              <w:jc w:val="center"/>
              <w:rPr>
                <w:rFonts w:ascii="宋体"/>
                <w:color w:val="1F497D"/>
                <w:kern w:val="0"/>
                <w:sz w:val="18"/>
                <w:szCs w:val="18"/>
              </w:rPr>
            </w:pPr>
            <w:r>
              <w:rPr>
                <w:rFonts w:ascii="宋体" w:hint="eastAsia"/>
                <w:color w:val="000000"/>
                <w:kern w:val="0"/>
                <w:sz w:val="18"/>
                <w:szCs w:val="18"/>
              </w:rPr>
              <w:t>企业开展质量安全检查，整改落实及闭合情况（</w:t>
            </w:r>
            <w:r>
              <w:rPr>
                <w:rFonts w:ascii="宋体" w:hint="eastAsia"/>
                <w:color w:val="000000"/>
                <w:kern w:val="0"/>
                <w:sz w:val="18"/>
                <w:szCs w:val="18"/>
              </w:rPr>
              <w:t>10</w:t>
            </w:r>
            <w:r>
              <w:rPr>
                <w:rFonts w:ascii="宋体" w:hint="eastAsia"/>
                <w:color w:val="000000"/>
                <w:kern w:val="0"/>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numPr>
                <w:ilvl w:val="0"/>
                <w:numId w:val="6"/>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企业按规定建立安全检查制度，制度内容全面、完善</w:t>
            </w:r>
          </w:p>
          <w:p w:rsidR="00142805" w:rsidRDefault="00D8190D">
            <w:pPr>
              <w:numPr>
                <w:ilvl w:val="0"/>
                <w:numId w:val="6"/>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企业每月至少一次、项目部每周不少于一次，依据《建筑施工安全检查标准》（</w:t>
            </w:r>
            <w:r>
              <w:rPr>
                <w:rFonts w:ascii="宋体" w:hint="eastAsia"/>
                <w:color w:val="000000"/>
                <w:kern w:val="0"/>
                <w:sz w:val="18"/>
                <w:szCs w:val="18"/>
              </w:rPr>
              <w:t>JGJ59-2011</w:t>
            </w:r>
            <w:r>
              <w:rPr>
                <w:rFonts w:ascii="宋体" w:hint="eastAsia"/>
                <w:color w:val="000000"/>
                <w:kern w:val="0"/>
                <w:sz w:val="18"/>
                <w:szCs w:val="18"/>
              </w:rPr>
              <w:t>），制定企业、项目部安全检查工作计划并实施</w:t>
            </w:r>
          </w:p>
          <w:p w:rsidR="00142805" w:rsidRDefault="00D8190D">
            <w:pPr>
              <w:numPr>
                <w:ilvl w:val="0"/>
                <w:numId w:val="6"/>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企业对检查出的问题和隐患，应定人、定时间、定措施、定资金组织整改，并应跟踪整改闭合到位并保存记录</w:t>
            </w:r>
          </w:p>
          <w:p w:rsidR="00142805" w:rsidRDefault="00D8190D">
            <w:pPr>
              <w:numPr>
                <w:ilvl w:val="0"/>
                <w:numId w:val="6"/>
              </w:numPr>
              <w:adjustRightInd w:val="0"/>
              <w:snapToGrid w:val="0"/>
              <w:spacing w:line="240" w:lineRule="exact"/>
              <w:rPr>
                <w:rFonts w:ascii="宋体"/>
                <w:color w:val="000000"/>
                <w:kern w:val="0"/>
                <w:sz w:val="18"/>
                <w:szCs w:val="18"/>
              </w:rPr>
            </w:pPr>
            <w:r>
              <w:rPr>
                <w:rFonts w:ascii="宋体"/>
                <w:color w:val="000000"/>
                <w:kern w:val="0"/>
                <w:sz w:val="18"/>
                <w:szCs w:val="18"/>
              </w:rPr>
              <w:t>各级建设行政管理部门对企业承接项目开具的整改单的落实及闭合情况</w:t>
            </w:r>
          </w:p>
        </w:tc>
        <w:tc>
          <w:tcPr>
            <w:tcW w:w="2648"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1F497D"/>
                <w:kern w:val="0"/>
                <w:sz w:val="18"/>
                <w:szCs w:val="18"/>
              </w:rPr>
            </w:pPr>
            <w:r>
              <w:rPr>
                <w:rFonts w:ascii="宋体" w:hint="eastAsia"/>
                <w:kern w:val="0"/>
                <w:sz w:val="18"/>
                <w:szCs w:val="18"/>
              </w:rPr>
              <w:t>一项不符合扣</w:t>
            </w:r>
            <w:r>
              <w:rPr>
                <w:rFonts w:ascii="宋体" w:hint="eastAsia"/>
                <w:kern w:val="0"/>
                <w:sz w:val="18"/>
                <w:szCs w:val="18"/>
              </w:rPr>
              <w:t>3</w:t>
            </w:r>
            <w:r>
              <w:rPr>
                <w:rFonts w:ascii="宋体" w:hint="eastAsia"/>
                <w:kern w:val="0"/>
                <w:sz w:val="18"/>
                <w:szCs w:val="18"/>
              </w:rPr>
              <w:t>分，</w:t>
            </w:r>
            <w:r>
              <w:rPr>
                <w:rFonts w:ascii="宋体" w:hint="eastAsia"/>
                <w:kern w:val="0"/>
                <w:sz w:val="18"/>
                <w:szCs w:val="18"/>
              </w:rPr>
              <w:t>10</w:t>
            </w:r>
            <w:r>
              <w:rPr>
                <w:rFonts w:ascii="宋体" w:hint="eastAsia"/>
                <w:kern w:val="0"/>
                <w:sz w:val="18"/>
                <w:szCs w:val="18"/>
              </w:rPr>
              <w:t>分扣完</w:t>
            </w:r>
            <w:r>
              <w:rPr>
                <w:rFonts w:ascii="宋体"/>
                <w:kern w:val="0"/>
                <w:sz w:val="18"/>
                <w:szCs w:val="18"/>
              </w:rPr>
              <w:t>为止</w:t>
            </w: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571"/>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hint="eastAsia"/>
                <w:sz w:val="18"/>
                <w:szCs w:val="18"/>
              </w:rPr>
              <w:t>上级来文管理（</w:t>
            </w:r>
            <w:r>
              <w:rPr>
                <w:rFonts w:ascii="宋体" w:hint="eastAsia"/>
                <w:color w:val="000000"/>
                <w:kern w:val="0"/>
                <w:sz w:val="18"/>
                <w:szCs w:val="18"/>
              </w:rPr>
              <w:t>2</w:t>
            </w:r>
            <w:r>
              <w:rPr>
                <w:rFonts w:ascii="宋体" w:hint="eastAsia"/>
                <w:color w:val="000000"/>
                <w:kern w:val="0"/>
                <w:sz w:val="18"/>
                <w:szCs w:val="18"/>
              </w:rPr>
              <w:t>分</w:t>
            </w:r>
            <w:r>
              <w:rPr>
                <w:rFonts w:hint="eastAsia"/>
                <w:sz w:val="18"/>
                <w:szCs w:val="18"/>
              </w:rPr>
              <w:t>）</w:t>
            </w:r>
          </w:p>
        </w:tc>
        <w:tc>
          <w:tcPr>
            <w:tcW w:w="338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color w:val="000000"/>
                <w:kern w:val="0"/>
                <w:sz w:val="18"/>
                <w:szCs w:val="18"/>
              </w:rPr>
              <w:t>企业应建立上级来文传阅、归档制度</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企业未制定相关制度或实施，扣</w:t>
            </w:r>
            <w:r>
              <w:rPr>
                <w:rFonts w:ascii="宋体" w:hint="eastAsia"/>
                <w:color w:val="000000"/>
                <w:kern w:val="0"/>
                <w:sz w:val="18"/>
                <w:szCs w:val="18"/>
              </w:rPr>
              <w:t>1</w:t>
            </w:r>
            <w:r>
              <w:rPr>
                <w:rFonts w:ascii="宋体" w:hint="eastAsia"/>
                <w:color w:val="000000"/>
                <w:kern w:val="0"/>
                <w:sz w:val="18"/>
                <w:szCs w:val="18"/>
              </w:rPr>
              <w:t>分</w:t>
            </w:r>
          </w:p>
        </w:tc>
        <w:tc>
          <w:tcPr>
            <w:tcW w:w="709" w:type="dxa"/>
            <w:vMerge w:val="restart"/>
            <w:tcBorders>
              <w:top w:val="single" w:sz="4" w:space="0" w:color="auto"/>
              <w:left w:val="single" w:sz="4" w:space="0" w:color="auto"/>
              <w:right w:val="single" w:sz="4" w:space="0" w:color="auto"/>
            </w:tcBorders>
          </w:tcPr>
          <w:p w:rsidR="00142805" w:rsidRDefault="00142805">
            <w:pPr>
              <w:adjustRightInd w:val="0"/>
              <w:snapToGrid w:val="0"/>
              <w:spacing w:line="240" w:lineRule="exact"/>
              <w:jc w:val="left"/>
              <w:rPr>
                <w:rFonts w:ascii="宋体"/>
                <w:color w:val="000000"/>
                <w:kern w:val="0"/>
                <w:sz w:val="18"/>
                <w:szCs w:val="18"/>
              </w:rPr>
            </w:pPr>
          </w:p>
        </w:tc>
        <w:tc>
          <w:tcPr>
            <w:tcW w:w="709" w:type="dxa"/>
            <w:vMerge w:val="restart"/>
            <w:tcBorders>
              <w:top w:val="single" w:sz="4" w:space="0" w:color="auto"/>
              <w:left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vMerge w:val="restart"/>
            <w:tcBorders>
              <w:top w:val="single" w:sz="4" w:space="0" w:color="auto"/>
              <w:left w:val="nil"/>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571"/>
          <w:jc w:val="center"/>
        </w:trPr>
        <w:tc>
          <w:tcPr>
            <w:tcW w:w="438" w:type="dxa"/>
            <w:vMerge/>
            <w:tcBorders>
              <w:left w:val="single" w:sz="4" w:space="0" w:color="auto"/>
              <w:bottom w:val="single" w:sz="4" w:space="0" w:color="auto"/>
              <w:right w:val="single" w:sz="4" w:space="0" w:color="auto"/>
            </w:tcBorders>
            <w:vAlign w:val="center"/>
          </w:tcPr>
          <w:p w:rsidR="00142805" w:rsidRDefault="00142805"/>
        </w:tc>
        <w:tc>
          <w:tcPr>
            <w:tcW w:w="852" w:type="dxa"/>
            <w:vMerge/>
            <w:tcBorders>
              <w:left w:val="single" w:sz="4" w:space="0" w:color="auto"/>
              <w:bottom w:val="single" w:sz="4" w:space="0" w:color="auto"/>
              <w:right w:val="single" w:sz="4" w:space="0" w:color="auto"/>
            </w:tcBorders>
            <w:vAlign w:val="center"/>
          </w:tcPr>
          <w:p w:rsidR="00142805" w:rsidRDefault="00142805"/>
        </w:tc>
        <w:tc>
          <w:tcPr>
            <w:tcW w:w="1069" w:type="dxa"/>
            <w:vMerge/>
            <w:tcBorders>
              <w:left w:val="single" w:sz="4" w:space="0" w:color="auto"/>
              <w:bottom w:val="single" w:sz="4" w:space="0" w:color="auto"/>
              <w:right w:val="single" w:sz="4" w:space="0" w:color="auto"/>
            </w:tcBorders>
            <w:vAlign w:val="center"/>
          </w:tcPr>
          <w:p w:rsidR="00142805" w:rsidRDefault="00142805"/>
        </w:tc>
        <w:tc>
          <w:tcPr>
            <w:tcW w:w="338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color w:val="000000"/>
                <w:kern w:val="0"/>
                <w:sz w:val="18"/>
                <w:szCs w:val="18"/>
              </w:rPr>
              <w:t>企业建立值班值守、晨会制度、安全日志制度</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color w:val="000000"/>
                <w:kern w:val="0"/>
                <w:sz w:val="18"/>
                <w:szCs w:val="18"/>
              </w:rPr>
              <w:t>企业未制定相关制度或实施，扣</w:t>
            </w:r>
            <w:r>
              <w:rPr>
                <w:rFonts w:ascii="宋体" w:hint="eastAsia"/>
                <w:color w:val="000000"/>
                <w:kern w:val="0"/>
                <w:sz w:val="18"/>
                <w:szCs w:val="18"/>
              </w:rPr>
              <w:t>1</w:t>
            </w:r>
            <w:r>
              <w:rPr>
                <w:rFonts w:ascii="宋体" w:hint="eastAsia"/>
                <w:color w:val="000000"/>
                <w:kern w:val="0"/>
                <w:sz w:val="18"/>
                <w:szCs w:val="18"/>
              </w:rPr>
              <w:t>分</w:t>
            </w:r>
          </w:p>
        </w:tc>
        <w:tc>
          <w:tcPr>
            <w:tcW w:w="709" w:type="dxa"/>
            <w:vMerge/>
            <w:tcBorders>
              <w:left w:val="single" w:sz="4" w:space="0" w:color="auto"/>
              <w:right w:val="single" w:sz="4" w:space="0" w:color="auto"/>
            </w:tcBorders>
          </w:tcPr>
          <w:p w:rsidR="00142805" w:rsidRDefault="00142805"/>
        </w:tc>
        <w:tc>
          <w:tcPr>
            <w:tcW w:w="709" w:type="dxa"/>
            <w:vMerge/>
            <w:tcBorders>
              <w:left w:val="single" w:sz="4" w:space="0" w:color="auto"/>
              <w:right w:val="single" w:sz="4" w:space="0" w:color="auto"/>
            </w:tcBorders>
            <w:vAlign w:val="center"/>
          </w:tcPr>
          <w:p w:rsidR="00142805" w:rsidRDefault="00142805"/>
        </w:tc>
        <w:tc>
          <w:tcPr>
            <w:tcW w:w="850" w:type="dxa"/>
            <w:vMerge/>
            <w:tcBorders>
              <w:left w:val="nil"/>
              <w:right w:val="single" w:sz="4" w:space="0" w:color="auto"/>
            </w:tcBorders>
            <w:vAlign w:val="center"/>
          </w:tcPr>
          <w:p w:rsidR="00142805" w:rsidRDefault="00142805"/>
        </w:tc>
      </w:tr>
      <w:tr w:rsidR="00142805">
        <w:trPr>
          <w:trHeight w:val="2522"/>
          <w:jc w:val="center"/>
        </w:trPr>
        <w:tc>
          <w:tcPr>
            <w:tcW w:w="438" w:type="dxa"/>
            <w:vMerge w:val="restart"/>
            <w:tcBorders>
              <w:left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3</w:t>
            </w:r>
          </w:p>
        </w:tc>
        <w:tc>
          <w:tcPr>
            <w:tcW w:w="852"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安全生产投入及设备、设施、防护用品的管理情况</w:t>
            </w:r>
            <w:r>
              <w:rPr>
                <w:rFonts w:ascii="宋体" w:hint="eastAsia"/>
                <w:color w:val="000000"/>
                <w:kern w:val="0"/>
                <w:sz w:val="18"/>
                <w:szCs w:val="18"/>
              </w:rPr>
              <w:t>（</w:t>
            </w:r>
            <w:r>
              <w:rPr>
                <w:rFonts w:ascii="宋体" w:hint="eastAsia"/>
                <w:color w:val="000000"/>
                <w:kern w:val="0"/>
                <w:sz w:val="18"/>
                <w:szCs w:val="18"/>
              </w:rPr>
              <w:t>12</w:t>
            </w:r>
            <w:r>
              <w:rPr>
                <w:rFonts w:ascii="宋体" w:hint="eastAsia"/>
                <w:color w:val="000000"/>
                <w:kern w:val="0"/>
                <w:sz w:val="18"/>
                <w:szCs w:val="18"/>
              </w:rPr>
              <w:t>分）</w:t>
            </w:r>
          </w:p>
        </w:tc>
        <w:tc>
          <w:tcPr>
            <w:tcW w:w="1069" w:type="dxa"/>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企业安全生产费用审核及落实</w:t>
            </w:r>
            <w:r>
              <w:rPr>
                <w:rFonts w:ascii="宋体" w:hint="eastAsia"/>
                <w:color w:val="000000"/>
                <w:kern w:val="0"/>
                <w:sz w:val="18"/>
                <w:szCs w:val="18"/>
              </w:rPr>
              <w:t>（</w:t>
            </w:r>
            <w:r>
              <w:rPr>
                <w:rFonts w:ascii="宋体" w:hint="eastAsia"/>
                <w:color w:val="000000"/>
                <w:kern w:val="0"/>
                <w:sz w:val="18"/>
                <w:szCs w:val="18"/>
              </w:rPr>
              <w:t>5</w:t>
            </w:r>
            <w:r>
              <w:rPr>
                <w:rFonts w:ascii="宋体" w:hint="eastAsia"/>
                <w:color w:val="000000"/>
                <w:kern w:val="0"/>
                <w:sz w:val="18"/>
                <w:szCs w:val="18"/>
              </w:rPr>
              <w:t>分</w:t>
            </w:r>
            <w:r>
              <w:rPr>
                <w:rFonts w:ascii="宋体" w:hint="eastAsia"/>
                <w:color w:val="000000"/>
                <w:kern w:val="0"/>
                <w:sz w:val="18"/>
                <w:szCs w:val="18"/>
              </w:rPr>
              <w:t>）</w:t>
            </w:r>
          </w:p>
        </w:tc>
        <w:tc>
          <w:tcPr>
            <w:tcW w:w="3389" w:type="dxa"/>
            <w:tcBorders>
              <w:top w:val="single" w:sz="4" w:space="0" w:color="auto"/>
              <w:left w:val="nil"/>
              <w:bottom w:val="single" w:sz="4" w:space="0" w:color="auto"/>
              <w:right w:val="single" w:sz="4" w:space="0" w:color="auto"/>
            </w:tcBorders>
            <w:vAlign w:val="center"/>
          </w:tcPr>
          <w:p w:rsidR="00142805" w:rsidRDefault="00D8190D">
            <w:pPr>
              <w:numPr>
                <w:ilvl w:val="0"/>
                <w:numId w:val="7"/>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企业建立安全生产、文明施工等资金保障制度；按规定足额提取和使用安全生产费用</w:t>
            </w:r>
          </w:p>
          <w:p w:rsidR="00142805" w:rsidRDefault="00D8190D">
            <w:pPr>
              <w:numPr>
                <w:ilvl w:val="0"/>
                <w:numId w:val="7"/>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企业按规定编制年度安全生产费用使用计划；安全教育宣传、隐患排查、安全检查、应急救援、风险评估、安全考核等资金投入到位</w:t>
            </w:r>
          </w:p>
          <w:p w:rsidR="00142805" w:rsidRDefault="00D8190D">
            <w:pPr>
              <w:numPr>
                <w:ilvl w:val="0"/>
                <w:numId w:val="7"/>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企业年度产值纳入“无锡市建设工程质量安全监督一体化管理系统”管理</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2</w:t>
            </w:r>
            <w:r>
              <w:rPr>
                <w:rFonts w:ascii="宋体" w:hint="eastAsia"/>
                <w:color w:val="000000"/>
                <w:kern w:val="0"/>
                <w:sz w:val="18"/>
                <w:szCs w:val="18"/>
              </w:rPr>
              <w:t>分，</w:t>
            </w:r>
            <w:r>
              <w:rPr>
                <w:rFonts w:ascii="宋体" w:hint="eastAsia"/>
                <w:color w:val="000000"/>
                <w:kern w:val="0"/>
                <w:sz w:val="18"/>
                <w:szCs w:val="18"/>
              </w:rPr>
              <w:t>5</w:t>
            </w:r>
            <w:r>
              <w:rPr>
                <w:rFonts w:ascii="宋体" w:hint="eastAsia"/>
                <w:color w:val="000000"/>
                <w:kern w:val="0"/>
                <w:sz w:val="18"/>
                <w:szCs w:val="18"/>
              </w:rPr>
              <w:t>分扣完为止</w:t>
            </w:r>
          </w:p>
        </w:tc>
        <w:tc>
          <w:tcPr>
            <w:tcW w:w="709" w:type="dxa"/>
            <w:tcBorders>
              <w:top w:val="single" w:sz="4" w:space="0" w:color="auto"/>
              <w:left w:val="nil"/>
              <w:bottom w:val="single" w:sz="4" w:space="0" w:color="auto"/>
              <w:right w:val="single" w:sz="4" w:space="0" w:color="auto"/>
            </w:tcBorders>
          </w:tcPr>
          <w:p w:rsidR="00142805" w:rsidRDefault="00142805">
            <w:pPr>
              <w:adjustRightInd w:val="0"/>
              <w:snapToGrid w:val="0"/>
              <w:spacing w:line="240" w:lineRule="exact"/>
              <w:jc w:val="left"/>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90"/>
          <w:jc w:val="center"/>
        </w:trPr>
        <w:tc>
          <w:tcPr>
            <w:tcW w:w="438" w:type="dxa"/>
            <w:vMerge/>
            <w:tcBorders>
              <w:left w:val="single" w:sz="4" w:space="0" w:color="auto"/>
              <w:right w:val="single" w:sz="4" w:space="0" w:color="auto"/>
            </w:tcBorders>
            <w:vAlign w:val="center"/>
          </w:tcPr>
          <w:p w:rsidR="00142805" w:rsidRDefault="00142805"/>
        </w:tc>
        <w:tc>
          <w:tcPr>
            <w:tcW w:w="852" w:type="dxa"/>
            <w:vMerge/>
            <w:tcBorders>
              <w:left w:val="single" w:sz="4" w:space="0" w:color="auto"/>
              <w:right w:val="single" w:sz="4" w:space="0" w:color="auto"/>
            </w:tcBorders>
            <w:vAlign w:val="center"/>
          </w:tcPr>
          <w:p w:rsidR="00142805" w:rsidRDefault="00142805"/>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widowControl/>
              <w:jc w:val="center"/>
              <w:rPr>
                <w:rFonts w:ascii="宋体"/>
                <w:color w:val="000000"/>
                <w:kern w:val="0"/>
                <w:sz w:val="18"/>
                <w:szCs w:val="18"/>
              </w:rPr>
            </w:pPr>
            <w:r>
              <w:rPr>
                <w:rFonts w:ascii="宋体" w:hint="eastAsia"/>
                <w:color w:val="000000"/>
                <w:kern w:val="0"/>
                <w:sz w:val="18"/>
                <w:szCs w:val="18"/>
              </w:rPr>
              <w:t>企业信息化、智慧化建设（</w:t>
            </w:r>
            <w:r>
              <w:rPr>
                <w:rFonts w:ascii="宋体" w:hint="eastAsia"/>
                <w:color w:val="000000"/>
                <w:kern w:val="0"/>
                <w:sz w:val="18"/>
                <w:szCs w:val="18"/>
              </w:rPr>
              <w:t>2</w:t>
            </w:r>
            <w:r>
              <w:rPr>
                <w:rFonts w:ascii="宋体" w:hint="eastAsia"/>
                <w:color w:val="000000"/>
                <w:kern w:val="0"/>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企业智慧管理平台建设</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color w:val="000000"/>
                <w:kern w:val="0"/>
                <w:sz w:val="18"/>
                <w:szCs w:val="18"/>
              </w:rPr>
              <w:t>企业智慧管理平台未建设或建设</w:t>
            </w:r>
            <w:r>
              <w:rPr>
                <w:rFonts w:ascii="宋体" w:hint="eastAsia"/>
                <w:kern w:val="0"/>
                <w:sz w:val="18"/>
                <w:szCs w:val="18"/>
              </w:rPr>
              <w:t>不规范，扣</w:t>
            </w:r>
            <w:r>
              <w:rPr>
                <w:rFonts w:ascii="宋体" w:hint="eastAsia"/>
                <w:kern w:val="0"/>
                <w:sz w:val="18"/>
                <w:szCs w:val="18"/>
              </w:rPr>
              <w:t>2</w:t>
            </w:r>
            <w:r>
              <w:rPr>
                <w:rFonts w:ascii="宋体" w:hint="eastAsia"/>
                <w:kern w:val="0"/>
                <w:sz w:val="18"/>
                <w:szCs w:val="18"/>
              </w:rPr>
              <w:t>分</w:t>
            </w: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3824"/>
          <w:jc w:val="center"/>
        </w:trPr>
        <w:tc>
          <w:tcPr>
            <w:tcW w:w="438" w:type="dxa"/>
            <w:vMerge/>
            <w:tcBorders>
              <w:left w:val="single" w:sz="4" w:space="0" w:color="auto"/>
              <w:bottom w:val="single" w:sz="4" w:space="0" w:color="auto"/>
              <w:right w:val="single" w:sz="4" w:space="0" w:color="auto"/>
            </w:tcBorders>
            <w:vAlign w:val="center"/>
          </w:tcPr>
          <w:p w:rsidR="00142805" w:rsidRDefault="00142805"/>
        </w:tc>
        <w:tc>
          <w:tcPr>
            <w:tcW w:w="852" w:type="dxa"/>
            <w:vMerge/>
            <w:tcBorders>
              <w:left w:val="single" w:sz="4" w:space="0" w:color="auto"/>
              <w:bottom w:val="single" w:sz="4" w:space="0" w:color="auto"/>
              <w:right w:val="single" w:sz="4" w:space="0" w:color="auto"/>
            </w:tcBorders>
            <w:vAlign w:val="center"/>
          </w:tcPr>
          <w:p w:rsidR="00142805" w:rsidRDefault="00142805"/>
        </w:tc>
        <w:tc>
          <w:tcPr>
            <w:tcW w:w="1069" w:type="dxa"/>
            <w:tcBorders>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企业对设备和设施的管理情况（</w:t>
            </w:r>
            <w:r>
              <w:rPr>
                <w:rFonts w:ascii="宋体" w:hint="eastAsia"/>
                <w:color w:val="000000"/>
                <w:kern w:val="0"/>
                <w:sz w:val="18"/>
                <w:szCs w:val="18"/>
              </w:rPr>
              <w:t>5</w:t>
            </w:r>
            <w:r>
              <w:rPr>
                <w:rFonts w:ascii="宋体" w:hint="eastAsia"/>
                <w:color w:val="000000"/>
                <w:kern w:val="0"/>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1</w:t>
            </w:r>
            <w:r>
              <w:rPr>
                <w:rFonts w:ascii="宋体" w:hint="eastAsia"/>
                <w:color w:val="000000"/>
                <w:kern w:val="0"/>
                <w:sz w:val="18"/>
                <w:szCs w:val="18"/>
              </w:rPr>
              <w:t>）企业制定设备（包括应急救援器材）采购、租赁、安全（拆除）、验收、检测、使用、检查、保养、维修、改造和报废制度</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2</w:t>
            </w:r>
            <w:r>
              <w:rPr>
                <w:rFonts w:ascii="宋体" w:hint="eastAsia"/>
                <w:color w:val="000000"/>
                <w:kern w:val="0"/>
                <w:sz w:val="18"/>
                <w:szCs w:val="18"/>
              </w:rPr>
              <w:t>）设备的相关证书齐全且建立台账资料</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3</w:t>
            </w:r>
            <w:r>
              <w:rPr>
                <w:rFonts w:ascii="宋体" w:hint="eastAsia"/>
                <w:color w:val="000000"/>
                <w:kern w:val="0"/>
                <w:sz w:val="18"/>
                <w:szCs w:val="18"/>
              </w:rPr>
              <w:t>）企业制定施工场所安全检查、检验仪器、工具配备制度</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4</w:t>
            </w:r>
            <w:r>
              <w:rPr>
                <w:rFonts w:ascii="宋体" w:hint="eastAsia"/>
                <w:color w:val="000000"/>
                <w:kern w:val="0"/>
                <w:sz w:val="18"/>
                <w:szCs w:val="18"/>
              </w:rPr>
              <w:t>）企业建立安全检查、检验仪器、工具配备清单，施工企业检查的人员符合现场专业技术要求</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5</w:t>
            </w:r>
            <w:r>
              <w:rPr>
                <w:rFonts w:ascii="宋体" w:hint="eastAsia"/>
                <w:color w:val="000000"/>
                <w:kern w:val="0"/>
                <w:sz w:val="18"/>
                <w:szCs w:val="18"/>
              </w:rPr>
              <w:t>）施工现场的办公、生活区及作业场所和安全防护用具、机械设备、施工机具及配件符合有关安全生产法律、法规、标准和规程的要求</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1</w:t>
            </w:r>
            <w:r>
              <w:rPr>
                <w:rFonts w:ascii="宋体" w:hint="eastAsia"/>
                <w:color w:val="000000"/>
                <w:kern w:val="0"/>
                <w:sz w:val="18"/>
                <w:szCs w:val="18"/>
              </w:rPr>
              <w:t>分，</w:t>
            </w:r>
            <w:r>
              <w:rPr>
                <w:rFonts w:ascii="宋体" w:hint="eastAsia"/>
                <w:color w:val="000000"/>
                <w:kern w:val="0"/>
                <w:sz w:val="18"/>
                <w:szCs w:val="18"/>
              </w:rPr>
              <w:t>5</w:t>
            </w:r>
            <w:r>
              <w:rPr>
                <w:rFonts w:ascii="宋体" w:hint="eastAsia"/>
                <w:color w:val="000000"/>
                <w:kern w:val="0"/>
                <w:sz w:val="18"/>
                <w:szCs w:val="18"/>
              </w:rPr>
              <w:t>分扣完为止</w:t>
            </w: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r>
      <w:tr w:rsidR="00142805">
        <w:trPr>
          <w:trHeight w:val="2709"/>
          <w:jc w:val="center"/>
        </w:trPr>
        <w:tc>
          <w:tcPr>
            <w:tcW w:w="43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lastRenderedPageBreak/>
              <w:t>4</w:t>
            </w:r>
          </w:p>
        </w:tc>
        <w:tc>
          <w:tcPr>
            <w:tcW w:w="852"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安全教育培训情况</w:t>
            </w:r>
            <w:r>
              <w:rPr>
                <w:rFonts w:ascii="宋体" w:hint="eastAsia"/>
                <w:color w:val="000000"/>
                <w:kern w:val="0"/>
                <w:sz w:val="18"/>
                <w:szCs w:val="18"/>
              </w:rPr>
              <w:t>（</w:t>
            </w:r>
            <w:r>
              <w:rPr>
                <w:rFonts w:ascii="宋体" w:hint="eastAsia"/>
                <w:color w:val="000000"/>
                <w:kern w:val="0"/>
                <w:sz w:val="18"/>
                <w:szCs w:val="18"/>
              </w:rPr>
              <w:t>10</w:t>
            </w:r>
            <w:r>
              <w:rPr>
                <w:rFonts w:ascii="宋体" w:hint="eastAsia"/>
                <w:color w:val="000000"/>
                <w:kern w:val="0"/>
                <w:sz w:val="18"/>
                <w:szCs w:val="18"/>
              </w:rPr>
              <w:t>分）</w:t>
            </w:r>
          </w:p>
        </w:tc>
        <w:tc>
          <w:tcPr>
            <w:tcW w:w="1069" w:type="dxa"/>
            <w:tcBorders>
              <w:left w:val="single" w:sz="4" w:space="0" w:color="auto"/>
              <w:bottom w:val="single" w:sz="4" w:space="0" w:color="auto"/>
              <w:right w:val="single" w:sz="4" w:space="0" w:color="auto"/>
            </w:tcBorders>
            <w:vAlign w:val="center"/>
          </w:tcPr>
          <w:p w:rsidR="00142805" w:rsidRDefault="00D8190D">
            <w:pPr>
              <w:widowControl/>
              <w:jc w:val="center"/>
              <w:rPr>
                <w:rFonts w:ascii="宋体"/>
                <w:color w:val="000000"/>
                <w:kern w:val="0"/>
                <w:sz w:val="18"/>
                <w:szCs w:val="18"/>
              </w:rPr>
            </w:pPr>
            <w:r>
              <w:rPr>
                <w:rFonts w:ascii="宋体" w:hint="eastAsia"/>
                <w:color w:val="000000"/>
                <w:kern w:val="0"/>
                <w:sz w:val="18"/>
                <w:szCs w:val="18"/>
              </w:rPr>
              <w:t>企业安全培训教育情况（</w:t>
            </w:r>
            <w:r>
              <w:rPr>
                <w:rFonts w:ascii="宋体" w:hint="eastAsia"/>
                <w:color w:val="000000"/>
                <w:kern w:val="0"/>
                <w:sz w:val="18"/>
                <w:szCs w:val="18"/>
              </w:rPr>
              <w:t>10</w:t>
            </w:r>
            <w:r>
              <w:rPr>
                <w:rFonts w:ascii="宋体" w:hint="eastAsia"/>
                <w:color w:val="000000"/>
                <w:kern w:val="0"/>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numPr>
                <w:ilvl w:val="0"/>
                <w:numId w:val="8"/>
              </w:numPr>
              <w:adjustRightInd w:val="0"/>
              <w:snapToGrid w:val="0"/>
              <w:spacing w:line="240" w:lineRule="exact"/>
              <w:rPr>
                <w:rFonts w:ascii="宋体"/>
                <w:color w:val="000000"/>
                <w:kern w:val="0"/>
                <w:sz w:val="18"/>
                <w:szCs w:val="18"/>
              </w:rPr>
            </w:pPr>
            <w:r>
              <w:rPr>
                <w:rFonts w:ascii="宋体" w:hint="eastAsia"/>
                <w:color w:val="000000"/>
                <w:kern w:val="0"/>
                <w:sz w:val="18"/>
                <w:szCs w:val="18"/>
              </w:rPr>
              <w:t>企业是否按规定建立安全培训教育制度</w:t>
            </w:r>
          </w:p>
          <w:p w:rsidR="00142805" w:rsidRDefault="00D8190D">
            <w:pPr>
              <w:numPr>
                <w:ilvl w:val="0"/>
                <w:numId w:val="8"/>
              </w:numPr>
              <w:adjustRightInd w:val="0"/>
              <w:snapToGrid w:val="0"/>
              <w:spacing w:line="240" w:lineRule="exact"/>
              <w:rPr>
                <w:rFonts w:ascii="宋体"/>
                <w:color w:val="000000"/>
                <w:kern w:val="0"/>
                <w:sz w:val="18"/>
                <w:szCs w:val="18"/>
              </w:rPr>
            </w:pPr>
            <w:r>
              <w:rPr>
                <w:rFonts w:ascii="宋体" w:hint="eastAsia"/>
                <w:color w:val="000000"/>
                <w:kern w:val="0"/>
                <w:sz w:val="18"/>
                <w:szCs w:val="18"/>
              </w:rPr>
              <w:t>安全培训教育制度是否明确企业主要负责人，项目经理，安全专职人员及其他管理人员，特种作业人员，待岗、转岗、换岗职工，新进单位从业人员安全培训教育要求</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3</w:t>
            </w:r>
            <w:r>
              <w:rPr>
                <w:rFonts w:ascii="宋体" w:hint="eastAsia"/>
                <w:color w:val="000000"/>
                <w:kern w:val="0"/>
                <w:sz w:val="18"/>
                <w:szCs w:val="18"/>
              </w:rPr>
              <w:t>）企业是否按规定编制年度安全培训教育计划，并按照年度计划实施</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4</w:t>
            </w:r>
            <w:r>
              <w:rPr>
                <w:rFonts w:ascii="宋体" w:hint="eastAsia"/>
                <w:color w:val="000000"/>
                <w:kern w:val="0"/>
                <w:sz w:val="18"/>
                <w:szCs w:val="18"/>
              </w:rPr>
              <w:t>）管理人员和作业人员每年至少进行一次安全生产教育培训并考核合格</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kern w:val="0"/>
                <w:sz w:val="18"/>
                <w:szCs w:val="18"/>
              </w:rPr>
              <w:t>一项不符合扣</w:t>
            </w:r>
            <w:r>
              <w:rPr>
                <w:rFonts w:ascii="宋体" w:hint="eastAsia"/>
                <w:kern w:val="0"/>
                <w:sz w:val="18"/>
                <w:szCs w:val="18"/>
              </w:rPr>
              <w:t>3</w:t>
            </w:r>
            <w:r>
              <w:rPr>
                <w:rFonts w:ascii="宋体" w:hint="eastAsia"/>
                <w:kern w:val="0"/>
                <w:sz w:val="18"/>
                <w:szCs w:val="18"/>
              </w:rPr>
              <w:t>分，</w:t>
            </w:r>
            <w:r>
              <w:rPr>
                <w:rFonts w:ascii="宋体" w:hint="eastAsia"/>
                <w:kern w:val="0"/>
                <w:sz w:val="18"/>
                <w:szCs w:val="18"/>
              </w:rPr>
              <w:t>10</w:t>
            </w:r>
            <w:r>
              <w:rPr>
                <w:rFonts w:ascii="宋体" w:hint="eastAsia"/>
                <w:kern w:val="0"/>
                <w:sz w:val="18"/>
                <w:szCs w:val="18"/>
              </w:rPr>
              <w:t>分扣完为止</w:t>
            </w:r>
          </w:p>
        </w:tc>
        <w:tc>
          <w:tcPr>
            <w:tcW w:w="709" w:type="dxa"/>
            <w:tcBorders>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1656"/>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5</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安全生产应急救援和事故报告处理情况（</w:t>
            </w:r>
            <w:r>
              <w:rPr>
                <w:rFonts w:ascii="宋体" w:hint="eastAsia"/>
                <w:color w:val="000000"/>
                <w:kern w:val="0"/>
                <w:sz w:val="18"/>
                <w:szCs w:val="18"/>
              </w:rPr>
              <w:t>10</w:t>
            </w:r>
            <w:r>
              <w:rPr>
                <w:rFonts w:ascii="宋体" w:hint="eastAsia"/>
                <w:color w:val="000000"/>
                <w:kern w:val="0"/>
                <w:sz w:val="18"/>
                <w:szCs w:val="18"/>
              </w:rPr>
              <w:t>分）</w:t>
            </w:r>
          </w:p>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widowControl/>
              <w:jc w:val="center"/>
              <w:rPr>
                <w:rFonts w:ascii="宋体"/>
                <w:color w:val="000000"/>
                <w:kern w:val="0"/>
                <w:sz w:val="18"/>
                <w:szCs w:val="18"/>
              </w:rPr>
            </w:pPr>
            <w:r>
              <w:rPr>
                <w:rFonts w:ascii="宋体" w:hint="eastAsia"/>
                <w:color w:val="000000"/>
                <w:kern w:val="0"/>
                <w:sz w:val="18"/>
                <w:szCs w:val="18"/>
              </w:rPr>
              <w:t>企业安全生产应急救援情况</w:t>
            </w:r>
            <w:r>
              <w:rPr>
                <w:rFonts w:hint="eastAsia"/>
                <w:sz w:val="18"/>
                <w:szCs w:val="18"/>
              </w:rPr>
              <w:t>（</w:t>
            </w:r>
            <w:r>
              <w:rPr>
                <w:rFonts w:hint="eastAsia"/>
                <w:sz w:val="18"/>
                <w:szCs w:val="18"/>
              </w:rPr>
              <w:t>5</w:t>
            </w:r>
            <w:r>
              <w:rPr>
                <w:rFonts w:hint="eastAsia"/>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1</w:t>
            </w:r>
            <w:r>
              <w:rPr>
                <w:rFonts w:ascii="宋体" w:hint="eastAsia"/>
                <w:color w:val="000000"/>
                <w:kern w:val="0"/>
                <w:sz w:val="18"/>
                <w:szCs w:val="18"/>
              </w:rPr>
              <w:t>）企业制定事故应急救援预案制度，且事故应急救援预案有针对性</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2</w:t>
            </w:r>
            <w:r>
              <w:rPr>
                <w:rFonts w:ascii="宋体" w:hint="eastAsia"/>
                <w:color w:val="000000"/>
                <w:kern w:val="0"/>
                <w:sz w:val="18"/>
                <w:szCs w:val="18"/>
              </w:rPr>
              <w:t>）企业按规定制定演练制度并实施</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3</w:t>
            </w:r>
            <w:r>
              <w:rPr>
                <w:rFonts w:ascii="宋体" w:hint="eastAsia"/>
                <w:color w:val="000000"/>
                <w:kern w:val="0"/>
                <w:sz w:val="18"/>
                <w:szCs w:val="18"/>
              </w:rPr>
              <w:t>）企业按应急救援预案建立应急救援组织并落实救援人员和救援物资</w:t>
            </w:r>
          </w:p>
        </w:tc>
        <w:tc>
          <w:tcPr>
            <w:tcW w:w="2648"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kern w:val="0"/>
                <w:sz w:val="18"/>
                <w:szCs w:val="18"/>
              </w:rPr>
            </w:pPr>
            <w:r>
              <w:rPr>
                <w:rFonts w:ascii="宋体" w:hint="eastAsia"/>
                <w:color w:val="000000"/>
                <w:kern w:val="0"/>
                <w:sz w:val="18"/>
                <w:szCs w:val="18"/>
              </w:rPr>
              <w:t>一项不符合扣</w:t>
            </w:r>
            <w:r>
              <w:rPr>
                <w:rFonts w:ascii="宋体" w:hint="eastAsia"/>
                <w:color w:val="000000"/>
                <w:kern w:val="0"/>
                <w:sz w:val="18"/>
                <w:szCs w:val="18"/>
              </w:rPr>
              <w:t>2</w:t>
            </w:r>
            <w:r>
              <w:rPr>
                <w:rFonts w:ascii="宋体" w:hint="eastAsia"/>
                <w:color w:val="000000"/>
                <w:kern w:val="0"/>
                <w:sz w:val="18"/>
                <w:szCs w:val="18"/>
              </w:rPr>
              <w:t>分，</w:t>
            </w:r>
            <w:r>
              <w:rPr>
                <w:rFonts w:ascii="宋体" w:hint="eastAsia"/>
                <w:color w:val="000000"/>
                <w:kern w:val="0"/>
                <w:sz w:val="18"/>
                <w:szCs w:val="18"/>
              </w:rPr>
              <w:t>5</w:t>
            </w:r>
            <w:r>
              <w:rPr>
                <w:rFonts w:ascii="宋体" w:hint="eastAsia"/>
                <w:color w:val="000000"/>
                <w:kern w:val="0"/>
                <w:sz w:val="18"/>
                <w:szCs w:val="18"/>
              </w:rPr>
              <w:t>分扣完为止</w:t>
            </w: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1672"/>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852"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企业生产安全事故报告处理情况</w:t>
            </w:r>
            <w:r>
              <w:rPr>
                <w:rFonts w:hint="eastAsia"/>
                <w:sz w:val="18"/>
                <w:szCs w:val="18"/>
              </w:rPr>
              <w:t>（</w:t>
            </w:r>
            <w:r>
              <w:rPr>
                <w:rFonts w:hint="eastAsia"/>
                <w:sz w:val="18"/>
                <w:szCs w:val="18"/>
              </w:rPr>
              <w:t>5</w:t>
            </w:r>
            <w:r>
              <w:rPr>
                <w:rFonts w:hint="eastAsia"/>
                <w:sz w:val="18"/>
                <w:szCs w:val="18"/>
              </w:rPr>
              <w:t>分）</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1</w:t>
            </w:r>
            <w:r>
              <w:rPr>
                <w:rFonts w:ascii="宋体" w:hint="eastAsia"/>
                <w:color w:val="000000"/>
                <w:kern w:val="0"/>
                <w:sz w:val="18"/>
                <w:szCs w:val="18"/>
              </w:rPr>
              <w:t>）企业按规定建立生产安全事故报告处理制度</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2</w:t>
            </w:r>
            <w:r>
              <w:rPr>
                <w:rFonts w:ascii="宋体" w:hint="eastAsia"/>
                <w:color w:val="000000"/>
                <w:kern w:val="0"/>
                <w:sz w:val="18"/>
                <w:szCs w:val="18"/>
              </w:rPr>
              <w:t>）企业按规定及时上报事故并建立事故档案</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3</w:t>
            </w:r>
            <w:r>
              <w:rPr>
                <w:rFonts w:ascii="宋体" w:hint="eastAsia"/>
                <w:color w:val="000000"/>
                <w:kern w:val="0"/>
                <w:sz w:val="18"/>
                <w:szCs w:val="18"/>
              </w:rPr>
              <w:t>）企业按规定实施对事故的处理及落实“四不放过”原则</w:t>
            </w:r>
          </w:p>
        </w:tc>
        <w:tc>
          <w:tcPr>
            <w:tcW w:w="2648" w:type="dxa"/>
            <w:tcBorders>
              <w:top w:val="single" w:sz="4" w:space="0" w:color="auto"/>
              <w:left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2</w:t>
            </w:r>
            <w:r>
              <w:rPr>
                <w:rFonts w:ascii="宋体" w:hint="eastAsia"/>
                <w:color w:val="000000"/>
                <w:kern w:val="0"/>
                <w:sz w:val="18"/>
                <w:szCs w:val="18"/>
              </w:rPr>
              <w:t>分，</w:t>
            </w:r>
            <w:r>
              <w:rPr>
                <w:rFonts w:ascii="宋体" w:hint="eastAsia"/>
                <w:color w:val="000000"/>
                <w:kern w:val="0"/>
                <w:sz w:val="18"/>
                <w:szCs w:val="18"/>
              </w:rPr>
              <w:t>5</w:t>
            </w:r>
            <w:r>
              <w:rPr>
                <w:rFonts w:ascii="宋体" w:hint="eastAsia"/>
                <w:color w:val="000000"/>
                <w:kern w:val="0"/>
                <w:sz w:val="18"/>
                <w:szCs w:val="18"/>
              </w:rPr>
              <w:t>分扣完为止</w:t>
            </w: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color w:val="000000"/>
                <w:kern w:val="0"/>
                <w:sz w:val="18"/>
                <w:szCs w:val="18"/>
              </w:rPr>
            </w:pPr>
          </w:p>
        </w:tc>
      </w:tr>
      <w:tr w:rsidR="00142805">
        <w:trPr>
          <w:trHeight w:val="3296"/>
          <w:jc w:val="center"/>
        </w:trPr>
        <w:tc>
          <w:tcPr>
            <w:tcW w:w="43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6</w:t>
            </w:r>
          </w:p>
        </w:tc>
        <w:tc>
          <w:tcPr>
            <w:tcW w:w="852"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分包单位管理情况（</w:t>
            </w:r>
            <w:r>
              <w:rPr>
                <w:rFonts w:ascii="宋体" w:hint="eastAsia"/>
                <w:color w:val="000000"/>
                <w:kern w:val="0"/>
                <w:sz w:val="18"/>
                <w:szCs w:val="18"/>
              </w:rPr>
              <w:t>6</w:t>
            </w:r>
            <w:r>
              <w:rPr>
                <w:rFonts w:ascii="宋体" w:hint="eastAsia"/>
                <w:color w:val="000000"/>
                <w:kern w:val="0"/>
                <w:sz w:val="18"/>
                <w:szCs w:val="18"/>
              </w:rPr>
              <w:t>分）</w:t>
            </w:r>
          </w:p>
        </w:tc>
        <w:tc>
          <w:tcPr>
            <w:tcW w:w="106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分包单位管理（</w:t>
            </w:r>
            <w:r>
              <w:rPr>
                <w:rFonts w:ascii="宋体" w:hint="eastAsia"/>
                <w:color w:val="000000"/>
                <w:kern w:val="0"/>
                <w:sz w:val="18"/>
                <w:szCs w:val="18"/>
              </w:rPr>
              <w:t>6</w:t>
            </w:r>
            <w:r>
              <w:rPr>
                <w:rFonts w:ascii="宋体" w:hint="eastAsia"/>
                <w:color w:val="000000"/>
                <w:kern w:val="0"/>
                <w:sz w:val="18"/>
                <w:szCs w:val="18"/>
              </w:rPr>
              <w:t>分）</w:t>
            </w:r>
          </w:p>
        </w:tc>
        <w:tc>
          <w:tcPr>
            <w:tcW w:w="3389" w:type="dxa"/>
            <w:tcBorders>
              <w:top w:val="single" w:sz="4" w:space="0" w:color="auto"/>
              <w:left w:val="nil"/>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1</w:t>
            </w:r>
            <w:r>
              <w:rPr>
                <w:rFonts w:ascii="宋体" w:hint="eastAsia"/>
                <w:color w:val="000000"/>
                <w:kern w:val="0"/>
                <w:sz w:val="18"/>
                <w:szCs w:val="18"/>
              </w:rPr>
              <w:t>）总承包单位与分包单位约定安全事故防范目标并强化相应管理措施</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2</w:t>
            </w:r>
            <w:r>
              <w:rPr>
                <w:rFonts w:ascii="宋体" w:hint="eastAsia"/>
                <w:color w:val="000000"/>
                <w:kern w:val="0"/>
                <w:sz w:val="18"/>
                <w:szCs w:val="18"/>
              </w:rPr>
              <w:t>）加强对分包单位资质、资格审核和履约管理（关键岗位人员到岗履职情况、保障农民工工资支付情况），定期组织对分包单位的检查考核</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3</w:t>
            </w:r>
            <w:r>
              <w:rPr>
                <w:rFonts w:ascii="宋体" w:hint="eastAsia"/>
                <w:color w:val="000000"/>
                <w:kern w:val="0"/>
                <w:sz w:val="18"/>
                <w:szCs w:val="18"/>
              </w:rPr>
              <w:t>）抽查工程项目的专业分包、劳务分包、材料设备采购（租赁）合同等是否存在违法转分包等行为，总分包是否超资质无资质承接</w:t>
            </w:r>
          </w:p>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w:t>
            </w:r>
            <w:r>
              <w:rPr>
                <w:rFonts w:ascii="宋体" w:hint="eastAsia"/>
                <w:color w:val="000000"/>
                <w:kern w:val="0"/>
                <w:sz w:val="18"/>
                <w:szCs w:val="18"/>
              </w:rPr>
              <w:t>4</w:t>
            </w:r>
            <w:r>
              <w:rPr>
                <w:rFonts w:ascii="宋体" w:hint="eastAsia"/>
                <w:color w:val="000000"/>
                <w:kern w:val="0"/>
                <w:sz w:val="18"/>
                <w:szCs w:val="18"/>
              </w:rPr>
              <w:t>）抽查工程项目的专业分包是否办理分包合同信息归集和分包备案</w:t>
            </w:r>
          </w:p>
        </w:tc>
        <w:tc>
          <w:tcPr>
            <w:tcW w:w="2648"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rPr>
                <w:rFonts w:ascii="宋体"/>
                <w:color w:val="000000"/>
                <w:kern w:val="0"/>
                <w:sz w:val="18"/>
                <w:szCs w:val="18"/>
              </w:rPr>
            </w:pPr>
            <w:r>
              <w:rPr>
                <w:rFonts w:ascii="宋体" w:hint="eastAsia"/>
                <w:color w:val="000000"/>
                <w:kern w:val="0"/>
                <w:sz w:val="18"/>
                <w:szCs w:val="18"/>
              </w:rPr>
              <w:t>一项不符合扣</w:t>
            </w:r>
            <w:r>
              <w:rPr>
                <w:rFonts w:ascii="宋体" w:hint="eastAsia"/>
                <w:color w:val="000000"/>
                <w:kern w:val="0"/>
                <w:sz w:val="18"/>
                <w:szCs w:val="18"/>
              </w:rPr>
              <w:t>2</w:t>
            </w:r>
            <w:r>
              <w:rPr>
                <w:rFonts w:ascii="宋体" w:hint="eastAsia"/>
                <w:color w:val="000000"/>
                <w:kern w:val="0"/>
                <w:sz w:val="18"/>
                <w:szCs w:val="18"/>
              </w:rPr>
              <w:t>分，</w:t>
            </w:r>
            <w:r>
              <w:rPr>
                <w:rFonts w:ascii="宋体" w:hint="eastAsia"/>
                <w:color w:val="000000"/>
                <w:kern w:val="0"/>
                <w:sz w:val="18"/>
                <w:szCs w:val="18"/>
              </w:rPr>
              <w:t>6</w:t>
            </w:r>
            <w:r>
              <w:rPr>
                <w:rFonts w:ascii="宋体" w:hint="eastAsia"/>
                <w:color w:val="000000"/>
                <w:kern w:val="0"/>
                <w:sz w:val="18"/>
                <w:szCs w:val="18"/>
              </w:rPr>
              <w:t>分扣完为止</w:t>
            </w:r>
          </w:p>
        </w:tc>
        <w:tc>
          <w:tcPr>
            <w:tcW w:w="709" w:type="dxa"/>
            <w:tcBorders>
              <w:top w:val="single" w:sz="4" w:space="0" w:color="auto"/>
              <w:left w:val="single" w:sz="4" w:space="0" w:color="auto"/>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c>
          <w:tcPr>
            <w:tcW w:w="709" w:type="dxa"/>
            <w:tcBorders>
              <w:top w:val="single" w:sz="4" w:space="0" w:color="auto"/>
              <w:left w:val="nil"/>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c>
          <w:tcPr>
            <w:tcW w:w="850" w:type="dxa"/>
            <w:tcBorders>
              <w:top w:val="single" w:sz="4" w:space="0" w:color="auto"/>
              <w:left w:val="nil"/>
              <w:right w:val="single" w:sz="4" w:space="0" w:color="auto"/>
            </w:tcBorders>
            <w:vAlign w:val="center"/>
          </w:tcPr>
          <w:p w:rsidR="00142805" w:rsidRDefault="00142805">
            <w:pPr>
              <w:adjustRightInd w:val="0"/>
              <w:snapToGrid w:val="0"/>
              <w:spacing w:line="240" w:lineRule="exact"/>
              <w:rPr>
                <w:rFonts w:ascii="宋体"/>
                <w:color w:val="000000"/>
                <w:kern w:val="0"/>
                <w:sz w:val="18"/>
                <w:szCs w:val="18"/>
              </w:rPr>
            </w:pPr>
          </w:p>
        </w:tc>
      </w:tr>
      <w:tr w:rsidR="00142805">
        <w:trPr>
          <w:trHeight w:val="679"/>
          <w:jc w:val="center"/>
        </w:trPr>
        <w:tc>
          <w:tcPr>
            <w:tcW w:w="2359" w:type="dxa"/>
            <w:gridSpan w:val="3"/>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spacing w:line="240" w:lineRule="exact"/>
              <w:jc w:val="left"/>
              <w:rPr>
                <w:rFonts w:ascii="宋体"/>
                <w:kern w:val="0"/>
                <w:sz w:val="18"/>
                <w:szCs w:val="18"/>
              </w:rPr>
            </w:pPr>
            <w:r>
              <w:rPr>
                <w:rFonts w:ascii="宋体"/>
                <w:kern w:val="0"/>
                <w:sz w:val="18"/>
                <w:szCs w:val="18"/>
              </w:rPr>
              <w:t>检查人签字：</w:t>
            </w:r>
          </w:p>
        </w:tc>
        <w:tc>
          <w:tcPr>
            <w:tcW w:w="338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jc w:val="left"/>
              <w:rPr>
                <w:rFonts w:ascii="宋体"/>
                <w:kern w:val="0"/>
                <w:sz w:val="18"/>
                <w:szCs w:val="18"/>
              </w:rPr>
            </w:pPr>
            <w:r>
              <w:rPr>
                <w:rFonts w:ascii="宋体"/>
                <w:kern w:val="0"/>
                <w:sz w:val="18"/>
                <w:szCs w:val="18"/>
              </w:rPr>
              <w:t>被检查单位</w:t>
            </w:r>
            <w:r>
              <w:rPr>
                <w:rFonts w:ascii="宋体" w:hint="eastAsia"/>
                <w:kern w:val="0"/>
                <w:sz w:val="18"/>
                <w:szCs w:val="18"/>
              </w:rPr>
              <w:t>负责人</w:t>
            </w:r>
            <w:r>
              <w:rPr>
                <w:rFonts w:ascii="宋体"/>
                <w:kern w:val="0"/>
                <w:sz w:val="18"/>
                <w:szCs w:val="18"/>
              </w:rPr>
              <w:t>签字：</w:t>
            </w:r>
          </w:p>
        </w:tc>
        <w:tc>
          <w:tcPr>
            <w:tcW w:w="2648"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得分扣分情况</w:t>
            </w: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835"/>
          <w:jc w:val="center"/>
        </w:trPr>
        <w:tc>
          <w:tcPr>
            <w:tcW w:w="10664" w:type="dxa"/>
            <w:gridSpan w:val="8"/>
            <w:tcBorders>
              <w:top w:val="single" w:sz="4" w:space="0" w:color="auto"/>
              <w:left w:val="single" w:sz="4" w:space="0" w:color="auto"/>
              <w:bottom w:val="single" w:sz="4" w:space="0" w:color="auto"/>
              <w:right w:val="single" w:sz="4" w:space="0" w:color="auto"/>
            </w:tcBorders>
            <w:vAlign w:val="center"/>
          </w:tcPr>
          <w:p w:rsidR="00142805" w:rsidRDefault="00142805">
            <w:pPr>
              <w:rPr>
                <w:rFonts w:ascii="宋体"/>
                <w:kern w:val="0"/>
                <w:sz w:val="18"/>
                <w:szCs w:val="18"/>
              </w:rPr>
            </w:pPr>
          </w:p>
          <w:p w:rsidR="00142805" w:rsidRDefault="00142805">
            <w:pPr>
              <w:rPr>
                <w:rFonts w:ascii="宋体"/>
                <w:kern w:val="0"/>
                <w:sz w:val="18"/>
                <w:szCs w:val="18"/>
              </w:rPr>
            </w:pPr>
          </w:p>
        </w:tc>
      </w:tr>
    </w:tbl>
    <w:p w:rsidR="00142805" w:rsidRDefault="00142805">
      <w:pPr>
        <w:rPr>
          <w:rFonts w:ascii="宋体"/>
          <w:color w:val="000000"/>
          <w:kern w:val="0"/>
          <w:sz w:val="18"/>
          <w:szCs w:val="18"/>
        </w:rPr>
      </w:pPr>
    </w:p>
    <w:p w:rsidR="00142805" w:rsidRDefault="00142805">
      <w:pPr>
        <w:adjustRightInd w:val="0"/>
        <w:snapToGrid w:val="0"/>
        <w:spacing w:line="240" w:lineRule="exact"/>
        <w:rPr>
          <w:rFonts w:ascii="宋体" w:cs="宋体"/>
          <w:sz w:val="18"/>
          <w:szCs w:val="18"/>
        </w:rPr>
      </w:pPr>
    </w:p>
    <w:p w:rsidR="00142805" w:rsidRDefault="00142805">
      <w:pPr>
        <w:spacing w:line="360" w:lineRule="auto"/>
        <w:ind w:firstLineChars="200" w:firstLine="640"/>
        <w:rPr>
          <w:rFonts w:ascii="楷体" w:eastAsia="楷体"/>
        </w:rPr>
      </w:pPr>
    </w:p>
    <w:p w:rsidR="00142805" w:rsidRDefault="00142805">
      <w:pPr>
        <w:spacing w:line="360" w:lineRule="auto"/>
        <w:ind w:firstLineChars="200" w:firstLine="640"/>
        <w:rPr>
          <w:rFonts w:ascii="仿宋_GB2312" w:eastAsia="仿宋_GB2312"/>
        </w:rPr>
      </w:pPr>
    </w:p>
    <w:p w:rsidR="00142805" w:rsidRDefault="00D8190D">
      <w:pPr>
        <w:spacing w:line="360" w:lineRule="auto"/>
        <w:ind w:firstLineChars="200" w:firstLine="640"/>
        <w:rPr>
          <w:rFonts w:ascii="仿宋_GB2312" w:eastAsia="仿宋_GB2312"/>
        </w:rPr>
      </w:pPr>
      <w:r>
        <w:rPr>
          <w:rFonts w:ascii="仿宋_GB2312" w:eastAsia="仿宋_GB2312"/>
        </w:rPr>
        <w:br w:type="page"/>
      </w:r>
    </w:p>
    <w:p w:rsidR="00142805" w:rsidRDefault="00D8190D">
      <w:pPr>
        <w:spacing w:line="360" w:lineRule="auto"/>
        <w:ind w:firstLineChars="200" w:firstLine="640"/>
        <w:rPr>
          <w:rFonts w:ascii="仿宋_GB2312" w:eastAsia="仿宋_GB2312"/>
        </w:rPr>
      </w:pPr>
      <w:r>
        <w:rPr>
          <w:rFonts w:ascii="仿宋_GB2312" w:eastAsia="仿宋_GB2312" w:hint="eastAsia"/>
        </w:rPr>
        <w:lastRenderedPageBreak/>
        <w:t>施工企业安全管理能力考核实行“重点检查</w:t>
      </w:r>
      <w:r>
        <w:rPr>
          <w:rFonts w:ascii="仿宋_GB2312" w:eastAsia="仿宋_GB2312" w:hint="eastAsia"/>
        </w:rPr>
        <w:t>+</w:t>
      </w:r>
      <w:r>
        <w:rPr>
          <w:rFonts w:ascii="仿宋_GB2312" w:eastAsia="仿宋_GB2312" w:hint="eastAsia"/>
        </w:rPr>
        <w:t>主动检查”相结合的模式，市住房城乡建设局组织每年对以下施工企业进行重点检查：</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1</w:t>
      </w:r>
      <w:r>
        <w:rPr>
          <w:rFonts w:ascii="仿宋_GB2312" w:eastAsia="仿宋_GB2312" w:hint="eastAsia"/>
        </w:rPr>
        <w:t>）承接项目数量位于前列的；</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2</w:t>
      </w:r>
      <w:r>
        <w:rPr>
          <w:rFonts w:ascii="仿宋_GB2312" w:eastAsia="仿宋_GB2312" w:hint="eastAsia"/>
        </w:rPr>
        <w:t>）信用评价得分位于前列的；</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3</w:t>
      </w:r>
      <w:r>
        <w:rPr>
          <w:rFonts w:ascii="仿宋_GB2312" w:eastAsia="仿宋_GB2312" w:hint="eastAsia"/>
        </w:rPr>
        <w:t>）发生安全事故的；</w:t>
      </w:r>
    </w:p>
    <w:p w:rsidR="00142805" w:rsidRDefault="00D8190D">
      <w:pPr>
        <w:spacing w:line="360" w:lineRule="auto"/>
        <w:ind w:firstLineChars="200" w:firstLine="640"/>
        <w:rPr>
          <w:rFonts w:ascii="仿宋_GB2312" w:eastAsia="仿宋_GB2312"/>
        </w:rPr>
      </w:pPr>
      <w:r>
        <w:rPr>
          <w:rFonts w:ascii="仿宋_GB2312" w:eastAsia="仿宋_GB2312" w:hint="eastAsia"/>
        </w:rPr>
        <w:t>（</w:t>
      </w:r>
      <w:r>
        <w:rPr>
          <w:rFonts w:ascii="仿宋_GB2312" w:eastAsia="仿宋_GB2312" w:hint="eastAsia"/>
        </w:rPr>
        <w:t>4</w:t>
      </w:r>
      <w:r>
        <w:rPr>
          <w:rFonts w:ascii="仿宋_GB2312" w:eastAsia="仿宋_GB2312" w:hint="eastAsia"/>
        </w:rPr>
        <w:t>）其它应予以重点检查的。</w:t>
      </w:r>
    </w:p>
    <w:p w:rsidR="00142805" w:rsidRDefault="00D8190D">
      <w:pPr>
        <w:spacing w:line="360" w:lineRule="auto"/>
        <w:ind w:firstLineChars="200" w:firstLine="640"/>
        <w:rPr>
          <w:rFonts w:ascii="仿宋_GB2312" w:eastAsia="仿宋_GB2312"/>
        </w:rPr>
      </w:pPr>
      <w:r>
        <w:rPr>
          <w:rFonts w:ascii="仿宋_GB2312" w:eastAsia="仿宋_GB2312" w:hint="eastAsia"/>
        </w:rPr>
        <w:t>未纳入重点检查范围的企业可自愿申报参与考核评价。未参与考核评价企业的安全管理能力得分按</w:t>
      </w:r>
      <w:r>
        <w:rPr>
          <w:rFonts w:ascii="仿宋_GB2312" w:eastAsia="仿宋_GB2312" w:hint="eastAsia"/>
        </w:rPr>
        <w:t>85</w:t>
      </w:r>
      <w:r>
        <w:rPr>
          <w:rFonts w:ascii="仿宋_GB2312" w:eastAsia="仿宋_GB2312" w:hint="eastAsia"/>
        </w:rPr>
        <w:t>分计。</w:t>
      </w:r>
    </w:p>
    <w:p w:rsidR="00142805" w:rsidRDefault="00D8190D">
      <w:pPr>
        <w:spacing w:line="360" w:lineRule="auto"/>
        <w:ind w:firstLineChars="200" w:firstLine="640"/>
        <w:rPr>
          <w:rFonts w:ascii="仿宋_GB2312" w:eastAsia="仿宋_GB2312"/>
        </w:rPr>
      </w:pPr>
      <w:r>
        <w:rPr>
          <w:rFonts w:ascii="仿宋_GB2312" w:eastAsia="仿宋_GB2312" w:hint="eastAsia"/>
        </w:rPr>
        <w:t>具体考核方式由市住房城乡建设局发文明确，并根据管理工作要求，对考核检查内容进行适时调整。施工企业安全管理能力考核施行百分制，企业得分按考核得分的</w:t>
      </w:r>
      <w:r>
        <w:rPr>
          <w:rFonts w:ascii="仿宋_GB2312" w:eastAsia="仿宋_GB2312" w:hint="eastAsia"/>
        </w:rPr>
        <w:t>20%</w:t>
      </w:r>
      <w:r>
        <w:rPr>
          <w:rFonts w:ascii="仿宋_GB2312" w:eastAsia="仿宋_GB2312" w:hint="eastAsia"/>
        </w:rPr>
        <w:t>计入企业信用总分。</w:t>
      </w:r>
    </w:p>
    <w:p w:rsidR="00142805" w:rsidRDefault="00142805">
      <w:pPr>
        <w:rPr>
          <w:rFonts w:ascii="仿宋_GB2312" w:eastAsia="仿宋_GB2312"/>
        </w:rPr>
      </w:pPr>
    </w:p>
    <w:p w:rsidR="00142805" w:rsidRDefault="00D8190D">
      <w:pPr>
        <w:rPr>
          <w:rFonts w:ascii="仿宋_GB2312" w:eastAsia="仿宋_GB2312"/>
        </w:rPr>
      </w:pPr>
      <w:r>
        <w:rPr>
          <w:rFonts w:ascii="仿宋_GB2312" w:eastAsia="仿宋_GB2312" w:hint="eastAsia"/>
        </w:rPr>
        <w:t>附件</w:t>
      </w:r>
      <w:r>
        <w:rPr>
          <w:rFonts w:ascii="仿宋_GB2312" w:eastAsia="仿宋_GB2312" w:hint="eastAsia"/>
        </w:rPr>
        <w:t>2</w:t>
      </w:r>
    </w:p>
    <w:p w:rsidR="00142805" w:rsidRDefault="00D8190D">
      <w:pPr>
        <w:adjustRightInd w:val="0"/>
        <w:snapToGrid w:val="0"/>
        <w:spacing w:line="570" w:lineRule="exact"/>
        <w:jc w:val="center"/>
        <w:rPr>
          <w:rFonts w:ascii="方正小标宋简体" w:eastAsia="方正小标宋简体"/>
          <w:bCs/>
          <w:kern w:val="0"/>
          <w:sz w:val="36"/>
          <w:szCs w:val="36"/>
        </w:rPr>
      </w:pPr>
      <w:r>
        <w:rPr>
          <w:rFonts w:ascii="方正小标宋简体" w:eastAsia="方正小标宋简体" w:hint="eastAsia"/>
          <w:kern w:val="0"/>
          <w:sz w:val="36"/>
          <w:szCs w:val="36"/>
        </w:rPr>
        <w:t>无锡市房建施工企业综合检查</w:t>
      </w:r>
      <w:r>
        <w:rPr>
          <w:rFonts w:ascii="方正小标宋简体" w:eastAsia="方正小标宋简体" w:hint="eastAsia"/>
          <w:kern w:val="0"/>
          <w:sz w:val="36"/>
          <w:szCs w:val="36"/>
        </w:rPr>
        <w:t xml:space="preserve"> </w:t>
      </w:r>
      <w:r>
        <w:rPr>
          <w:rFonts w:ascii="方正小标宋简体" w:eastAsia="方正小标宋简体" w:hint="eastAsia"/>
          <w:kern w:val="0"/>
          <w:sz w:val="36"/>
          <w:szCs w:val="36"/>
        </w:rPr>
        <w:t>（</w:t>
      </w:r>
      <w:r>
        <w:rPr>
          <w:rFonts w:ascii="方正小标宋简体" w:eastAsia="方正小标宋简体" w:hint="eastAsia"/>
          <w:kern w:val="0"/>
          <w:sz w:val="36"/>
          <w:szCs w:val="36"/>
        </w:rPr>
        <w:t>表</w:t>
      </w:r>
      <w:r>
        <w:rPr>
          <w:rFonts w:ascii="方正小标宋简体" w:eastAsia="方正小标宋简体" w:hint="eastAsia"/>
          <w:kern w:val="0"/>
          <w:sz w:val="36"/>
          <w:szCs w:val="36"/>
        </w:rPr>
        <w:t>1</w:t>
      </w:r>
      <w:r>
        <w:rPr>
          <w:rFonts w:ascii="方正小标宋简体" w:eastAsia="方正小标宋简体" w:hint="eastAsia"/>
          <w:kern w:val="0"/>
          <w:sz w:val="36"/>
          <w:szCs w:val="36"/>
        </w:rPr>
        <w:t>工程概况</w:t>
      </w:r>
      <w:r>
        <w:rPr>
          <w:rFonts w:ascii="方正小标宋简体" w:eastAsia="方正小标宋简体" w:hint="eastAsia"/>
          <w:kern w:val="0"/>
          <w:sz w:val="36"/>
          <w:szCs w:val="36"/>
        </w:rPr>
        <w:t>）</w:t>
      </w:r>
    </w:p>
    <w:p w:rsidR="00142805" w:rsidRDefault="00D8190D">
      <w:pPr>
        <w:adjustRightInd w:val="0"/>
        <w:snapToGrid w:val="0"/>
        <w:spacing w:line="570" w:lineRule="exact"/>
        <w:jc w:val="left"/>
        <w:rPr>
          <w:color w:val="000000"/>
          <w:kern w:val="0"/>
          <w:sz w:val="24"/>
          <w:szCs w:val="24"/>
        </w:rPr>
      </w:pPr>
      <w:r>
        <w:rPr>
          <w:bCs/>
          <w:color w:val="000000"/>
          <w:kern w:val="0"/>
          <w:sz w:val="24"/>
          <w:szCs w:val="24"/>
        </w:rPr>
        <w:t>项目编号：</w:t>
      </w:r>
      <w:r>
        <w:rPr>
          <w:bCs/>
          <w:color w:val="000000"/>
          <w:kern w:val="0"/>
          <w:sz w:val="24"/>
          <w:szCs w:val="24"/>
        </w:rPr>
        <w:t xml:space="preserve">                                    </w:t>
      </w:r>
      <w:r>
        <w:rPr>
          <w:bCs/>
          <w:color w:val="000000"/>
          <w:kern w:val="0"/>
          <w:sz w:val="24"/>
          <w:szCs w:val="24"/>
        </w:rPr>
        <w:t>检查日期：</w:t>
      </w:r>
      <w:r>
        <w:rPr>
          <w:bCs/>
          <w:color w:val="000000"/>
          <w:kern w:val="0"/>
          <w:sz w:val="24"/>
          <w:szCs w:val="24"/>
        </w:rPr>
        <w:t xml:space="preserve"> </w:t>
      </w:r>
    </w:p>
    <w:tbl>
      <w:tblPr>
        <w:tblW w:w="9066" w:type="dxa"/>
        <w:jc w:val="center"/>
        <w:tblLayout w:type="fixed"/>
        <w:tblLook w:val="04A0"/>
      </w:tblPr>
      <w:tblGrid>
        <w:gridCol w:w="953"/>
        <w:gridCol w:w="1556"/>
        <w:gridCol w:w="869"/>
        <w:gridCol w:w="999"/>
        <w:gridCol w:w="1040"/>
        <w:gridCol w:w="997"/>
        <w:gridCol w:w="999"/>
        <w:gridCol w:w="1653"/>
      </w:tblGrid>
      <w:tr w:rsidR="00142805">
        <w:trPr>
          <w:trHeight w:val="48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工程名称</w:t>
            </w:r>
          </w:p>
        </w:tc>
        <w:tc>
          <w:tcPr>
            <w:tcW w:w="6557" w:type="dxa"/>
            <w:gridSpan w:val="6"/>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48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工程地点</w:t>
            </w:r>
          </w:p>
        </w:tc>
        <w:tc>
          <w:tcPr>
            <w:tcW w:w="1868"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开工日期</w:t>
            </w:r>
          </w:p>
        </w:tc>
        <w:tc>
          <w:tcPr>
            <w:tcW w:w="2652"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48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形象进度</w:t>
            </w:r>
          </w:p>
        </w:tc>
        <w:tc>
          <w:tcPr>
            <w:tcW w:w="1868"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计划竣工日期</w:t>
            </w:r>
          </w:p>
        </w:tc>
        <w:tc>
          <w:tcPr>
            <w:tcW w:w="2652"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48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建筑层数（层）</w:t>
            </w:r>
          </w:p>
        </w:tc>
        <w:tc>
          <w:tcPr>
            <w:tcW w:w="1868"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结构类型</w:t>
            </w:r>
          </w:p>
        </w:tc>
        <w:tc>
          <w:tcPr>
            <w:tcW w:w="2652"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48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建筑总面积（平方米）</w:t>
            </w:r>
          </w:p>
        </w:tc>
        <w:tc>
          <w:tcPr>
            <w:tcW w:w="1868"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合同价（万元）</w:t>
            </w:r>
          </w:p>
        </w:tc>
        <w:tc>
          <w:tcPr>
            <w:tcW w:w="2652" w:type="dxa"/>
            <w:gridSpan w:val="2"/>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70"/>
          <w:jc w:val="center"/>
        </w:trPr>
        <w:tc>
          <w:tcPr>
            <w:tcW w:w="9066" w:type="dxa"/>
            <w:gridSpan w:val="8"/>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各方主体和有关机构</w:t>
            </w:r>
          </w:p>
        </w:tc>
      </w:tr>
      <w:tr w:rsidR="00142805">
        <w:trPr>
          <w:trHeight w:val="483"/>
          <w:jc w:val="center"/>
        </w:trPr>
        <w:tc>
          <w:tcPr>
            <w:tcW w:w="9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lastRenderedPageBreak/>
              <w:t>各方主体和有关机构</w:t>
            </w:r>
          </w:p>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项目</w:t>
            </w:r>
          </w:p>
        </w:tc>
        <w:tc>
          <w:tcPr>
            <w:tcW w:w="4035" w:type="dxa"/>
            <w:gridSpan w:val="4"/>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单位名称</w:t>
            </w:r>
          </w:p>
        </w:tc>
        <w:tc>
          <w:tcPr>
            <w:tcW w:w="1653" w:type="dxa"/>
            <w:tcBorders>
              <w:top w:val="nil"/>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项目负责人</w:t>
            </w:r>
          </w:p>
        </w:tc>
      </w:tr>
      <w:tr w:rsidR="00142805">
        <w:trPr>
          <w:trHeight w:val="28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建设单位</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0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勘察单位</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07"/>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设计单位</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297"/>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总包单位</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287"/>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vMerge w:val="restart"/>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施工分包单位</w:t>
            </w: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19"/>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4035" w:type="dxa"/>
            <w:gridSpan w:val="4"/>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295"/>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4035" w:type="dxa"/>
            <w:gridSpan w:val="4"/>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00"/>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监理单位</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0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vMerge w:val="restart"/>
            <w:tcBorders>
              <w:top w:val="single" w:sz="4" w:space="0" w:color="auto"/>
              <w:left w:val="nil"/>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检测机构</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08"/>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vMerge/>
            <w:tcBorders>
              <w:left w:val="nil"/>
              <w:bottom w:val="single" w:sz="4" w:space="0" w:color="auto"/>
              <w:right w:val="single" w:sz="4" w:space="0" w:color="auto"/>
            </w:tcBorders>
            <w:vAlign w:val="center"/>
          </w:tcPr>
          <w:p w:rsidR="00142805" w:rsidRDefault="00142805"/>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297"/>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商品砼生产单位</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01"/>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预拌砂浆生产单位</w:t>
            </w:r>
          </w:p>
        </w:tc>
        <w:tc>
          <w:tcPr>
            <w:tcW w:w="4035" w:type="dxa"/>
            <w:gridSpan w:val="4"/>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398"/>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42805" w:rsidRDefault="00142805"/>
        </w:tc>
        <w:tc>
          <w:tcPr>
            <w:tcW w:w="2425" w:type="dxa"/>
            <w:gridSpan w:val="2"/>
            <w:tcBorders>
              <w:top w:val="single" w:sz="4" w:space="0" w:color="auto"/>
              <w:left w:val="nil"/>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施工图审查机构</w:t>
            </w:r>
          </w:p>
        </w:tc>
        <w:tc>
          <w:tcPr>
            <w:tcW w:w="4035" w:type="dxa"/>
            <w:gridSpan w:val="4"/>
            <w:tcBorders>
              <w:top w:val="single" w:sz="4" w:space="0" w:color="auto"/>
              <w:left w:val="nil"/>
              <w:right w:val="single" w:sz="4" w:space="0" w:color="auto"/>
            </w:tcBorders>
            <w:vAlign w:val="center"/>
          </w:tcPr>
          <w:p w:rsidR="00142805" w:rsidRDefault="00142805">
            <w:pPr>
              <w:adjustRightInd w:val="0"/>
              <w:snapToGrid w:val="0"/>
              <w:jc w:val="center"/>
              <w:rPr>
                <w:rFonts w:ascii="宋体"/>
                <w:color w:val="000000"/>
                <w:kern w:val="0"/>
                <w:sz w:val="24"/>
                <w:szCs w:val="24"/>
              </w:rPr>
            </w:pPr>
          </w:p>
        </w:tc>
        <w:tc>
          <w:tcPr>
            <w:tcW w:w="1653" w:type="dxa"/>
            <w:tcBorders>
              <w:top w:val="nil"/>
              <w:left w:val="nil"/>
              <w:right w:val="single" w:sz="4" w:space="0" w:color="auto"/>
            </w:tcBorders>
            <w:vAlign w:val="center"/>
          </w:tcPr>
          <w:p w:rsidR="00142805" w:rsidRDefault="00142805">
            <w:pPr>
              <w:adjustRightInd w:val="0"/>
              <w:snapToGrid w:val="0"/>
              <w:jc w:val="center"/>
              <w:rPr>
                <w:rFonts w:ascii="宋体"/>
                <w:color w:val="000000"/>
                <w:kern w:val="0"/>
                <w:sz w:val="24"/>
                <w:szCs w:val="24"/>
              </w:rPr>
            </w:pPr>
          </w:p>
        </w:tc>
      </w:tr>
      <w:tr w:rsidR="00142805">
        <w:trPr>
          <w:trHeight w:val="483"/>
          <w:jc w:val="center"/>
        </w:trPr>
        <w:tc>
          <w:tcPr>
            <w:tcW w:w="3378" w:type="dxa"/>
            <w:gridSpan w:val="3"/>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24"/>
                <w:szCs w:val="24"/>
              </w:rPr>
            </w:pPr>
            <w:r>
              <w:rPr>
                <w:rFonts w:ascii="宋体" w:hint="eastAsia"/>
                <w:color w:val="000000"/>
                <w:kern w:val="0"/>
                <w:sz w:val="24"/>
                <w:szCs w:val="24"/>
              </w:rPr>
              <w:t>备注</w:t>
            </w:r>
          </w:p>
        </w:tc>
        <w:tc>
          <w:tcPr>
            <w:tcW w:w="5688" w:type="dxa"/>
            <w:gridSpan w:val="5"/>
            <w:tcBorders>
              <w:top w:val="single" w:sz="4" w:space="0" w:color="auto"/>
              <w:left w:val="nil"/>
              <w:bottom w:val="single" w:sz="4" w:space="0" w:color="auto"/>
              <w:right w:val="single" w:sz="4" w:space="0" w:color="auto"/>
            </w:tcBorders>
            <w:vAlign w:val="center"/>
          </w:tcPr>
          <w:p w:rsidR="00142805" w:rsidRDefault="00142805">
            <w:pPr>
              <w:adjustRightInd w:val="0"/>
              <w:snapToGrid w:val="0"/>
              <w:rPr>
                <w:rFonts w:ascii="宋体"/>
                <w:color w:val="000000"/>
                <w:kern w:val="0"/>
                <w:sz w:val="24"/>
                <w:szCs w:val="24"/>
              </w:rPr>
            </w:pPr>
          </w:p>
        </w:tc>
      </w:tr>
      <w:tr w:rsidR="00142805">
        <w:trPr>
          <w:trHeight w:val="483"/>
          <w:jc w:val="center"/>
        </w:trPr>
        <w:tc>
          <w:tcPr>
            <w:tcW w:w="5417" w:type="dxa"/>
            <w:gridSpan w:val="5"/>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ind w:firstLineChars="200" w:firstLine="480"/>
              <w:rPr>
                <w:rFonts w:ascii="宋体"/>
                <w:color w:val="000000"/>
                <w:kern w:val="0"/>
                <w:sz w:val="24"/>
                <w:szCs w:val="24"/>
              </w:rPr>
            </w:pPr>
            <w:r>
              <w:rPr>
                <w:rFonts w:ascii="宋体" w:hint="eastAsia"/>
                <w:color w:val="000000"/>
                <w:kern w:val="0"/>
                <w:sz w:val="24"/>
                <w:szCs w:val="24"/>
              </w:rPr>
              <w:t>填表人签字：</w:t>
            </w:r>
          </w:p>
        </w:tc>
        <w:tc>
          <w:tcPr>
            <w:tcW w:w="3649" w:type="dxa"/>
            <w:gridSpan w:val="3"/>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olor w:val="000000"/>
                <w:kern w:val="0"/>
                <w:sz w:val="24"/>
                <w:szCs w:val="24"/>
              </w:rPr>
            </w:pPr>
            <w:r>
              <w:rPr>
                <w:rFonts w:ascii="宋体" w:hint="eastAsia"/>
                <w:color w:val="000000"/>
                <w:kern w:val="0"/>
                <w:sz w:val="24"/>
                <w:szCs w:val="24"/>
              </w:rPr>
              <w:t>考核人签字：</w:t>
            </w:r>
          </w:p>
        </w:tc>
      </w:tr>
    </w:tbl>
    <w:p w:rsidR="00142805" w:rsidRDefault="00142805">
      <w:pPr>
        <w:adjustRightInd w:val="0"/>
        <w:snapToGrid w:val="0"/>
        <w:jc w:val="center"/>
        <w:rPr>
          <w:rFonts w:ascii="方正小标宋简体" w:eastAsia="方正小标宋简体"/>
          <w:bCs/>
          <w:kern w:val="0"/>
          <w:sz w:val="24"/>
          <w:szCs w:val="24"/>
        </w:rPr>
      </w:pPr>
    </w:p>
    <w:p w:rsidR="00142805" w:rsidRDefault="00142805">
      <w:pPr>
        <w:adjustRightInd w:val="0"/>
        <w:snapToGrid w:val="0"/>
        <w:jc w:val="center"/>
        <w:rPr>
          <w:rFonts w:ascii="方正小标宋简体" w:eastAsia="方正小标宋简体"/>
          <w:bCs/>
          <w:kern w:val="0"/>
          <w:sz w:val="24"/>
          <w:szCs w:val="24"/>
        </w:rPr>
      </w:pPr>
    </w:p>
    <w:p w:rsidR="00142805" w:rsidRDefault="00D8190D">
      <w:pPr>
        <w:adjustRightInd w:val="0"/>
        <w:snapToGrid w:val="0"/>
        <w:jc w:val="center"/>
        <w:rPr>
          <w:rFonts w:ascii="方正小标宋简体" w:eastAsia="方正小标宋简体"/>
          <w:kern w:val="0"/>
          <w:sz w:val="30"/>
          <w:szCs w:val="30"/>
        </w:rPr>
      </w:pPr>
      <w:r>
        <w:rPr>
          <w:rFonts w:ascii="方正小标宋简体" w:eastAsia="方正小标宋简体" w:hint="eastAsia"/>
          <w:kern w:val="0"/>
          <w:sz w:val="36"/>
          <w:szCs w:val="36"/>
        </w:rPr>
        <w:t>无锡市房建施工企业综合检查</w:t>
      </w:r>
      <w:r>
        <w:rPr>
          <w:rFonts w:ascii="方正小标宋简体" w:eastAsia="方正小标宋简体" w:hint="eastAsia"/>
          <w:kern w:val="0"/>
          <w:sz w:val="30"/>
          <w:szCs w:val="30"/>
        </w:rPr>
        <w:t>（表</w:t>
      </w:r>
      <w:r>
        <w:rPr>
          <w:rFonts w:ascii="方正小标宋简体" w:eastAsia="方正小标宋简体" w:hint="eastAsia"/>
          <w:kern w:val="0"/>
          <w:sz w:val="30"/>
          <w:szCs w:val="30"/>
        </w:rPr>
        <w:t>2</w:t>
      </w:r>
      <w:r>
        <w:rPr>
          <w:rFonts w:ascii="方正小标宋简体" w:eastAsia="方正小标宋简体" w:hint="eastAsia"/>
          <w:kern w:val="0"/>
          <w:sz w:val="30"/>
          <w:szCs w:val="30"/>
        </w:rPr>
        <w:t>市场行为）</w:t>
      </w:r>
    </w:p>
    <w:p w:rsidR="00142805" w:rsidRDefault="00D8190D">
      <w:pPr>
        <w:adjustRightInd w:val="0"/>
        <w:snapToGrid w:val="0"/>
        <w:rPr>
          <w:bCs/>
          <w:kern w:val="0"/>
          <w:sz w:val="24"/>
        </w:rPr>
      </w:pPr>
      <w:r>
        <w:rPr>
          <w:bCs/>
          <w:kern w:val="0"/>
          <w:sz w:val="18"/>
          <w:szCs w:val="18"/>
        </w:rPr>
        <w:t>项目编号：</w:t>
      </w:r>
      <w:r>
        <w:rPr>
          <w:bCs/>
          <w:kern w:val="0"/>
          <w:sz w:val="18"/>
          <w:szCs w:val="18"/>
        </w:rPr>
        <w:t xml:space="preserve">                                        </w:t>
      </w:r>
      <w:r>
        <w:rPr>
          <w:bCs/>
          <w:kern w:val="0"/>
          <w:sz w:val="18"/>
          <w:szCs w:val="18"/>
        </w:rPr>
        <w:t>检查日期：</w:t>
      </w:r>
    </w:p>
    <w:p w:rsidR="00142805" w:rsidRDefault="00D8190D">
      <w:pPr>
        <w:adjustRightInd w:val="0"/>
        <w:snapToGrid w:val="0"/>
        <w:rPr>
          <w:bCs/>
          <w:kern w:val="0"/>
          <w:sz w:val="18"/>
          <w:szCs w:val="18"/>
        </w:rPr>
      </w:pPr>
      <w:r>
        <w:rPr>
          <w:rFonts w:hint="eastAsia"/>
          <w:bCs/>
          <w:kern w:val="0"/>
          <w:sz w:val="18"/>
          <w:szCs w:val="18"/>
        </w:rPr>
        <w:t>项目名称：</w:t>
      </w:r>
      <w:r>
        <w:rPr>
          <w:rFonts w:hint="eastAsia"/>
          <w:bCs/>
          <w:kern w:val="0"/>
          <w:sz w:val="18"/>
          <w:szCs w:val="18"/>
        </w:rPr>
        <w:t xml:space="preserve">                                                                  </w:t>
      </w:r>
      <w:r>
        <w:rPr>
          <w:rFonts w:hint="eastAsia"/>
          <w:bCs/>
          <w:kern w:val="0"/>
          <w:sz w:val="18"/>
          <w:szCs w:val="18"/>
        </w:rPr>
        <w:t>总包单位：</w:t>
      </w:r>
    </w:p>
    <w:tbl>
      <w:tblPr>
        <w:tblW w:w="10760" w:type="dxa"/>
        <w:jc w:val="center"/>
        <w:tblLayout w:type="fixed"/>
        <w:tblLook w:val="04A0"/>
      </w:tblPr>
      <w:tblGrid>
        <w:gridCol w:w="441"/>
        <w:gridCol w:w="859"/>
        <w:gridCol w:w="1179"/>
        <w:gridCol w:w="1231"/>
        <w:gridCol w:w="1670"/>
        <w:gridCol w:w="3087"/>
        <w:gridCol w:w="714"/>
        <w:gridCol w:w="714"/>
        <w:gridCol w:w="865"/>
      </w:tblGrid>
      <w:tr w:rsidR="00142805">
        <w:trPr>
          <w:trHeight w:val="283"/>
          <w:jc w:val="center"/>
        </w:trPr>
        <w:tc>
          <w:tcPr>
            <w:tcW w:w="441"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序号</w:t>
            </w:r>
          </w:p>
        </w:tc>
        <w:tc>
          <w:tcPr>
            <w:tcW w:w="2038"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检查项目</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检</w:t>
            </w:r>
            <w:r>
              <w:rPr>
                <w:rFonts w:ascii="宋体"/>
                <w:kern w:val="0"/>
                <w:sz w:val="18"/>
                <w:szCs w:val="18"/>
              </w:rPr>
              <w:t xml:space="preserve"> </w:t>
            </w:r>
            <w:r>
              <w:rPr>
                <w:rFonts w:ascii="宋体"/>
                <w:kern w:val="0"/>
                <w:sz w:val="18"/>
                <w:szCs w:val="18"/>
              </w:rPr>
              <w:t>查</w:t>
            </w:r>
            <w:r>
              <w:rPr>
                <w:rFonts w:ascii="宋体"/>
                <w:kern w:val="0"/>
                <w:sz w:val="18"/>
                <w:szCs w:val="18"/>
              </w:rPr>
              <w:t xml:space="preserve"> </w:t>
            </w:r>
            <w:r>
              <w:rPr>
                <w:rFonts w:ascii="宋体"/>
                <w:kern w:val="0"/>
                <w:sz w:val="18"/>
                <w:szCs w:val="18"/>
              </w:rPr>
              <w:t>内</w:t>
            </w:r>
            <w:r>
              <w:rPr>
                <w:rFonts w:ascii="宋体"/>
                <w:kern w:val="0"/>
                <w:sz w:val="18"/>
                <w:szCs w:val="18"/>
              </w:rPr>
              <w:t xml:space="preserve"> </w:t>
            </w:r>
            <w:r>
              <w:rPr>
                <w:rFonts w:ascii="宋体"/>
                <w:kern w:val="0"/>
                <w:sz w:val="18"/>
                <w:szCs w:val="18"/>
              </w:rPr>
              <w:t>容</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kern w:val="0"/>
                <w:sz w:val="18"/>
                <w:szCs w:val="18"/>
              </w:rPr>
              <w:t>评分标准</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系统赋分</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复核得分</w:t>
            </w:r>
          </w:p>
        </w:tc>
        <w:tc>
          <w:tcPr>
            <w:tcW w:w="865"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备注</w:t>
            </w:r>
          </w:p>
        </w:tc>
      </w:tr>
      <w:tr w:rsidR="00142805">
        <w:trPr>
          <w:trHeight w:val="440"/>
          <w:jc w:val="center"/>
        </w:trPr>
        <w:tc>
          <w:tcPr>
            <w:tcW w:w="441" w:type="dxa"/>
            <w:vMerge w:val="restart"/>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1</w:t>
            </w:r>
          </w:p>
        </w:tc>
        <w:tc>
          <w:tcPr>
            <w:tcW w:w="859" w:type="dxa"/>
            <w:vMerge w:val="restart"/>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项目管理人员管理（</w:t>
            </w:r>
            <w:r>
              <w:rPr>
                <w:rFonts w:ascii="宋体" w:hint="eastAsia"/>
                <w:kern w:val="0"/>
                <w:sz w:val="18"/>
                <w:szCs w:val="18"/>
              </w:rPr>
              <w:t>58</w:t>
            </w:r>
            <w:r>
              <w:rPr>
                <w:rFonts w:ascii="宋体" w:hint="eastAsia"/>
                <w:kern w:val="0"/>
                <w:sz w:val="18"/>
                <w:szCs w:val="18"/>
              </w:rPr>
              <w:t>分）</w:t>
            </w:r>
          </w:p>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项目经理到岗情况（</w:t>
            </w:r>
            <w:r>
              <w:rPr>
                <w:rFonts w:ascii="宋体" w:hint="eastAsia"/>
                <w:kern w:val="0"/>
                <w:sz w:val="18"/>
                <w:szCs w:val="18"/>
              </w:rPr>
              <w:t>20</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实名制系统中项目经理</w:t>
            </w: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月至</w:t>
            </w: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月到岗率</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80%</w:t>
            </w:r>
            <w:r>
              <w:rPr>
                <w:rFonts w:ascii="宋体" w:hint="eastAsia"/>
                <w:kern w:val="0"/>
                <w:sz w:val="18"/>
                <w:szCs w:val="18"/>
              </w:rPr>
              <w:t>及以上的得</w:t>
            </w:r>
            <w:r>
              <w:rPr>
                <w:rFonts w:ascii="宋体" w:hint="eastAsia"/>
                <w:kern w:val="0"/>
                <w:sz w:val="18"/>
                <w:szCs w:val="18"/>
              </w:rPr>
              <w:t>20</w:t>
            </w:r>
            <w:r>
              <w:rPr>
                <w:rFonts w:ascii="宋体" w:hint="eastAsia"/>
                <w:kern w:val="0"/>
                <w:sz w:val="18"/>
                <w:szCs w:val="18"/>
              </w:rPr>
              <w:t>分，低于</w:t>
            </w:r>
            <w:r>
              <w:rPr>
                <w:rFonts w:ascii="宋体" w:hint="eastAsia"/>
                <w:kern w:val="0"/>
                <w:sz w:val="18"/>
                <w:szCs w:val="18"/>
              </w:rPr>
              <w:t>40%</w:t>
            </w:r>
            <w:r>
              <w:rPr>
                <w:rFonts w:ascii="宋体" w:hint="eastAsia"/>
                <w:kern w:val="0"/>
                <w:sz w:val="18"/>
                <w:szCs w:val="18"/>
              </w:rPr>
              <w:t>的不得分，</w:t>
            </w:r>
            <w:r>
              <w:rPr>
                <w:rFonts w:ascii="宋体" w:hint="eastAsia"/>
                <w:kern w:val="0"/>
                <w:sz w:val="18"/>
                <w:szCs w:val="18"/>
              </w:rPr>
              <w:t>40%-80%</w:t>
            </w:r>
            <w:r>
              <w:rPr>
                <w:rFonts w:ascii="宋体" w:hint="eastAsia"/>
                <w:kern w:val="0"/>
                <w:sz w:val="18"/>
                <w:szCs w:val="18"/>
              </w:rPr>
              <w:t>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541"/>
          <w:jc w:val="center"/>
        </w:trPr>
        <w:tc>
          <w:tcPr>
            <w:tcW w:w="441" w:type="dxa"/>
            <w:vMerge/>
            <w:tcBorders>
              <w:top w:val="single" w:sz="4" w:space="0" w:color="auto"/>
              <w:left w:val="single" w:sz="4" w:space="0" w:color="auto"/>
              <w:bottom w:val="nil"/>
              <w:right w:val="single" w:sz="4" w:space="0" w:color="auto"/>
            </w:tcBorders>
            <w:noWrap/>
            <w:vAlign w:val="center"/>
          </w:tcPr>
          <w:p w:rsidR="00142805" w:rsidRDefault="00142805"/>
        </w:tc>
        <w:tc>
          <w:tcPr>
            <w:tcW w:w="859"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安全员到岗情况（</w:t>
            </w:r>
            <w:r>
              <w:rPr>
                <w:rFonts w:ascii="宋体" w:hint="eastAsia"/>
                <w:kern w:val="0"/>
                <w:sz w:val="18"/>
                <w:szCs w:val="18"/>
              </w:rPr>
              <w:t>20</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实名制系统中</w:t>
            </w: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月至</w:t>
            </w: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月安全员到岗率</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80%</w:t>
            </w:r>
            <w:r>
              <w:rPr>
                <w:rFonts w:ascii="宋体" w:hint="eastAsia"/>
                <w:kern w:val="0"/>
                <w:sz w:val="18"/>
                <w:szCs w:val="18"/>
              </w:rPr>
              <w:t>及以上的得</w:t>
            </w:r>
            <w:r>
              <w:rPr>
                <w:rFonts w:ascii="宋体" w:hint="eastAsia"/>
                <w:kern w:val="0"/>
                <w:sz w:val="18"/>
                <w:szCs w:val="18"/>
              </w:rPr>
              <w:t>20</w:t>
            </w:r>
            <w:r>
              <w:rPr>
                <w:rFonts w:ascii="宋体" w:hint="eastAsia"/>
                <w:kern w:val="0"/>
                <w:sz w:val="18"/>
                <w:szCs w:val="18"/>
              </w:rPr>
              <w:t>分，低于</w:t>
            </w:r>
            <w:r>
              <w:rPr>
                <w:rFonts w:ascii="宋体" w:hint="eastAsia"/>
                <w:kern w:val="0"/>
                <w:sz w:val="18"/>
                <w:szCs w:val="18"/>
              </w:rPr>
              <w:t>40%</w:t>
            </w:r>
            <w:r>
              <w:rPr>
                <w:rFonts w:ascii="宋体" w:hint="eastAsia"/>
                <w:kern w:val="0"/>
                <w:sz w:val="18"/>
                <w:szCs w:val="18"/>
              </w:rPr>
              <w:t>的不得分，</w:t>
            </w:r>
            <w:r>
              <w:rPr>
                <w:rFonts w:ascii="宋体" w:hint="eastAsia"/>
                <w:kern w:val="0"/>
                <w:sz w:val="18"/>
                <w:szCs w:val="18"/>
              </w:rPr>
              <w:t>40%-80%</w:t>
            </w:r>
            <w:r>
              <w:rPr>
                <w:rFonts w:ascii="宋体" w:hint="eastAsia"/>
                <w:kern w:val="0"/>
                <w:sz w:val="18"/>
                <w:szCs w:val="18"/>
              </w:rPr>
              <w:t>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630"/>
          <w:jc w:val="center"/>
        </w:trPr>
        <w:tc>
          <w:tcPr>
            <w:tcW w:w="441" w:type="dxa"/>
            <w:vMerge/>
            <w:tcBorders>
              <w:top w:val="nil"/>
              <w:left w:val="single" w:sz="4" w:space="0" w:color="auto"/>
              <w:bottom w:val="single" w:sz="4" w:space="0" w:color="auto"/>
              <w:right w:val="single" w:sz="4" w:space="0" w:color="auto"/>
            </w:tcBorders>
            <w:noWrap/>
            <w:vAlign w:val="center"/>
          </w:tcPr>
          <w:p w:rsidR="00142805" w:rsidRDefault="00142805"/>
        </w:tc>
        <w:tc>
          <w:tcPr>
            <w:tcW w:w="859"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项目部关键岗位</w:t>
            </w:r>
            <w:r>
              <w:rPr>
                <w:rFonts w:ascii="宋体"/>
                <w:kern w:val="0"/>
                <w:sz w:val="18"/>
                <w:szCs w:val="18"/>
              </w:rPr>
              <w:t>人员</w:t>
            </w:r>
            <w:r>
              <w:rPr>
                <w:rFonts w:ascii="宋体" w:hint="eastAsia"/>
                <w:kern w:val="0"/>
                <w:sz w:val="18"/>
                <w:szCs w:val="18"/>
              </w:rPr>
              <w:t>综合到岗情况（</w:t>
            </w:r>
            <w:r>
              <w:rPr>
                <w:rFonts w:ascii="宋体" w:hint="eastAsia"/>
                <w:kern w:val="0"/>
                <w:sz w:val="18"/>
                <w:szCs w:val="18"/>
              </w:rPr>
              <w:t>18</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实名制系统中</w:t>
            </w: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月至</w:t>
            </w: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月管理人员综合到岗率</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80%</w:t>
            </w:r>
            <w:r>
              <w:rPr>
                <w:rFonts w:ascii="宋体" w:hint="eastAsia"/>
                <w:kern w:val="0"/>
                <w:sz w:val="18"/>
                <w:szCs w:val="18"/>
              </w:rPr>
              <w:t>及以上的得</w:t>
            </w:r>
            <w:r>
              <w:rPr>
                <w:rFonts w:ascii="宋体" w:hint="eastAsia"/>
                <w:kern w:val="0"/>
                <w:sz w:val="18"/>
                <w:szCs w:val="18"/>
              </w:rPr>
              <w:t>18</w:t>
            </w:r>
            <w:r>
              <w:rPr>
                <w:rFonts w:ascii="宋体" w:hint="eastAsia"/>
                <w:kern w:val="0"/>
                <w:sz w:val="18"/>
                <w:szCs w:val="18"/>
              </w:rPr>
              <w:t>分，低于</w:t>
            </w:r>
            <w:r>
              <w:rPr>
                <w:rFonts w:ascii="宋体" w:hint="eastAsia"/>
                <w:kern w:val="0"/>
                <w:sz w:val="18"/>
                <w:szCs w:val="18"/>
              </w:rPr>
              <w:t>30%</w:t>
            </w:r>
            <w:r>
              <w:rPr>
                <w:rFonts w:ascii="宋体" w:hint="eastAsia"/>
                <w:kern w:val="0"/>
                <w:sz w:val="18"/>
                <w:szCs w:val="18"/>
              </w:rPr>
              <w:t>的不得分，</w:t>
            </w:r>
            <w:r>
              <w:rPr>
                <w:rFonts w:ascii="宋体" w:hint="eastAsia"/>
                <w:kern w:val="0"/>
                <w:sz w:val="18"/>
                <w:szCs w:val="18"/>
              </w:rPr>
              <w:t>30%-80%</w:t>
            </w:r>
            <w:r>
              <w:rPr>
                <w:rFonts w:ascii="宋体" w:hint="eastAsia"/>
                <w:kern w:val="0"/>
                <w:sz w:val="18"/>
                <w:szCs w:val="18"/>
              </w:rPr>
              <w:t>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450"/>
          <w:jc w:val="center"/>
        </w:trPr>
        <w:tc>
          <w:tcPr>
            <w:tcW w:w="441" w:type="dxa"/>
            <w:vMerge w:val="restart"/>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2</w:t>
            </w:r>
          </w:p>
        </w:tc>
        <w:tc>
          <w:tcPr>
            <w:tcW w:w="859" w:type="dxa"/>
            <w:vMerge w:val="restart"/>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承发包行为（</w:t>
            </w:r>
            <w:r>
              <w:rPr>
                <w:rFonts w:ascii="宋体" w:hint="eastAsia"/>
                <w:kern w:val="0"/>
                <w:sz w:val="18"/>
                <w:szCs w:val="18"/>
              </w:rPr>
              <w:t>10</w:t>
            </w:r>
            <w:r>
              <w:rPr>
                <w:rFonts w:ascii="宋体" w:hint="eastAsia"/>
                <w:kern w:val="0"/>
                <w:sz w:val="18"/>
                <w:szCs w:val="18"/>
              </w:rPr>
              <w:t>分）</w:t>
            </w:r>
          </w:p>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项目基础资料（</w:t>
            </w:r>
            <w:r>
              <w:rPr>
                <w:rFonts w:ascii="宋体" w:hint="eastAsia"/>
                <w:kern w:val="0"/>
                <w:sz w:val="18"/>
                <w:szCs w:val="18"/>
              </w:rPr>
              <w:t>4</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实名制系统中项目立项审批文件、施工许可证、施工合同、分账管理协议等上传情况</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系统赋分：</w:t>
            </w:r>
            <w:r>
              <w:rPr>
                <w:rFonts w:ascii="宋体"/>
                <w:kern w:val="0"/>
                <w:sz w:val="18"/>
                <w:szCs w:val="18"/>
              </w:rPr>
              <w:t>每少一项</w:t>
            </w:r>
            <w:r>
              <w:rPr>
                <w:rFonts w:ascii="宋体" w:hint="eastAsia"/>
                <w:kern w:val="0"/>
                <w:sz w:val="18"/>
                <w:szCs w:val="18"/>
              </w:rPr>
              <w:t>扣</w:t>
            </w:r>
            <w:r>
              <w:rPr>
                <w:rFonts w:ascii="宋体" w:hint="eastAsia"/>
                <w:kern w:val="0"/>
                <w:sz w:val="18"/>
                <w:szCs w:val="18"/>
              </w:rPr>
              <w:t>1</w:t>
            </w:r>
            <w:r>
              <w:rPr>
                <w:rFonts w:ascii="宋体" w:hint="eastAsia"/>
                <w:kern w:val="0"/>
                <w:sz w:val="18"/>
                <w:szCs w:val="18"/>
              </w:rPr>
              <w:t>分。</w:t>
            </w:r>
          </w:p>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人工核分：上传内容错误发现</w:t>
            </w:r>
            <w:r>
              <w:rPr>
                <w:rFonts w:ascii="宋体" w:hint="eastAsia"/>
                <w:kern w:val="0"/>
                <w:sz w:val="18"/>
                <w:szCs w:val="18"/>
              </w:rPr>
              <w:t>1</w:t>
            </w:r>
            <w:r>
              <w:rPr>
                <w:rFonts w:ascii="宋体" w:hint="eastAsia"/>
                <w:kern w:val="0"/>
                <w:sz w:val="18"/>
                <w:szCs w:val="18"/>
              </w:rPr>
              <w:t>个扣</w:t>
            </w:r>
            <w:r>
              <w:rPr>
                <w:rFonts w:ascii="宋体" w:hint="eastAsia"/>
                <w:kern w:val="0"/>
                <w:sz w:val="18"/>
                <w:szCs w:val="18"/>
              </w:rPr>
              <w:t>1</w:t>
            </w:r>
            <w:r>
              <w:rPr>
                <w:rFonts w:ascii="宋体" w:hint="eastAsia"/>
                <w:kern w:val="0"/>
                <w:sz w:val="18"/>
                <w:szCs w:val="18"/>
              </w:rPr>
              <w:t>分，</w:t>
            </w:r>
            <w:r>
              <w:rPr>
                <w:rFonts w:ascii="宋体" w:hint="eastAsia"/>
                <w:kern w:val="0"/>
                <w:sz w:val="18"/>
                <w:szCs w:val="18"/>
              </w:rPr>
              <w:t>4</w:t>
            </w:r>
            <w:r>
              <w:rPr>
                <w:rFonts w:ascii="宋体" w:hint="eastAsia"/>
                <w:kern w:val="0"/>
                <w:sz w:val="18"/>
                <w:szCs w:val="18"/>
              </w:rPr>
              <w:t>分扣完为止。</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783"/>
          <w:jc w:val="center"/>
        </w:trPr>
        <w:tc>
          <w:tcPr>
            <w:tcW w:w="441"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859"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分包单位管理（</w:t>
            </w:r>
            <w:r>
              <w:rPr>
                <w:rFonts w:ascii="宋体" w:hint="eastAsia"/>
                <w:kern w:val="0"/>
                <w:sz w:val="18"/>
                <w:szCs w:val="18"/>
              </w:rPr>
              <w:t>6</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分包合同、分包单位进场报验单（公司资质、营业执照等）、委托代发协议等上传情况，无</w:t>
            </w:r>
            <w:r>
              <w:rPr>
                <w:rFonts w:ascii="宋体"/>
                <w:kern w:val="0"/>
                <w:sz w:val="18"/>
                <w:szCs w:val="18"/>
              </w:rPr>
              <w:t>专业</w:t>
            </w:r>
            <w:r>
              <w:rPr>
                <w:rFonts w:ascii="宋体" w:hint="eastAsia"/>
                <w:kern w:val="0"/>
                <w:sz w:val="18"/>
                <w:szCs w:val="18"/>
              </w:rPr>
              <w:t>和</w:t>
            </w:r>
            <w:r>
              <w:rPr>
                <w:rFonts w:ascii="宋体"/>
                <w:kern w:val="0"/>
                <w:sz w:val="18"/>
                <w:szCs w:val="18"/>
              </w:rPr>
              <w:t>劳务分包</w:t>
            </w:r>
            <w:r>
              <w:rPr>
                <w:rFonts w:ascii="宋体" w:hint="eastAsia"/>
                <w:kern w:val="0"/>
                <w:sz w:val="18"/>
                <w:szCs w:val="18"/>
              </w:rPr>
              <w:t>需上传盖章情况说明</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系统赋分：</w:t>
            </w:r>
            <w:r>
              <w:rPr>
                <w:rFonts w:ascii="宋体"/>
                <w:kern w:val="0"/>
                <w:sz w:val="18"/>
                <w:szCs w:val="18"/>
              </w:rPr>
              <w:t>每少一项</w:t>
            </w:r>
            <w:r>
              <w:rPr>
                <w:rFonts w:ascii="宋体" w:hint="eastAsia"/>
                <w:kern w:val="0"/>
                <w:sz w:val="18"/>
                <w:szCs w:val="18"/>
              </w:rPr>
              <w:t>扣</w:t>
            </w:r>
            <w:r>
              <w:rPr>
                <w:rFonts w:ascii="宋体" w:hint="eastAsia"/>
                <w:kern w:val="0"/>
                <w:sz w:val="18"/>
                <w:szCs w:val="18"/>
              </w:rPr>
              <w:t>2</w:t>
            </w:r>
            <w:r>
              <w:rPr>
                <w:rFonts w:ascii="宋体" w:hint="eastAsia"/>
                <w:kern w:val="0"/>
                <w:sz w:val="18"/>
                <w:szCs w:val="18"/>
              </w:rPr>
              <w:t>分。</w:t>
            </w:r>
          </w:p>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人工核分：上传内容错误发现</w:t>
            </w:r>
            <w:r>
              <w:rPr>
                <w:rFonts w:ascii="宋体" w:hint="eastAsia"/>
                <w:kern w:val="0"/>
                <w:sz w:val="18"/>
                <w:szCs w:val="18"/>
              </w:rPr>
              <w:t>1</w:t>
            </w:r>
            <w:r>
              <w:rPr>
                <w:rFonts w:ascii="宋体" w:hint="eastAsia"/>
                <w:kern w:val="0"/>
                <w:sz w:val="18"/>
                <w:szCs w:val="18"/>
              </w:rPr>
              <w:t>个扣</w:t>
            </w:r>
            <w:r>
              <w:rPr>
                <w:rFonts w:ascii="宋体" w:hint="eastAsia"/>
                <w:kern w:val="0"/>
                <w:sz w:val="18"/>
                <w:szCs w:val="18"/>
              </w:rPr>
              <w:t>2</w:t>
            </w:r>
            <w:r>
              <w:rPr>
                <w:rFonts w:ascii="宋体" w:hint="eastAsia"/>
                <w:kern w:val="0"/>
                <w:sz w:val="18"/>
                <w:szCs w:val="18"/>
              </w:rPr>
              <w:t>分，</w:t>
            </w:r>
            <w:r>
              <w:rPr>
                <w:rFonts w:ascii="宋体"/>
                <w:kern w:val="0"/>
                <w:sz w:val="18"/>
                <w:szCs w:val="18"/>
              </w:rPr>
              <w:t>每发现漏传一个分包合同的扣</w:t>
            </w:r>
            <w:r>
              <w:rPr>
                <w:rFonts w:ascii="宋体" w:hint="eastAsia"/>
                <w:kern w:val="0"/>
                <w:sz w:val="18"/>
                <w:szCs w:val="18"/>
              </w:rPr>
              <w:t>2</w:t>
            </w:r>
            <w:r>
              <w:rPr>
                <w:rFonts w:ascii="宋体"/>
                <w:kern w:val="0"/>
                <w:sz w:val="18"/>
                <w:szCs w:val="18"/>
              </w:rPr>
              <w:t>分，</w:t>
            </w:r>
            <w:r>
              <w:rPr>
                <w:rFonts w:ascii="宋体" w:hint="eastAsia"/>
                <w:kern w:val="0"/>
                <w:sz w:val="18"/>
                <w:szCs w:val="18"/>
              </w:rPr>
              <w:t>6</w:t>
            </w:r>
            <w:r>
              <w:rPr>
                <w:rFonts w:ascii="宋体" w:hint="eastAsia"/>
                <w:kern w:val="0"/>
                <w:sz w:val="18"/>
                <w:szCs w:val="18"/>
              </w:rPr>
              <w:t>分扣完为止。</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616"/>
          <w:jc w:val="center"/>
        </w:trPr>
        <w:tc>
          <w:tcPr>
            <w:tcW w:w="441" w:type="dxa"/>
            <w:vMerge w:val="restart"/>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3</w:t>
            </w:r>
          </w:p>
        </w:tc>
        <w:tc>
          <w:tcPr>
            <w:tcW w:w="859" w:type="dxa"/>
            <w:vMerge w:val="restart"/>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农民工工资（</w:t>
            </w:r>
            <w:r>
              <w:rPr>
                <w:rFonts w:ascii="宋体" w:hint="eastAsia"/>
                <w:kern w:val="0"/>
                <w:sz w:val="18"/>
                <w:szCs w:val="18"/>
              </w:rPr>
              <w:t>32</w:t>
            </w:r>
            <w:r>
              <w:rPr>
                <w:rFonts w:ascii="宋体" w:hint="eastAsia"/>
                <w:kern w:val="0"/>
                <w:sz w:val="18"/>
                <w:szCs w:val="18"/>
              </w:rPr>
              <w:t>分）</w:t>
            </w:r>
          </w:p>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农民工工资基础资料（</w:t>
            </w:r>
            <w:r>
              <w:rPr>
                <w:rFonts w:ascii="宋体" w:hint="eastAsia"/>
                <w:kern w:val="0"/>
                <w:sz w:val="18"/>
                <w:szCs w:val="18"/>
              </w:rPr>
              <w:t>6</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实名制系统中检查专户开立证明、专户开设三方协议、农民工工资保证金</w:t>
            </w:r>
            <w:r>
              <w:rPr>
                <w:rFonts w:ascii="宋体"/>
                <w:kern w:val="0"/>
                <w:sz w:val="18"/>
                <w:szCs w:val="18"/>
              </w:rPr>
              <w:t>缴纳凭证</w:t>
            </w:r>
            <w:r>
              <w:rPr>
                <w:rFonts w:ascii="宋体" w:hint="eastAsia"/>
                <w:kern w:val="0"/>
                <w:sz w:val="18"/>
                <w:szCs w:val="18"/>
              </w:rPr>
              <w:t>（</w:t>
            </w:r>
            <w:r>
              <w:rPr>
                <w:rFonts w:ascii="宋体"/>
                <w:kern w:val="0"/>
                <w:sz w:val="18"/>
                <w:szCs w:val="18"/>
              </w:rPr>
              <w:t>或</w:t>
            </w:r>
            <w:r>
              <w:rPr>
                <w:rFonts w:ascii="宋体" w:hint="eastAsia"/>
                <w:kern w:val="0"/>
                <w:sz w:val="18"/>
                <w:szCs w:val="18"/>
              </w:rPr>
              <w:t>免缴、缓交证明）上传情况</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系统赋分：</w:t>
            </w:r>
            <w:r>
              <w:rPr>
                <w:rFonts w:ascii="宋体"/>
                <w:kern w:val="0"/>
                <w:sz w:val="18"/>
                <w:szCs w:val="18"/>
              </w:rPr>
              <w:t>每少一项</w:t>
            </w:r>
            <w:r>
              <w:rPr>
                <w:rFonts w:ascii="宋体" w:hint="eastAsia"/>
                <w:kern w:val="0"/>
                <w:sz w:val="18"/>
                <w:szCs w:val="18"/>
              </w:rPr>
              <w:t>扣</w:t>
            </w:r>
            <w:r>
              <w:rPr>
                <w:rFonts w:ascii="宋体" w:hint="eastAsia"/>
                <w:kern w:val="0"/>
                <w:sz w:val="18"/>
                <w:szCs w:val="18"/>
              </w:rPr>
              <w:t>2</w:t>
            </w:r>
            <w:r>
              <w:rPr>
                <w:rFonts w:ascii="宋体" w:hint="eastAsia"/>
                <w:kern w:val="0"/>
                <w:sz w:val="18"/>
                <w:szCs w:val="18"/>
              </w:rPr>
              <w:t>分，</w:t>
            </w:r>
            <w:r>
              <w:rPr>
                <w:rFonts w:ascii="宋体" w:hint="eastAsia"/>
                <w:kern w:val="0"/>
                <w:sz w:val="18"/>
                <w:szCs w:val="18"/>
              </w:rPr>
              <w:t>6</w:t>
            </w:r>
            <w:r>
              <w:rPr>
                <w:rFonts w:ascii="宋体" w:hint="eastAsia"/>
                <w:kern w:val="0"/>
                <w:sz w:val="18"/>
                <w:szCs w:val="18"/>
              </w:rPr>
              <w:t>分扣完为止。</w:t>
            </w:r>
          </w:p>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人工核分：检查</w:t>
            </w:r>
            <w:r>
              <w:rPr>
                <w:rFonts w:ascii="宋体" w:hint="eastAsia"/>
                <w:kern w:val="0"/>
                <w:sz w:val="18"/>
                <w:szCs w:val="18"/>
              </w:rPr>
              <w:t>3</w:t>
            </w:r>
            <w:r>
              <w:rPr>
                <w:rFonts w:ascii="宋体" w:hint="eastAsia"/>
                <w:kern w:val="0"/>
                <w:sz w:val="18"/>
                <w:szCs w:val="18"/>
              </w:rPr>
              <w:t>项内容，上传错误发现</w:t>
            </w:r>
            <w:r>
              <w:rPr>
                <w:rFonts w:ascii="宋体" w:hint="eastAsia"/>
                <w:kern w:val="0"/>
                <w:sz w:val="18"/>
                <w:szCs w:val="18"/>
              </w:rPr>
              <w:t>1</w:t>
            </w:r>
            <w:r>
              <w:rPr>
                <w:rFonts w:ascii="宋体" w:hint="eastAsia"/>
                <w:kern w:val="0"/>
                <w:sz w:val="18"/>
                <w:szCs w:val="18"/>
              </w:rPr>
              <w:t>个扣</w:t>
            </w:r>
            <w:r>
              <w:rPr>
                <w:rFonts w:ascii="宋体" w:hint="eastAsia"/>
                <w:kern w:val="0"/>
                <w:sz w:val="18"/>
                <w:szCs w:val="18"/>
              </w:rPr>
              <w:t>2</w:t>
            </w:r>
            <w:r>
              <w:rPr>
                <w:rFonts w:ascii="宋体" w:hint="eastAsia"/>
                <w:kern w:val="0"/>
                <w:sz w:val="18"/>
                <w:szCs w:val="18"/>
              </w:rPr>
              <w:t>分，</w:t>
            </w:r>
            <w:r>
              <w:rPr>
                <w:rFonts w:ascii="宋体" w:hint="eastAsia"/>
                <w:kern w:val="0"/>
                <w:sz w:val="18"/>
                <w:szCs w:val="18"/>
              </w:rPr>
              <w:t>6</w:t>
            </w:r>
            <w:r>
              <w:rPr>
                <w:rFonts w:ascii="宋体" w:hint="eastAsia"/>
                <w:kern w:val="0"/>
                <w:sz w:val="18"/>
                <w:szCs w:val="18"/>
              </w:rPr>
              <w:t>分扣完为止。</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865" w:type="dxa"/>
            <w:tcBorders>
              <w:top w:val="single" w:sz="4" w:space="0" w:color="auto"/>
              <w:left w:val="nil"/>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955"/>
          <w:jc w:val="center"/>
        </w:trPr>
        <w:tc>
          <w:tcPr>
            <w:tcW w:w="441"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859"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产值填报情况（</w:t>
            </w:r>
            <w:r>
              <w:rPr>
                <w:rFonts w:ascii="宋体" w:hint="eastAsia"/>
                <w:kern w:val="0"/>
                <w:sz w:val="18"/>
                <w:szCs w:val="18"/>
              </w:rPr>
              <w:t>6</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w:t>
            </w:r>
            <w:r>
              <w:rPr>
                <w:rFonts w:ascii="宋体" w:hint="eastAsia"/>
                <w:kern w:val="0"/>
                <w:sz w:val="18"/>
                <w:szCs w:val="18"/>
              </w:rPr>
              <w:t>-XX</w:t>
            </w:r>
            <w:r>
              <w:rPr>
                <w:rFonts w:ascii="宋体" w:hint="eastAsia"/>
                <w:kern w:val="0"/>
                <w:sz w:val="18"/>
                <w:szCs w:val="18"/>
              </w:rPr>
              <w:t>年</w:t>
            </w:r>
            <w:r>
              <w:rPr>
                <w:rFonts w:ascii="宋体" w:hint="eastAsia"/>
                <w:kern w:val="0"/>
                <w:sz w:val="18"/>
                <w:szCs w:val="18"/>
              </w:rPr>
              <w:t>XX</w:t>
            </w:r>
            <w:r>
              <w:rPr>
                <w:rFonts w:ascii="宋体" w:hint="eastAsia"/>
                <w:kern w:val="0"/>
                <w:sz w:val="18"/>
                <w:szCs w:val="18"/>
              </w:rPr>
              <w:t>月的产值填报情况（需上传工程款支付申请表等有关附件材料）</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系统赋分：每少一个月扣</w:t>
            </w:r>
            <w:r>
              <w:rPr>
                <w:rFonts w:ascii="宋体" w:hint="eastAsia"/>
                <w:kern w:val="0"/>
                <w:sz w:val="18"/>
                <w:szCs w:val="18"/>
              </w:rPr>
              <w:t>1</w:t>
            </w:r>
            <w:r>
              <w:rPr>
                <w:rFonts w:ascii="宋体" w:hint="eastAsia"/>
                <w:kern w:val="0"/>
                <w:sz w:val="18"/>
                <w:szCs w:val="18"/>
              </w:rPr>
              <w:t>分，</w:t>
            </w:r>
            <w:r>
              <w:rPr>
                <w:rFonts w:ascii="宋体" w:hint="eastAsia"/>
                <w:kern w:val="0"/>
                <w:sz w:val="18"/>
                <w:szCs w:val="18"/>
              </w:rPr>
              <w:t>6</w:t>
            </w:r>
            <w:r>
              <w:rPr>
                <w:rFonts w:ascii="宋体" w:hint="eastAsia"/>
                <w:kern w:val="0"/>
                <w:sz w:val="18"/>
                <w:szCs w:val="18"/>
              </w:rPr>
              <w:t>分扣完为止。</w:t>
            </w:r>
          </w:p>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人工核分：抽查</w:t>
            </w:r>
            <w:r>
              <w:rPr>
                <w:rFonts w:ascii="宋体" w:hint="eastAsia"/>
                <w:kern w:val="0"/>
                <w:sz w:val="18"/>
                <w:szCs w:val="18"/>
              </w:rPr>
              <w:t>3</w:t>
            </w:r>
            <w:r>
              <w:rPr>
                <w:rFonts w:ascii="宋体" w:hint="eastAsia"/>
                <w:kern w:val="0"/>
                <w:sz w:val="18"/>
                <w:szCs w:val="18"/>
              </w:rPr>
              <w:t>个月填报情况，附件上传或填报错误发现</w:t>
            </w:r>
            <w:r>
              <w:rPr>
                <w:rFonts w:ascii="宋体" w:hint="eastAsia"/>
                <w:kern w:val="0"/>
                <w:sz w:val="18"/>
                <w:szCs w:val="18"/>
              </w:rPr>
              <w:t>1</w:t>
            </w:r>
            <w:r>
              <w:rPr>
                <w:rFonts w:ascii="宋体" w:hint="eastAsia"/>
                <w:kern w:val="0"/>
                <w:sz w:val="18"/>
                <w:szCs w:val="18"/>
              </w:rPr>
              <w:t>个扣</w:t>
            </w:r>
            <w:r>
              <w:rPr>
                <w:rFonts w:ascii="宋体" w:hint="eastAsia"/>
                <w:kern w:val="0"/>
                <w:sz w:val="18"/>
                <w:szCs w:val="18"/>
              </w:rPr>
              <w:t>1</w:t>
            </w:r>
            <w:r>
              <w:rPr>
                <w:rFonts w:ascii="宋体" w:hint="eastAsia"/>
                <w:kern w:val="0"/>
                <w:sz w:val="18"/>
                <w:szCs w:val="18"/>
              </w:rPr>
              <w:t>分。（未盖章视为错误）</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865" w:type="dxa"/>
            <w:tcBorders>
              <w:top w:val="single" w:sz="4" w:space="0" w:color="auto"/>
              <w:left w:val="nil"/>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1120"/>
          <w:jc w:val="center"/>
        </w:trPr>
        <w:tc>
          <w:tcPr>
            <w:tcW w:w="441"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859"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劳动合同</w:t>
            </w:r>
            <w:r>
              <w:rPr>
                <w:rFonts w:ascii="宋体"/>
                <w:kern w:val="0"/>
                <w:sz w:val="18"/>
                <w:szCs w:val="18"/>
              </w:rPr>
              <w:t>（用工协议）</w:t>
            </w:r>
            <w:r>
              <w:rPr>
                <w:rFonts w:ascii="宋体" w:hint="eastAsia"/>
                <w:kern w:val="0"/>
                <w:sz w:val="18"/>
                <w:szCs w:val="18"/>
              </w:rPr>
              <w:t>签订情况（</w:t>
            </w:r>
            <w:r>
              <w:rPr>
                <w:rFonts w:ascii="宋体" w:hint="eastAsia"/>
                <w:kern w:val="0"/>
                <w:sz w:val="18"/>
                <w:szCs w:val="18"/>
              </w:rPr>
              <w:t>5</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实名制系统中检查项目在册工人（包括已退场工人）</w:t>
            </w:r>
            <w:r>
              <w:rPr>
                <w:rFonts w:ascii="宋体"/>
                <w:kern w:val="0"/>
                <w:sz w:val="18"/>
                <w:szCs w:val="18"/>
              </w:rPr>
              <w:t>劳动合同（</w:t>
            </w:r>
            <w:r>
              <w:rPr>
                <w:rFonts w:ascii="宋体" w:hint="eastAsia"/>
                <w:kern w:val="0"/>
                <w:sz w:val="18"/>
                <w:szCs w:val="18"/>
              </w:rPr>
              <w:t>用工协议）签订上传情况</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系统赋分：签订上传率</w:t>
            </w:r>
            <w:r>
              <w:rPr>
                <w:rFonts w:ascii="宋体" w:hint="eastAsia"/>
                <w:kern w:val="0"/>
                <w:sz w:val="18"/>
                <w:szCs w:val="18"/>
              </w:rPr>
              <w:t>100%</w:t>
            </w:r>
            <w:r>
              <w:rPr>
                <w:rFonts w:ascii="宋体" w:hint="eastAsia"/>
                <w:kern w:val="0"/>
                <w:sz w:val="18"/>
                <w:szCs w:val="18"/>
              </w:rPr>
              <w:t>的得</w:t>
            </w:r>
            <w:r>
              <w:rPr>
                <w:rFonts w:ascii="宋体" w:hint="eastAsia"/>
                <w:kern w:val="0"/>
                <w:sz w:val="18"/>
                <w:szCs w:val="18"/>
              </w:rPr>
              <w:t>5</w:t>
            </w:r>
            <w:r>
              <w:rPr>
                <w:rFonts w:ascii="宋体" w:hint="eastAsia"/>
                <w:kern w:val="0"/>
                <w:sz w:val="18"/>
                <w:szCs w:val="18"/>
              </w:rPr>
              <w:t>分，上传率</w:t>
            </w:r>
            <w:r>
              <w:rPr>
                <w:rFonts w:ascii="宋体" w:hint="eastAsia"/>
                <w:kern w:val="0"/>
                <w:sz w:val="18"/>
                <w:szCs w:val="18"/>
              </w:rPr>
              <w:t>90%</w:t>
            </w:r>
            <w:r>
              <w:rPr>
                <w:rFonts w:ascii="宋体" w:hint="eastAsia"/>
                <w:kern w:val="0"/>
                <w:sz w:val="18"/>
                <w:szCs w:val="18"/>
              </w:rPr>
              <w:t>以下的不得分，</w:t>
            </w:r>
            <w:r>
              <w:rPr>
                <w:rFonts w:ascii="宋体" w:hint="eastAsia"/>
                <w:kern w:val="0"/>
                <w:sz w:val="18"/>
                <w:szCs w:val="18"/>
              </w:rPr>
              <w:t>90%-100%</w:t>
            </w:r>
            <w:r>
              <w:rPr>
                <w:rFonts w:ascii="宋体" w:hint="eastAsia"/>
                <w:kern w:val="0"/>
                <w:sz w:val="18"/>
                <w:szCs w:val="18"/>
              </w:rPr>
              <w:t>之间按线性插入法计算得分，保留一位小数点。</w:t>
            </w:r>
          </w:p>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人工核分：抽查</w:t>
            </w:r>
            <w:r>
              <w:rPr>
                <w:rFonts w:ascii="宋体" w:hint="eastAsia"/>
                <w:kern w:val="0"/>
                <w:sz w:val="18"/>
                <w:szCs w:val="18"/>
              </w:rPr>
              <w:t>5</w:t>
            </w:r>
            <w:r>
              <w:rPr>
                <w:rFonts w:ascii="宋体" w:hint="eastAsia"/>
                <w:kern w:val="0"/>
                <w:sz w:val="18"/>
                <w:szCs w:val="18"/>
              </w:rPr>
              <w:t>个，上传内容错误或合同签订不规范每发现</w:t>
            </w:r>
            <w:r>
              <w:rPr>
                <w:rFonts w:ascii="宋体" w:hint="eastAsia"/>
                <w:kern w:val="0"/>
                <w:sz w:val="18"/>
                <w:szCs w:val="18"/>
              </w:rPr>
              <w:t>1</w:t>
            </w:r>
            <w:r>
              <w:rPr>
                <w:rFonts w:ascii="宋体" w:hint="eastAsia"/>
                <w:kern w:val="0"/>
                <w:sz w:val="18"/>
                <w:szCs w:val="18"/>
              </w:rPr>
              <w:t>个扣</w:t>
            </w:r>
            <w:r>
              <w:rPr>
                <w:rFonts w:ascii="宋体" w:hint="eastAsia"/>
                <w:kern w:val="0"/>
                <w:sz w:val="18"/>
                <w:szCs w:val="18"/>
              </w:rPr>
              <w:t>1</w:t>
            </w:r>
            <w:r>
              <w:rPr>
                <w:rFonts w:ascii="宋体" w:hint="eastAsia"/>
                <w:kern w:val="0"/>
                <w:sz w:val="18"/>
                <w:szCs w:val="18"/>
              </w:rPr>
              <w:t>分，</w:t>
            </w:r>
            <w:r>
              <w:rPr>
                <w:rFonts w:ascii="宋体" w:hint="eastAsia"/>
                <w:kern w:val="0"/>
                <w:sz w:val="18"/>
                <w:szCs w:val="18"/>
              </w:rPr>
              <w:t>5</w:t>
            </w:r>
            <w:r>
              <w:rPr>
                <w:rFonts w:ascii="宋体" w:hint="eastAsia"/>
                <w:kern w:val="0"/>
                <w:sz w:val="18"/>
                <w:szCs w:val="18"/>
              </w:rPr>
              <w:t>分扣完为止。（用人单位未盖章、工人未签字视为未签订合同，未约定工资标准视为合同不规范）</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c>
          <w:tcPr>
            <w:tcW w:w="865" w:type="dxa"/>
            <w:tcBorders>
              <w:top w:val="single" w:sz="4" w:space="0" w:color="auto"/>
              <w:left w:val="nil"/>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 w:val="18"/>
                <w:szCs w:val="18"/>
              </w:rPr>
            </w:pPr>
          </w:p>
        </w:tc>
      </w:tr>
      <w:tr w:rsidR="00142805">
        <w:trPr>
          <w:trHeight w:val="460"/>
          <w:jc w:val="center"/>
        </w:trPr>
        <w:tc>
          <w:tcPr>
            <w:tcW w:w="441"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859"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widowControl/>
              <w:jc w:val="center"/>
              <w:rPr>
                <w:rFonts w:ascii="宋体"/>
                <w:sz w:val="18"/>
                <w:szCs w:val="18"/>
              </w:rPr>
            </w:pPr>
            <w:r>
              <w:rPr>
                <w:rFonts w:ascii="宋体" w:hint="eastAsia"/>
                <w:sz w:val="18"/>
                <w:szCs w:val="18"/>
              </w:rPr>
              <w:t>工资代发覆盖率（</w:t>
            </w:r>
            <w:r>
              <w:rPr>
                <w:rFonts w:ascii="宋体" w:hint="eastAsia"/>
                <w:sz w:val="18"/>
                <w:szCs w:val="18"/>
              </w:rPr>
              <w:t>10</w:t>
            </w:r>
            <w:r>
              <w:rPr>
                <w:rFonts w:ascii="宋体" w:hint="eastAsia"/>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jc w:val="center"/>
              <w:rPr>
                <w:rFonts w:ascii="宋体"/>
                <w:sz w:val="18"/>
                <w:szCs w:val="18"/>
              </w:rPr>
            </w:pPr>
            <w:r>
              <w:rPr>
                <w:rFonts w:ascii="宋体" w:hint="eastAsia"/>
                <w:sz w:val="18"/>
                <w:szCs w:val="18"/>
              </w:rPr>
              <w:t>实名制系统中检查</w:t>
            </w:r>
            <w:r>
              <w:rPr>
                <w:rFonts w:ascii="宋体" w:hint="eastAsia"/>
                <w:sz w:val="18"/>
                <w:szCs w:val="18"/>
              </w:rPr>
              <w:t>XX</w:t>
            </w:r>
            <w:r>
              <w:rPr>
                <w:rFonts w:ascii="宋体" w:hint="eastAsia"/>
                <w:sz w:val="18"/>
                <w:szCs w:val="18"/>
              </w:rPr>
              <w:t>年</w:t>
            </w:r>
            <w:r>
              <w:rPr>
                <w:rFonts w:ascii="宋体" w:hint="eastAsia"/>
                <w:sz w:val="18"/>
                <w:szCs w:val="18"/>
              </w:rPr>
              <w:t>XX</w:t>
            </w:r>
            <w:r>
              <w:rPr>
                <w:rFonts w:ascii="宋体" w:hint="eastAsia"/>
                <w:sz w:val="18"/>
                <w:szCs w:val="18"/>
              </w:rPr>
              <w:t>月至</w:t>
            </w:r>
            <w:r>
              <w:rPr>
                <w:rFonts w:ascii="宋体" w:hint="eastAsia"/>
                <w:sz w:val="18"/>
                <w:szCs w:val="18"/>
              </w:rPr>
              <w:t>XX</w:t>
            </w:r>
            <w:r>
              <w:rPr>
                <w:rFonts w:ascii="宋体" w:hint="eastAsia"/>
                <w:sz w:val="18"/>
                <w:szCs w:val="18"/>
              </w:rPr>
              <w:t>年</w:t>
            </w:r>
            <w:r>
              <w:rPr>
                <w:rFonts w:ascii="宋体" w:hint="eastAsia"/>
                <w:sz w:val="18"/>
                <w:szCs w:val="18"/>
              </w:rPr>
              <w:t>XX</w:t>
            </w:r>
            <w:r>
              <w:rPr>
                <w:rFonts w:ascii="宋体" w:hint="eastAsia"/>
                <w:sz w:val="18"/>
                <w:szCs w:val="18"/>
              </w:rPr>
              <w:t>月平均每月工资发放人数和上月工人考勤人数比例</w:t>
            </w:r>
            <w:r>
              <w:rPr>
                <w:rFonts w:ascii="宋体" w:hint="eastAsia"/>
                <w:kern w:val="0"/>
                <w:sz w:val="18"/>
                <w:szCs w:val="18"/>
              </w:rPr>
              <w:t>（如：</w:t>
            </w:r>
            <w:r>
              <w:rPr>
                <w:rFonts w:ascii="宋体" w:hint="eastAsia"/>
                <w:kern w:val="0"/>
                <w:sz w:val="18"/>
                <w:szCs w:val="18"/>
              </w:rPr>
              <w:t>11</w:t>
            </w:r>
            <w:r>
              <w:rPr>
                <w:rFonts w:ascii="宋体" w:hint="eastAsia"/>
                <w:kern w:val="0"/>
                <w:sz w:val="18"/>
                <w:szCs w:val="18"/>
              </w:rPr>
              <w:t>月份代发率</w:t>
            </w:r>
            <w:r>
              <w:rPr>
                <w:rFonts w:ascii="宋体" w:hint="eastAsia"/>
                <w:kern w:val="0"/>
                <w:sz w:val="18"/>
                <w:szCs w:val="18"/>
              </w:rPr>
              <w:t>=11</w:t>
            </w:r>
            <w:r>
              <w:rPr>
                <w:rFonts w:ascii="宋体" w:hint="eastAsia"/>
                <w:kern w:val="0"/>
                <w:sz w:val="18"/>
                <w:szCs w:val="18"/>
              </w:rPr>
              <w:t>月份工资代发人数</w:t>
            </w:r>
            <w:r>
              <w:rPr>
                <w:rFonts w:ascii="宋体" w:hint="eastAsia"/>
                <w:kern w:val="0"/>
                <w:sz w:val="18"/>
                <w:szCs w:val="18"/>
              </w:rPr>
              <w:t>/10</w:t>
            </w:r>
            <w:r>
              <w:rPr>
                <w:rFonts w:ascii="宋体" w:hint="eastAsia"/>
                <w:kern w:val="0"/>
                <w:sz w:val="18"/>
                <w:szCs w:val="18"/>
              </w:rPr>
              <w:t>月份考勤人数）</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 w:val="18"/>
                <w:szCs w:val="18"/>
              </w:rPr>
            </w:pPr>
            <w:r>
              <w:rPr>
                <w:rFonts w:ascii="宋体" w:hint="eastAsia"/>
                <w:kern w:val="0"/>
                <w:sz w:val="18"/>
                <w:szCs w:val="18"/>
              </w:rPr>
              <w:t>95%</w:t>
            </w:r>
            <w:r>
              <w:rPr>
                <w:rFonts w:ascii="宋体" w:hint="eastAsia"/>
                <w:kern w:val="0"/>
                <w:sz w:val="18"/>
                <w:szCs w:val="18"/>
              </w:rPr>
              <w:t>以上得</w:t>
            </w:r>
            <w:r>
              <w:rPr>
                <w:rFonts w:ascii="宋体" w:hint="eastAsia"/>
                <w:kern w:val="0"/>
                <w:sz w:val="18"/>
                <w:szCs w:val="18"/>
              </w:rPr>
              <w:t>10</w:t>
            </w:r>
            <w:r>
              <w:rPr>
                <w:rFonts w:ascii="宋体" w:hint="eastAsia"/>
                <w:kern w:val="0"/>
                <w:sz w:val="18"/>
                <w:szCs w:val="18"/>
              </w:rPr>
              <w:t>分，</w:t>
            </w:r>
            <w:r>
              <w:rPr>
                <w:rFonts w:ascii="宋体" w:hint="eastAsia"/>
                <w:kern w:val="0"/>
                <w:sz w:val="18"/>
                <w:szCs w:val="18"/>
              </w:rPr>
              <w:t>50%</w:t>
            </w:r>
            <w:r>
              <w:rPr>
                <w:rFonts w:ascii="宋体" w:hint="eastAsia"/>
                <w:kern w:val="0"/>
                <w:sz w:val="18"/>
                <w:szCs w:val="18"/>
              </w:rPr>
              <w:t>以下不得分，</w:t>
            </w:r>
            <w:r>
              <w:rPr>
                <w:rFonts w:ascii="宋体" w:hint="eastAsia"/>
                <w:kern w:val="0"/>
                <w:sz w:val="18"/>
                <w:szCs w:val="18"/>
              </w:rPr>
              <w:t>50%-95%</w:t>
            </w:r>
            <w:r>
              <w:rPr>
                <w:rFonts w:ascii="宋体" w:hint="eastAsia"/>
                <w:kern w:val="0"/>
                <w:sz w:val="18"/>
                <w:szCs w:val="18"/>
              </w:rPr>
              <w:t>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Cs w:val="21"/>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Cs w:val="21"/>
              </w:rPr>
            </w:pPr>
            <w:r>
              <w:rPr>
                <w:rFonts w:ascii="宋体" w:hint="eastAsia"/>
                <w:kern w:val="0"/>
                <w:szCs w:val="21"/>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142805" w:rsidRDefault="00142805">
            <w:pPr>
              <w:adjustRightInd w:val="0"/>
              <w:snapToGrid w:val="0"/>
              <w:spacing w:line="240" w:lineRule="exact"/>
              <w:jc w:val="center"/>
              <w:rPr>
                <w:rFonts w:ascii="宋体"/>
                <w:kern w:val="0"/>
                <w:szCs w:val="21"/>
              </w:rPr>
            </w:pPr>
          </w:p>
        </w:tc>
      </w:tr>
      <w:tr w:rsidR="00142805">
        <w:trPr>
          <w:trHeight w:val="845"/>
          <w:jc w:val="center"/>
        </w:trPr>
        <w:tc>
          <w:tcPr>
            <w:tcW w:w="441"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859" w:type="dxa"/>
            <w:vMerge/>
            <w:tcBorders>
              <w:top w:val="single" w:sz="4" w:space="0" w:color="auto"/>
              <w:left w:val="single" w:sz="4" w:space="0" w:color="auto"/>
              <w:bottom w:val="single" w:sz="4" w:space="0" w:color="auto"/>
              <w:right w:val="single" w:sz="4" w:space="0" w:color="auto"/>
            </w:tcBorders>
            <w:noWrap/>
            <w:vAlign w:val="center"/>
          </w:tcPr>
          <w:p w:rsidR="00142805" w:rsidRDefault="00142805"/>
        </w:tc>
        <w:tc>
          <w:tcPr>
            <w:tcW w:w="1179" w:type="dxa"/>
            <w:tcBorders>
              <w:top w:val="single" w:sz="4" w:space="0" w:color="auto"/>
              <w:left w:val="single" w:sz="4" w:space="0" w:color="auto"/>
              <w:bottom w:val="single" w:sz="4" w:space="0" w:color="auto"/>
              <w:right w:val="single" w:sz="4" w:space="0" w:color="auto"/>
            </w:tcBorders>
            <w:noWrap/>
            <w:vAlign w:val="center"/>
          </w:tcPr>
          <w:p w:rsidR="00142805" w:rsidRDefault="00D8190D">
            <w:pPr>
              <w:jc w:val="center"/>
              <w:rPr>
                <w:rFonts w:ascii="宋体"/>
                <w:sz w:val="18"/>
                <w:szCs w:val="18"/>
              </w:rPr>
            </w:pPr>
            <w:r>
              <w:rPr>
                <w:rFonts w:ascii="宋体" w:hint="eastAsia"/>
                <w:sz w:val="18"/>
                <w:szCs w:val="18"/>
              </w:rPr>
              <w:t>工资发放台账（</w:t>
            </w:r>
            <w:r>
              <w:rPr>
                <w:rFonts w:ascii="宋体" w:hint="eastAsia"/>
                <w:sz w:val="18"/>
                <w:szCs w:val="18"/>
              </w:rPr>
              <w:t>5</w:t>
            </w:r>
            <w:r>
              <w:rPr>
                <w:rFonts w:ascii="宋体" w:hint="eastAsia"/>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jc w:val="center"/>
              <w:rPr>
                <w:rFonts w:ascii="宋体"/>
                <w:sz w:val="18"/>
                <w:szCs w:val="18"/>
              </w:rPr>
            </w:pPr>
            <w:r>
              <w:rPr>
                <w:rFonts w:ascii="宋体" w:hint="eastAsia"/>
                <w:sz w:val="18"/>
                <w:szCs w:val="18"/>
              </w:rPr>
              <w:t>检查</w:t>
            </w:r>
            <w:r>
              <w:rPr>
                <w:rFonts w:ascii="宋体" w:hint="eastAsia"/>
                <w:sz w:val="18"/>
                <w:szCs w:val="18"/>
              </w:rPr>
              <w:t>XX</w:t>
            </w:r>
            <w:r>
              <w:rPr>
                <w:rFonts w:ascii="宋体" w:hint="eastAsia"/>
                <w:sz w:val="18"/>
                <w:szCs w:val="18"/>
              </w:rPr>
              <w:t>年</w:t>
            </w:r>
            <w:r>
              <w:rPr>
                <w:rFonts w:ascii="宋体" w:hint="eastAsia"/>
                <w:sz w:val="18"/>
                <w:szCs w:val="18"/>
              </w:rPr>
              <w:t>XX</w:t>
            </w:r>
            <w:r>
              <w:rPr>
                <w:rFonts w:ascii="宋体" w:hint="eastAsia"/>
                <w:sz w:val="18"/>
                <w:szCs w:val="18"/>
              </w:rPr>
              <w:t>月工资台账形式是否满足《关于全面深化实名制管理推进农民工工资“月清月结”的通知锡建建市〔</w:t>
            </w:r>
            <w:r>
              <w:rPr>
                <w:rFonts w:ascii="宋体" w:hint="eastAsia"/>
                <w:sz w:val="18"/>
                <w:szCs w:val="18"/>
              </w:rPr>
              <w:t>2023</w:t>
            </w:r>
            <w:r>
              <w:rPr>
                <w:rFonts w:ascii="宋体" w:hint="eastAsia"/>
                <w:sz w:val="18"/>
                <w:szCs w:val="18"/>
              </w:rPr>
              <w:t>〕</w:t>
            </w:r>
            <w:r>
              <w:rPr>
                <w:rFonts w:ascii="宋体" w:hint="eastAsia"/>
                <w:sz w:val="18"/>
                <w:szCs w:val="18"/>
              </w:rPr>
              <w:t>14</w:t>
            </w:r>
            <w:r>
              <w:rPr>
                <w:rFonts w:ascii="宋体" w:hint="eastAsia"/>
                <w:sz w:val="18"/>
                <w:szCs w:val="18"/>
              </w:rPr>
              <w:t>号》要求</w:t>
            </w:r>
          </w:p>
        </w:tc>
        <w:tc>
          <w:tcPr>
            <w:tcW w:w="3087" w:type="dxa"/>
            <w:tcBorders>
              <w:top w:val="single" w:sz="4" w:space="0" w:color="auto"/>
              <w:left w:val="single" w:sz="4" w:space="0" w:color="auto"/>
              <w:bottom w:val="single" w:sz="4" w:space="0" w:color="auto"/>
              <w:right w:val="single" w:sz="4" w:space="0" w:color="auto"/>
            </w:tcBorders>
            <w:noWrap/>
            <w:vAlign w:val="center"/>
          </w:tcPr>
          <w:p w:rsidR="00142805" w:rsidRDefault="00D8190D">
            <w:pPr>
              <w:jc w:val="center"/>
              <w:rPr>
                <w:rFonts w:ascii="方正仿宋_GBK" w:hAnsi="方正仿宋_GBK"/>
                <w:sz w:val="18"/>
                <w:szCs w:val="18"/>
              </w:rPr>
            </w:pPr>
            <w:r>
              <w:rPr>
                <w:rFonts w:ascii="宋体" w:hint="eastAsia"/>
                <w:kern w:val="0"/>
                <w:sz w:val="18"/>
                <w:szCs w:val="18"/>
              </w:rPr>
              <w:t>人工核分：按《无锡市建设工程项目农民工工资管理标准化台账》表</w:t>
            </w:r>
            <w:r>
              <w:rPr>
                <w:rFonts w:ascii="宋体" w:hint="eastAsia"/>
                <w:kern w:val="0"/>
                <w:sz w:val="18"/>
                <w:szCs w:val="18"/>
              </w:rPr>
              <w:t>5.2</w:t>
            </w:r>
            <w:r>
              <w:rPr>
                <w:rFonts w:ascii="宋体" w:hint="eastAsia"/>
                <w:kern w:val="0"/>
                <w:sz w:val="18"/>
                <w:szCs w:val="18"/>
              </w:rPr>
              <w:t>制作或在此基础上细化提高的，体现计薪方式、单价、工作量（出勤天数）、应发工资、工人签字或手印等要素的，得</w:t>
            </w:r>
            <w:r>
              <w:rPr>
                <w:rFonts w:ascii="宋体" w:hint="eastAsia"/>
                <w:kern w:val="0"/>
                <w:sz w:val="18"/>
                <w:szCs w:val="18"/>
              </w:rPr>
              <w:t>5</w:t>
            </w:r>
            <w:r>
              <w:rPr>
                <w:rFonts w:ascii="宋体" w:hint="eastAsia"/>
                <w:kern w:val="0"/>
                <w:sz w:val="18"/>
                <w:szCs w:val="18"/>
              </w:rPr>
              <w:t>分。每少一个要素扣</w:t>
            </w:r>
            <w:r>
              <w:rPr>
                <w:rFonts w:ascii="宋体" w:hint="eastAsia"/>
                <w:kern w:val="0"/>
                <w:sz w:val="18"/>
                <w:szCs w:val="18"/>
              </w:rPr>
              <w:t>1</w:t>
            </w:r>
            <w:r>
              <w:rPr>
                <w:rFonts w:ascii="宋体" w:hint="eastAsia"/>
                <w:kern w:val="0"/>
                <w:sz w:val="18"/>
                <w:szCs w:val="18"/>
              </w:rPr>
              <w:t>分。</w:t>
            </w:r>
          </w:p>
        </w:tc>
        <w:tc>
          <w:tcPr>
            <w:tcW w:w="714" w:type="dxa"/>
            <w:tcBorders>
              <w:top w:val="single" w:sz="4" w:space="0" w:color="auto"/>
              <w:left w:val="single" w:sz="4" w:space="0" w:color="auto"/>
              <w:bottom w:val="single" w:sz="4" w:space="0" w:color="auto"/>
              <w:right w:val="single" w:sz="4" w:space="0" w:color="auto"/>
            </w:tcBorders>
            <w:noWrap/>
          </w:tcPr>
          <w:p w:rsidR="00142805" w:rsidRDefault="00142805">
            <w:pPr>
              <w:adjustRightInd w:val="0"/>
              <w:snapToGrid w:val="0"/>
              <w:spacing w:line="240" w:lineRule="exact"/>
              <w:jc w:val="center"/>
              <w:rPr>
                <w:rFonts w:ascii="宋体"/>
                <w:kern w:val="0"/>
                <w:szCs w:val="21"/>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spacing w:line="240" w:lineRule="exact"/>
              <w:jc w:val="center"/>
              <w:rPr>
                <w:rFonts w:ascii="宋体"/>
                <w:kern w:val="0"/>
                <w:szCs w:val="21"/>
              </w:rPr>
            </w:pPr>
            <w:r>
              <w:rPr>
                <w:rFonts w:ascii="宋体" w:hint="eastAsia"/>
                <w:kern w:val="0"/>
                <w:szCs w:val="21"/>
              </w:rPr>
              <w:t>/</w:t>
            </w:r>
          </w:p>
        </w:tc>
        <w:tc>
          <w:tcPr>
            <w:tcW w:w="865" w:type="dxa"/>
            <w:tcBorders>
              <w:top w:val="single" w:sz="4" w:space="0" w:color="auto"/>
              <w:left w:val="nil"/>
              <w:bottom w:val="nil"/>
              <w:right w:val="single" w:sz="4" w:space="0" w:color="auto"/>
            </w:tcBorders>
            <w:noWrap/>
            <w:vAlign w:val="center"/>
          </w:tcPr>
          <w:p w:rsidR="00142805" w:rsidRDefault="00142805">
            <w:pPr>
              <w:adjustRightInd w:val="0"/>
              <w:snapToGrid w:val="0"/>
              <w:spacing w:line="240" w:lineRule="exact"/>
              <w:jc w:val="center"/>
              <w:rPr>
                <w:rFonts w:ascii="宋体"/>
                <w:kern w:val="0"/>
                <w:szCs w:val="21"/>
              </w:rPr>
            </w:pPr>
          </w:p>
        </w:tc>
      </w:tr>
      <w:tr w:rsidR="00142805">
        <w:trPr>
          <w:trHeight w:val="503"/>
          <w:jc w:val="center"/>
        </w:trPr>
        <w:tc>
          <w:tcPr>
            <w:tcW w:w="3710" w:type="dxa"/>
            <w:gridSpan w:val="4"/>
            <w:tcBorders>
              <w:top w:val="single" w:sz="4" w:space="0" w:color="auto"/>
              <w:left w:val="single" w:sz="4" w:space="0" w:color="auto"/>
              <w:bottom w:val="single" w:sz="4" w:space="0" w:color="auto"/>
              <w:right w:val="single" w:sz="4" w:space="0" w:color="auto"/>
            </w:tcBorders>
            <w:noWrap/>
            <w:vAlign w:val="center"/>
          </w:tcPr>
          <w:p w:rsidR="00142805" w:rsidRDefault="00D8190D">
            <w:pPr>
              <w:rPr>
                <w:rFonts w:ascii="宋体" w:cs="宋体"/>
                <w:kern w:val="0"/>
                <w:sz w:val="18"/>
                <w:szCs w:val="18"/>
              </w:rPr>
            </w:pPr>
            <w:r>
              <w:rPr>
                <w:rFonts w:ascii="宋体" w:cs="宋体" w:hint="eastAsia"/>
                <w:kern w:val="0"/>
                <w:sz w:val="18"/>
                <w:szCs w:val="18"/>
              </w:rPr>
              <w:t>考核人签字：</w:t>
            </w:r>
          </w:p>
        </w:tc>
        <w:tc>
          <w:tcPr>
            <w:tcW w:w="4757"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D8190D">
            <w:pPr>
              <w:adjustRightInd w:val="0"/>
              <w:snapToGrid w:val="0"/>
              <w:ind w:firstLineChars="100" w:firstLine="180"/>
              <w:jc w:val="left"/>
              <w:rPr>
                <w:rFonts w:ascii="宋体"/>
                <w:kern w:val="0"/>
                <w:sz w:val="18"/>
                <w:szCs w:val="18"/>
              </w:rPr>
            </w:pPr>
            <w:r>
              <w:rPr>
                <w:rFonts w:ascii="宋体"/>
                <w:kern w:val="0"/>
                <w:sz w:val="18"/>
                <w:szCs w:val="18"/>
              </w:rPr>
              <w:t>被</w:t>
            </w:r>
            <w:r>
              <w:rPr>
                <w:rFonts w:ascii="宋体" w:hint="eastAsia"/>
                <w:kern w:val="0"/>
                <w:sz w:val="18"/>
                <w:szCs w:val="18"/>
              </w:rPr>
              <w:t>考核单位</w:t>
            </w:r>
          </w:p>
          <w:p w:rsidR="00142805" w:rsidRDefault="00D8190D">
            <w:pPr>
              <w:rPr>
                <w:rFonts w:ascii="宋体" w:cs="宋体"/>
                <w:kern w:val="0"/>
                <w:sz w:val="18"/>
                <w:szCs w:val="18"/>
              </w:rPr>
            </w:pPr>
            <w:r>
              <w:rPr>
                <w:rFonts w:ascii="宋体" w:hint="eastAsia"/>
                <w:kern w:val="0"/>
                <w:sz w:val="18"/>
                <w:szCs w:val="18"/>
              </w:rPr>
              <w:t>项目负责人</w:t>
            </w:r>
            <w:r>
              <w:rPr>
                <w:rFonts w:ascii="宋体"/>
                <w:kern w:val="0"/>
                <w:sz w:val="18"/>
                <w:szCs w:val="18"/>
              </w:rPr>
              <w:t>签字：</w:t>
            </w:r>
          </w:p>
        </w:tc>
        <w:tc>
          <w:tcPr>
            <w:tcW w:w="714" w:type="dxa"/>
            <w:tcBorders>
              <w:top w:val="single" w:sz="4" w:space="0" w:color="auto"/>
              <w:left w:val="single" w:sz="4" w:space="0" w:color="auto"/>
              <w:bottom w:val="single" w:sz="4" w:space="0" w:color="auto"/>
              <w:right w:val="single" w:sz="4" w:space="0" w:color="auto"/>
            </w:tcBorders>
            <w:noWrap/>
            <w:vAlign w:val="center"/>
          </w:tcPr>
          <w:p w:rsidR="00142805" w:rsidRDefault="00D8190D">
            <w:pPr>
              <w:jc w:val="center"/>
              <w:rPr>
                <w:rFonts w:ascii="宋体" w:cs="宋体"/>
                <w:kern w:val="0"/>
                <w:sz w:val="18"/>
                <w:szCs w:val="18"/>
              </w:rPr>
            </w:pPr>
            <w:r>
              <w:rPr>
                <w:rFonts w:ascii="宋体" w:cs="宋体" w:hint="eastAsia"/>
                <w:kern w:val="0"/>
                <w:sz w:val="18"/>
                <w:szCs w:val="18"/>
              </w:rPr>
              <w:t>考核得分</w:t>
            </w:r>
          </w:p>
        </w:tc>
        <w:tc>
          <w:tcPr>
            <w:tcW w:w="1579" w:type="dxa"/>
            <w:gridSpan w:val="2"/>
            <w:tcBorders>
              <w:top w:val="single" w:sz="4" w:space="0" w:color="auto"/>
              <w:left w:val="single" w:sz="4" w:space="0" w:color="auto"/>
              <w:bottom w:val="single" w:sz="4" w:space="0" w:color="auto"/>
              <w:right w:val="single" w:sz="4" w:space="0" w:color="auto"/>
            </w:tcBorders>
            <w:noWrap/>
            <w:vAlign w:val="center"/>
          </w:tcPr>
          <w:p w:rsidR="00142805" w:rsidRDefault="00142805">
            <w:pPr>
              <w:rPr>
                <w:rFonts w:ascii="宋体" w:cs="宋体"/>
                <w:kern w:val="0"/>
                <w:sz w:val="18"/>
                <w:szCs w:val="18"/>
              </w:rPr>
            </w:pPr>
          </w:p>
        </w:tc>
      </w:tr>
    </w:tbl>
    <w:p w:rsidR="00142805" w:rsidRDefault="00D8190D">
      <w:pPr>
        <w:rPr>
          <w:sz w:val="18"/>
          <w:szCs w:val="18"/>
        </w:rPr>
      </w:pPr>
      <w:r>
        <w:rPr>
          <w:rFonts w:hint="eastAsia"/>
          <w:sz w:val="18"/>
          <w:szCs w:val="18"/>
        </w:rPr>
        <w:t>注：</w:t>
      </w:r>
      <w:r>
        <w:rPr>
          <w:rFonts w:hint="eastAsia"/>
          <w:sz w:val="18"/>
          <w:szCs w:val="18"/>
        </w:rPr>
        <w:t>1.</w:t>
      </w:r>
      <w:r>
        <w:rPr>
          <w:rFonts w:hint="eastAsia"/>
          <w:sz w:val="18"/>
          <w:szCs w:val="18"/>
        </w:rPr>
        <w:t>检查中发现项目存在违法发包、违法分包、转包、挂靠线索的，移交市住房建设综合行政执法支队调查处理。</w:t>
      </w:r>
    </w:p>
    <w:p w:rsidR="00142805" w:rsidRDefault="00D8190D">
      <w:pPr>
        <w:ind w:firstLineChars="200" w:firstLine="360"/>
        <w:rPr>
          <w:sz w:val="18"/>
          <w:szCs w:val="18"/>
        </w:rPr>
      </w:pPr>
      <w:r>
        <w:rPr>
          <w:rFonts w:hint="eastAsia"/>
          <w:sz w:val="18"/>
          <w:szCs w:val="18"/>
        </w:rPr>
        <w:t>2</w:t>
      </w:r>
      <w:r>
        <w:rPr>
          <w:sz w:val="18"/>
          <w:szCs w:val="18"/>
        </w:rPr>
        <w:t>.</w:t>
      </w:r>
      <w:r>
        <w:rPr>
          <w:sz w:val="18"/>
          <w:szCs w:val="18"/>
        </w:rPr>
        <w:t>上述考核得分以</w:t>
      </w:r>
      <w:r>
        <w:rPr>
          <w:rFonts w:hint="eastAsia"/>
          <w:sz w:val="18"/>
          <w:szCs w:val="18"/>
        </w:rPr>
        <w:t>“无锡市建筑业实名制和分账制管理平台”</w:t>
      </w:r>
      <w:r>
        <w:rPr>
          <w:rFonts w:hint="eastAsia"/>
          <w:sz w:val="18"/>
          <w:szCs w:val="18"/>
        </w:rPr>
        <w:t>XX</w:t>
      </w:r>
      <w:r>
        <w:rPr>
          <w:sz w:val="18"/>
          <w:szCs w:val="18"/>
        </w:rPr>
        <w:t>年</w:t>
      </w:r>
      <w:r>
        <w:rPr>
          <w:rFonts w:hint="eastAsia"/>
          <w:sz w:val="18"/>
          <w:szCs w:val="18"/>
        </w:rPr>
        <w:t>XXXX</w:t>
      </w:r>
      <w:r>
        <w:rPr>
          <w:sz w:val="18"/>
          <w:szCs w:val="18"/>
        </w:rPr>
        <w:t>日统计数据为准。</w:t>
      </w:r>
    </w:p>
    <w:p w:rsidR="00142805" w:rsidRDefault="00142805">
      <w:pPr>
        <w:ind w:firstLineChars="200" w:firstLine="360"/>
        <w:rPr>
          <w:sz w:val="18"/>
          <w:szCs w:val="18"/>
        </w:rPr>
      </w:pPr>
    </w:p>
    <w:p w:rsidR="00142805" w:rsidRDefault="00D8190D">
      <w:pPr>
        <w:adjustRightInd w:val="0"/>
        <w:snapToGrid w:val="0"/>
        <w:spacing w:line="570" w:lineRule="exact"/>
        <w:jc w:val="center"/>
        <w:rPr>
          <w:rFonts w:ascii="方正小标宋简体" w:eastAsia="方正小标宋简体"/>
          <w:bCs/>
          <w:kern w:val="0"/>
          <w:sz w:val="30"/>
          <w:szCs w:val="30"/>
        </w:rPr>
      </w:pPr>
      <w:r>
        <w:rPr>
          <w:rFonts w:ascii="方正小标宋简体" w:eastAsia="方正小标宋简体" w:hint="eastAsia"/>
          <w:kern w:val="0"/>
          <w:sz w:val="36"/>
          <w:szCs w:val="36"/>
        </w:rPr>
        <w:t>无锡市房建施工企业综合检查</w:t>
      </w:r>
      <w:r>
        <w:rPr>
          <w:rFonts w:ascii="方正小标宋简体" w:eastAsia="方正小标宋简体"/>
          <w:bCs/>
          <w:kern w:val="0"/>
          <w:sz w:val="30"/>
          <w:szCs w:val="30"/>
        </w:rPr>
        <w:t>（表</w:t>
      </w:r>
      <w:r>
        <w:rPr>
          <w:rFonts w:ascii="方正小标宋简体" w:eastAsia="方正小标宋简体" w:hint="eastAsia"/>
          <w:bCs/>
          <w:kern w:val="0"/>
          <w:sz w:val="30"/>
          <w:szCs w:val="30"/>
        </w:rPr>
        <w:t xml:space="preserve">3 </w:t>
      </w:r>
      <w:r>
        <w:rPr>
          <w:rFonts w:ascii="方正小标宋简体" w:eastAsia="方正小标宋简体"/>
          <w:bCs/>
          <w:kern w:val="0"/>
          <w:sz w:val="30"/>
          <w:szCs w:val="30"/>
        </w:rPr>
        <w:t>工程质量）</w:t>
      </w:r>
    </w:p>
    <w:p w:rsidR="00142805" w:rsidRDefault="00D8190D">
      <w:pPr>
        <w:adjustRightInd w:val="0"/>
        <w:snapToGrid w:val="0"/>
        <w:spacing w:line="570" w:lineRule="exact"/>
        <w:rPr>
          <w:b/>
          <w:bCs/>
          <w:kern w:val="0"/>
          <w:sz w:val="18"/>
          <w:szCs w:val="18"/>
        </w:rPr>
      </w:pPr>
      <w:r>
        <w:rPr>
          <w:bCs/>
          <w:kern w:val="0"/>
          <w:sz w:val="18"/>
          <w:szCs w:val="18"/>
        </w:rPr>
        <w:t>项目编号</w:t>
      </w:r>
      <w:r>
        <w:rPr>
          <w:bCs/>
          <w:kern w:val="0"/>
          <w:sz w:val="18"/>
          <w:szCs w:val="18"/>
        </w:rPr>
        <w:t xml:space="preserve">                                 </w:t>
      </w:r>
      <w:r>
        <w:rPr>
          <w:rFonts w:hint="eastAsia"/>
          <w:bCs/>
          <w:kern w:val="0"/>
          <w:sz w:val="18"/>
          <w:szCs w:val="18"/>
        </w:rPr>
        <w:t>抽</w:t>
      </w:r>
      <w:r>
        <w:rPr>
          <w:bCs/>
          <w:kern w:val="0"/>
          <w:sz w:val="18"/>
          <w:szCs w:val="18"/>
        </w:rPr>
        <w:t>查</w:t>
      </w:r>
      <w:r>
        <w:rPr>
          <w:rFonts w:hint="eastAsia"/>
          <w:bCs/>
          <w:kern w:val="0"/>
          <w:sz w:val="18"/>
          <w:szCs w:val="18"/>
        </w:rPr>
        <w:t>部位</w:t>
      </w:r>
      <w:r>
        <w:rPr>
          <w:bCs/>
          <w:kern w:val="0"/>
          <w:sz w:val="18"/>
          <w:szCs w:val="18"/>
        </w:rPr>
        <w:t>：</w:t>
      </w:r>
      <w:r>
        <w:rPr>
          <w:rFonts w:hint="eastAsia"/>
          <w:bCs/>
          <w:kern w:val="0"/>
          <w:sz w:val="18"/>
          <w:szCs w:val="18"/>
        </w:rPr>
        <w:t xml:space="preserve">                        </w:t>
      </w:r>
      <w:r>
        <w:rPr>
          <w:rFonts w:hint="eastAsia"/>
          <w:bCs/>
          <w:kern w:val="0"/>
          <w:sz w:val="18"/>
          <w:szCs w:val="18"/>
        </w:rPr>
        <w:t>检查日期：</w:t>
      </w:r>
    </w:p>
    <w:tbl>
      <w:tblPr>
        <w:tblW w:w="8966" w:type="dxa"/>
        <w:jc w:val="center"/>
        <w:tblLayout w:type="fixed"/>
        <w:tblLook w:val="04A0"/>
      </w:tblPr>
      <w:tblGrid>
        <w:gridCol w:w="373"/>
        <w:gridCol w:w="1123"/>
        <w:gridCol w:w="1540"/>
        <w:gridCol w:w="3379"/>
        <w:gridCol w:w="479"/>
        <w:gridCol w:w="567"/>
        <w:gridCol w:w="1505"/>
      </w:tblGrid>
      <w:tr w:rsidR="00142805">
        <w:trPr>
          <w:trHeight w:val="600"/>
          <w:jc w:val="center"/>
        </w:trPr>
        <w:tc>
          <w:tcPr>
            <w:tcW w:w="373"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序号</w:t>
            </w:r>
          </w:p>
        </w:tc>
        <w:tc>
          <w:tcPr>
            <w:tcW w:w="1123"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检查项目</w:t>
            </w:r>
          </w:p>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检查内容及扣分办法</w:t>
            </w:r>
          </w:p>
        </w:tc>
        <w:tc>
          <w:tcPr>
            <w:tcW w:w="479"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扣分</w:t>
            </w:r>
          </w:p>
        </w:tc>
        <w:tc>
          <w:tcPr>
            <w:tcW w:w="567"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得分</w:t>
            </w:r>
          </w:p>
        </w:tc>
        <w:tc>
          <w:tcPr>
            <w:tcW w:w="1505"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扣分</w:t>
            </w:r>
            <w:r>
              <w:rPr>
                <w:rFonts w:ascii="宋体" w:hint="eastAsia"/>
                <w:kern w:val="0"/>
                <w:sz w:val="18"/>
                <w:szCs w:val="18"/>
              </w:rPr>
              <w:t>/</w:t>
            </w:r>
            <w:r>
              <w:rPr>
                <w:rFonts w:ascii="宋体" w:hint="eastAsia"/>
                <w:kern w:val="0"/>
                <w:sz w:val="18"/>
                <w:szCs w:val="18"/>
              </w:rPr>
              <w:t>加分</w:t>
            </w:r>
          </w:p>
          <w:p w:rsidR="00142805" w:rsidRDefault="00D8190D">
            <w:pPr>
              <w:adjustRightInd w:val="0"/>
              <w:snapToGrid w:val="0"/>
              <w:jc w:val="center"/>
              <w:rPr>
                <w:rFonts w:ascii="宋体"/>
                <w:kern w:val="0"/>
                <w:sz w:val="18"/>
                <w:szCs w:val="18"/>
              </w:rPr>
            </w:pPr>
            <w:r>
              <w:rPr>
                <w:rFonts w:ascii="宋体"/>
                <w:kern w:val="0"/>
                <w:sz w:val="18"/>
                <w:szCs w:val="18"/>
              </w:rPr>
              <w:t>原因</w:t>
            </w:r>
          </w:p>
        </w:tc>
      </w:tr>
      <w:tr w:rsidR="00142805">
        <w:trPr>
          <w:trHeight w:val="368"/>
          <w:jc w:val="center"/>
        </w:trPr>
        <w:tc>
          <w:tcPr>
            <w:tcW w:w="373" w:type="dxa"/>
            <w:vMerge w:val="restart"/>
            <w:tcBorders>
              <w:top w:val="nil"/>
              <w:left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1</w:t>
            </w:r>
          </w:p>
        </w:tc>
        <w:tc>
          <w:tcPr>
            <w:tcW w:w="1123" w:type="dxa"/>
            <w:vMerge w:val="restart"/>
            <w:tcBorders>
              <w:top w:val="single" w:sz="4" w:space="0" w:color="auto"/>
              <w:left w:val="nil"/>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sz w:val="18"/>
                <w:szCs w:val="18"/>
              </w:rPr>
              <w:t>质量</w:t>
            </w:r>
            <w:r>
              <w:rPr>
                <w:rFonts w:ascii="宋体" w:hint="eastAsia"/>
                <w:sz w:val="18"/>
                <w:szCs w:val="18"/>
              </w:rPr>
              <w:t>行为</w:t>
            </w:r>
            <w:r>
              <w:rPr>
                <w:rFonts w:ascii="宋体"/>
                <w:kern w:val="0"/>
                <w:sz w:val="18"/>
                <w:szCs w:val="18"/>
              </w:rPr>
              <w:t>（</w:t>
            </w:r>
            <w:r>
              <w:rPr>
                <w:rFonts w:ascii="宋体" w:hint="eastAsia"/>
                <w:kern w:val="0"/>
                <w:sz w:val="18"/>
                <w:szCs w:val="18"/>
              </w:rPr>
              <w:t>50</w:t>
            </w:r>
            <w:r>
              <w:rPr>
                <w:rFonts w:ascii="宋体"/>
                <w:kern w:val="0"/>
                <w:sz w:val="18"/>
                <w:szCs w:val="18"/>
              </w:rPr>
              <w:t>分）</w:t>
            </w:r>
          </w:p>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cs="宋体" w:hint="eastAsia"/>
                <w:kern w:val="0"/>
                <w:sz w:val="18"/>
                <w:szCs w:val="18"/>
              </w:rPr>
              <w:t>未按规定配备项目部管理人员（少一人扣</w:t>
            </w:r>
            <w:r>
              <w:rPr>
                <w:rFonts w:ascii="宋体" w:cs="宋体" w:hint="eastAsia"/>
                <w:kern w:val="0"/>
                <w:sz w:val="18"/>
                <w:szCs w:val="18"/>
              </w:rPr>
              <w:t>2</w:t>
            </w:r>
            <w:r>
              <w:rPr>
                <w:rFonts w:ascii="宋体" w:cs="宋体" w:hint="eastAsia"/>
                <w:kern w:val="0"/>
                <w:sz w:val="18"/>
                <w:szCs w:val="18"/>
              </w:rPr>
              <w:t>分）。</w:t>
            </w:r>
          </w:p>
        </w:tc>
        <w:tc>
          <w:tcPr>
            <w:tcW w:w="47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val="restart"/>
            <w:tcBorders>
              <w:top w:val="single" w:sz="4" w:space="0" w:color="auto"/>
              <w:left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1505"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841"/>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cs="宋体" w:hint="eastAsia"/>
                <w:kern w:val="0"/>
                <w:sz w:val="18"/>
                <w:szCs w:val="18"/>
              </w:rPr>
              <w:t>工程项目管理人员未按规定履行职责；</w:t>
            </w:r>
            <w:r>
              <w:rPr>
                <w:rFonts w:ascii="宋体" w:cs="宋体" w:hint="eastAsia"/>
                <w:kern w:val="0"/>
                <w:sz w:val="18"/>
                <w:szCs w:val="18"/>
              </w:rPr>
              <w:t>（</w:t>
            </w:r>
            <w:r>
              <w:rPr>
                <w:rFonts w:ascii="宋体" w:cs="宋体" w:hint="eastAsia"/>
                <w:kern w:val="0"/>
                <w:sz w:val="18"/>
                <w:szCs w:val="18"/>
              </w:rPr>
              <w:t>发现</w:t>
            </w:r>
            <w:r>
              <w:rPr>
                <w:rFonts w:ascii="宋体" w:cs="宋体" w:hint="eastAsia"/>
                <w:kern w:val="0"/>
                <w:sz w:val="18"/>
                <w:szCs w:val="18"/>
              </w:rPr>
              <w:t>1</w:t>
            </w:r>
            <w:r>
              <w:rPr>
                <w:rFonts w:ascii="宋体" w:cs="宋体" w:hint="eastAsia"/>
                <w:kern w:val="0"/>
                <w:sz w:val="18"/>
                <w:szCs w:val="18"/>
              </w:rPr>
              <w:t>处不符合，项目经理</w:t>
            </w:r>
            <w:r>
              <w:rPr>
                <w:rFonts w:ascii="宋体" w:cs="宋体" w:hint="eastAsia"/>
                <w:kern w:val="0"/>
                <w:sz w:val="18"/>
                <w:szCs w:val="18"/>
              </w:rPr>
              <w:t>4</w:t>
            </w:r>
            <w:r>
              <w:rPr>
                <w:rFonts w:ascii="宋体" w:cs="宋体" w:hint="eastAsia"/>
                <w:kern w:val="0"/>
                <w:sz w:val="18"/>
                <w:szCs w:val="18"/>
              </w:rPr>
              <w:t>分，其他人员</w:t>
            </w:r>
            <w:r>
              <w:rPr>
                <w:rFonts w:ascii="宋体" w:cs="宋体" w:hint="eastAsia"/>
                <w:kern w:val="0"/>
                <w:sz w:val="18"/>
                <w:szCs w:val="18"/>
              </w:rPr>
              <w:t>2</w:t>
            </w:r>
            <w:r>
              <w:rPr>
                <w:rFonts w:ascii="宋体" w:cs="宋体" w:hint="eastAsia"/>
                <w:kern w:val="0"/>
                <w:sz w:val="18"/>
                <w:szCs w:val="18"/>
              </w:rPr>
              <w:t>分</w:t>
            </w:r>
            <w:r>
              <w:rPr>
                <w:rFonts w:ascii="宋体" w:cs="宋体" w:hint="eastAsia"/>
                <w:kern w:val="0"/>
                <w:sz w:val="18"/>
                <w:szCs w:val="18"/>
              </w:rPr>
              <w:t>）</w:t>
            </w:r>
          </w:p>
        </w:tc>
        <w:tc>
          <w:tcPr>
            <w:tcW w:w="47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single" w:sz="4" w:space="0" w:color="auto"/>
              <w:right w:val="single" w:sz="4" w:space="0" w:color="auto"/>
            </w:tcBorders>
            <w:vAlign w:val="center"/>
          </w:tcPr>
          <w:p w:rsidR="00142805" w:rsidRDefault="00142805"/>
        </w:tc>
        <w:tc>
          <w:tcPr>
            <w:tcW w:w="1505"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687"/>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工程采用的主要材料、半成品、成品、建筑构配件、器具和设备未按规范进行进场检验；</w:t>
            </w:r>
          </w:p>
          <w:p w:rsidR="00142805" w:rsidRDefault="00D8190D">
            <w:pPr>
              <w:adjustRightInd w:val="0"/>
              <w:snapToGrid w:val="0"/>
              <w:rPr>
                <w:rFonts w:ascii="宋体" w:cs="宋体"/>
                <w:kern w:val="0"/>
                <w:sz w:val="18"/>
                <w:szCs w:val="18"/>
              </w:rPr>
            </w:pPr>
            <w:r>
              <w:rPr>
                <w:rFonts w:ascii="宋体" w:cs="宋体" w:hint="eastAsia"/>
                <w:kern w:val="0"/>
                <w:sz w:val="18"/>
                <w:szCs w:val="18"/>
              </w:rPr>
              <w:t>钢筋连接试件不能证明现场取样的；</w:t>
            </w:r>
          </w:p>
          <w:p w:rsidR="00142805" w:rsidRDefault="00D8190D">
            <w:pPr>
              <w:adjustRightInd w:val="0"/>
              <w:snapToGrid w:val="0"/>
              <w:rPr>
                <w:rFonts w:ascii="宋体" w:cs="宋体"/>
                <w:kern w:val="0"/>
                <w:sz w:val="18"/>
                <w:szCs w:val="18"/>
              </w:rPr>
            </w:pPr>
            <w:r>
              <w:rPr>
                <w:rFonts w:ascii="宋体" w:cs="宋体" w:hint="eastAsia"/>
                <w:kern w:val="0"/>
                <w:sz w:val="18"/>
                <w:szCs w:val="18"/>
              </w:rPr>
              <w:t>按规范、设计文件等需进行复验而未进行复验的；</w:t>
            </w:r>
          </w:p>
          <w:p w:rsidR="00142805" w:rsidRDefault="00D8190D">
            <w:pPr>
              <w:adjustRightInd w:val="0"/>
              <w:snapToGrid w:val="0"/>
              <w:rPr>
                <w:rFonts w:ascii="宋体" w:cs="宋体"/>
                <w:kern w:val="0"/>
                <w:sz w:val="18"/>
                <w:szCs w:val="18"/>
              </w:rPr>
            </w:pPr>
            <w:r>
              <w:rPr>
                <w:rFonts w:ascii="宋体" w:cs="宋体" w:hint="eastAsia"/>
                <w:kern w:val="0"/>
                <w:sz w:val="18"/>
                <w:szCs w:val="18"/>
              </w:rPr>
              <w:t>未经监理工程师验收认可的；</w:t>
            </w:r>
          </w:p>
          <w:p w:rsidR="00142805" w:rsidRDefault="00D8190D">
            <w:pPr>
              <w:adjustRightInd w:val="0"/>
              <w:snapToGrid w:val="0"/>
              <w:rPr>
                <w:rFonts w:ascii="宋体" w:cs="宋体"/>
                <w:kern w:val="0"/>
                <w:sz w:val="18"/>
                <w:szCs w:val="18"/>
              </w:rPr>
            </w:pPr>
            <w:r>
              <w:rPr>
                <w:rFonts w:ascii="宋体" w:cs="宋体" w:hint="eastAsia"/>
                <w:kern w:val="0"/>
                <w:sz w:val="18"/>
                <w:szCs w:val="18"/>
              </w:rPr>
              <w:t>未经检验或者检验不合格擅自使用的；</w:t>
            </w:r>
          </w:p>
          <w:p w:rsidR="00142805" w:rsidRDefault="00D8190D">
            <w:pPr>
              <w:adjustRightInd w:val="0"/>
              <w:snapToGrid w:val="0"/>
              <w:rPr>
                <w:rFonts w:ascii="宋体" w:cs="宋体"/>
                <w:kern w:val="0"/>
                <w:sz w:val="18"/>
                <w:szCs w:val="18"/>
              </w:rPr>
            </w:pPr>
            <w:r>
              <w:rPr>
                <w:rFonts w:ascii="宋体" w:cs="宋体" w:hint="eastAsia"/>
                <w:kern w:val="0"/>
                <w:sz w:val="18"/>
                <w:szCs w:val="18"/>
              </w:rPr>
              <w:t>出现不合格报告未按规定进行处理的；（每处扣</w:t>
            </w:r>
            <w:r>
              <w:rPr>
                <w:rFonts w:ascii="宋体" w:cs="宋体" w:hint="eastAsia"/>
                <w:kern w:val="0"/>
                <w:sz w:val="18"/>
                <w:szCs w:val="18"/>
              </w:rPr>
              <w:t>2</w:t>
            </w:r>
            <w:r>
              <w:rPr>
                <w:rFonts w:ascii="宋体" w:cs="宋体" w:hint="eastAsia"/>
                <w:kern w:val="0"/>
                <w:sz w:val="18"/>
                <w:szCs w:val="18"/>
              </w:rPr>
              <w:t>分）</w:t>
            </w:r>
          </w:p>
        </w:tc>
        <w:tc>
          <w:tcPr>
            <w:tcW w:w="479"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single" w:sz="4" w:space="0" w:color="auto"/>
              <w:right w:val="single" w:sz="4" w:space="0" w:color="auto"/>
            </w:tcBorders>
            <w:vAlign w:val="center"/>
          </w:tcPr>
          <w:p w:rsidR="00142805" w:rsidRDefault="00142805"/>
        </w:tc>
        <w:tc>
          <w:tcPr>
            <w:tcW w:w="1505"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1151"/>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未严格按规定进行工序把关，上道工序未经验收合格进入下道工序施工；</w:t>
            </w:r>
          </w:p>
          <w:p w:rsidR="00142805" w:rsidRDefault="00D8190D">
            <w:pPr>
              <w:adjustRightInd w:val="0"/>
              <w:snapToGrid w:val="0"/>
              <w:rPr>
                <w:rFonts w:ascii="宋体" w:cs="宋体"/>
                <w:kern w:val="0"/>
                <w:sz w:val="18"/>
                <w:szCs w:val="18"/>
              </w:rPr>
            </w:pPr>
            <w:r>
              <w:rPr>
                <w:rFonts w:ascii="宋体" w:cs="宋体" w:hint="eastAsia"/>
                <w:kern w:val="0"/>
                <w:sz w:val="18"/>
                <w:szCs w:val="18"/>
              </w:rPr>
              <w:t>现场未及时、同步收集整理施工、质量控制资料；</w:t>
            </w:r>
          </w:p>
          <w:p w:rsidR="00142805" w:rsidRDefault="00D8190D">
            <w:pPr>
              <w:adjustRightInd w:val="0"/>
              <w:snapToGrid w:val="0"/>
              <w:rPr>
                <w:rFonts w:ascii="宋体"/>
                <w:kern w:val="0"/>
                <w:sz w:val="18"/>
                <w:szCs w:val="18"/>
              </w:rPr>
            </w:pPr>
            <w:r>
              <w:rPr>
                <w:rFonts w:ascii="宋体" w:cs="宋体" w:hint="eastAsia"/>
                <w:kern w:val="0"/>
                <w:sz w:val="18"/>
                <w:szCs w:val="18"/>
              </w:rPr>
              <w:t>进场记录、原材料质保书、复试报告未对应齐全，质量控制资料不符合有关规定要求或弄虚作假的；（每处扣</w:t>
            </w:r>
            <w:r>
              <w:rPr>
                <w:rFonts w:ascii="宋体" w:cs="宋体" w:hint="eastAsia"/>
                <w:kern w:val="0"/>
                <w:sz w:val="18"/>
                <w:szCs w:val="18"/>
              </w:rPr>
              <w:t>2</w:t>
            </w:r>
            <w:r>
              <w:rPr>
                <w:rFonts w:ascii="宋体" w:cs="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single" w:sz="4" w:space="0" w:color="auto"/>
              <w:right w:val="single" w:sz="4" w:space="0" w:color="auto"/>
            </w:tcBorders>
            <w:vAlign w:val="center"/>
          </w:tcPr>
          <w:p w:rsidR="00142805" w:rsidRDefault="00142805"/>
        </w:tc>
        <w:tc>
          <w:tcPr>
            <w:tcW w:w="1505"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766"/>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施工图设计文件未经审查批准擅自使用的；</w:t>
            </w:r>
          </w:p>
          <w:p w:rsidR="00142805" w:rsidRDefault="00D8190D">
            <w:pPr>
              <w:adjustRightInd w:val="0"/>
              <w:snapToGrid w:val="0"/>
              <w:rPr>
                <w:rFonts w:ascii="宋体" w:cs="宋体"/>
                <w:kern w:val="0"/>
                <w:sz w:val="18"/>
                <w:szCs w:val="18"/>
              </w:rPr>
            </w:pPr>
            <w:r>
              <w:rPr>
                <w:rFonts w:ascii="宋体" w:cs="宋体" w:hint="eastAsia"/>
                <w:kern w:val="0"/>
                <w:sz w:val="18"/>
                <w:szCs w:val="18"/>
              </w:rPr>
              <w:t>现场未提供审图意见回复及对应设计变更的；</w:t>
            </w:r>
          </w:p>
          <w:p w:rsidR="00142805" w:rsidRDefault="00D8190D">
            <w:pPr>
              <w:adjustRightInd w:val="0"/>
              <w:snapToGrid w:val="0"/>
              <w:rPr>
                <w:rFonts w:ascii="宋体"/>
                <w:kern w:val="0"/>
                <w:sz w:val="18"/>
                <w:szCs w:val="18"/>
              </w:rPr>
            </w:pPr>
            <w:r>
              <w:rPr>
                <w:rFonts w:ascii="宋体" w:cs="宋体" w:hint="eastAsia"/>
                <w:kern w:val="0"/>
                <w:sz w:val="18"/>
                <w:szCs w:val="18"/>
              </w:rPr>
              <w:t>涉及工程建设强制性标准或者地基基础和主体结构安全性的变更未送原审查机构审查就施工的；（每处</w:t>
            </w:r>
            <w:r>
              <w:rPr>
                <w:rFonts w:ascii="宋体" w:cs="宋体" w:hint="eastAsia"/>
                <w:kern w:val="0"/>
                <w:sz w:val="18"/>
                <w:szCs w:val="18"/>
              </w:rPr>
              <w:t>扣</w:t>
            </w:r>
            <w:r>
              <w:rPr>
                <w:rFonts w:ascii="宋体" w:cs="宋体" w:hint="eastAsia"/>
                <w:kern w:val="0"/>
                <w:sz w:val="18"/>
                <w:szCs w:val="18"/>
              </w:rPr>
              <w:t>2</w:t>
            </w:r>
            <w:r>
              <w:rPr>
                <w:rFonts w:ascii="宋体" w:cs="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single" w:sz="4" w:space="0" w:color="auto"/>
              <w:right w:val="single" w:sz="4" w:space="0" w:color="auto"/>
            </w:tcBorders>
            <w:vAlign w:val="center"/>
          </w:tcPr>
          <w:p w:rsidR="00142805" w:rsidRDefault="00142805"/>
        </w:tc>
        <w:tc>
          <w:tcPr>
            <w:tcW w:w="1505"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612"/>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cs="宋体" w:hint="eastAsia"/>
                <w:kern w:val="0"/>
                <w:sz w:val="18"/>
                <w:szCs w:val="18"/>
              </w:rPr>
              <w:t>采用无标准依据的或者规定淘汰的工艺、技术，或者“四新技术”应用，没有进行专家论证；（每处扣</w:t>
            </w:r>
            <w:r>
              <w:rPr>
                <w:rFonts w:ascii="宋体" w:cs="宋体" w:hint="eastAsia"/>
                <w:kern w:val="0"/>
                <w:sz w:val="18"/>
                <w:szCs w:val="18"/>
              </w:rPr>
              <w:t>5</w:t>
            </w:r>
            <w:r>
              <w:rPr>
                <w:rFonts w:ascii="宋体" w:cs="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single" w:sz="4" w:space="0" w:color="auto"/>
              <w:right w:val="single" w:sz="4" w:space="0" w:color="auto"/>
            </w:tcBorders>
            <w:vAlign w:val="center"/>
          </w:tcPr>
          <w:p w:rsidR="00142805" w:rsidRDefault="00142805"/>
        </w:tc>
        <w:tc>
          <w:tcPr>
            <w:tcW w:w="1505" w:type="dxa"/>
            <w:tcBorders>
              <w:top w:val="single" w:sz="4" w:space="0" w:color="auto"/>
              <w:left w:val="single" w:sz="4" w:space="0" w:color="auto"/>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1052"/>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right w:val="single" w:sz="4" w:space="0" w:color="auto"/>
            </w:tcBorders>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施工单位没有执行到混凝土公司抽查制度，不能提供相关书面抽查记录；</w:t>
            </w:r>
          </w:p>
          <w:p w:rsidR="00142805" w:rsidRDefault="00D8190D">
            <w:pPr>
              <w:adjustRightInd w:val="0"/>
              <w:snapToGrid w:val="0"/>
              <w:rPr>
                <w:rFonts w:ascii="宋体" w:cs="宋体"/>
                <w:kern w:val="0"/>
                <w:sz w:val="18"/>
                <w:szCs w:val="18"/>
              </w:rPr>
            </w:pPr>
            <w:r>
              <w:rPr>
                <w:rFonts w:ascii="宋体" w:cs="宋体" w:hint="eastAsia"/>
                <w:kern w:val="0"/>
                <w:sz w:val="18"/>
                <w:szCs w:val="18"/>
              </w:rPr>
              <w:t>标养箱、标养室温湿度不符合规范要求的；</w:t>
            </w:r>
          </w:p>
          <w:p w:rsidR="00142805" w:rsidRDefault="00D8190D">
            <w:pPr>
              <w:adjustRightInd w:val="0"/>
              <w:snapToGrid w:val="0"/>
              <w:rPr>
                <w:rFonts w:ascii="宋体"/>
                <w:kern w:val="0"/>
                <w:sz w:val="18"/>
                <w:szCs w:val="18"/>
              </w:rPr>
            </w:pPr>
            <w:r>
              <w:rPr>
                <w:rFonts w:ascii="宋体" w:cs="宋体" w:hint="eastAsia"/>
                <w:kern w:val="0"/>
                <w:sz w:val="18"/>
                <w:szCs w:val="18"/>
              </w:rPr>
              <w:t>试件、试块管理情况混乱的；（每处扣</w:t>
            </w:r>
            <w:r>
              <w:rPr>
                <w:rFonts w:ascii="宋体" w:cs="宋体" w:hint="eastAsia"/>
                <w:kern w:val="0"/>
                <w:sz w:val="18"/>
                <w:szCs w:val="18"/>
              </w:rPr>
              <w:t>2</w:t>
            </w:r>
            <w:r>
              <w:rPr>
                <w:rFonts w:ascii="宋体" w:cs="宋体" w:hint="eastAsia"/>
                <w:kern w:val="0"/>
                <w:sz w:val="18"/>
                <w:szCs w:val="18"/>
              </w:rPr>
              <w:t>分）</w:t>
            </w:r>
          </w:p>
        </w:tc>
        <w:tc>
          <w:tcPr>
            <w:tcW w:w="479" w:type="dxa"/>
            <w:tcBorders>
              <w:top w:val="single" w:sz="4" w:space="0" w:color="auto"/>
              <w:left w:val="nil"/>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single" w:sz="4" w:space="0" w:color="auto"/>
              <w:right w:val="single" w:sz="4" w:space="0" w:color="auto"/>
            </w:tcBorders>
            <w:vAlign w:val="center"/>
          </w:tcPr>
          <w:p w:rsidR="00142805" w:rsidRDefault="00142805"/>
        </w:tc>
        <w:tc>
          <w:tcPr>
            <w:tcW w:w="1505" w:type="dxa"/>
            <w:tcBorders>
              <w:top w:val="single" w:sz="4" w:space="0" w:color="auto"/>
              <w:left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599"/>
          <w:jc w:val="center"/>
        </w:trPr>
        <w:tc>
          <w:tcPr>
            <w:tcW w:w="373"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2</w:t>
            </w:r>
          </w:p>
        </w:tc>
        <w:tc>
          <w:tcPr>
            <w:tcW w:w="1123"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color w:val="000000"/>
                <w:sz w:val="18"/>
                <w:szCs w:val="18"/>
              </w:rPr>
              <w:t>实</w:t>
            </w:r>
            <w:r>
              <w:rPr>
                <w:rFonts w:ascii="宋体" w:hint="eastAsia"/>
                <w:color w:val="000000"/>
                <w:sz w:val="18"/>
                <w:szCs w:val="18"/>
              </w:rPr>
              <w:t>体</w:t>
            </w:r>
            <w:r>
              <w:rPr>
                <w:rFonts w:ascii="宋体"/>
                <w:color w:val="000000"/>
                <w:sz w:val="18"/>
                <w:szCs w:val="18"/>
              </w:rPr>
              <w:t>质量（</w:t>
            </w:r>
            <w:r>
              <w:rPr>
                <w:rFonts w:ascii="宋体" w:hint="eastAsia"/>
                <w:color w:val="000000"/>
                <w:sz w:val="18"/>
                <w:szCs w:val="18"/>
              </w:rPr>
              <w:t>40</w:t>
            </w:r>
            <w:r>
              <w:rPr>
                <w:rFonts w:ascii="宋体"/>
                <w:color w:val="000000"/>
                <w:sz w:val="18"/>
                <w:szCs w:val="18"/>
              </w:rPr>
              <w:t>分）</w:t>
            </w:r>
          </w:p>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未按照审查合格的施工图设计文件、施工组织设计、专项施工方案施工；（每项扣</w:t>
            </w:r>
            <w:r>
              <w:rPr>
                <w:rFonts w:ascii="宋体" w:hint="eastAsia"/>
                <w:kern w:val="0"/>
                <w:sz w:val="18"/>
                <w:szCs w:val="18"/>
              </w:rPr>
              <w:t>5</w:t>
            </w:r>
            <w:r>
              <w:rPr>
                <w:rFonts w:ascii="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val="restart"/>
            <w:tcBorders>
              <w:top w:val="single" w:sz="4" w:space="0" w:color="auto"/>
              <w:left w:val="nil"/>
              <w:right w:val="single" w:sz="4" w:space="0" w:color="auto"/>
            </w:tcBorders>
            <w:vAlign w:val="center"/>
          </w:tcPr>
          <w:p w:rsidR="00142805" w:rsidRDefault="00142805">
            <w:pPr>
              <w:adjustRightInd w:val="0"/>
              <w:snapToGrid w:val="0"/>
              <w:jc w:val="center"/>
              <w:rPr>
                <w:rFonts w:ascii="宋体"/>
                <w:kern w:val="0"/>
                <w:sz w:val="18"/>
                <w:szCs w:val="18"/>
              </w:rPr>
            </w:pPr>
          </w:p>
          <w:p w:rsidR="00142805" w:rsidRDefault="00142805">
            <w:pPr>
              <w:adjustRightInd w:val="0"/>
              <w:snapToGrid w:val="0"/>
              <w:jc w:val="center"/>
              <w:rPr>
                <w:rFonts w:ascii="宋体"/>
                <w:kern w:val="0"/>
                <w:sz w:val="18"/>
                <w:szCs w:val="18"/>
              </w:rPr>
            </w:pPr>
          </w:p>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427"/>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single" w:sz="4" w:space="0" w:color="auto"/>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违反工程建设强制性条文；（每处扣</w:t>
            </w:r>
            <w:r>
              <w:rPr>
                <w:rFonts w:ascii="宋体" w:hint="eastAsia"/>
                <w:kern w:val="0"/>
                <w:sz w:val="18"/>
                <w:szCs w:val="18"/>
              </w:rPr>
              <w:t>5</w:t>
            </w:r>
            <w:r>
              <w:rPr>
                <w:rFonts w:ascii="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nil"/>
              <w:right w:val="single" w:sz="4" w:space="0" w:color="auto"/>
            </w:tcBorders>
            <w:vAlign w:val="center"/>
          </w:tcPr>
          <w:p w:rsidR="00142805" w:rsidRDefault="00142805"/>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348"/>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single" w:sz="4" w:space="0" w:color="auto"/>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违反一般性工程建设相关规范、标准；（每处扣</w:t>
            </w:r>
            <w:r>
              <w:rPr>
                <w:rFonts w:ascii="宋体" w:hint="eastAsia"/>
                <w:kern w:val="0"/>
                <w:sz w:val="18"/>
                <w:szCs w:val="18"/>
              </w:rPr>
              <w:t>2</w:t>
            </w:r>
            <w:r>
              <w:rPr>
                <w:rFonts w:ascii="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nil"/>
              <w:right w:val="single" w:sz="4" w:space="0" w:color="auto"/>
            </w:tcBorders>
            <w:vAlign w:val="center"/>
          </w:tcPr>
          <w:p w:rsidR="00142805" w:rsidRDefault="00142805"/>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581"/>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single" w:sz="4" w:space="0" w:color="auto"/>
              <w:right w:val="single" w:sz="4" w:space="0" w:color="auto"/>
            </w:tcBorders>
            <w:vAlign w:val="center"/>
          </w:tcPr>
          <w:p w:rsidR="00142805" w:rsidRDefault="00142805"/>
        </w:tc>
        <w:tc>
          <w:tcPr>
            <w:tcW w:w="4919" w:type="dxa"/>
            <w:gridSpan w:val="2"/>
            <w:tcBorders>
              <w:top w:val="single" w:sz="4" w:space="0" w:color="auto"/>
              <w:left w:val="nil"/>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观感质量非常好不扣分；总体评价良好（扣</w:t>
            </w:r>
            <w:r>
              <w:rPr>
                <w:rFonts w:ascii="宋体" w:hint="eastAsia"/>
                <w:kern w:val="0"/>
                <w:sz w:val="18"/>
                <w:szCs w:val="18"/>
              </w:rPr>
              <w:t>1</w:t>
            </w:r>
            <w:r>
              <w:rPr>
                <w:rFonts w:ascii="宋体" w:hint="eastAsia"/>
                <w:kern w:val="0"/>
                <w:sz w:val="18"/>
                <w:szCs w:val="18"/>
              </w:rPr>
              <w:t>分）；</w:t>
            </w:r>
          </w:p>
          <w:p w:rsidR="00142805" w:rsidRDefault="00D8190D">
            <w:pPr>
              <w:adjustRightInd w:val="0"/>
              <w:snapToGrid w:val="0"/>
              <w:rPr>
                <w:rFonts w:ascii="宋体"/>
                <w:kern w:val="0"/>
                <w:sz w:val="18"/>
                <w:szCs w:val="18"/>
              </w:rPr>
            </w:pPr>
            <w:r>
              <w:rPr>
                <w:rFonts w:ascii="宋体" w:hint="eastAsia"/>
                <w:kern w:val="0"/>
                <w:sz w:val="18"/>
                <w:szCs w:val="18"/>
              </w:rPr>
              <w:t>观感质量总体评价一般（扣</w:t>
            </w:r>
            <w:r>
              <w:rPr>
                <w:rFonts w:ascii="宋体" w:hint="eastAsia"/>
                <w:kern w:val="0"/>
                <w:sz w:val="18"/>
                <w:szCs w:val="18"/>
              </w:rPr>
              <w:t>2</w:t>
            </w:r>
            <w:r>
              <w:rPr>
                <w:rFonts w:ascii="宋体" w:hint="eastAsia"/>
                <w:kern w:val="0"/>
                <w:sz w:val="18"/>
                <w:szCs w:val="18"/>
              </w:rPr>
              <w:t>分）；</w:t>
            </w:r>
          </w:p>
          <w:p w:rsidR="00142805" w:rsidRDefault="00D8190D">
            <w:pPr>
              <w:adjustRightInd w:val="0"/>
              <w:snapToGrid w:val="0"/>
              <w:rPr>
                <w:rFonts w:ascii="宋体"/>
                <w:kern w:val="0"/>
                <w:sz w:val="18"/>
                <w:szCs w:val="18"/>
              </w:rPr>
            </w:pPr>
            <w:r>
              <w:rPr>
                <w:rFonts w:ascii="宋体" w:hint="eastAsia"/>
                <w:kern w:val="0"/>
                <w:sz w:val="18"/>
                <w:szCs w:val="18"/>
              </w:rPr>
              <w:t>观感质量总体评价差（扣</w:t>
            </w:r>
            <w:r>
              <w:rPr>
                <w:rFonts w:ascii="宋体" w:hint="eastAsia"/>
                <w:kern w:val="0"/>
                <w:sz w:val="18"/>
                <w:szCs w:val="18"/>
              </w:rPr>
              <w:t>4</w:t>
            </w:r>
            <w:r>
              <w:rPr>
                <w:rFonts w:ascii="宋体" w:hint="eastAsia"/>
                <w:kern w:val="0"/>
                <w:sz w:val="18"/>
                <w:szCs w:val="18"/>
              </w:rPr>
              <w:t>分）；</w:t>
            </w:r>
          </w:p>
        </w:tc>
        <w:tc>
          <w:tcPr>
            <w:tcW w:w="479" w:type="dxa"/>
            <w:tcBorders>
              <w:top w:val="single" w:sz="4" w:space="0" w:color="auto"/>
              <w:left w:val="nil"/>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nil"/>
              <w:right w:val="single" w:sz="4" w:space="0" w:color="auto"/>
            </w:tcBorders>
            <w:vAlign w:val="center"/>
          </w:tcPr>
          <w:p w:rsidR="00142805" w:rsidRDefault="00142805"/>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p w:rsidR="00142805" w:rsidRDefault="00142805">
            <w:pPr>
              <w:adjustRightInd w:val="0"/>
              <w:snapToGrid w:val="0"/>
              <w:jc w:val="center"/>
              <w:rPr>
                <w:rFonts w:ascii="宋体"/>
                <w:kern w:val="0"/>
                <w:sz w:val="18"/>
                <w:szCs w:val="18"/>
              </w:rPr>
            </w:pPr>
          </w:p>
        </w:tc>
      </w:tr>
      <w:tr w:rsidR="00142805">
        <w:trPr>
          <w:trHeight w:val="435"/>
          <w:jc w:val="center"/>
        </w:trPr>
        <w:tc>
          <w:tcPr>
            <w:tcW w:w="373" w:type="dxa"/>
            <w:vMerge w:val="restart"/>
            <w:tcBorders>
              <w:top w:val="single" w:sz="4" w:space="0" w:color="auto"/>
              <w:left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3</w:t>
            </w:r>
          </w:p>
        </w:tc>
        <w:tc>
          <w:tcPr>
            <w:tcW w:w="1123" w:type="dxa"/>
            <w:vMerge w:val="restart"/>
            <w:tcBorders>
              <w:top w:val="single" w:sz="4" w:space="0" w:color="auto"/>
              <w:left w:val="nil"/>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制度执行</w:t>
            </w:r>
          </w:p>
          <w:p w:rsidR="00142805" w:rsidRDefault="00D8190D">
            <w:pPr>
              <w:adjustRightInd w:val="0"/>
              <w:snapToGrid w:val="0"/>
              <w:jc w:val="center"/>
              <w:rPr>
                <w:rFonts w:ascii="宋体"/>
                <w:kern w:val="0"/>
                <w:sz w:val="18"/>
                <w:szCs w:val="18"/>
              </w:rPr>
            </w:pPr>
            <w:r>
              <w:rPr>
                <w:rFonts w:ascii="宋体" w:hint="eastAsia"/>
                <w:kern w:val="0"/>
                <w:sz w:val="18"/>
                <w:szCs w:val="18"/>
              </w:rPr>
              <w:t>（</w:t>
            </w:r>
            <w:r>
              <w:rPr>
                <w:rFonts w:ascii="宋体" w:hint="eastAsia"/>
                <w:kern w:val="0"/>
                <w:sz w:val="18"/>
                <w:szCs w:val="18"/>
              </w:rPr>
              <w:t>10</w:t>
            </w:r>
            <w:r>
              <w:rPr>
                <w:rFonts w:ascii="宋体" w:hint="eastAsia"/>
                <w:kern w:val="0"/>
                <w:sz w:val="18"/>
                <w:szCs w:val="18"/>
              </w:rPr>
              <w:t>分）</w:t>
            </w:r>
          </w:p>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未落实见证取样制度（扣</w:t>
            </w:r>
            <w:r>
              <w:rPr>
                <w:rFonts w:ascii="宋体" w:hint="eastAsia"/>
                <w:kern w:val="0"/>
                <w:sz w:val="18"/>
                <w:szCs w:val="18"/>
              </w:rPr>
              <w:t>2</w:t>
            </w:r>
            <w:r>
              <w:rPr>
                <w:rFonts w:ascii="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val="restart"/>
            <w:tcBorders>
              <w:top w:val="single" w:sz="4" w:space="0" w:color="auto"/>
              <w:left w:val="nil"/>
              <w:right w:val="single" w:sz="4" w:space="0" w:color="auto"/>
            </w:tcBorders>
            <w:vAlign w:val="center"/>
          </w:tcPr>
          <w:p w:rsidR="00142805" w:rsidRDefault="00142805">
            <w:pPr>
              <w:adjustRightInd w:val="0"/>
              <w:snapToGrid w:val="0"/>
              <w:jc w:val="center"/>
              <w:rPr>
                <w:rFonts w:ascii="宋体"/>
                <w:kern w:val="0"/>
                <w:sz w:val="18"/>
                <w:szCs w:val="18"/>
              </w:rPr>
            </w:pPr>
          </w:p>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435"/>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未实施样板引路制度（扣</w:t>
            </w:r>
            <w:r>
              <w:rPr>
                <w:rFonts w:ascii="宋体" w:hint="eastAsia"/>
                <w:kern w:val="0"/>
                <w:sz w:val="18"/>
                <w:szCs w:val="18"/>
              </w:rPr>
              <w:t>2</w:t>
            </w:r>
            <w:r>
              <w:rPr>
                <w:rFonts w:ascii="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nil"/>
              <w:right w:val="single" w:sz="4" w:space="0" w:color="auto"/>
            </w:tcBorders>
            <w:vAlign w:val="center"/>
          </w:tcPr>
          <w:p w:rsidR="00142805" w:rsidRDefault="00142805"/>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435"/>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cs="宋体" w:hint="eastAsia"/>
                <w:kern w:val="0"/>
                <w:sz w:val="18"/>
                <w:szCs w:val="18"/>
              </w:rPr>
              <w:t>未实施举牌验收制度（</w:t>
            </w:r>
            <w:r>
              <w:rPr>
                <w:rFonts w:ascii="宋体" w:hint="eastAsia"/>
                <w:kern w:val="0"/>
                <w:sz w:val="18"/>
                <w:szCs w:val="18"/>
              </w:rPr>
              <w:t>扣</w:t>
            </w:r>
            <w:r>
              <w:rPr>
                <w:rFonts w:ascii="宋体" w:cs="宋体" w:hint="eastAsia"/>
                <w:kern w:val="0"/>
                <w:sz w:val="18"/>
                <w:szCs w:val="18"/>
              </w:rPr>
              <w:t>2</w:t>
            </w:r>
            <w:r>
              <w:rPr>
                <w:rFonts w:ascii="宋体" w:cs="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nil"/>
              <w:right w:val="single" w:sz="4" w:space="0" w:color="auto"/>
            </w:tcBorders>
            <w:vAlign w:val="center"/>
          </w:tcPr>
          <w:p w:rsidR="00142805" w:rsidRDefault="00142805"/>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435"/>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bottom w:val="single" w:sz="4" w:space="0" w:color="auto"/>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未实施原材料备案制度</w:t>
            </w:r>
            <w:r>
              <w:rPr>
                <w:rFonts w:ascii="宋体" w:cs="宋体" w:hint="eastAsia"/>
                <w:kern w:val="0"/>
                <w:sz w:val="18"/>
                <w:szCs w:val="18"/>
              </w:rPr>
              <w:t>（</w:t>
            </w:r>
            <w:r>
              <w:rPr>
                <w:rFonts w:ascii="宋体" w:hint="eastAsia"/>
                <w:kern w:val="0"/>
                <w:sz w:val="18"/>
                <w:szCs w:val="18"/>
              </w:rPr>
              <w:t>扣</w:t>
            </w:r>
            <w:r>
              <w:rPr>
                <w:rFonts w:ascii="宋体" w:cs="宋体" w:hint="eastAsia"/>
                <w:kern w:val="0"/>
                <w:sz w:val="18"/>
                <w:szCs w:val="18"/>
              </w:rPr>
              <w:t>2</w:t>
            </w:r>
            <w:r>
              <w:rPr>
                <w:rFonts w:ascii="宋体" w:cs="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nil"/>
              <w:bottom w:val="single" w:sz="4" w:space="0" w:color="auto"/>
              <w:right w:val="single" w:sz="4" w:space="0" w:color="auto"/>
            </w:tcBorders>
            <w:vAlign w:val="center"/>
          </w:tcPr>
          <w:p w:rsidR="00142805" w:rsidRDefault="00142805"/>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435"/>
          <w:jc w:val="center"/>
        </w:trPr>
        <w:tc>
          <w:tcPr>
            <w:tcW w:w="373" w:type="dxa"/>
            <w:vMerge/>
            <w:tcBorders>
              <w:left w:val="single" w:sz="4" w:space="0" w:color="auto"/>
              <w:right w:val="single" w:sz="4" w:space="0" w:color="auto"/>
            </w:tcBorders>
            <w:vAlign w:val="center"/>
          </w:tcPr>
          <w:p w:rsidR="00142805" w:rsidRDefault="00142805"/>
        </w:tc>
        <w:tc>
          <w:tcPr>
            <w:tcW w:w="1123" w:type="dxa"/>
            <w:vMerge/>
            <w:tcBorders>
              <w:left w:val="nil"/>
              <w:bottom w:val="single" w:sz="4" w:space="0" w:color="auto"/>
              <w:right w:val="single" w:sz="4" w:space="0" w:color="auto"/>
            </w:tcBorders>
            <w:vAlign w:val="center"/>
          </w:tcPr>
          <w:p w:rsidR="00142805" w:rsidRDefault="00142805"/>
        </w:tc>
        <w:tc>
          <w:tcPr>
            <w:tcW w:w="4919"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未执行检测综合报告制度（扣</w:t>
            </w:r>
            <w:r>
              <w:rPr>
                <w:rFonts w:ascii="宋体" w:hint="eastAsia"/>
                <w:kern w:val="0"/>
                <w:sz w:val="18"/>
                <w:szCs w:val="18"/>
              </w:rPr>
              <w:t>2</w:t>
            </w:r>
            <w:r>
              <w:rPr>
                <w:rFonts w:ascii="宋体" w:hint="eastAsia"/>
                <w:kern w:val="0"/>
                <w:sz w:val="18"/>
                <w:szCs w:val="18"/>
              </w:rPr>
              <w:t>分）</w:t>
            </w:r>
          </w:p>
        </w:tc>
        <w:tc>
          <w:tcPr>
            <w:tcW w:w="479"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67" w:type="dxa"/>
            <w:vMerge/>
            <w:tcBorders>
              <w:left w:val="nil"/>
              <w:bottom w:val="single" w:sz="4" w:space="0" w:color="auto"/>
              <w:right w:val="single" w:sz="4" w:space="0" w:color="auto"/>
            </w:tcBorders>
            <w:vAlign w:val="center"/>
          </w:tcPr>
          <w:p w:rsidR="00142805" w:rsidRDefault="00142805"/>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655"/>
          <w:jc w:val="center"/>
        </w:trPr>
        <w:tc>
          <w:tcPr>
            <w:tcW w:w="3036" w:type="dxa"/>
            <w:gridSpan w:val="3"/>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考核人签字：</w:t>
            </w:r>
          </w:p>
        </w:tc>
        <w:tc>
          <w:tcPr>
            <w:tcW w:w="3379"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ind w:firstLineChars="100" w:firstLine="180"/>
              <w:rPr>
                <w:rFonts w:ascii="宋体"/>
                <w:kern w:val="0"/>
                <w:sz w:val="18"/>
                <w:szCs w:val="18"/>
              </w:rPr>
            </w:pPr>
            <w:r>
              <w:rPr>
                <w:rFonts w:ascii="宋体"/>
                <w:kern w:val="0"/>
                <w:sz w:val="18"/>
                <w:szCs w:val="18"/>
              </w:rPr>
              <w:t>被</w:t>
            </w:r>
            <w:r>
              <w:rPr>
                <w:rFonts w:ascii="宋体" w:hint="eastAsia"/>
                <w:kern w:val="0"/>
                <w:sz w:val="18"/>
                <w:szCs w:val="18"/>
              </w:rPr>
              <w:t>考核单位</w:t>
            </w:r>
            <w:r>
              <w:rPr>
                <w:rFonts w:ascii="宋体"/>
                <w:kern w:val="0"/>
                <w:sz w:val="18"/>
                <w:szCs w:val="18"/>
              </w:rPr>
              <w:t>签字：</w:t>
            </w:r>
          </w:p>
        </w:tc>
        <w:tc>
          <w:tcPr>
            <w:tcW w:w="1046" w:type="dxa"/>
            <w:gridSpan w:val="2"/>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考核</w:t>
            </w:r>
          </w:p>
          <w:p w:rsidR="00142805" w:rsidRDefault="00D8190D">
            <w:pPr>
              <w:adjustRightInd w:val="0"/>
              <w:snapToGrid w:val="0"/>
              <w:jc w:val="center"/>
              <w:rPr>
                <w:rFonts w:ascii="宋体"/>
                <w:kern w:val="0"/>
                <w:sz w:val="18"/>
                <w:szCs w:val="18"/>
              </w:rPr>
            </w:pPr>
            <w:r>
              <w:rPr>
                <w:rFonts w:ascii="宋体" w:hint="eastAsia"/>
                <w:kern w:val="0"/>
                <w:sz w:val="18"/>
                <w:szCs w:val="18"/>
              </w:rPr>
              <w:t>得分</w:t>
            </w:r>
          </w:p>
        </w:tc>
        <w:tc>
          <w:tcPr>
            <w:tcW w:w="1505"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bl>
    <w:p w:rsidR="00142805" w:rsidRDefault="00142805">
      <w:pPr>
        <w:rPr>
          <w:rFonts w:ascii="宋体" w:cs="宋体"/>
          <w:color w:val="000000"/>
          <w:kern w:val="0"/>
          <w:sz w:val="18"/>
          <w:szCs w:val="18"/>
        </w:rPr>
      </w:pPr>
    </w:p>
    <w:p w:rsidR="00142805" w:rsidRDefault="00142805"/>
    <w:p w:rsidR="00142805" w:rsidRDefault="00142805"/>
    <w:p w:rsidR="00142805" w:rsidRDefault="00142805"/>
    <w:p w:rsidR="00142805" w:rsidRDefault="00D8190D">
      <w:pPr>
        <w:adjustRightInd w:val="0"/>
        <w:snapToGrid w:val="0"/>
        <w:spacing w:line="570" w:lineRule="exact"/>
        <w:jc w:val="center"/>
        <w:rPr>
          <w:rFonts w:ascii="方正小标宋简体" w:eastAsia="方正小标宋简体"/>
          <w:bCs/>
          <w:spacing w:val="-20"/>
          <w:kern w:val="0"/>
          <w:sz w:val="30"/>
          <w:szCs w:val="30"/>
        </w:rPr>
      </w:pPr>
      <w:r>
        <w:rPr>
          <w:rFonts w:ascii="方正小标宋简体" w:eastAsia="方正小标宋简体" w:hint="eastAsia"/>
          <w:kern w:val="0"/>
          <w:sz w:val="36"/>
          <w:szCs w:val="36"/>
        </w:rPr>
        <w:t>无锡市房建施工企业综合检查</w:t>
      </w:r>
      <w:r>
        <w:rPr>
          <w:rFonts w:ascii="方正小标宋简体" w:eastAsia="方正小标宋简体"/>
          <w:bCs/>
          <w:spacing w:val="-20"/>
          <w:kern w:val="0"/>
          <w:sz w:val="30"/>
          <w:szCs w:val="30"/>
        </w:rPr>
        <w:t>（表</w:t>
      </w:r>
      <w:r>
        <w:rPr>
          <w:rFonts w:ascii="方正小标宋简体" w:eastAsia="方正小标宋简体" w:hint="eastAsia"/>
          <w:bCs/>
          <w:spacing w:val="-20"/>
          <w:kern w:val="0"/>
          <w:sz w:val="30"/>
          <w:szCs w:val="30"/>
        </w:rPr>
        <w:t xml:space="preserve">4 </w:t>
      </w:r>
      <w:r>
        <w:rPr>
          <w:rFonts w:ascii="方正小标宋简体" w:eastAsia="方正小标宋简体"/>
          <w:bCs/>
          <w:spacing w:val="-20"/>
          <w:kern w:val="0"/>
          <w:sz w:val="30"/>
          <w:szCs w:val="30"/>
        </w:rPr>
        <w:t>安全生产文明施工</w:t>
      </w:r>
      <w:r>
        <w:rPr>
          <w:rFonts w:ascii="方正小标宋简体" w:eastAsia="方正小标宋简体" w:hint="eastAsia"/>
          <w:bCs/>
          <w:spacing w:val="-20"/>
          <w:kern w:val="0"/>
          <w:sz w:val="30"/>
          <w:szCs w:val="30"/>
        </w:rPr>
        <w:t>一</w:t>
      </w:r>
      <w:r>
        <w:rPr>
          <w:rFonts w:ascii="方正小标宋简体" w:eastAsia="方正小标宋简体"/>
          <w:bCs/>
          <w:spacing w:val="-20"/>
          <w:kern w:val="0"/>
          <w:sz w:val="30"/>
          <w:szCs w:val="30"/>
        </w:rPr>
        <w:t>）</w:t>
      </w:r>
    </w:p>
    <w:p w:rsidR="00142805" w:rsidRDefault="00D8190D">
      <w:pPr>
        <w:adjustRightInd w:val="0"/>
        <w:snapToGrid w:val="0"/>
        <w:spacing w:line="570" w:lineRule="exact"/>
        <w:ind w:firstLineChars="150" w:firstLine="270"/>
        <w:jc w:val="left"/>
        <w:rPr>
          <w:rFonts w:eastAsia="仿宋_GB2312"/>
          <w:b/>
          <w:bCs/>
          <w:w w:val="88"/>
          <w:kern w:val="0"/>
          <w:sz w:val="18"/>
          <w:szCs w:val="18"/>
        </w:rPr>
      </w:pPr>
      <w:r>
        <w:rPr>
          <w:bCs/>
          <w:kern w:val="0"/>
          <w:sz w:val="18"/>
          <w:szCs w:val="18"/>
        </w:rPr>
        <w:t>项目</w:t>
      </w:r>
      <w:r>
        <w:rPr>
          <w:rFonts w:hint="eastAsia"/>
          <w:bCs/>
          <w:kern w:val="0"/>
          <w:sz w:val="18"/>
          <w:szCs w:val="18"/>
        </w:rPr>
        <w:t>编号</w:t>
      </w:r>
      <w:r>
        <w:rPr>
          <w:bCs/>
          <w:kern w:val="0"/>
          <w:sz w:val="18"/>
          <w:szCs w:val="18"/>
        </w:rPr>
        <w:t>：</w:t>
      </w:r>
      <w:r>
        <w:rPr>
          <w:bCs/>
          <w:kern w:val="0"/>
          <w:sz w:val="18"/>
          <w:szCs w:val="18"/>
        </w:rPr>
        <w:t xml:space="preserve">                                 </w:t>
      </w:r>
      <w:r>
        <w:rPr>
          <w:bCs/>
          <w:kern w:val="0"/>
          <w:sz w:val="18"/>
          <w:szCs w:val="18"/>
        </w:rPr>
        <w:t>检查日期：</w:t>
      </w:r>
    </w:p>
    <w:tbl>
      <w:tblPr>
        <w:tblW w:w="9502" w:type="dxa"/>
        <w:jc w:val="center"/>
        <w:tblLayout w:type="fixed"/>
        <w:tblLook w:val="04A0"/>
      </w:tblPr>
      <w:tblGrid>
        <w:gridCol w:w="462"/>
        <w:gridCol w:w="944"/>
        <w:gridCol w:w="1800"/>
        <w:gridCol w:w="1740"/>
        <w:gridCol w:w="1560"/>
        <w:gridCol w:w="1347"/>
        <w:gridCol w:w="546"/>
        <w:gridCol w:w="518"/>
        <w:gridCol w:w="585"/>
      </w:tblGrid>
      <w:tr w:rsidR="00142805">
        <w:trPr>
          <w:trHeight w:val="555"/>
          <w:jc w:val="center"/>
        </w:trPr>
        <w:tc>
          <w:tcPr>
            <w:tcW w:w="9502" w:type="dxa"/>
            <w:gridSpan w:val="9"/>
            <w:tcBorders>
              <w:top w:val="single" w:sz="4" w:space="0" w:color="auto"/>
              <w:left w:val="single" w:sz="4" w:space="0" w:color="auto"/>
              <w:bottom w:val="single" w:sz="4" w:space="0" w:color="auto"/>
              <w:right w:val="single" w:sz="4" w:space="0" w:color="000000"/>
            </w:tcBorders>
            <w:vAlign w:val="center"/>
          </w:tcPr>
          <w:p w:rsidR="00142805" w:rsidRDefault="00D8190D">
            <w:pPr>
              <w:adjustRightInd w:val="0"/>
              <w:snapToGrid w:val="0"/>
              <w:jc w:val="center"/>
              <w:rPr>
                <w:rFonts w:ascii="宋体"/>
                <w:kern w:val="0"/>
                <w:szCs w:val="21"/>
              </w:rPr>
            </w:pPr>
            <w:r>
              <w:rPr>
                <w:rFonts w:ascii="宋体"/>
                <w:kern w:val="0"/>
                <w:sz w:val="18"/>
                <w:szCs w:val="18"/>
              </w:rPr>
              <w:t>（施工单位安全履责情况</w:t>
            </w:r>
            <w:r>
              <w:rPr>
                <w:rFonts w:ascii="宋体"/>
                <w:kern w:val="0"/>
                <w:sz w:val="18"/>
                <w:szCs w:val="18"/>
              </w:rPr>
              <w:t>100</w:t>
            </w:r>
            <w:r>
              <w:rPr>
                <w:rFonts w:ascii="宋体"/>
                <w:kern w:val="0"/>
                <w:sz w:val="18"/>
                <w:szCs w:val="18"/>
              </w:rPr>
              <w:t>分）</w:t>
            </w:r>
          </w:p>
        </w:tc>
      </w:tr>
      <w:tr w:rsidR="00142805">
        <w:trPr>
          <w:trHeight w:val="405"/>
          <w:jc w:val="center"/>
        </w:trPr>
        <w:tc>
          <w:tcPr>
            <w:tcW w:w="462"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序号</w:t>
            </w:r>
          </w:p>
        </w:tc>
        <w:tc>
          <w:tcPr>
            <w:tcW w:w="944"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检查项目</w:t>
            </w:r>
          </w:p>
        </w:tc>
        <w:tc>
          <w:tcPr>
            <w:tcW w:w="6447" w:type="dxa"/>
            <w:gridSpan w:val="4"/>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检查情况及扣分办法</w:t>
            </w:r>
          </w:p>
        </w:tc>
        <w:tc>
          <w:tcPr>
            <w:tcW w:w="546" w:type="dxa"/>
            <w:tcBorders>
              <w:top w:val="nil"/>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扣</w:t>
            </w:r>
            <w:r>
              <w:rPr>
                <w:rFonts w:ascii="宋体" w:hint="eastAsia"/>
                <w:kern w:val="0"/>
                <w:sz w:val="18"/>
                <w:szCs w:val="18"/>
              </w:rPr>
              <w:t>分</w:t>
            </w:r>
          </w:p>
        </w:tc>
        <w:tc>
          <w:tcPr>
            <w:tcW w:w="518" w:type="dxa"/>
            <w:tcBorders>
              <w:top w:val="nil"/>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得分</w:t>
            </w:r>
          </w:p>
        </w:tc>
        <w:tc>
          <w:tcPr>
            <w:tcW w:w="585" w:type="dxa"/>
            <w:tcBorders>
              <w:top w:val="nil"/>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扣</w:t>
            </w:r>
            <w:r>
              <w:rPr>
                <w:rFonts w:ascii="宋体" w:hint="eastAsia"/>
                <w:kern w:val="0"/>
                <w:sz w:val="18"/>
                <w:szCs w:val="18"/>
              </w:rPr>
              <w:t>分</w:t>
            </w:r>
          </w:p>
          <w:p w:rsidR="00142805" w:rsidRDefault="00D8190D">
            <w:pPr>
              <w:adjustRightInd w:val="0"/>
              <w:snapToGrid w:val="0"/>
              <w:jc w:val="center"/>
              <w:rPr>
                <w:rFonts w:ascii="宋体"/>
                <w:kern w:val="0"/>
                <w:sz w:val="18"/>
                <w:szCs w:val="18"/>
              </w:rPr>
            </w:pPr>
            <w:r>
              <w:rPr>
                <w:rFonts w:ascii="宋体"/>
                <w:kern w:val="0"/>
                <w:sz w:val="18"/>
                <w:szCs w:val="18"/>
              </w:rPr>
              <w:t>原因</w:t>
            </w:r>
          </w:p>
        </w:tc>
      </w:tr>
      <w:tr w:rsidR="00142805">
        <w:trPr>
          <w:trHeight w:val="90"/>
          <w:jc w:val="center"/>
        </w:trPr>
        <w:tc>
          <w:tcPr>
            <w:tcW w:w="462"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1</w:t>
            </w:r>
          </w:p>
        </w:tc>
        <w:tc>
          <w:tcPr>
            <w:tcW w:w="944" w:type="dxa"/>
            <w:tcBorders>
              <w:top w:val="single" w:sz="4" w:space="0" w:color="auto"/>
              <w:left w:val="nil"/>
              <w:bottom w:val="single" w:sz="4" w:space="0" w:color="auto"/>
              <w:right w:val="single" w:sz="4" w:space="0" w:color="auto"/>
            </w:tcBorders>
            <w:vAlign w:val="center"/>
          </w:tcPr>
          <w:p w:rsidR="00142805" w:rsidRDefault="00D8190D">
            <w:pPr>
              <w:jc w:val="center"/>
            </w:pPr>
            <w:r>
              <w:rPr>
                <w:rFonts w:ascii="宋体" w:hint="eastAsia"/>
                <w:kern w:val="0"/>
                <w:sz w:val="18"/>
                <w:szCs w:val="18"/>
              </w:rPr>
              <w:t>企业主体</w:t>
            </w:r>
            <w:r>
              <w:rPr>
                <w:rFonts w:ascii="宋体" w:hint="eastAsia"/>
                <w:kern w:val="0"/>
                <w:sz w:val="18"/>
                <w:szCs w:val="18"/>
              </w:rPr>
              <w:lastRenderedPageBreak/>
              <w:t>责任落实（</w:t>
            </w:r>
            <w:r>
              <w:rPr>
                <w:rFonts w:ascii="宋体" w:hint="eastAsia"/>
                <w:kern w:val="0"/>
                <w:sz w:val="18"/>
                <w:szCs w:val="18"/>
              </w:rPr>
              <w:t>25</w:t>
            </w:r>
            <w:r>
              <w:rPr>
                <w:rFonts w:ascii="宋体" w:hint="eastAsia"/>
                <w:kern w:val="0"/>
                <w:sz w:val="18"/>
                <w:szCs w:val="18"/>
              </w:rPr>
              <w:t>分）</w:t>
            </w:r>
          </w:p>
        </w:tc>
        <w:tc>
          <w:tcPr>
            <w:tcW w:w="6447" w:type="dxa"/>
            <w:gridSpan w:val="4"/>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olor w:val="000000"/>
                <w:kern w:val="0"/>
                <w:sz w:val="18"/>
                <w:szCs w:val="18"/>
              </w:rPr>
            </w:pPr>
            <w:r>
              <w:rPr>
                <w:rFonts w:ascii="宋体" w:hint="eastAsia"/>
                <w:color w:val="000000"/>
                <w:kern w:val="0"/>
                <w:sz w:val="18"/>
                <w:szCs w:val="18"/>
              </w:rPr>
              <w:lastRenderedPageBreak/>
              <w:t>企业主要负责人未与项目负责人签订安全生产责任书，扣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spacing w:line="240" w:lineRule="exact"/>
              <w:rPr>
                <w:rFonts w:ascii="宋体"/>
                <w:color w:val="000000"/>
                <w:kern w:val="0"/>
                <w:sz w:val="18"/>
                <w:szCs w:val="18"/>
              </w:rPr>
            </w:pPr>
            <w:r>
              <w:rPr>
                <w:rFonts w:ascii="宋体" w:cs="宋体" w:hint="eastAsia"/>
                <w:color w:val="FF0000"/>
                <w:kern w:val="0"/>
                <w:sz w:val="18"/>
                <w:szCs w:val="18"/>
              </w:rPr>
              <w:lastRenderedPageBreak/>
              <w:t>★</w:t>
            </w:r>
            <w:r>
              <w:rPr>
                <w:rFonts w:ascii="宋体" w:hint="eastAsia"/>
                <w:color w:val="000000"/>
                <w:kern w:val="0"/>
                <w:sz w:val="18"/>
                <w:szCs w:val="18"/>
              </w:rPr>
              <w:t>企业未每月至少一次，依据《建筑施工安全检查标准》（</w:t>
            </w:r>
            <w:r>
              <w:rPr>
                <w:rFonts w:ascii="宋体" w:hint="eastAsia"/>
                <w:color w:val="000000"/>
                <w:kern w:val="0"/>
                <w:sz w:val="18"/>
                <w:szCs w:val="18"/>
              </w:rPr>
              <w:t>JGJ59-2011</w:t>
            </w:r>
            <w:r>
              <w:rPr>
                <w:rFonts w:ascii="宋体" w:hint="eastAsia"/>
                <w:color w:val="000000"/>
                <w:kern w:val="0"/>
                <w:sz w:val="18"/>
                <w:szCs w:val="18"/>
              </w:rPr>
              <w:t>），制定企业安全检查工作计划并实施，发现的隐患未及时整改闭合，扣</w:t>
            </w:r>
            <w:r>
              <w:rPr>
                <w:rFonts w:ascii="宋体" w:hint="eastAsia"/>
                <w:color w:val="000000"/>
                <w:kern w:val="0"/>
                <w:sz w:val="18"/>
                <w:szCs w:val="18"/>
              </w:rPr>
              <w:t>10</w:t>
            </w:r>
            <w:r>
              <w:rPr>
                <w:rFonts w:ascii="宋体" w:hint="eastAsia"/>
                <w:color w:val="000000"/>
                <w:kern w:val="0"/>
                <w:sz w:val="18"/>
                <w:szCs w:val="18"/>
              </w:rPr>
              <w:t>分；</w:t>
            </w:r>
          </w:p>
          <w:p w:rsidR="00142805" w:rsidRDefault="00D8190D">
            <w:pPr>
              <w:adjustRightInd w:val="0"/>
              <w:snapToGrid w:val="0"/>
              <w:spacing w:line="240" w:lineRule="exact"/>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企业未落实安全风险分级管控和隐患排查治理双重预防管理制度，扣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spacing w:line="240" w:lineRule="exact"/>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企业未建立事故隐患报告制度、安全生产奖惩制度，并按奖惩制度及时兑现奖惩，扣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spacing w:line="240" w:lineRule="exact"/>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企业未按规定建立安全培训教育制度，并落实，扣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spacing w:line="240" w:lineRule="exact"/>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企业未定期对所属项目的安全生产费用使用计划实施情况进行监督，扣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企业未建立上级来文传阅归档制度，所属项目部未传阅并落实，扣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未建立企业质量安全手册，并现场实施，扣</w:t>
            </w:r>
            <w:r>
              <w:rPr>
                <w:rFonts w:ascii="宋体" w:hint="eastAsia"/>
                <w:color w:val="000000"/>
                <w:kern w:val="0"/>
                <w:sz w:val="18"/>
                <w:szCs w:val="18"/>
              </w:rPr>
              <w:t>3</w:t>
            </w:r>
            <w:r>
              <w:rPr>
                <w:rFonts w:ascii="宋体" w:hint="eastAsia"/>
                <w:color w:val="000000"/>
                <w:kern w:val="0"/>
                <w:sz w:val="18"/>
                <w:szCs w:val="18"/>
              </w:rPr>
              <w:t>分；</w:t>
            </w:r>
          </w:p>
        </w:tc>
        <w:tc>
          <w:tcPr>
            <w:tcW w:w="546" w:type="dxa"/>
            <w:tcBorders>
              <w:top w:val="nil"/>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c>
          <w:tcPr>
            <w:tcW w:w="518" w:type="dxa"/>
            <w:tcBorders>
              <w:top w:val="nil"/>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c>
          <w:tcPr>
            <w:tcW w:w="585" w:type="dxa"/>
            <w:tcBorders>
              <w:top w:val="nil"/>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r>
      <w:tr w:rsidR="00142805">
        <w:trPr>
          <w:trHeight w:val="2705"/>
          <w:jc w:val="center"/>
        </w:trPr>
        <w:tc>
          <w:tcPr>
            <w:tcW w:w="462"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lastRenderedPageBreak/>
              <w:t>2</w:t>
            </w:r>
          </w:p>
        </w:tc>
        <w:tc>
          <w:tcPr>
            <w:tcW w:w="944"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p w:rsidR="00142805" w:rsidRDefault="00142805">
            <w:pPr>
              <w:adjustRightInd w:val="0"/>
              <w:snapToGrid w:val="0"/>
              <w:jc w:val="center"/>
              <w:rPr>
                <w:rFonts w:ascii="宋体"/>
                <w:kern w:val="0"/>
                <w:sz w:val="18"/>
                <w:szCs w:val="18"/>
              </w:rPr>
            </w:pPr>
          </w:p>
          <w:p w:rsidR="00142805" w:rsidRDefault="00142805">
            <w:pPr>
              <w:adjustRightInd w:val="0"/>
              <w:snapToGrid w:val="0"/>
              <w:jc w:val="center"/>
              <w:rPr>
                <w:rFonts w:ascii="宋体"/>
                <w:kern w:val="0"/>
                <w:sz w:val="18"/>
                <w:szCs w:val="18"/>
              </w:rPr>
            </w:pPr>
          </w:p>
          <w:p w:rsidR="00142805" w:rsidRDefault="00142805">
            <w:pPr>
              <w:adjustRightInd w:val="0"/>
              <w:snapToGrid w:val="0"/>
              <w:jc w:val="center"/>
              <w:rPr>
                <w:rFonts w:ascii="宋体"/>
                <w:kern w:val="0"/>
                <w:sz w:val="18"/>
                <w:szCs w:val="18"/>
              </w:rPr>
            </w:pPr>
          </w:p>
          <w:p w:rsidR="00142805" w:rsidRDefault="00142805">
            <w:pPr>
              <w:adjustRightInd w:val="0"/>
              <w:snapToGrid w:val="0"/>
              <w:jc w:val="center"/>
              <w:rPr>
                <w:rFonts w:ascii="宋体"/>
                <w:kern w:val="0"/>
                <w:sz w:val="18"/>
                <w:szCs w:val="18"/>
              </w:rPr>
            </w:pPr>
          </w:p>
          <w:p w:rsidR="00142805" w:rsidRDefault="00D8190D">
            <w:pPr>
              <w:adjustRightInd w:val="0"/>
              <w:snapToGrid w:val="0"/>
              <w:jc w:val="center"/>
              <w:rPr>
                <w:rFonts w:ascii="宋体"/>
                <w:kern w:val="0"/>
                <w:sz w:val="18"/>
                <w:szCs w:val="18"/>
              </w:rPr>
            </w:pPr>
            <w:r>
              <w:rPr>
                <w:rFonts w:ascii="宋体" w:hint="eastAsia"/>
                <w:kern w:val="0"/>
                <w:sz w:val="18"/>
                <w:szCs w:val="18"/>
              </w:rPr>
              <w:t>项目部管理</w:t>
            </w:r>
          </w:p>
          <w:p w:rsidR="00142805" w:rsidRDefault="00D8190D">
            <w:pPr>
              <w:adjustRightInd w:val="0"/>
              <w:snapToGrid w:val="0"/>
              <w:jc w:val="center"/>
            </w:pPr>
            <w:r>
              <w:rPr>
                <w:rFonts w:ascii="宋体"/>
                <w:kern w:val="0"/>
                <w:sz w:val="18"/>
                <w:szCs w:val="18"/>
              </w:rPr>
              <w:t>（</w:t>
            </w:r>
            <w:r>
              <w:rPr>
                <w:rFonts w:ascii="宋体" w:hint="eastAsia"/>
                <w:kern w:val="0"/>
                <w:sz w:val="18"/>
                <w:szCs w:val="18"/>
              </w:rPr>
              <w:t>25</w:t>
            </w:r>
            <w:r>
              <w:rPr>
                <w:rFonts w:ascii="宋体"/>
                <w:kern w:val="0"/>
                <w:sz w:val="18"/>
                <w:szCs w:val="18"/>
              </w:rPr>
              <w:t>分）</w:t>
            </w:r>
          </w:p>
          <w:p w:rsidR="00142805" w:rsidRDefault="00142805">
            <w:pPr>
              <w:jc w:val="center"/>
            </w:pPr>
          </w:p>
          <w:p w:rsidR="00142805" w:rsidRDefault="00142805">
            <w:pPr>
              <w:jc w:val="center"/>
            </w:pPr>
          </w:p>
          <w:p w:rsidR="00142805" w:rsidRDefault="00142805">
            <w:pPr>
              <w:jc w:val="center"/>
            </w:pPr>
          </w:p>
          <w:p w:rsidR="00142805" w:rsidRDefault="00142805">
            <w:pPr>
              <w:jc w:val="center"/>
            </w:pPr>
          </w:p>
          <w:p w:rsidR="00142805" w:rsidRDefault="00142805">
            <w:pPr>
              <w:jc w:val="center"/>
            </w:pPr>
          </w:p>
        </w:tc>
        <w:tc>
          <w:tcPr>
            <w:tcW w:w="6447" w:type="dxa"/>
            <w:gridSpan w:val="4"/>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未建立分包单位清单及相应负责人员的名册，未与分包单位签订总分包安全生产协议，每缺</w:t>
            </w:r>
            <w:r>
              <w:rPr>
                <w:rFonts w:ascii="宋体" w:hint="eastAsia"/>
                <w:color w:val="000000"/>
                <w:kern w:val="0"/>
                <w:sz w:val="18"/>
                <w:szCs w:val="18"/>
              </w:rPr>
              <w:t>1</w:t>
            </w:r>
            <w:r>
              <w:rPr>
                <w:rFonts w:ascii="宋体" w:hint="eastAsia"/>
                <w:color w:val="000000"/>
                <w:kern w:val="0"/>
                <w:sz w:val="18"/>
                <w:szCs w:val="18"/>
              </w:rPr>
              <w:t>家分包单位扣</w:t>
            </w:r>
            <w:r>
              <w:rPr>
                <w:rFonts w:ascii="宋体" w:hint="eastAsia"/>
                <w:color w:val="000000"/>
                <w:kern w:val="0"/>
                <w:sz w:val="18"/>
                <w:szCs w:val="18"/>
              </w:rPr>
              <w:t>3</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未按规定定期开展安全生产标准化自评，扣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项目部未建立项目隐患排查制度，未定期开展安全检查、隐患排查，扣</w:t>
            </w:r>
            <w:r>
              <w:rPr>
                <w:rFonts w:ascii="宋体" w:hint="eastAsia"/>
                <w:color w:val="000000"/>
                <w:kern w:val="0"/>
                <w:sz w:val="18"/>
                <w:szCs w:val="18"/>
              </w:rPr>
              <w:t>10</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项目部未在规定时间内将发现的隐患整改到位（提供照片、影像资料、现场核查），扣</w:t>
            </w:r>
            <w:r>
              <w:rPr>
                <w:rFonts w:ascii="宋体" w:hint="eastAsia"/>
                <w:color w:val="000000"/>
                <w:kern w:val="0"/>
                <w:sz w:val="18"/>
                <w:szCs w:val="18"/>
              </w:rPr>
              <w:t>5</w:t>
            </w:r>
            <w:r>
              <w:rPr>
                <w:rFonts w:ascii="宋体" w:hint="eastAsia"/>
                <w:color w:val="000000"/>
                <w:kern w:val="0"/>
                <w:sz w:val="18"/>
                <w:szCs w:val="18"/>
              </w:rPr>
              <w:t>～</w:t>
            </w:r>
            <w:r>
              <w:rPr>
                <w:rFonts w:ascii="宋体" w:hint="eastAsia"/>
                <w:color w:val="000000"/>
                <w:kern w:val="0"/>
                <w:sz w:val="18"/>
                <w:szCs w:val="18"/>
              </w:rPr>
              <w:t>10</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项目部未如实、动态建立特种作业人员名册，扣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主要安全管理人员未履职，安全资料中有代签字，签字章现象，扣</w:t>
            </w:r>
            <w:r>
              <w:rPr>
                <w:rFonts w:ascii="宋体" w:hint="eastAsia"/>
                <w:color w:val="000000"/>
                <w:kern w:val="0"/>
                <w:sz w:val="18"/>
                <w:szCs w:val="18"/>
              </w:rPr>
              <w:t>5</w:t>
            </w:r>
            <w:r>
              <w:rPr>
                <w:rFonts w:ascii="宋体" w:hint="eastAsia"/>
                <w:color w:val="000000"/>
                <w:kern w:val="0"/>
                <w:sz w:val="18"/>
                <w:szCs w:val="18"/>
              </w:rPr>
              <w:t>～</w:t>
            </w:r>
            <w:r>
              <w:rPr>
                <w:rFonts w:ascii="宋体" w:hint="eastAsia"/>
                <w:color w:val="000000"/>
                <w:kern w:val="0"/>
                <w:sz w:val="18"/>
                <w:szCs w:val="18"/>
              </w:rPr>
              <w:t>10</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项目专职安全管理人员未按要求落实安全日志工作，扣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未建立易燃易爆物品使用制度、进出场清单、进场验收等台账，扣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未与预拌混凝土企业签订安全生产管理协议，未按要求填写混凝土泵车作业前检查验收表，扣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未落实盘扣式脚手架信息归集、公示、检测等相关制度，扣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未建立动火作业审批制度及相应操作规程，履行动火审批手续，扣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未制定安全生产应急救援预案，未进行演练，扣</w:t>
            </w:r>
            <w:r>
              <w:rPr>
                <w:rFonts w:ascii="宋体" w:hint="eastAsia"/>
                <w:color w:val="000000"/>
                <w:kern w:val="0"/>
                <w:sz w:val="18"/>
                <w:szCs w:val="18"/>
              </w:rPr>
              <w:t>5</w:t>
            </w:r>
            <w:r>
              <w:rPr>
                <w:rFonts w:ascii="宋体" w:hint="eastAsia"/>
                <w:color w:val="000000"/>
                <w:kern w:val="0"/>
                <w:sz w:val="18"/>
                <w:szCs w:val="18"/>
              </w:rPr>
              <w:t>分；</w:t>
            </w:r>
          </w:p>
        </w:tc>
        <w:tc>
          <w:tcPr>
            <w:tcW w:w="546" w:type="dxa"/>
            <w:tcBorders>
              <w:top w:val="nil"/>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c>
          <w:tcPr>
            <w:tcW w:w="518" w:type="dxa"/>
            <w:tcBorders>
              <w:top w:val="nil"/>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c>
          <w:tcPr>
            <w:tcW w:w="585" w:type="dxa"/>
            <w:tcBorders>
              <w:top w:val="nil"/>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r>
      <w:tr w:rsidR="00142805">
        <w:trPr>
          <w:trHeight w:val="90"/>
          <w:jc w:val="center"/>
        </w:trPr>
        <w:tc>
          <w:tcPr>
            <w:tcW w:w="462"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rPr>
                <w:rFonts w:ascii="宋体"/>
                <w:color w:val="FF0000"/>
                <w:kern w:val="0"/>
                <w:sz w:val="18"/>
                <w:szCs w:val="18"/>
              </w:rPr>
            </w:pPr>
            <w:r>
              <w:rPr>
                <w:rFonts w:ascii="宋体" w:hint="eastAsia"/>
                <w:color w:val="FF0000"/>
                <w:kern w:val="0"/>
                <w:sz w:val="18"/>
                <w:szCs w:val="18"/>
              </w:rPr>
              <w:t>3</w:t>
            </w:r>
          </w:p>
        </w:tc>
        <w:tc>
          <w:tcPr>
            <w:tcW w:w="944"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olor w:val="FF0000"/>
                <w:kern w:val="0"/>
                <w:sz w:val="18"/>
                <w:szCs w:val="18"/>
              </w:rPr>
            </w:pPr>
            <w:r>
              <w:rPr>
                <w:rFonts w:ascii="宋体" w:hint="eastAsia"/>
                <w:kern w:val="0"/>
                <w:sz w:val="18"/>
                <w:szCs w:val="18"/>
              </w:rPr>
              <w:t>施工安全</w:t>
            </w:r>
            <w:r>
              <w:rPr>
                <w:rFonts w:ascii="宋体" w:hint="eastAsia"/>
                <w:color w:val="000000"/>
                <w:kern w:val="0"/>
                <w:sz w:val="18"/>
                <w:szCs w:val="18"/>
              </w:rPr>
              <w:t>重大事故隐患专项排查整治行动落实（</w:t>
            </w:r>
            <w:r>
              <w:rPr>
                <w:rFonts w:ascii="宋体" w:hint="eastAsia"/>
                <w:color w:val="000000"/>
                <w:kern w:val="0"/>
                <w:sz w:val="18"/>
                <w:szCs w:val="18"/>
              </w:rPr>
              <w:t>10</w:t>
            </w:r>
            <w:r>
              <w:rPr>
                <w:rFonts w:ascii="宋体" w:hint="eastAsia"/>
                <w:color w:val="000000"/>
                <w:kern w:val="0"/>
                <w:sz w:val="18"/>
                <w:szCs w:val="18"/>
              </w:rPr>
              <w:t>分）</w:t>
            </w:r>
          </w:p>
        </w:tc>
        <w:tc>
          <w:tcPr>
            <w:tcW w:w="6447" w:type="dxa"/>
            <w:gridSpan w:val="4"/>
            <w:tcBorders>
              <w:top w:val="single" w:sz="4" w:space="0" w:color="auto"/>
              <w:left w:val="nil"/>
              <w:bottom w:val="single" w:sz="4" w:space="0" w:color="auto"/>
              <w:right w:val="single" w:sz="4" w:space="0" w:color="auto"/>
            </w:tcBorders>
            <w:vAlign w:val="center"/>
          </w:tcPr>
          <w:p w:rsidR="00142805" w:rsidRDefault="00D8190D">
            <w:pPr>
              <w:jc w:val="left"/>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企业负责人未带头组织全员学习重大事故隐患排查标准、违规动火作业警示教育，扣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jc w:val="left"/>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未定期组织对分包单位的安全检查，发现问题未及时组织整改，扣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jc w:val="left"/>
              <w:rPr>
                <w:rFonts w:ascii="宋体"/>
                <w:color w:val="000000"/>
                <w:kern w:val="0"/>
                <w:sz w:val="18"/>
                <w:szCs w:val="18"/>
              </w:rPr>
            </w:pPr>
            <w:r>
              <w:rPr>
                <w:rFonts w:ascii="宋体" w:cs="宋体" w:hint="eastAsia"/>
                <w:color w:val="FF0000"/>
                <w:kern w:val="0"/>
                <w:sz w:val="18"/>
                <w:szCs w:val="18"/>
              </w:rPr>
              <w:t>★</w:t>
            </w:r>
            <w:r>
              <w:rPr>
                <w:rFonts w:ascii="宋体" w:hint="eastAsia"/>
                <w:color w:val="000000"/>
                <w:kern w:val="0"/>
                <w:sz w:val="18"/>
                <w:szCs w:val="18"/>
              </w:rPr>
              <w:t>未建立全员安全生产岗位责任制，明确从业人员安全生产岗位责任，扣</w:t>
            </w:r>
            <w:r>
              <w:rPr>
                <w:rFonts w:ascii="宋体" w:hint="eastAsia"/>
                <w:color w:val="000000"/>
                <w:kern w:val="0"/>
                <w:sz w:val="18"/>
                <w:szCs w:val="18"/>
              </w:rPr>
              <w:t>5</w:t>
            </w:r>
            <w:r>
              <w:rPr>
                <w:rFonts w:ascii="宋体" w:hint="eastAsia"/>
                <w:color w:val="000000"/>
                <w:kern w:val="0"/>
                <w:sz w:val="18"/>
                <w:szCs w:val="18"/>
              </w:rPr>
              <w:t>分</w:t>
            </w:r>
          </w:p>
        </w:tc>
        <w:tc>
          <w:tcPr>
            <w:tcW w:w="546"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18"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85"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90"/>
          <w:jc w:val="center"/>
        </w:trPr>
        <w:tc>
          <w:tcPr>
            <w:tcW w:w="462"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4</w:t>
            </w:r>
          </w:p>
        </w:tc>
        <w:tc>
          <w:tcPr>
            <w:tcW w:w="944"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kern w:val="0"/>
                <w:sz w:val="18"/>
                <w:szCs w:val="18"/>
              </w:rPr>
              <w:t>教育培训（</w:t>
            </w:r>
            <w:r>
              <w:rPr>
                <w:rFonts w:ascii="宋体" w:hint="eastAsia"/>
                <w:kern w:val="0"/>
                <w:sz w:val="18"/>
                <w:szCs w:val="18"/>
              </w:rPr>
              <w:t>10</w:t>
            </w:r>
            <w:r>
              <w:rPr>
                <w:rFonts w:ascii="宋体"/>
                <w:kern w:val="0"/>
                <w:sz w:val="18"/>
                <w:szCs w:val="18"/>
              </w:rPr>
              <w:t>分）</w:t>
            </w:r>
          </w:p>
        </w:tc>
        <w:tc>
          <w:tcPr>
            <w:tcW w:w="6447" w:type="dxa"/>
            <w:gridSpan w:val="4"/>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项目部未编制</w:t>
            </w:r>
            <w:r>
              <w:rPr>
                <w:rFonts w:ascii="宋体"/>
                <w:color w:val="000000"/>
                <w:kern w:val="0"/>
                <w:sz w:val="18"/>
                <w:szCs w:val="18"/>
              </w:rPr>
              <w:t>教育培训计划</w:t>
            </w:r>
            <w:r>
              <w:rPr>
                <w:rFonts w:ascii="宋体" w:hint="eastAsia"/>
                <w:color w:val="000000"/>
                <w:kern w:val="0"/>
                <w:sz w:val="18"/>
                <w:szCs w:val="18"/>
              </w:rPr>
              <w:t>，并落实（记录、照片、影像资料），</w:t>
            </w:r>
            <w:r>
              <w:rPr>
                <w:rFonts w:ascii="宋体"/>
                <w:color w:val="000000"/>
                <w:kern w:val="0"/>
                <w:sz w:val="18"/>
                <w:szCs w:val="18"/>
              </w:rPr>
              <w:t>扣</w:t>
            </w:r>
            <w:r>
              <w:rPr>
                <w:rFonts w:ascii="宋体"/>
                <w:color w:val="000000"/>
                <w:kern w:val="0"/>
                <w:sz w:val="18"/>
                <w:szCs w:val="18"/>
              </w:rPr>
              <w:t>5</w:t>
            </w:r>
            <w:r>
              <w:rPr>
                <w:rFonts w:ascii="宋体"/>
                <w:color w:val="000000"/>
                <w:kern w:val="0"/>
                <w:sz w:val="18"/>
                <w:szCs w:val="18"/>
              </w:rPr>
              <w:t>分；</w:t>
            </w:r>
          </w:p>
          <w:p w:rsidR="00142805" w:rsidRDefault="00D8190D">
            <w:pPr>
              <w:adjustRightInd w:val="0"/>
              <w:snapToGrid w:val="0"/>
              <w:rPr>
                <w:rFonts w:ascii="宋体"/>
                <w:color w:val="000000"/>
                <w:kern w:val="0"/>
                <w:sz w:val="18"/>
                <w:szCs w:val="18"/>
              </w:rPr>
            </w:pPr>
            <w:r>
              <w:rPr>
                <w:rFonts w:ascii="宋体" w:cs="宋体" w:hint="eastAsia"/>
                <w:color w:val="FF0000"/>
                <w:kern w:val="0"/>
                <w:sz w:val="18"/>
                <w:szCs w:val="18"/>
              </w:rPr>
              <w:t>★</w:t>
            </w:r>
            <w:r>
              <w:rPr>
                <w:rFonts w:ascii="宋体"/>
                <w:color w:val="000000"/>
                <w:kern w:val="0"/>
                <w:sz w:val="18"/>
                <w:szCs w:val="18"/>
              </w:rPr>
              <w:t>未</w:t>
            </w:r>
            <w:r>
              <w:rPr>
                <w:rFonts w:ascii="宋体" w:hint="eastAsia"/>
                <w:color w:val="000000"/>
                <w:kern w:val="0"/>
                <w:sz w:val="18"/>
                <w:szCs w:val="18"/>
              </w:rPr>
              <w:t>建立教育培训制度，未</w:t>
            </w:r>
            <w:r>
              <w:rPr>
                <w:rFonts w:ascii="宋体"/>
                <w:color w:val="000000"/>
                <w:kern w:val="0"/>
                <w:sz w:val="18"/>
                <w:szCs w:val="18"/>
              </w:rPr>
              <w:t>落实人员岗前培训教育</w:t>
            </w:r>
            <w:r>
              <w:rPr>
                <w:rFonts w:ascii="宋体" w:hint="eastAsia"/>
                <w:color w:val="000000"/>
                <w:kern w:val="0"/>
                <w:sz w:val="18"/>
                <w:szCs w:val="18"/>
              </w:rPr>
              <w:t>、晨会制度、开工第一课（</w:t>
            </w:r>
            <w:r>
              <w:rPr>
                <w:rFonts w:ascii="宋体" w:hint="eastAsia"/>
                <w:iCs/>
                <w:color w:val="000000"/>
                <w:kern w:val="0"/>
                <w:sz w:val="18"/>
                <w:szCs w:val="18"/>
              </w:rPr>
              <w:t>照片，影像等证明材料</w:t>
            </w:r>
            <w:r>
              <w:rPr>
                <w:rFonts w:ascii="宋体" w:hint="eastAsia"/>
                <w:color w:val="000000"/>
                <w:kern w:val="0"/>
                <w:sz w:val="18"/>
                <w:szCs w:val="18"/>
              </w:rPr>
              <w:t>）等教育培训，</w:t>
            </w:r>
            <w:r>
              <w:rPr>
                <w:rFonts w:ascii="宋体"/>
                <w:color w:val="000000"/>
                <w:kern w:val="0"/>
                <w:sz w:val="18"/>
                <w:szCs w:val="18"/>
              </w:rPr>
              <w:t>扣</w:t>
            </w:r>
            <w:r>
              <w:rPr>
                <w:rFonts w:ascii="宋体" w:hint="eastAsia"/>
                <w:color w:val="000000"/>
                <w:kern w:val="0"/>
                <w:sz w:val="18"/>
                <w:szCs w:val="18"/>
              </w:rPr>
              <w:t>5</w:t>
            </w:r>
            <w:r>
              <w:rPr>
                <w:rFonts w:ascii="宋体"/>
                <w:color w:val="000000"/>
                <w:kern w:val="0"/>
                <w:sz w:val="18"/>
                <w:szCs w:val="18"/>
              </w:rPr>
              <w:t>分</w:t>
            </w:r>
            <w:r>
              <w:rPr>
                <w:rFonts w:ascii="宋体" w:hint="eastAsia"/>
                <w:color w:val="000000"/>
                <w:kern w:val="0"/>
                <w:sz w:val="18"/>
                <w:szCs w:val="18"/>
              </w:rPr>
              <w:t>；</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起重机械</w:t>
            </w:r>
            <w:r>
              <w:rPr>
                <w:rFonts w:ascii="宋体"/>
                <w:color w:val="000000"/>
                <w:kern w:val="0"/>
                <w:sz w:val="18"/>
                <w:szCs w:val="18"/>
              </w:rPr>
              <w:t>特种作业</w:t>
            </w:r>
            <w:r>
              <w:rPr>
                <w:rFonts w:ascii="宋体" w:hint="eastAsia"/>
                <w:color w:val="000000"/>
                <w:kern w:val="0"/>
                <w:sz w:val="18"/>
                <w:szCs w:val="18"/>
              </w:rPr>
              <w:t>人员未进行实</w:t>
            </w:r>
            <w:r>
              <w:rPr>
                <w:rFonts w:ascii="宋体"/>
                <w:color w:val="000000"/>
                <w:kern w:val="0"/>
                <w:sz w:val="18"/>
                <w:szCs w:val="18"/>
              </w:rPr>
              <w:t>训</w:t>
            </w:r>
            <w:r>
              <w:rPr>
                <w:rFonts w:ascii="宋体" w:hint="eastAsia"/>
                <w:color w:val="000000"/>
                <w:kern w:val="0"/>
                <w:sz w:val="18"/>
                <w:szCs w:val="18"/>
              </w:rPr>
              <w:t>，每一人扣</w:t>
            </w:r>
            <w:r>
              <w:rPr>
                <w:rFonts w:ascii="宋体" w:hint="eastAsia"/>
                <w:color w:val="000000"/>
                <w:kern w:val="0"/>
                <w:sz w:val="18"/>
                <w:szCs w:val="18"/>
              </w:rPr>
              <w:t xml:space="preserve">2 </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现场作业人员三级安全教育不到位（抽查</w:t>
            </w:r>
            <w:r>
              <w:rPr>
                <w:rFonts w:ascii="宋体" w:hint="eastAsia"/>
                <w:color w:val="000000"/>
                <w:kern w:val="0"/>
                <w:sz w:val="18"/>
                <w:szCs w:val="18"/>
              </w:rPr>
              <w:t>3</w:t>
            </w:r>
            <w:r>
              <w:rPr>
                <w:rFonts w:ascii="宋体" w:hint="eastAsia"/>
                <w:color w:val="000000"/>
                <w:kern w:val="0"/>
                <w:sz w:val="18"/>
                <w:szCs w:val="18"/>
              </w:rPr>
              <w:t>人），每一人扣</w:t>
            </w:r>
            <w:r>
              <w:rPr>
                <w:rFonts w:ascii="宋体" w:hint="eastAsia"/>
                <w:color w:val="000000"/>
                <w:kern w:val="0"/>
                <w:sz w:val="18"/>
                <w:szCs w:val="18"/>
              </w:rPr>
              <w:t>1</w:t>
            </w:r>
            <w:r>
              <w:rPr>
                <w:rFonts w:ascii="宋体" w:hint="eastAsia"/>
                <w:color w:val="000000"/>
                <w:kern w:val="0"/>
                <w:sz w:val="18"/>
                <w:szCs w:val="18"/>
              </w:rPr>
              <w:t>分；</w:t>
            </w:r>
          </w:p>
        </w:tc>
        <w:tc>
          <w:tcPr>
            <w:tcW w:w="546"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18"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85"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1005"/>
          <w:jc w:val="center"/>
        </w:trPr>
        <w:tc>
          <w:tcPr>
            <w:tcW w:w="462"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5</w:t>
            </w:r>
          </w:p>
        </w:tc>
        <w:tc>
          <w:tcPr>
            <w:tcW w:w="944"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危大工程管理</w:t>
            </w:r>
            <w:r>
              <w:rPr>
                <w:rFonts w:ascii="宋体"/>
                <w:kern w:val="0"/>
                <w:sz w:val="18"/>
                <w:szCs w:val="18"/>
              </w:rPr>
              <w:t>（</w:t>
            </w:r>
            <w:r>
              <w:rPr>
                <w:rFonts w:ascii="宋体" w:hint="eastAsia"/>
                <w:kern w:val="0"/>
                <w:sz w:val="18"/>
                <w:szCs w:val="18"/>
              </w:rPr>
              <w:t>20</w:t>
            </w:r>
            <w:r>
              <w:rPr>
                <w:rFonts w:ascii="宋体"/>
                <w:kern w:val="0"/>
                <w:sz w:val="18"/>
                <w:szCs w:val="18"/>
              </w:rPr>
              <w:t>分）</w:t>
            </w:r>
          </w:p>
        </w:tc>
        <w:tc>
          <w:tcPr>
            <w:tcW w:w="6447" w:type="dxa"/>
            <w:gridSpan w:val="4"/>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olor w:val="000000"/>
                <w:kern w:val="0"/>
                <w:sz w:val="18"/>
                <w:szCs w:val="18"/>
              </w:rPr>
            </w:pPr>
            <w:r>
              <w:rPr>
                <w:rFonts w:ascii="宋体"/>
                <w:color w:val="000000"/>
                <w:kern w:val="0"/>
                <w:sz w:val="18"/>
                <w:szCs w:val="18"/>
              </w:rPr>
              <w:t>危险性较大分部分项工程未编制方案的扣</w:t>
            </w:r>
            <w:r>
              <w:rPr>
                <w:rFonts w:ascii="宋体" w:hint="eastAsia"/>
                <w:color w:val="000000"/>
                <w:kern w:val="0"/>
                <w:sz w:val="18"/>
                <w:szCs w:val="18"/>
              </w:rPr>
              <w:t>10</w:t>
            </w:r>
            <w:r>
              <w:rPr>
                <w:rFonts w:ascii="宋体"/>
                <w:color w:val="000000"/>
                <w:kern w:val="0"/>
                <w:sz w:val="18"/>
                <w:szCs w:val="18"/>
              </w:rPr>
              <w:t>分，审批手续不规范</w:t>
            </w:r>
            <w:r>
              <w:rPr>
                <w:rFonts w:ascii="宋体" w:hint="eastAsia"/>
                <w:color w:val="000000"/>
                <w:kern w:val="0"/>
                <w:sz w:val="18"/>
                <w:szCs w:val="18"/>
              </w:rPr>
              <w:t>，</w:t>
            </w:r>
            <w:r>
              <w:rPr>
                <w:rFonts w:ascii="宋体"/>
                <w:color w:val="000000"/>
                <w:kern w:val="0"/>
                <w:sz w:val="18"/>
                <w:szCs w:val="18"/>
              </w:rPr>
              <w:t>扣</w:t>
            </w:r>
            <w:r>
              <w:rPr>
                <w:rFonts w:ascii="宋体"/>
                <w:color w:val="000000"/>
                <w:kern w:val="0"/>
                <w:sz w:val="18"/>
                <w:szCs w:val="18"/>
              </w:rPr>
              <w:t>3</w:t>
            </w:r>
            <w:r>
              <w:rPr>
                <w:rFonts w:ascii="宋体"/>
                <w:color w:val="000000"/>
                <w:kern w:val="0"/>
                <w:sz w:val="18"/>
                <w:szCs w:val="18"/>
              </w:rPr>
              <w:t>分；</w:t>
            </w:r>
          </w:p>
          <w:p w:rsidR="00142805" w:rsidRDefault="00D8190D">
            <w:pPr>
              <w:adjustRightInd w:val="0"/>
              <w:snapToGrid w:val="0"/>
              <w:rPr>
                <w:rFonts w:ascii="宋体"/>
                <w:color w:val="000000"/>
                <w:kern w:val="0"/>
                <w:sz w:val="18"/>
                <w:szCs w:val="18"/>
              </w:rPr>
            </w:pPr>
            <w:r>
              <w:rPr>
                <w:rFonts w:ascii="宋体"/>
                <w:color w:val="000000"/>
                <w:kern w:val="0"/>
                <w:sz w:val="18"/>
                <w:szCs w:val="18"/>
              </w:rPr>
              <w:t>超过一定规模的危险性较大分部分项工程未组织专家论证</w:t>
            </w:r>
            <w:r>
              <w:rPr>
                <w:rFonts w:ascii="宋体" w:hint="eastAsia"/>
                <w:color w:val="000000"/>
                <w:kern w:val="0"/>
                <w:sz w:val="18"/>
                <w:szCs w:val="18"/>
              </w:rPr>
              <w:t>，扣</w:t>
            </w:r>
            <w:r>
              <w:rPr>
                <w:rFonts w:ascii="宋体" w:hint="eastAsia"/>
                <w:color w:val="000000"/>
                <w:kern w:val="0"/>
                <w:sz w:val="18"/>
                <w:szCs w:val="18"/>
              </w:rPr>
              <w:t>10</w:t>
            </w:r>
            <w:r>
              <w:rPr>
                <w:rFonts w:ascii="宋体" w:hint="eastAsia"/>
                <w:color w:val="000000"/>
                <w:kern w:val="0"/>
                <w:sz w:val="18"/>
                <w:szCs w:val="18"/>
              </w:rPr>
              <w:t>分，未</w:t>
            </w:r>
            <w:r>
              <w:rPr>
                <w:rFonts w:ascii="宋体"/>
                <w:color w:val="000000"/>
                <w:kern w:val="0"/>
                <w:sz w:val="18"/>
                <w:szCs w:val="18"/>
              </w:rPr>
              <w:t>按要求完善方案的扣</w:t>
            </w:r>
            <w:r>
              <w:rPr>
                <w:rFonts w:ascii="宋体" w:hint="eastAsia"/>
                <w:color w:val="000000"/>
                <w:kern w:val="0"/>
                <w:sz w:val="18"/>
                <w:szCs w:val="18"/>
              </w:rPr>
              <w:t>5</w:t>
            </w:r>
            <w:r>
              <w:rPr>
                <w:rFonts w:ascii="宋体"/>
                <w:color w:val="000000"/>
                <w:kern w:val="0"/>
                <w:sz w:val="18"/>
                <w:szCs w:val="18"/>
              </w:rPr>
              <w:t>分</w:t>
            </w:r>
            <w:r>
              <w:rPr>
                <w:rFonts w:ascii="宋体" w:hint="eastAsia"/>
                <w:color w:val="000000"/>
                <w:kern w:val="0"/>
                <w:sz w:val="18"/>
                <w:szCs w:val="18"/>
              </w:rPr>
              <w:t>；</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危大、超危大工程未落实安全技术交底制度，每缺一项扣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危大工程</w:t>
            </w:r>
            <w:r>
              <w:rPr>
                <w:rFonts w:ascii="宋体"/>
                <w:color w:val="000000"/>
                <w:kern w:val="0"/>
                <w:sz w:val="18"/>
                <w:szCs w:val="18"/>
              </w:rPr>
              <w:t>未验收合格投入使用</w:t>
            </w:r>
            <w:r>
              <w:rPr>
                <w:rFonts w:ascii="宋体" w:hint="eastAsia"/>
                <w:color w:val="000000"/>
                <w:kern w:val="0"/>
                <w:sz w:val="18"/>
                <w:szCs w:val="18"/>
              </w:rPr>
              <w:t>或进入下一步施工工序</w:t>
            </w:r>
            <w:r>
              <w:rPr>
                <w:rFonts w:ascii="宋体"/>
                <w:color w:val="000000"/>
                <w:kern w:val="0"/>
                <w:sz w:val="18"/>
                <w:szCs w:val="18"/>
              </w:rPr>
              <w:t>的</w:t>
            </w:r>
            <w:r>
              <w:rPr>
                <w:rFonts w:ascii="宋体" w:hint="eastAsia"/>
                <w:color w:val="000000"/>
                <w:kern w:val="0"/>
                <w:sz w:val="18"/>
                <w:szCs w:val="18"/>
              </w:rPr>
              <w:t>，每项</w:t>
            </w:r>
            <w:r>
              <w:rPr>
                <w:rFonts w:ascii="宋体"/>
                <w:color w:val="000000"/>
                <w:kern w:val="0"/>
                <w:sz w:val="18"/>
                <w:szCs w:val="18"/>
              </w:rPr>
              <w:t>扣</w:t>
            </w:r>
            <w:r>
              <w:rPr>
                <w:rFonts w:ascii="宋体"/>
                <w:color w:val="000000"/>
                <w:kern w:val="0"/>
                <w:sz w:val="18"/>
                <w:szCs w:val="18"/>
              </w:rPr>
              <w:t>5</w:t>
            </w:r>
            <w:r>
              <w:rPr>
                <w:rFonts w:ascii="宋体"/>
                <w:color w:val="000000"/>
                <w:kern w:val="0"/>
                <w:sz w:val="18"/>
                <w:szCs w:val="18"/>
              </w:rPr>
              <w:t>分</w:t>
            </w:r>
            <w:r>
              <w:rPr>
                <w:rFonts w:ascii="宋体" w:hint="eastAsia"/>
                <w:color w:val="000000"/>
                <w:kern w:val="0"/>
                <w:sz w:val="18"/>
                <w:szCs w:val="18"/>
              </w:rPr>
              <w:t>；</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超危大工程</w:t>
            </w:r>
            <w:r>
              <w:rPr>
                <w:rFonts w:ascii="宋体"/>
                <w:color w:val="000000"/>
                <w:kern w:val="0"/>
                <w:sz w:val="18"/>
                <w:szCs w:val="18"/>
              </w:rPr>
              <w:t>未验收合格</w:t>
            </w:r>
            <w:r>
              <w:rPr>
                <w:rFonts w:ascii="宋体" w:hint="eastAsia"/>
                <w:color w:val="000000"/>
                <w:kern w:val="0"/>
                <w:sz w:val="18"/>
                <w:szCs w:val="18"/>
              </w:rPr>
              <w:t>进入下一步施工工序</w:t>
            </w:r>
            <w:r>
              <w:rPr>
                <w:rFonts w:ascii="宋体"/>
                <w:color w:val="000000"/>
                <w:kern w:val="0"/>
                <w:sz w:val="18"/>
                <w:szCs w:val="18"/>
              </w:rPr>
              <w:t>的</w:t>
            </w:r>
            <w:r>
              <w:rPr>
                <w:rFonts w:ascii="宋体" w:hint="eastAsia"/>
                <w:color w:val="000000"/>
                <w:kern w:val="0"/>
                <w:sz w:val="18"/>
                <w:szCs w:val="18"/>
              </w:rPr>
              <w:t>，每项</w:t>
            </w:r>
            <w:r>
              <w:rPr>
                <w:rFonts w:ascii="宋体"/>
                <w:color w:val="000000"/>
                <w:kern w:val="0"/>
                <w:sz w:val="18"/>
                <w:szCs w:val="18"/>
              </w:rPr>
              <w:t>扣</w:t>
            </w:r>
            <w:r>
              <w:rPr>
                <w:rFonts w:ascii="宋体" w:hint="eastAsia"/>
                <w:color w:val="000000"/>
                <w:kern w:val="0"/>
                <w:sz w:val="18"/>
                <w:szCs w:val="18"/>
              </w:rPr>
              <w:t>10</w:t>
            </w:r>
            <w:r>
              <w:rPr>
                <w:rFonts w:ascii="宋体"/>
                <w:color w:val="000000"/>
                <w:kern w:val="0"/>
                <w:sz w:val="18"/>
                <w:szCs w:val="18"/>
              </w:rPr>
              <w:t>分</w:t>
            </w:r>
            <w:r>
              <w:rPr>
                <w:rFonts w:ascii="宋体" w:hint="eastAsia"/>
                <w:color w:val="000000"/>
                <w:kern w:val="0"/>
                <w:sz w:val="18"/>
                <w:szCs w:val="18"/>
              </w:rPr>
              <w:t>；</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超危大工程实施过程中未安排管理人员现场跟踪管理，扣</w:t>
            </w:r>
            <w:r>
              <w:rPr>
                <w:rFonts w:ascii="宋体" w:hint="eastAsia"/>
                <w:color w:val="000000"/>
                <w:kern w:val="0"/>
                <w:sz w:val="18"/>
                <w:szCs w:val="18"/>
              </w:rPr>
              <w:t>5</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现场情况与验收结论明显不符，验收资料造假，每项</w:t>
            </w:r>
            <w:r>
              <w:rPr>
                <w:rFonts w:ascii="宋体"/>
                <w:color w:val="000000"/>
                <w:kern w:val="0"/>
                <w:sz w:val="18"/>
                <w:szCs w:val="18"/>
              </w:rPr>
              <w:t>扣</w:t>
            </w:r>
            <w:r>
              <w:rPr>
                <w:rFonts w:ascii="宋体"/>
                <w:color w:val="000000"/>
                <w:kern w:val="0"/>
                <w:sz w:val="18"/>
                <w:szCs w:val="18"/>
              </w:rPr>
              <w:t>5</w:t>
            </w:r>
            <w:r>
              <w:rPr>
                <w:rFonts w:ascii="宋体"/>
                <w:color w:val="000000"/>
                <w:kern w:val="0"/>
                <w:sz w:val="18"/>
                <w:szCs w:val="18"/>
              </w:rPr>
              <w:t>分</w:t>
            </w:r>
            <w:r>
              <w:rPr>
                <w:rFonts w:ascii="宋体" w:hint="eastAsia"/>
                <w:color w:val="000000"/>
                <w:kern w:val="0"/>
                <w:sz w:val="18"/>
                <w:szCs w:val="18"/>
              </w:rPr>
              <w:t>；</w:t>
            </w:r>
          </w:p>
        </w:tc>
        <w:tc>
          <w:tcPr>
            <w:tcW w:w="546"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18"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c>
          <w:tcPr>
            <w:tcW w:w="585"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kern w:val="0"/>
                <w:sz w:val="18"/>
                <w:szCs w:val="18"/>
              </w:rPr>
            </w:pPr>
          </w:p>
        </w:tc>
      </w:tr>
      <w:tr w:rsidR="00142805">
        <w:trPr>
          <w:trHeight w:val="609"/>
          <w:jc w:val="center"/>
        </w:trPr>
        <w:tc>
          <w:tcPr>
            <w:tcW w:w="462" w:type="dxa"/>
            <w:tcBorders>
              <w:top w:val="nil"/>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color w:val="000000"/>
                <w:kern w:val="0"/>
                <w:sz w:val="18"/>
                <w:szCs w:val="18"/>
              </w:rPr>
            </w:pPr>
            <w:r>
              <w:rPr>
                <w:rFonts w:ascii="宋体" w:hint="eastAsia"/>
                <w:color w:val="000000"/>
                <w:kern w:val="0"/>
                <w:sz w:val="18"/>
                <w:szCs w:val="18"/>
              </w:rPr>
              <w:t>6</w:t>
            </w:r>
          </w:p>
        </w:tc>
        <w:tc>
          <w:tcPr>
            <w:tcW w:w="944"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jc w:val="left"/>
              <w:rPr>
                <w:rFonts w:ascii="宋体"/>
                <w:color w:val="000000"/>
                <w:kern w:val="0"/>
                <w:sz w:val="18"/>
                <w:szCs w:val="18"/>
              </w:rPr>
            </w:pPr>
            <w:r>
              <w:rPr>
                <w:rFonts w:ascii="宋体" w:hint="eastAsia"/>
                <w:color w:val="000000"/>
                <w:kern w:val="0"/>
                <w:sz w:val="18"/>
                <w:szCs w:val="18"/>
              </w:rPr>
              <w:t>智慧工地建设（</w:t>
            </w:r>
            <w:r>
              <w:rPr>
                <w:rFonts w:ascii="宋体" w:hint="eastAsia"/>
                <w:color w:val="000000"/>
                <w:kern w:val="0"/>
                <w:sz w:val="18"/>
                <w:szCs w:val="18"/>
              </w:rPr>
              <w:t>10</w:t>
            </w:r>
            <w:r>
              <w:rPr>
                <w:rFonts w:ascii="宋体" w:hint="eastAsia"/>
                <w:color w:val="000000"/>
                <w:kern w:val="0"/>
                <w:sz w:val="18"/>
                <w:szCs w:val="18"/>
              </w:rPr>
              <w:t>分）</w:t>
            </w:r>
          </w:p>
        </w:tc>
        <w:tc>
          <w:tcPr>
            <w:tcW w:w="6447" w:type="dxa"/>
            <w:gridSpan w:val="4"/>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未落实文件要求，开展智慧工地建设管理的，扣</w:t>
            </w:r>
            <w:r>
              <w:rPr>
                <w:rFonts w:ascii="宋体" w:hint="eastAsia"/>
                <w:color w:val="000000"/>
                <w:kern w:val="0"/>
                <w:sz w:val="18"/>
                <w:szCs w:val="18"/>
              </w:rPr>
              <w:t>10</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未将数据推送至无锡市智慧工地监管平台，扣</w:t>
            </w:r>
            <w:r>
              <w:rPr>
                <w:rFonts w:ascii="宋体" w:hint="eastAsia"/>
                <w:color w:val="000000"/>
                <w:kern w:val="0"/>
                <w:sz w:val="18"/>
                <w:szCs w:val="18"/>
              </w:rPr>
              <w:t>4</w:t>
            </w:r>
            <w:r>
              <w:rPr>
                <w:rFonts w:ascii="宋体" w:hint="eastAsia"/>
                <w:color w:val="000000"/>
                <w:kern w:val="0"/>
                <w:sz w:val="18"/>
                <w:szCs w:val="18"/>
              </w:rPr>
              <w:t>分；</w:t>
            </w:r>
          </w:p>
          <w:p w:rsidR="00142805" w:rsidRDefault="00D8190D">
            <w:pPr>
              <w:adjustRightInd w:val="0"/>
              <w:snapToGrid w:val="0"/>
              <w:rPr>
                <w:rFonts w:ascii="宋体"/>
                <w:color w:val="000000"/>
                <w:kern w:val="0"/>
                <w:sz w:val="18"/>
                <w:szCs w:val="18"/>
              </w:rPr>
            </w:pPr>
            <w:r>
              <w:rPr>
                <w:rFonts w:ascii="宋体" w:hint="eastAsia"/>
                <w:color w:val="000000"/>
                <w:kern w:val="0"/>
                <w:sz w:val="18"/>
                <w:szCs w:val="18"/>
              </w:rPr>
              <w:t>人员动态管理、扬尘视频监控、设备管理（塔吊、升降机等）、卸料平台</w:t>
            </w:r>
            <w:r>
              <w:rPr>
                <w:rFonts w:ascii="宋体"/>
                <w:color w:val="000000"/>
                <w:kern w:val="0"/>
                <w:sz w:val="18"/>
                <w:szCs w:val="18"/>
              </w:rPr>
              <w:t>监控等模块未建立或失效的，每项扣</w:t>
            </w:r>
            <w:r>
              <w:rPr>
                <w:rFonts w:ascii="宋体" w:hint="eastAsia"/>
                <w:color w:val="000000"/>
                <w:kern w:val="0"/>
                <w:sz w:val="18"/>
                <w:szCs w:val="18"/>
              </w:rPr>
              <w:t>2</w:t>
            </w:r>
            <w:r>
              <w:rPr>
                <w:rFonts w:ascii="宋体"/>
                <w:color w:val="000000"/>
                <w:kern w:val="0"/>
                <w:sz w:val="18"/>
                <w:szCs w:val="18"/>
              </w:rPr>
              <w:t>分</w:t>
            </w:r>
            <w:r>
              <w:rPr>
                <w:rFonts w:ascii="宋体" w:hint="eastAsia"/>
                <w:color w:val="000000"/>
                <w:kern w:val="0"/>
                <w:sz w:val="18"/>
                <w:szCs w:val="18"/>
              </w:rPr>
              <w:t>；</w:t>
            </w:r>
          </w:p>
        </w:tc>
        <w:tc>
          <w:tcPr>
            <w:tcW w:w="546"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FF0000"/>
                <w:kern w:val="0"/>
                <w:sz w:val="18"/>
                <w:szCs w:val="18"/>
              </w:rPr>
            </w:pPr>
          </w:p>
        </w:tc>
        <w:tc>
          <w:tcPr>
            <w:tcW w:w="518"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FF0000"/>
                <w:kern w:val="0"/>
                <w:sz w:val="18"/>
                <w:szCs w:val="18"/>
              </w:rPr>
            </w:pPr>
          </w:p>
        </w:tc>
        <w:tc>
          <w:tcPr>
            <w:tcW w:w="585" w:type="dxa"/>
            <w:tcBorders>
              <w:top w:val="nil"/>
              <w:left w:val="nil"/>
              <w:bottom w:val="single" w:sz="4" w:space="0" w:color="auto"/>
              <w:right w:val="single" w:sz="4" w:space="0" w:color="auto"/>
            </w:tcBorders>
            <w:vAlign w:val="center"/>
          </w:tcPr>
          <w:p w:rsidR="00142805" w:rsidRDefault="00142805">
            <w:pPr>
              <w:adjustRightInd w:val="0"/>
              <w:snapToGrid w:val="0"/>
              <w:jc w:val="center"/>
              <w:rPr>
                <w:rFonts w:ascii="宋体"/>
                <w:color w:val="FF0000"/>
                <w:kern w:val="0"/>
                <w:sz w:val="18"/>
                <w:szCs w:val="18"/>
              </w:rPr>
            </w:pPr>
          </w:p>
        </w:tc>
      </w:tr>
      <w:tr w:rsidR="00142805">
        <w:trPr>
          <w:trHeight w:val="514"/>
          <w:jc w:val="center"/>
        </w:trPr>
        <w:tc>
          <w:tcPr>
            <w:tcW w:w="1406" w:type="dxa"/>
            <w:gridSpan w:val="2"/>
            <w:tcBorders>
              <w:top w:val="single" w:sz="4" w:space="0" w:color="auto"/>
              <w:left w:val="single" w:sz="4" w:space="0" w:color="auto"/>
              <w:bottom w:val="single" w:sz="4" w:space="0" w:color="auto"/>
              <w:right w:val="single" w:sz="4" w:space="0" w:color="000000"/>
            </w:tcBorders>
            <w:vAlign w:val="center"/>
          </w:tcPr>
          <w:p w:rsidR="00142805" w:rsidRDefault="00D8190D">
            <w:pPr>
              <w:adjustRightInd w:val="0"/>
              <w:snapToGrid w:val="0"/>
              <w:rPr>
                <w:rFonts w:ascii="宋体"/>
                <w:kern w:val="0"/>
                <w:sz w:val="18"/>
                <w:szCs w:val="18"/>
              </w:rPr>
            </w:pPr>
            <w:r>
              <w:rPr>
                <w:rFonts w:ascii="宋体" w:hint="eastAsia"/>
                <w:kern w:val="0"/>
                <w:sz w:val="18"/>
                <w:szCs w:val="18"/>
              </w:rPr>
              <w:t>考核</w:t>
            </w:r>
            <w:r>
              <w:rPr>
                <w:rFonts w:ascii="宋体"/>
                <w:kern w:val="0"/>
                <w:sz w:val="18"/>
                <w:szCs w:val="18"/>
              </w:rPr>
              <w:t>人签字：</w:t>
            </w:r>
          </w:p>
        </w:tc>
        <w:tc>
          <w:tcPr>
            <w:tcW w:w="180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c>
          <w:tcPr>
            <w:tcW w:w="1740" w:type="dxa"/>
            <w:tcBorders>
              <w:top w:val="single" w:sz="4" w:space="0" w:color="auto"/>
              <w:left w:val="nil"/>
              <w:bottom w:val="single" w:sz="4" w:space="0" w:color="auto"/>
              <w:right w:val="single" w:sz="4" w:space="0" w:color="auto"/>
            </w:tcBorders>
            <w:vAlign w:val="center"/>
          </w:tcPr>
          <w:p w:rsidR="00142805" w:rsidRDefault="00D8190D">
            <w:pPr>
              <w:adjustRightInd w:val="0"/>
              <w:snapToGrid w:val="0"/>
              <w:rPr>
                <w:rFonts w:ascii="宋体"/>
                <w:kern w:val="0"/>
                <w:sz w:val="18"/>
                <w:szCs w:val="18"/>
              </w:rPr>
            </w:pPr>
            <w:r>
              <w:rPr>
                <w:rFonts w:ascii="宋体"/>
                <w:kern w:val="0"/>
                <w:sz w:val="18"/>
                <w:szCs w:val="18"/>
              </w:rPr>
              <w:t>被</w:t>
            </w:r>
            <w:r>
              <w:rPr>
                <w:rFonts w:ascii="宋体" w:hint="eastAsia"/>
                <w:kern w:val="0"/>
                <w:sz w:val="18"/>
                <w:szCs w:val="18"/>
              </w:rPr>
              <w:t>考核</w:t>
            </w:r>
            <w:r>
              <w:rPr>
                <w:rFonts w:ascii="宋体"/>
                <w:kern w:val="0"/>
                <w:sz w:val="18"/>
                <w:szCs w:val="18"/>
              </w:rPr>
              <w:t>单位签字：</w:t>
            </w:r>
          </w:p>
        </w:tc>
        <w:tc>
          <w:tcPr>
            <w:tcW w:w="1560" w:type="dxa"/>
            <w:tcBorders>
              <w:top w:val="single" w:sz="4" w:space="0" w:color="auto"/>
              <w:left w:val="nil"/>
              <w:bottom w:val="single" w:sz="4" w:space="0" w:color="auto"/>
              <w:right w:val="single" w:sz="4" w:space="0" w:color="auto"/>
            </w:tcBorders>
            <w:vAlign w:val="center"/>
          </w:tcPr>
          <w:p w:rsidR="00142805" w:rsidRDefault="00142805">
            <w:pPr>
              <w:adjustRightInd w:val="0"/>
              <w:snapToGrid w:val="0"/>
              <w:rPr>
                <w:rFonts w:ascii="宋体"/>
                <w:kern w:val="0"/>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rsidR="00142805" w:rsidRDefault="00D8190D">
            <w:pPr>
              <w:adjustRightInd w:val="0"/>
              <w:snapToGrid w:val="0"/>
              <w:jc w:val="center"/>
              <w:rPr>
                <w:rFonts w:ascii="宋体"/>
                <w:kern w:val="0"/>
                <w:sz w:val="18"/>
                <w:szCs w:val="18"/>
              </w:rPr>
            </w:pPr>
            <w:r>
              <w:rPr>
                <w:rFonts w:ascii="宋体" w:hint="eastAsia"/>
                <w:kern w:val="0"/>
                <w:sz w:val="18"/>
                <w:szCs w:val="18"/>
              </w:rPr>
              <w:t>考核</w:t>
            </w:r>
            <w:r>
              <w:rPr>
                <w:rFonts w:ascii="宋体"/>
                <w:kern w:val="0"/>
                <w:sz w:val="18"/>
                <w:szCs w:val="18"/>
              </w:rPr>
              <w:t>得分</w:t>
            </w:r>
            <w:r>
              <w:rPr>
                <w:rFonts w:ascii="宋体" w:hint="eastAsia"/>
                <w:kern w:val="0"/>
                <w:sz w:val="18"/>
                <w:szCs w:val="18"/>
              </w:rPr>
              <w:t>：</w:t>
            </w:r>
          </w:p>
        </w:tc>
        <w:tc>
          <w:tcPr>
            <w:tcW w:w="1649" w:type="dxa"/>
            <w:gridSpan w:val="3"/>
            <w:tcBorders>
              <w:top w:val="single" w:sz="4" w:space="0" w:color="auto"/>
              <w:left w:val="single" w:sz="4" w:space="0" w:color="auto"/>
              <w:bottom w:val="single" w:sz="4" w:space="0" w:color="auto"/>
              <w:right w:val="single" w:sz="4" w:space="0" w:color="auto"/>
            </w:tcBorders>
          </w:tcPr>
          <w:p w:rsidR="00142805" w:rsidRDefault="00D8190D">
            <w:pPr>
              <w:adjustRightInd w:val="0"/>
              <w:snapToGrid w:val="0"/>
              <w:rPr>
                <w:rFonts w:ascii="宋体"/>
                <w:kern w:val="0"/>
                <w:sz w:val="18"/>
                <w:szCs w:val="18"/>
              </w:rPr>
            </w:pPr>
            <w:r>
              <w:rPr>
                <w:rFonts w:ascii="宋体"/>
                <w:kern w:val="0"/>
                <w:sz w:val="18"/>
                <w:szCs w:val="18"/>
              </w:rPr>
              <w:t xml:space="preserve">　</w:t>
            </w:r>
          </w:p>
          <w:p w:rsidR="00142805" w:rsidRDefault="00D8190D">
            <w:pPr>
              <w:adjustRightInd w:val="0"/>
              <w:snapToGrid w:val="0"/>
              <w:rPr>
                <w:rFonts w:ascii="宋体"/>
                <w:kern w:val="0"/>
                <w:sz w:val="18"/>
                <w:szCs w:val="18"/>
              </w:rPr>
            </w:pPr>
            <w:r>
              <w:rPr>
                <w:rFonts w:ascii="宋体"/>
                <w:kern w:val="0"/>
                <w:sz w:val="18"/>
                <w:szCs w:val="18"/>
              </w:rPr>
              <w:t xml:space="preserve">　</w:t>
            </w:r>
          </w:p>
          <w:p w:rsidR="00142805" w:rsidRDefault="00D8190D">
            <w:pPr>
              <w:adjustRightInd w:val="0"/>
              <w:snapToGrid w:val="0"/>
              <w:rPr>
                <w:rFonts w:ascii="宋体"/>
                <w:kern w:val="0"/>
                <w:sz w:val="18"/>
                <w:szCs w:val="18"/>
              </w:rPr>
            </w:pPr>
            <w:r>
              <w:rPr>
                <w:rFonts w:ascii="宋体"/>
                <w:kern w:val="0"/>
                <w:sz w:val="18"/>
                <w:szCs w:val="18"/>
              </w:rPr>
              <w:t xml:space="preserve">　</w:t>
            </w:r>
          </w:p>
        </w:tc>
      </w:tr>
    </w:tbl>
    <w:p w:rsidR="00142805" w:rsidRDefault="00D8190D">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、所有检查项目</w:t>
      </w:r>
      <w:r>
        <w:rPr>
          <w:rFonts w:ascii="宋体" w:cs="宋体" w:hint="eastAsia"/>
          <w:color w:val="000000"/>
          <w:kern w:val="0"/>
          <w:sz w:val="18"/>
          <w:szCs w:val="18"/>
        </w:rPr>
        <w:t>存在其他隐患的，酌情扣分，直至扣完该检查项目得分；</w:t>
      </w:r>
      <w:r>
        <w:rPr>
          <w:rFonts w:ascii="宋体" w:cs="宋体" w:hint="eastAsia"/>
          <w:color w:val="000000"/>
          <w:kern w:val="0"/>
          <w:sz w:val="18"/>
          <w:szCs w:val="18"/>
        </w:rPr>
        <w:t>2</w:t>
      </w:r>
      <w:r>
        <w:rPr>
          <w:rFonts w:ascii="宋体" w:cs="宋体" w:hint="eastAsia"/>
          <w:color w:val="000000"/>
          <w:kern w:val="0"/>
          <w:sz w:val="18"/>
          <w:szCs w:val="18"/>
        </w:rPr>
        <w:t>、加</w:t>
      </w:r>
      <w:r>
        <w:rPr>
          <w:rFonts w:ascii="宋体" w:cs="宋体" w:hint="eastAsia"/>
          <w:color w:val="FF0000"/>
          <w:kern w:val="0"/>
          <w:sz w:val="18"/>
          <w:szCs w:val="18"/>
        </w:rPr>
        <w:t>★</w:t>
      </w:r>
      <w:r>
        <w:rPr>
          <w:rFonts w:ascii="宋体" w:cs="宋体" w:hint="eastAsia"/>
          <w:color w:val="000000"/>
          <w:kern w:val="0"/>
          <w:sz w:val="18"/>
          <w:szCs w:val="18"/>
        </w:rPr>
        <w:t>条目为“重大事故</w:t>
      </w:r>
      <w:r>
        <w:rPr>
          <w:rFonts w:ascii="宋体" w:cs="宋体" w:hint="eastAsia"/>
          <w:color w:val="000000"/>
          <w:kern w:val="0"/>
          <w:sz w:val="18"/>
          <w:szCs w:val="18"/>
        </w:rPr>
        <w:lastRenderedPageBreak/>
        <w:t>隐患专项排查整治行动”内容，应重点检查；</w:t>
      </w:r>
    </w:p>
    <w:p w:rsidR="00142805" w:rsidRDefault="00D8190D">
      <w:pPr>
        <w:adjustRightInd w:val="0"/>
        <w:snapToGrid w:val="0"/>
        <w:spacing w:line="570" w:lineRule="exact"/>
        <w:jc w:val="center"/>
        <w:rPr>
          <w:rFonts w:ascii="方正小标宋简体" w:eastAsia="方正小标宋简体"/>
          <w:bCs/>
          <w:spacing w:val="-20"/>
          <w:kern w:val="0"/>
          <w:sz w:val="30"/>
          <w:szCs w:val="30"/>
        </w:rPr>
      </w:pPr>
      <w:r>
        <w:rPr>
          <w:rFonts w:ascii="方正小标宋简体" w:eastAsia="方正小标宋简体" w:hint="eastAsia"/>
          <w:kern w:val="0"/>
          <w:sz w:val="36"/>
          <w:szCs w:val="36"/>
        </w:rPr>
        <w:t>无锡市房建施工企业综合检查</w:t>
      </w:r>
      <w:r>
        <w:rPr>
          <w:rFonts w:ascii="方正小标宋简体" w:eastAsia="方正小标宋简体"/>
          <w:bCs/>
          <w:spacing w:val="-20"/>
          <w:kern w:val="0"/>
          <w:sz w:val="30"/>
          <w:szCs w:val="30"/>
        </w:rPr>
        <w:t>（表</w:t>
      </w:r>
      <w:r>
        <w:rPr>
          <w:rFonts w:ascii="方正小标宋简体" w:eastAsia="方正小标宋简体" w:hint="eastAsia"/>
          <w:bCs/>
          <w:spacing w:val="-20"/>
          <w:kern w:val="0"/>
          <w:sz w:val="30"/>
          <w:szCs w:val="30"/>
        </w:rPr>
        <w:t xml:space="preserve">5 </w:t>
      </w:r>
      <w:r>
        <w:rPr>
          <w:rFonts w:ascii="方正小标宋简体" w:eastAsia="方正小标宋简体"/>
          <w:bCs/>
          <w:spacing w:val="-20"/>
          <w:kern w:val="0"/>
          <w:sz w:val="30"/>
          <w:szCs w:val="30"/>
        </w:rPr>
        <w:t>安全生产文明施工</w:t>
      </w:r>
      <w:r>
        <w:rPr>
          <w:rFonts w:ascii="方正小标宋简体" w:eastAsia="方正小标宋简体" w:hint="eastAsia"/>
          <w:bCs/>
          <w:spacing w:val="-20"/>
          <w:kern w:val="0"/>
          <w:sz w:val="30"/>
          <w:szCs w:val="30"/>
        </w:rPr>
        <w:t>二</w:t>
      </w:r>
      <w:r>
        <w:rPr>
          <w:rFonts w:ascii="方正小标宋简体" w:eastAsia="方正小标宋简体"/>
          <w:bCs/>
          <w:spacing w:val="-20"/>
          <w:kern w:val="0"/>
          <w:sz w:val="30"/>
          <w:szCs w:val="30"/>
        </w:rPr>
        <w:t>）</w:t>
      </w:r>
    </w:p>
    <w:p w:rsidR="00142805" w:rsidRDefault="00D8190D">
      <w:pPr>
        <w:adjustRightInd w:val="0"/>
        <w:snapToGrid w:val="0"/>
        <w:spacing w:line="570" w:lineRule="exact"/>
        <w:ind w:firstLineChars="400" w:firstLine="720"/>
        <w:jc w:val="left"/>
        <w:rPr>
          <w:bCs/>
          <w:kern w:val="0"/>
          <w:sz w:val="18"/>
          <w:szCs w:val="18"/>
        </w:rPr>
      </w:pPr>
      <w:r>
        <w:rPr>
          <w:bCs/>
          <w:kern w:val="0"/>
          <w:sz w:val="18"/>
          <w:szCs w:val="18"/>
        </w:rPr>
        <w:t>项目编号：</w:t>
      </w:r>
      <w:r>
        <w:rPr>
          <w:bCs/>
          <w:kern w:val="0"/>
          <w:sz w:val="18"/>
          <w:szCs w:val="18"/>
        </w:rPr>
        <w:t xml:space="preserve">                                        </w:t>
      </w:r>
      <w:r>
        <w:rPr>
          <w:bCs/>
          <w:kern w:val="0"/>
          <w:sz w:val="18"/>
          <w:szCs w:val="18"/>
        </w:rPr>
        <w:t>检查日期：</w:t>
      </w:r>
      <w:r>
        <w:rPr>
          <w:bCs/>
          <w:kern w:val="0"/>
          <w:sz w:val="18"/>
          <w:szCs w:val="18"/>
        </w:rPr>
        <w:t xml:space="preserv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972"/>
        <w:gridCol w:w="1893"/>
        <w:gridCol w:w="1650"/>
        <w:gridCol w:w="1545"/>
        <w:gridCol w:w="1347"/>
        <w:gridCol w:w="540"/>
        <w:gridCol w:w="510"/>
        <w:gridCol w:w="630"/>
      </w:tblGrid>
      <w:tr w:rsidR="00142805">
        <w:trPr>
          <w:trHeight w:val="401"/>
          <w:jc w:val="center"/>
        </w:trPr>
        <w:tc>
          <w:tcPr>
            <w:tcW w:w="9504" w:type="dxa"/>
            <w:gridSpan w:val="9"/>
            <w:vAlign w:val="bottom"/>
          </w:tcPr>
          <w:p w:rsidR="00142805" w:rsidRDefault="00D8190D">
            <w:pPr>
              <w:adjustRightInd w:val="0"/>
              <w:snapToGrid w:val="0"/>
              <w:jc w:val="left"/>
              <w:rPr>
                <w:b/>
                <w:bCs/>
                <w:kern w:val="0"/>
                <w:sz w:val="18"/>
                <w:szCs w:val="18"/>
              </w:rPr>
            </w:pPr>
            <w:r>
              <w:rPr>
                <w:rFonts w:ascii="宋体" w:cs="宋体" w:hint="eastAsia"/>
                <w:kern w:val="0"/>
                <w:sz w:val="18"/>
                <w:szCs w:val="18"/>
              </w:rPr>
              <w:t>工程实体安全（</w:t>
            </w:r>
            <w:r>
              <w:rPr>
                <w:rFonts w:ascii="宋体" w:cs="宋体" w:hint="eastAsia"/>
                <w:kern w:val="0"/>
                <w:sz w:val="18"/>
                <w:szCs w:val="18"/>
              </w:rPr>
              <w:t>100</w:t>
            </w:r>
            <w:r>
              <w:rPr>
                <w:rFonts w:ascii="宋体" w:cs="宋体" w:hint="eastAsia"/>
                <w:kern w:val="0"/>
                <w:sz w:val="18"/>
                <w:szCs w:val="18"/>
              </w:rPr>
              <w:t>分）</w:t>
            </w:r>
            <w:r>
              <w:rPr>
                <w:rFonts w:ascii="宋体" w:cs="宋体" w:hint="eastAsia"/>
                <w:kern w:val="0"/>
                <w:sz w:val="18"/>
                <w:szCs w:val="18"/>
              </w:rPr>
              <w:t xml:space="preserve">                                            </w:t>
            </w:r>
            <w:r>
              <w:rPr>
                <w:rFonts w:ascii="宋体" w:cs="宋体" w:hint="eastAsia"/>
                <w:kern w:val="0"/>
                <w:sz w:val="18"/>
                <w:szCs w:val="18"/>
              </w:rPr>
              <w:t>检查部位</w:t>
            </w:r>
          </w:p>
        </w:tc>
      </w:tr>
      <w:tr w:rsidR="00142805">
        <w:trPr>
          <w:trHeight w:val="570"/>
          <w:jc w:val="center"/>
        </w:trPr>
        <w:tc>
          <w:tcPr>
            <w:tcW w:w="417"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序号</w:t>
            </w:r>
          </w:p>
        </w:tc>
        <w:tc>
          <w:tcPr>
            <w:tcW w:w="972"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检查项目</w:t>
            </w:r>
          </w:p>
        </w:tc>
        <w:tc>
          <w:tcPr>
            <w:tcW w:w="6435" w:type="dxa"/>
            <w:gridSpan w:val="4"/>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检查情况及扣分办法</w:t>
            </w:r>
          </w:p>
        </w:tc>
        <w:tc>
          <w:tcPr>
            <w:tcW w:w="540"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扣分</w:t>
            </w:r>
          </w:p>
        </w:tc>
        <w:tc>
          <w:tcPr>
            <w:tcW w:w="510"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得分</w:t>
            </w:r>
          </w:p>
        </w:tc>
        <w:tc>
          <w:tcPr>
            <w:tcW w:w="630" w:type="dxa"/>
            <w:vAlign w:val="center"/>
          </w:tcPr>
          <w:p w:rsidR="00142805" w:rsidRDefault="00D8190D">
            <w:pPr>
              <w:adjustRightInd w:val="0"/>
              <w:snapToGrid w:val="0"/>
              <w:rPr>
                <w:rFonts w:ascii="宋体"/>
                <w:kern w:val="0"/>
                <w:sz w:val="18"/>
                <w:szCs w:val="18"/>
              </w:rPr>
            </w:pPr>
            <w:r>
              <w:rPr>
                <w:rFonts w:ascii="宋体"/>
                <w:kern w:val="0"/>
                <w:sz w:val="18"/>
                <w:szCs w:val="18"/>
              </w:rPr>
              <w:t>扣</w:t>
            </w:r>
            <w:r>
              <w:rPr>
                <w:rFonts w:ascii="宋体" w:hint="eastAsia"/>
                <w:kern w:val="0"/>
                <w:sz w:val="18"/>
                <w:szCs w:val="18"/>
              </w:rPr>
              <w:t>分</w:t>
            </w:r>
          </w:p>
          <w:p w:rsidR="00142805" w:rsidRDefault="00D8190D">
            <w:pPr>
              <w:adjustRightInd w:val="0"/>
              <w:snapToGrid w:val="0"/>
              <w:jc w:val="left"/>
              <w:rPr>
                <w:rFonts w:ascii="宋体" w:cs="宋体"/>
                <w:kern w:val="0"/>
                <w:sz w:val="18"/>
                <w:szCs w:val="18"/>
              </w:rPr>
            </w:pPr>
            <w:r>
              <w:rPr>
                <w:rFonts w:ascii="宋体"/>
                <w:kern w:val="0"/>
                <w:sz w:val="18"/>
                <w:szCs w:val="18"/>
              </w:rPr>
              <w:t>原因</w:t>
            </w:r>
          </w:p>
        </w:tc>
      </w:tr>
      <w:tr w:rsidR="00142805">
        <w:trPr>
          <w:trHeight w:val="2250"/>
          <w:jc w:val="center"/>
        </w:trPr>
        <w:tc>
          <w:tcPr>
            <w:tcW w:w="417"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1</w:t>
            </w:r>
          </w:p>
        </w:tc>
        <w:tc>
          <w:tcPr>
            <w:tcW w:w="972"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安全</w:t>
            </w:r>
          </w:p>
          <w:p w:rsidR="00142805" w:rsidRDefault="00D8190D">
            <w:pPr>
              <w:adjustRightInd w:val="0"/>
              <w:snapToGrid w:val="0"/>
              <w:jc w:val="center"/>
              <w:rPr>
                <w:rFonts w:ascii="宋体" w:cs="宋体"/>
                <w:kern w:val="0"/>
                <w:sz w:val="18"/>
                <w:szCs w:val="18"/>
              </w:rPr>
            </w:pPr>
            <w:r>
              <w:rPr>
                <w:rFonts w:ascii="宋体" w:cs="宋体" w:hint="eastAsia"/>
                <w:kern w:val="0"/>
                <w:sz w:val="18"/>
                <w:szCs w:val="18"/>
              </w:rPr>
              <w:t>设施</w:t>
            </w:r>
          </w:p>
          <w:p w:rsidR="00142805" w:rsidRDefault="00D8190D">
            <w:pPr>
              <w:adjustRightInd w:val="0"/>
              <w:snapToGrid w:val="0"/>
              <w:jc w:val="center"/>
              <w:rPr>
                <w:rFonts w:ascii="宋体" w:cs="宋体"/>
                <w:kern w:val="0"/>
                <w:sz w:val="18"/>
                <w:szCs w:val="18"/>
              </w:rPr>
            </w:pPr>
            <w:r>
              <w:rPr>
                <w:rFonts w:ascii="宋体" w:cs="宋体" w:hint="eastAsia"/>
                <w:kern w:val="0"/>
                <w:sz w:val="18"/>
                <w:szCs w:val="18"/>
              </w:rPr>
              <w:t>（</w:t>
            </w:r>
            <w:r>
              <w:rPr>
                <w:rFonts w:ascii="宋体" w:cs="宋体" w:hint="eastAsia"/>
                <w:kern w:val="0"/>
                <w:sz w:val="18"/>
                <w:szCs w:val="18"/>
              </w:rPr>
              <w:t>30</w:t>
            </w:r>
            <w:r>
              <w:rPr>
                <w:rFonts w:ascii="宋体" w:cs="宋体" w:hint="eastAsia"/>
                <w:kern w:val="0"/>
                <w:sz w:val="18"/>
                <w:szCs w:val="18"/>
              </w:rPr>
              <w:t>分）</w:t>
            </w:r>
          </w:p>
        </w:tc>
        <w:tc>
          <w:tcPr>
            <w:tcW w:w="6435" w:type="dxa"/>
            <w:gridSpan w:val="4"/>
            <w:vAlign w:val="center"/>
          </w:tcPr>
          <w:p w:rsidR="00142805" w:rsidRDefault="00D8190D">
            <w:pPr>
              <w:adjustRightInd w:val="0"/>
              <w:snapToGrid w:val="0"/>
              <w:rPr>
                <w:rFonts w:ascii="宋体" w:cs="宋体"/>
                <w:color w:val="000000"/>
                <w:kern w:val="0"/>
                <w:sz w:val="18"/>
                <w:szCs w:val="18"/>
              </w:rPr>
            </w:pPr>
            <w:r>
              <w:rPr>
                <w:rFonts w:ascii="宋体" w:hint="eastAsia"/>
                <w:color w:val="000000"/>
                <w:kern w:val="0"/>
                <w:sz w:val="18"/>
                <w:szCs w:val="18"/>
              </w:rPr>
              <w:t>模板、脚手架支撑</w:t>
            </w:r>
            <w:r>
              <w:rPr>
                <w:rFonts w:ascii="宋体" w:cs="宋体" w:hint="eastAsia"/>
                <w:color w:val="000000"/>
                <w:kern w:val="0"/>
                <w:sz w:val="18"/>
                <w:szCs w:val="18"/>
              </w:rPr>
              <w:t>体系未按方案或规范搭设，每一处扣</w:t>
            </w:r>
            <w:r>
              <w:rPr>
                <w:rFonts w:ascii="宋体" w:cs="宋体" w:hint="eastAsia"/>
                <w:color w:val="000000"/>
                <w:kern w:val="0"/>
                <w:sz w:val="18"/>
                <w:szCs w:val="18"/>
              </w:rPr>
              <w:t>2</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临边洞口未按方案或规范防护，每一处扣</w:t>
            </w:r>
            <w:r>
              <w:rPr>
                <w:rFonts w:ascii="宋体" w:cs="宋体" w:hint="eastAsia"/>
                <w:color w:val="000000"/>
                <w:kern w:val="0"/>
                <w:sz w:val="18"/>
                <w:szCs w:val="18"/>
              </w:rPr>
              <w:t>2</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基坑支护（小于</w:t>
            </w:r>
            <w:r>
              <w:rPr>
                <w:rFonts w:ascii="宋体" w:cs="宋体" w:hint="eastAsia"/>
                <w:color w:val="000000"/>
                <w:kern w:val="0"/>
                <w:sz w:val="18"/>
                <w:szCs w:val="18"/>
              </w:rPr>
              <w:t>5</w:t>
            </w:r>
            <w:r>
              <w:rPr>
                <w:rFonts w:ascii="宋体" w:cs="宋体" w:hint="eastAsia"/>
                <w:color w:val="000000"/>
                <w:kern w:val="0"/>
                <w:sz w:val="18"/>
                <w:szCs w:val="18"/>
              </w:rPr>
              <w:t>米）不符合方案或规范要求，每一处扣</w:t>
            </w:r>
            <w:r>
              <w:rPr>
                <w:rFonts w:ascii="宋体" w:cs="宋体" w:hint="eastAsia"/>
                <w:color w:val="000000"/>
                <w:kern w:val="0"/>
                <w:sz w:val="18"/>
                <w:szCs w:val="18"/>
              </w:rPr>
              <w:t>3</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主要人行通道无防护措施，每一处扣</w:t>
            </w:r>
            <w:r>
              <w:rPr>
                <w:rFonts w:ascii="宋体" w:cs="宋体" w:hint="eastAsia"/>
                <w:color w:val="000000"/>
                <w:kern w:val="0"/>
                <w:sz w:val="18"/>
                <w:szCs w:val="18"/>
              </w:rPr>
              <w:t>3</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卸料、移动平台搭设不符合方案和规范，每一处扣</w:t>
            </w:r>
            <w:r>
              <w:rPr>
                <w:rFonts w:ascii="宋体" w:cs="宋体" w:hint="eastAsia"/>
                <w:color w:val="000000"/>
                <w:kern w:val="0"/>
                <w:sz w:val="18"/>
                <w:szCs w:val="18"/>
              </w:rPr>
              <w:t>5</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FF0000"/>
                <w:kern w:val="0"/>
                <w:sz w:val="18"/>
                <w:szCs w:val="18"/>
              </w:rPr>
              <w:t>★</w:t>
            </w:r>
            <w:r>
              <w:rPr>
                <w:rFonts w:ascii="宋体" w:cs="宋体" w:hint="eastAsia"/>
                <w:color w:val="000000"/>
                <w:kern w:val="0"/>
                <w:sz w:val="18"/>
                <w:szCs w:val="18"/>
              </w:rPr>
              <w:t>特种作业人员无证上岗，发现一人扣</w:t>
            </w:r>
            <w:r>
              <w:rPr>
                <w:rFonts w:ascii="宋体" w:cs="宋体" w:hint="eastAsia"/>
                <w:color w:val="FF0000"/>
                <w:kern w:val="0"/>
                <w:sz w:val="18"/>
                <w:szCs w:val="18"/>
              </w:rPr>
              <w:t>10</w:t>
            </w:r>
            <w:r>
              <w:rPr>
                <w:rFonts w:ascii="宋体" w:cs="宋体" w:hint="eastAsia"/>
                <w:color w:val="FF0000"/>
                <w:kern w:val="0"/>
                <w:sz w:val="18"/>
                <w:szCs w:val="18"/>
              </w:rPr>
              <w:t>分</w:t>
            </w:r>
            <w:r>
              <w:rPr>
                <w:rFonts w:ascii="宋体" w:cs="宋体" w:hint="eastAsia"/>
                <w:color w:val="000000"/>
                <w:kern w:val="0"/>
                <w:sz w:val="18"/>
                <w:szCs w:val="18"/>
              </w:rPr>
              <w:t>。</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作业人员安全防护用品（安全帽、五点安全带）未按要求使用，每</w:t>
            </w:r>
            <w:r>
              <w:rPr>
                <w:rFonts w:ascii="宋体" w:cs="宋体" w:hint="eastAsia"/>
                <w:color w:val="000000"/>
                <w:kern w:val="0"/>
                <w:sz w:val="18"/>
                <w:szCs w:val="18"/>
              </w:rPr>
              <w:t>1</w:t>
            </w:r>
            <w:r>
              <w:rPr>
                <w:rFonts w:ascii="宋体" w:cs="宋体" w:hint="eastAsia"/>
                <w:color w:val="000000"/>
                <w:kern w:val="0"/>
                <w:sz w:val="18"/>
                <w:szCs w:val="18"/>
              </w:rPr>
              <w:t>人扣</w:t>
            </w:r>
            <w:r>
              <w:rPr>
                <w:rFonts w:ascii="宋体" w:cs="宋体" w:hint="eastAsia"/>
                <w:color w:val="000000"/>
                <w:kern w:val="0"/>
                <w:sz w:val="18"/>
                <w:szCs w:val="18"/>
              </w:rPr>
              <w:t>5</w:t>
            </w:r>
            <w:r>
              <w:rPr>
                <w:rFonts w:ascii="宋体" w:cs="宋体" w:hint="eastAsia"/>
                <w:color w:val="000000"/>
                <w:kern w:val="0"/>
                <w:sz w:val="18"/>
                <w:szCs w:val="18"/>
              </w:rPr>
              <w:t>分。</w:t>
            </w:r>
          </w:p>
          <w:p w:rsidR="00142805" w:rsidRDefault="00D8190D">
            <w:pPr>
              <w:adjustRightInd w:val="0"/>
              <w:snapToGrid w:val="0"/>
              <w:rPr>
                <w:rFonts w:ascii="宋体"/>
                <w:kern w:val="0"/>
                <w:sz w:val="18"/>
                <w:szCs w:val="18"/>
              </w:rPr>
            </w:pPr>
            <w:r>
              <w:rPr>
                <w:rFonts w:ascii="宋体" w:hint="eastAsia"/>
                <w:kern w:val="0"/>
                <w:sz w:val="18"/>
                <w:szCs w:val="18"/>
              </w:rPr>
              <w:t>超危大工程未按专项方案实施，扣</w:t>
            </w:r>
            <w:r>
              <w:rPr>
                <w:rFonts w:ascii="宋体" w:hint="eastAsia"/>
                <w:kern w:val="0"/>
                <w:sz w:val="18"/>
                <w:szCs w:val="18"/>
              </w:rPr>
              <w:t>10</w:t>
            </w:r>
            <w:r>
              <w:rPr>
                <w:rFonts w:ascii="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吊装作业未规范使用吊索具的一处，扣</w:t>
            </w:r>
            <w:r>
              <w:rPr>
                <w:rFonts w:ascii="宋体" w:cs="宋体" w:hint="eastAsia"/>
                <w:kern w:val="0"/>
                <w:sz w:val="18"/>
                <w:szCs w:val="18"/>
              </w:rPr>
              <w:t>5</w:t>
            </w:r>
            <w:r>
              <w:rPr>
                <w:rFonts w:ascii="宋体" w:cs="宋体" w:hint="eastAsia"/>
                <w:kern w:val="0"/>
                <w:sz w:val="18"/>
                <w:szCs w:val="18"/>
              </w:rPr>
              <w:t>分；</w:t>
            </w:r>
          </w:p>
        </w:tc>
        <w:tc>
          <w:tcPr>
            <w:tcW w:w="540" w:type="dxa"/>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51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63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r>
      <w:tr w:rsidR="00142805">
        <w:trPr>
          <w:trHeight w:val="1767"/>
          <w:jc w:val="center"/>
        </w:trPr>
        <w:tc>
          <w:tcPr>
            <w:tcW w:w="417"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2</w:t>
            </w:r>
          </w:p>
        </w:tc>
        <w:tc>
          <w:tcPr>
            <w:tcW w:w="972" w:type="dxa"/>
            <w:vAlign w:val="center"/>
          </w:tcPr>
          <w:p w:rsidR="00142805" w:rsidRDefault="00D8190D">
            <w:pPr>
              <w:adjustRightInd w:val="0"/>
              <w:snapToGrid w:val="0"/>
              <w:jc w:val="center"/>
              <w:rPr>
                <w:rFonts w:ascii="宋体" w:cs="宋体"/>
                <w:color w:val="000000"/>
                <w:kern w:val="0"/>
                <w:sz w:val="18"/>
                <w:szCs w:val="18"/>
              </w:rPr>
            </w:pPr>
            <w:r>
              <w:rPr>
                <w:rFonts w:ascii="宋体" w:cs="宋体" w:hint="eastAsia"/>
                <w:color w:val="000000"/>
                <w:kern w:val="0"/>
                <w:sz w:val="18"/>
                <w:szCs w:val="18"/>
              </w:rPr>
              <w:t>机械设备</w:t>
            </w:r>
          </w:p>
          <w:p w:rsidR="00142805" w:rsidRDefault="00D8190D">
            <w:pPr>
              <w:adjustRightInd w:val="0"/>
              <w:snapToGrid w:val="0"/>
              <w:jc w:val="center"/>
              <w:rPr>
                <w:rFonts w:ascii="宋体" w:cs="宋体"/>
                <w:color w:val="000000"/>
                <w:kern w:val="0"/>
                <w:sz w:val="18"/>
                <w:szCs w:val="18"/>
              </w:rPr>
            </w:pPr>
            <w:r>
              <w:rPr>
                <w:rFonts w:ascii="宋体" w:cs="宋体" w:hint="eastAsia"/>
                <w:color w:val="000000"/>
                <w:kern w:val="0"/>
                <w:sz w:val="18"/>
                <w:szCs w:val="18"/>
              </w:rPr>
              <w:t>使用管理</w:t>
            </w:r>
          </w:p>
          <w:p w:rsidR="00142805" w:rsidRDefault="00D8190D">
            <w:pPr>
              <w:adjustRightInd w:val="0"/>
              <w:snapToGrid w:val="0"/>
              <w:jc w:val="center"/>
              <w:rPr>
                <w:rFonts w:ascii="宋体" w:cs="宋体"/>
                <w:color w:val="000000"/>
                <w:kern w:val="0"/>
                <w:sz w:val="18"/>
                <w:szCs w:val="18"/>
              </w:rPr>
            </w:pPr>
            <w:r>
              <w:rPr>
                <w:rFonts w:ascii="宋体" w:cs="宋体" w:hint="eastAsia"/>
                <w:color w:val="000000"/>
                <w:kern w:val="0"/>
                <w:sz w:val="18"/>
                <w:szCs w:val="18"/>
              </w:rPr>
              <w:t>（</w:t>
            </w:r>
            <w:r>
              <w:rPr>
                <w:rFonts w:ascii="宋体" w:cs="宋体" w:hint="eastAsia"/>
                <w:color w:val="000000"/>
                <w:kern w:val="0"/>
                <w:sz w:val="18"/>
                <w:szCs w:val="18"/>
              </w:rPr>
              <w:t>20</w:t>
            </w:r>
            <w:r>
              <w:rPr>
                <w:rFonts w:ascii="宋体" w:cs="宋体" w:hint="eastAsia"/>
                <w:color w:val="000000"/>
                <w:kern w:val="0"/>
                <w:sz w:val="18"/>
                <w:szCs w:val="18"/>
              </w:rPr>
              <w:t>分）</w:t>
            </w:r>
          </w:p>
        </w:tc>
        <w:tc>
          <w:tcPr>
            <w:tcW w:w="6435" w:type="dxa"/>
            <w:gridSpan w:val="4"/>
            <w:vAlign w:val="center"/>
          </w:tcPr>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起重设备作业区内有其他设施而无防护措施，扣</w:t>
            </w:r>
            <w:r>
              <w:rPr>
                <w:rFonts w:ascii="宋体" w:cs="宋体" w:hint="eastAsia"/>
                <w:color w:val="000000"/>
                <w:kern w:val="0"/>
                <w:sz w:val="18"/>
                <w:szCs w:val="18"/>
              </w:rPr>
              <w:t>4</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未执行机械日常验收、保养制度或维保记录未上传至“起重设备全过程管理系统”的每台次扣</w:t>
            </w:r>
            <w:r>
              <w:rPr>
                <w:rFonts w:ascii="宋体" w:cs="宋体" w:hint="eastAsia"/>
                <w:color w:val="000000"/>
                <w:kern w:val="0"/>
                <w:sz w:val="18"/>
                <w:szCs w:val="18"/>
              </w:rPr>
              <w:t>2</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附墙装置不按规定设置或未经检测合格投入使用的扣</w:t>
            </w:r>
            <w:r>
              <w:rPr>
                <w:rFonts w:ascii="宋体" w:cs="宋体" w:hint="eastAsia"/>
                <w:color w:val="000000"/>
                <w:kern w:val="0"/>
                <w:sz w:val="18"/>
                <w:szCs w:val="18"/>
              </w:rPr>
              <w:t>4</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安全保护装置或部件失灵的一处扣</w:t>
            </w:r>
            <w:r>
              <w:rPr>
                <w:rFonts w:ascii="宋体" w:cs="宋体" w:hint="eastAsia"/>
                <w:color w:val="000000"/>
                <w:kern w:val="0"/>
                <w:sz w:val="18"/>
                <w:szCs w:val="18"/>
              </w:rPr>
              <w:t>4</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施工升降机、塔式起重机等未经验收合格投入使用，扣</w:t>
            </w:r>
            <w:r>
              <w:rPr>
                <w:rFonts w:ascii="宋体" w:cs="宋体" w:hint="eastAsia"/>
                <w:color w:val="000000"/>
                <w:kern w:val="0"/>
                <w:sz w:val="18"/>
                <w:szCs w:val="18"/>
              </w:rPr>
              <w:t>10</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混凝土泵车，汽车吊等违规使用，存在安全隐患，扣</w:t>
            </w:r>
            <w:r>
              <w:rPr>
                <w:rFonts w:ascii="宋体" w:cs="宋体" w:hint="eastAsia"/>
                <w:color w:val="000000"/>
                <w:kern w:val="0"/>
                <w:sz w:val="18"/>
                <w:szCs w:val="18"/>
              </w:rPr>
              <w:t>5</w:t>
            </w:r>
            <w:r>
              <w:rPr>
                <w:rFonts w:ascii="宋体" w:cs="宋体" w:hint="eastAsia"/>
                <w:color w:val="000000"/>
                <w:kern w:val="0"/>
                <w:sz w:val="18"/>
                <w:szCs w:val="18"/>
              </w:rPr>
              <w:t>分</w:t>
            </w:r>
          </w:p>
        </w:tc>
        <w:tc>
          <w:tcPr>
            <w:tcW w:w="540" w:type="dxa"/>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51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63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r>
      <w:tr w:rsidR="00142805">
        <w:trPr>
          <w:trHeight w:val="1714"/>
          <w:jc w:val="center"/>
        </w:trPr>
        <w:tc>
          <w:tcPr>
            <w:tcW w:w="417"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3</w:t>
            </w:r>
          </w:p>
        </w:tc>
        <w:tc>
          <w:tcPr>
            <w:tcW w:w="972" w:type="dxa"/>
            <w:vAlign w:val="center"/>
          </w:tcPr>
          <w:p w:rsidR="00142805" w:rsidRDefault="00D8190D">
            <w:pPr>
              <w:adjustRightInd w:val="0"/>
              <w:snapToGrid w:val="0"/>
              <w:jc w:val="center"/>
              <w:rPr>
                <w:rFonts w:ascii="宋体" w:cs="宋体"/>
                <w:color w:val="000000"/>
                <w:kern w:val="0"/>
                <w:sz w:val="18"/>
                <w:szCs w:val="18"/>
              </w:rPr>
            </w:pPr>
            <w:r>
              <w:rPr>
                <w:rFonts w:ascii="宋体" w:cs="宋体" w:hint="eastAsia"/>
                <w:color w:val="000000"/>
                <w:kern w:val="0"/>
                <w:sz w:val="18"/>
                <w:szCs w:val="18"/>
              </w:rPr>
              <w:t>临时用电及消防管理</w:t>
            </w:r>
          </w:p>
          <w:p w:rsidR="00142805" w:rsidRDefault="00D8190D">
            <w:pPr>
              <w:adjustRightInd w:val="0"/>
              <w:snapToGrid w:val="0"/>
              <w:jc w:val="center"/>
              <w:rPr>
                <w:rFonts w:ascii="宋体" w:cs="宋体"/>
                <w:color w:val="000000"/>
                <w:kern w:val="0"/>
                <w:sz w:val="18"/>
                <w:szCs w:val="18"/>
              </w:rPr>
            </w:pPr>
            <w:r>
              <w:rPr>
                <w:rFonts w:ascii="宋体" w:cs="宋体" w:hint="eastAsia"/>
                <w:color w:val="000000"/>
                <w:kern w:val="0"/>
                <w:sz w:val="18"/>
                <w:szCs w:val="18"/>
              </w:rPr>
              <w:t>（</w:t>
            </w:r>
            <w:r>
              <w:rPr>
                <w:rFonts w:ascii="宋体" w:cs="宋体" w:hint="eastAsia"/>
                <w:color w:val="000000"/>
                <w:kern w:val="0"/>
                <w:sz w:val="18"/>
                <w:szCs w:val="18"/>
              </w:rPr>
              <w:t>20</w:t>
            </w:r>
            <w:r>
              <w:rPr>
                <w:rFonts w:ascii="宋体" w:cs="宋体" w:hint="eastAsia"/>
                <w:color w:val="000000"/>
                <w:kern w:val="0"/>
                <w:sz w:val="18"/>
                <w:szCs w:val="18"/>
              </w:rPr>
              <w:t>分）</w:t>
            </w:r>
          </w:p>
        </w:tc>
        <w:tc>
          <w:tcPr>
            <w:tcW w:w="6435" w:type="dxa"/>
            <w:gridSpan w:val="4"/>
            <w:vAlign w:val="center"/>
          </w:tcPr>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外电防护措施不到位擅自施工，扣</w:t>
            </w:r>
            <w:r>
              <w:rPr>
                <w:rFonts w:ascii="宋体" w:cs="宋体" w:hint="eastAsia"/>
                <w:color w:val="000000"/>
                <w:kern w:val="0"/>
                <w:sz w:val="18"/>
                <w:szCs w:val="18"/>
              </w:rPr>
              <w:t>5</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三级配电二级保护不到位，每处扣</w:t>
            </w:r>
            <w:r>
              <w:rPr>
                <w:rFonts w:ascii="宋体" w:cs="宋体" w:hint="eastAsia"/>
                <w:color w:val="000000"/>
                <w:kern w:val="0"/>
                <w:sz w:val="18"/>
                <w:szCs w:val="18"/>
              </w:rPr>
              <w:t>2</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导线随意拖地、架设在金属物上无瓷瓶绑扎，每处扣</w:t>
            </w:r>
            <w:r>
              <w:rPr>
                <w:rFonts w:ascii="宋体" w:cs="宋体" w:hint="eastAsia"/>
                <w:color w:val="000000"/>
                <w:kern w:val="0"/>
                <w:sz w:val="18"/>
                <w:szCs w:val="18"/>
              </w:rPr>
              <w:t>1</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施工现场无消防平面布置图的扣</w:t>
            </w:r>
            <w:r>
              <w:rPr>
                <w:rFonts w:ascii="宋体" w:cs="宋体" w:hint="eastAsia"/>
                <w:color w:val="000000"/>
                <w:kern w:val="0"/>
                <w:sz w:val="18"/>
                <w:szCs w:val="18"/>
              </w:rPr>
              <w:t>2</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动火作业施工作业面无消防措施的扣</w:t>
            </w:r>
            <w:r>
              <w:rPr>
                <w:rFonts w:ascii="宋体" w:cs="宋体" w:hint="eastAsia"/>
                <w:color w:val="000000"/>
                <w:kern w:val="0"/>
                <w:sz w:val="18"/>
                <w:szCs w:val="18"/>
              </w:rPr>
              <w:t>3</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易燃易爆物品保存、使用不符合规范扣</w:t>
            </w:r>
            <w:r>
              <w:rPr>
                <w:rFonts w:ascii="宋体" w:cs="宋体" w:hint="eastAsia"/>
                <w:color w:val="000000"/>
                <w:kern w:val="0"/>
                <w:sz w:val="18"/>
                <w:szCs w:val="18"/>
              </w:rPr>
              <w:t>5</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建筑工地食堂使用瓶装燃气、醇基燃料等扣</w:t>
            </w:r>
            <w:r>
              <w:rPr>
                <w:rFonts w:ascii="宋体" w:cs="宋体" w:hint="eastAsia"/>
                <w:color w:val="000000"/>
                <w:kern w:val="0"/>
                <w:sz w:val="18"/>
                <w:szCs w:val="18"/>
              </w:rPr>
              <w:t>5</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办公、生活区窗口防护栏杆存在消防隐患，扣</w:t>
            </w:r>
            <w:r>
              <w:rPr>
                <w:rFonts w:ascii="宋体" w:cs="宋体" w:hint="eastAsia"/>
                <w:color w:val="000000"/>
                <w:kern w:val="0"/>
                <w:sz w:val="18"/>
                <w:szCs w:val="18"/>
              </w:rPr>
              <w:t>2</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电焊机等小型机械未经验收投入使用或</w:t>
            </w:r>
            <w:r>
              <w:rPr>
                <w:rFonts w:ascii="宋体" w:cs="宋体" w:hint="eastAsia"/>
                <w:color w:val="000000"/>
                <w:kern w:val="0"/>
                <w:sz w:val="18"/>
                <w:szCs w:val="18"/>
              </w:rPr>
              <w:t>存在安全隐患的，每项扣</w:t>
            </w:r>
            <w:r>
              <w:rPr>
                <w:rFonts w:ascii="宋体" w:cs="宋体" w:hint="eastAsia"/>
                <w:color w:val="000000"/>
                <w:kern w:val="0"/>
                <w:sz w:val="18"/>
                <w:szCs w:val="18"/>
              </w:rPr>
              <w:t>2</w:t>
            </w:r>
            <w:r>
              <w:rPr>
                <w:rFonts w:ascii="宋体" w:cs="宋体" w:hint="eastAsia"/>
                <w:color w:val="000000"/>
                <w:kern w:val="0"/>
                <w:sz w:val="18"/>
                <w:szCs w:val="18"/>
              </w:rPr>
              <w:t>分；</w:t>
            </w:r>
          </w:p>
          <w:p w:rsidR="00142805" w:rsidRDefault="00D8190D">
            <w:pPr>
              <w:adjustRightInd w:val="0"/>
              <w:snapToGrid w:val="0"/>
              <w:rPr>
                <w:rFonts w:ascii="宋体" w:cs="宋体"/>
                <w:color w:val="000000"/>
                <w:kern w:val="0"/>
                <w:sz w:val="18"/>
                <w:szCs w:val="18"/>
              </w:rPr>
            </w:pPr>
            <w:r>
              <w:rPr>
                <w:rFonts w:ascii="宋体" w:cs="宋体" w:hint="eastAsia"/>
                <w:color w:val="FF0000"/>
                <w:kern w:val="0"/>
                <w:sz w:val="18"/>
                <w:szCs w:val="18"/>
              </w:rPr>
              <w:t>★</w:t>
            </w:r>
            <w:r>
              <w:rPr>
                <w:rFonts w:ascii="宋体" w:cs="宋体" w:hint="eastAsia"/>
                <w:color w:val="000000"/>
                <w:kern w:val="0"/>
                <w:sz w:val="18"/>
                <w:szCs w:val="18"/>
              </w:rPr>
              <w:t>工地集宿区未配备经培训的专兼职消防员，佩戴明显标识，扣</w:t>
            </w:r>
            <w:r>
              <w:rPr>
                <w:rFonts w:ascii="宋体" w:cs="宋体" w:hint="eastAsia"/>
                <w:color w:val="000000"/>
                <w:kern w:val="0"/>
                <w:sz w:val="18"/>
                <w:szCs w:val="18"/>
              </w:rPr>
              <w:t>3</w:t>
            </w:r>
            <w:r>
              <w:rPr>
                <w:rFonts w:ascii="宋体" w:cs="宋体" w:hint="eastAsia"/>
                <w:color w:val="000000"/>
                <w:kern w:val="0"/>
                <w:sz w:val="18"/>
                <w:szCs w:val="18"/>
              </w:rPr>
              <w:t>分；</w:t>
            </w:r>
          </w:p>
        </w:tc>
        <w:tc>
          <w:tcPr>
            <w:tcW w:w="540" w:type="dxa"/>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51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63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r>
      <w:tr w:rsidR="00142805">
        <w:trPr>
          <w:trHeight w:val="3292"/>
          <w:jc w:val="center"/>
        </w:trPr>
        <w:tc>
          <w:tcPr>
            <w:tcW w:w="417" w:type="dxa"/>
            <w:vAlign w:val="center"/>
          </w:tcPr>
          <w:p w:rsidR="00142805" w:rsidRDefault="00D8190D">
            <w:pPr>
              <w:adjustRightInd w:val="0"/>
              <w:snapToGrid w:val="0"/>
              <w:jc w:val="center"/>
              <w:rPr>
                <w:rFonts w:ascii="宋体" w:cs="宋体"/>
                <w:color w:val="000000"/>
                <w:kern w:val="0"/>
                <w:sz w:val="18"/>
                <w:szCs w:val="18"/>
              </w:rPr>
            </w:pPr>
            <w:r>
              <w:rPr>
                <w:rFonts w:ascii="宋体" w:cs="宋体" w:hint="eastAsia"/>
                <w:color w:val="000000"/>
                <w:kern w:val="0"/>
                <w:sz w:val="18"/>
                <w:szCs w:val="18"/>
              </w:rPr>
              <w:t>4</w:t>
            </w:r>
          </w:p>
        </w:tc>
        <w:tc>
          <w:tcPr>
            <w:tcW w:w="972" w:type="dxa"/>
            <w:vAlign w:val="center"/>
          </w:tcPr>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文明施工</w:t>
            </w:r>
          </w:p>
          <w:p w:rsidR="00142805" w:rsidRDefault="00D8190D">
            <w:pPr>
              <w:adjustRightInd w:val="0"/>
              <w:snapToGrid w:val="0"/>
              <w:rPr>
                <w:rFonts w:ascii="宋体" w:cs="宋体"/>
                <w:color w:val="000000"/>
                <w:kern w:val="0"/>
                <w:sz w:val="18"/>
                <w:szCs w:val="18"/>
              </w:rPr>
            </w:pPr>
            <w:r>
              <w:rPr>
                <w:rFonts w:ascii="宋体" w:cs="宋体" w:hint="eastAsia"/>
                <w:color w:val="000000"/>
                <w:kern w:val="0"/>
                <w:sz w:val="18"/>
                <w:szCs w:val="18"/>
              </w:rPr>
              <w:t>（</w:t>
            </w:r>
            <w:r>
              <w:rPr>
                <w:rFonts w:ascii="宋体" w:cs="宋体" w:hint="eastAsia"/>
                <w:color w:val="000000"/>
                <w:kern w:val="0"/>
                <w:sz w:val="18"/>
                <w:szCs w:val="18"/>
              </w:rPr>
              <w:t>20</w:t>
            </w:r>
            <w:r>
              <w:rPr>
                <w:rFonts w:ascii="宋体" w:cs="宋体" w:hint="eastAsia"/>
                <w:color w:val="000000"/>
                <w:kern w:val="0"/>
                <w:sz w:val="18"/>
                <w:szCs w:val="18"/>
              </w:rPr>
              <w:t>分）</w:t>
            </w:r>
          </w:p>
        </w:tc>
        <w:tc>
          <w:tcPr>
            <w:tcW w:w="6435" w:type="dxa"/>
            <w:gridSpan w:val="4"/>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围挡不整洁美观，围挡破损、封闭不到位，每一处扣</w:t>
            </w:r>
            <w:r>
              <w:rPr>
                <w:rFonts w:ascii="宋体" w:cs="宋体" w:hint="eastAsia"/>
                <w:kern w:val="0"/>
                <w:sz w:val="18"/>
                <w:szCs w:val="18"/>
              </w:rPr>
              <w:t>2</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围挡公益广告比例未满足文明城市创建要求，每一处扣</w:t>
            </w:r>
            <w:r>
              <w:rPr>
                <w:rFonts w:ascii="宋体" w:cs="宋体" w:hint="eastAsia"/>
                <w:kern w:val="0"/>
                <w:sz w:val="18"/>
                <w:szCs w:val="18"/>
              </w:rPr>
              <w:t>3</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主干道两侧大门警示桩、减速标志、减速带、反光镜等设置不到位，每项扣</w:t>
            </w:r>
            <w:r>
              <w:rPr>
                <w:rFonts w:ascii="宋体" w:cs="宋体" w:hint="eastAsia"/>
                <w:kern w:val="0"/>
                <w:sz w:val="18"/>
                <w:szCs w:val="18"/>
              </w:rPr>
              <w:t>2</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图牌不全、大门两侧公示施工许可牌，文明施工社会监督牌，每缺少一块扣</w:t>
            </w:r>
            <w:r>
              <w:rPr>
                <w:rFonts w:ascii="宋体" w:cs="宋体" w:hint="eastAsia"/>
                <w:kern w:val="0"/>
                <w:sz w:val="18"/>
                <w:szCs w:val="18"/>
              </w:rPr>
              <w:t>2</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施工区域内主要道路未硬化、破损，扣</w:t>
            </w:r>
            <w:r>
              <w:rPr>
                <w:rFonts w:ascii="宋体" w:cs="宋体" w:hint="eastAsia"/>
                <w:kern w:val="0"/>
                <w:sz w:val="18"/>
                <w:szCs w:val="18"/>
              </w:rPr>
              <w:t>5</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加工场地、材料堆场未硬化，每一处扣</w:t>
            </w:r>
            <w:r>
              <w:rPr>
                <w:rFonts w:ascii="宋体" w:cs="宋体" w:hint="eastAsia"/>
                <w:kern w:val="0"/>
                <w:sz w:val="18"/>
                <w:szCs w:val="18"/>
              </w:rPr>
              <w:t>3</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未有序规划施工场地使用，材料、设备堆放无序，扣</w:t>
            </w:r>
            <w:r>
              <w:rPr>
                <w:rFonts w:ascii="宋体" w:cs="宋体" w:hint="eastAsia"/>
                <w:kern w:val="0"/>
                <w:sz w:val="18"/>
                <w:szCs w:val="18"/>
              </w:rPr>
              <w:t>5</w:t>
            </w:r>
            <w:r>
              <w:rPr>
                <w:rFonts w:ascii="宋体" w:cs="宋体" w:hint="eastAsia"/>
                <w:kern w:val="0"/>
                <w:sz w:val="18"/>
                <w:szCs w:val="18"/>
              </w:rPr>
              <w:t>～</w:t>
            </w:r>
            <w:r>
              <w:rPr>
                <w:rFonts w:ascii="宋体" w:cs="宋体" w:hint="eastAsia"/>
                <w:kern w:val="0"/>
                <w:sz w:val="18"/>
                <w:szCs w:val="18"/>
              </w:rPr>
              <w:t>10</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重点部位安全标志未设置，每一处扣</w:t>
            </w:r>
            <w:r>
              <w:rPr>
                <w:rFonts w:ascii="宋体" w:cs="宋体" w:hint="eastAsia"/>
                <w:kern w:val="0"/>
                <w:sz w:val="18"/>
                <w:szCs w:val="18"/>
              </w:rPr>
              <w:t>2</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建筑垃圾及时清理，楼层未做到工完料清，扣</w:t>
            </w:r>
            <w:r>
              <w:rPr>
                <w:rFonts w:ascii="宋体" w:cs="宋体" w:hint="eastAsia"/>
                <w:kern w:val="0"/>
                <w:sz w:val="18"/>
                <w:szCs w:val="18"/>
              </w:rPr>
              <w:t>3</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宿舍中使用大功率电器，每处扣</w:t>
            </w:r>
            <w:r>
              <w:rPr>
                <w:rFonts w:ascii="宋体" w:cs="宋体" w:hint="eastAsia"/>
                <w:kern w:val="0"/>
                <w:sz w:val="18"/>
                <w:szCs w:val="18"/>
              </w:rPr>
              <w:t>3</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生活区环境卫生脏、乱、差，扣</w:t>
            </w:r>
            <w:r>
              <w:rPr>
                <w:rFonts w:ascii="宋体" w:cs="宋体" w:hint="eastAsia"/>
                <w:kern w:val="0"/>
                <w:sz w:val="18"/>
                <w:szCs w:val="18"/>
              </w:rPr>
              <w:t>5</w:t>
            </w:r>
            <w:r>
              <w:rPr>
                <w:rFonts w:ascii="宋体" w:cs="宋体" w:hint="eastAsia"/>
                <w:kern w:val="0"/>
                <w:sz w:val="18"/>
                <w:szCs w:val="18"/>
              </w:rPr>
              <w:t>分；</w:t>
            </w:r>
          </w:p>
        </w:tc>
        <w:tc>
          <w:tcPr>
            <w:tcW w:w="540" w:type="dxa"/>
          </w:tcPr>
          <w:p w:rsidR="00142805" w:rsidRDefault="00142805">
            <w:pPr>
              <w:adjustRightInd w:val="0"/>
              <w:snapToGrid w:val="0"/>
              <w:rPr>
                <w:rFonts w:ascii="宋体" w:cs="宋体"/>
                <w:kern w:val="0"/>
                <w:sz w:val="18"/>
                <w:szCs w:val="18"/>
              </w:rPr>
            </w:pPr>
          </w:p>
        </w:tc>
        <w:tc>
          <w:tcPr>
            <w:tcW w:w="510" w:type="dxa"/>
            <w:vAlign w:val="center"/>
          </w:tcPr>
          <w:p w:rsidR="00142805" w:rsidRDefault="00142805">
            <w:pPr>
              <w:adjustRightInd w:val="0"/>
              <w:snapToGrid w:val="0"/>
              <w:rPr>
                <w:rFonts w:ascii="宋体" w:cs="宋体"/>
                <w:kern w:val="0"/>
                <w:sz w:val="18"/>
                <w:szCs w:val="18"/>
              </w:rPr>
            </w:pPr>
          </w:p>
        </w:tc>
        <w:tc>
          <w:tcPr>
            <w:tcW w:w="630" w:type="dxa"/>
            <w:vAlign w:val="center"/>
          </w:tcPr>
          <w:p w:rsidR="00142805" w:rsidRDefault="00142805">
            <w:pPr>
              <w:adjustRightInd w:val="0"/>
              <w:snapToGrid w:val="0"/>
              <w:rPr>
                <w:rFonts w:ascii="宋体" w:cs="宋体"/>
                <w:kern w:val="0"/>
                <w:sz w:val="18"/>
                <w:szCs w:val="18"/>
              </w:rPr>
            </w:pPr>
          </w:p>
        </w:tc>
      </w:tr>
      <w:tr w:rsidR="00142805">
        <w:trPr>
          <w:trHeight w:val="1420"/>
          <w:jc w:val="center"/>
        </w:trPr>
        <w:tc>
          <w:tcPr>
            <w:tcW w:w="417"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5</w:t>
            </w:r>
          </w:p>
        </w:tc>
        <w:tc>
          <w:tcPr>
            <w:tcW w:w="972" w:type="dxa"/>
            <w:vAlign w:val="center"/>
          </w:tcPr>
          <w:p w:rsidR="00142805" w:rsidRDefault="00D8190D">
            <w:pPr>
              <w:adjustRightInd w:val="0"/>
              <w:snapToGrid w:val="0"/>
              <w:jc w:val="center"/>
              <w:rPr>
                <w:rFonts w:ascii="宋体" w:cs="宋体"/>
                <w:kern w:val="0"/>
                <w:sz w:val="18"/>
                <w:szCs w:val="18"/>
              </w:rPr>
            </w:pPr>
            <w:r>
              <w:rPr>
                <w:rFonts w:ascii="宋体" w:cs="宋体" w:hint="eastAsia"/>
                <w:sz w:val="18"/>
                <w:szCs w:val="18"/>
              </w:rPr>
              <w:t>扬尘管控（</w:t>
            </w:r>
            <w:r>
              <w:rPr>
                <w:rFonts w:ascii="宋体" w:cs="宋体" w:hint="eastAsia"/>
                <w:sz w:val="18"/>
                <w:szCs w:val="18"/>
              </w:rPr>
              <w:t>10</w:t>
            </w:r>
            <w:r>
              <w:rPr>
                <w:rFonts w:ascii="宋体" w:cs="宋体" w:hint="eastAsia"/>
                <w:sz w:val="18"/>
                <w:szCs w:val="18"/>
              </w:rPr>
              <w:t>分）</w:t>
            </w:r>
          </w:p>
        </w:tc>
        <w:tc>
          <w:tcPr>
            <w:tcW w:w="6435" w:type="dxa"/>
            <w:gridSpan w:val="4"/>
            <w:vAlign w:val="center"/>
          </w:tcPr>
          <w:p w:rsidR="00142805" w:rsidRDefault="00D8190D">
            <w:pPr>
              <w:adjustRightInd w:val="0"/>
              <w:snapToGrid w:val="0"/>
              <w:rPr>
                <w:rFonts w:ascii="宋体" w:cs="宋体"/>
                <w:sz w:val="18"/>
                <w:szCs w:val="18"/>
              </w:rPr>
            </w:pPr>
            <w:r>
              <w:rPr>
                <w:rFonts w:ascii="宋体" w:cs="宋体" w:hint="eastAsia"/>
                <w:sz w:val="18"/>
                <w:szCs w:val="18"/>
              </w:rPr>
              <w:t>未设置喷淋、雾炮、定期洒水等必要的扬尘管控设施的，扣</w:t>
            </w:r>
            <w:r>
              <w:rPr>
                <w:rFonts w:ascii="宋体" w:cs="宋体" w:hint="eastAsia"/>
                <w:sz w:val="18"/>
                <w:szCs w:val="18"/>
              </w:rPr>
              <w:t>2</w:t>
            </w:r>
            <w:r>
              <w:rPr>
                <w:rFonts w:ascii="宋体" w:cs="宋体" w:hint="eastAsia"/>
                <w:sz w:val="18"/>
                <w:szCs w:val="18"/>
              </w:rPr>
              <w:t>分；</w:t>
            </w:r>
          </w:p>
          <w:p w:rsidR="00142805" w:rsidRDefault="00D8190D">
            <w:pPr>
              <w:adjustRightInd w:val="0"/>
              <w:snapToGrid w:val="0"/>
              <w:rPr>
                <w:rFonts w:ascii="宋体" w:cs="宋体"/>
                <w:sz w:val="18"/>
                <w:szCs w:val="18"/>
              </w:rPr>
            </w:pPr>
            <w:r>
              <w:rPr>
                <w:rFonts w:ascii="宋体" w:cs="宋体" w:hint="eastAsia"/>
                <w:sz w:val="18"/>
                <w:szCs w:val="18"/>
              </w:rPr>
              <w:t>对易产生扬尘的建筑材料、建筑垃圾、渣土等无覆盖、洒水、绿化等防扬尘措施的，扣</w:t>
            </w:r>
            <w:r>
              <w:rPr>
                <w:rFonts w:ascii="宋体" w:cs="宋体" w:hint="eastAsia"/>
                <w:sz w:val="18"/>
                <w:szCs w:val="18"/>
              </w:rPr>
              <w:t>1</w:t>
            </w:r>
            <w:r>
              <w:rPr>
                <w:rFonts w:ascii="宋体" w:cs="宋体" w:hint="eastAsia"/>
                <w:sz w:val="18"/>
                <w:szCs w:val="18"/>
              </w:rPr>
              <w:t>～</w:t>
            </w:r>
            <w:r>
              <w:rPr>
                <w:rFonts w:ascii="宋体" w:cs="宋体" w:hint="eastAsia"/>
                <w:sz w:val="18"/>
                <w:szCs w:val="18"/>
              </w:rPr>
              <w:t>5</w:t>
            </w:r>
            <w:r>
              <w:rPr>
                <w:rFonts w:ascii="宋体" w:cs="宋体" w:hint="eastAsia"/>
                <w:sz w:val="18"/>
                <w:szCs w:val="18"/>
              </w:rPr>
              <w:t>分；</w:t>
            </w:r>
          </w:p>
          <w:p w:rsidR="00142805" w:rsidRDefault="00D8190D">
            <w:pPr>
              <w:adjustRightInd w:val="0"/>
              <w:snapToGrid w:val="0"/>
              <w:rPr>
                <w:rFonts w:ascii="宋体" w:cs="宋体"/>
                <w:sz w:val="18"/>
                <w:szCs w:val="18"/>
              </w:rPr>
            </w:pPr>
            <w:r>
              <w:rPr>
                <w:rFonts w:ascii="宋体" w:cs="宋体" w:hint="eastAsia"/>
                <w:sz w:val="18"/>
                <w:szCs w:val="18"/>
              </w:rPr>
              <w:t>施工现场有明显的浮土、扬尘的，扣</w:t>
            </w:r>
            <w:r>
              <w:rPr>
                <w:rFonts w:ascii="宋体" w:cs="宋体" w:hint="eastAsia"/>
                <w:sz w:val="18"/>
                <w:szCs w:val="18"/>
              </w:rPr>
              <w:t>2</w:t>
            </w:r>
            <w:r>
              <w:rPr>
                <w:rFonts w:ascii="宋体" w:cs="宋体" w:hint="eastAsia"/>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大门口周边</w:t>
            </w:r>
            <w:r>
              <w:rPr>
                <w:rFonts w:ascii="宋体" w:cs="宋体" w:hint="eastAsia"/>
                <w:kern w:val="0"/>
                <w:sz w:val="18"/>
                <w:szCs w:val="18"/>
              </w:rPr>
              <w:t>30</w:t>
            </w:r>
            <w:r>
              <w:rPr>
                <w:rFonts w:ascii="宋体" w:cs="宋体" w:hint="eastAsia"/>
                <w:kern w:val="0"/>
                <w:sz w:val="18"/>
                <w:szCs w:val="18"/>
              </w:rPr>
              <w:t>米范围内无专人保洁，有抛洒滴漏现象，扣</w:t>
            </w:r>
            <w:r>
              <w:rPr>
                <w:rFonts w:ascii="宋体" w:cs="宋体" w:hint="eastAsia"/>
                <w:kern w:val="0"/>
                <w:sz w:val="18"/>
                <w:szCs w:val="18"/>
              </w:rPr>
              <w:t>3</w:t>
            </w:r>
            <w:r>
              <w:rPr>
                <w:rFonts w:ascii="宋体" w:cs="宋体" w:hint="eastAsia"/>
                <w:kern w:val="0"/>
                <w:sz w:val="18"/>
                <w:szCs w:val="18"/>
              </w:rPr>
              <w:t>分；</w:t>
            </w:r>
          </w:p>
          <w:p w:rsidR="00142805" w:rsidRDefault="00D8190D">
            <w:pPr>
              <w:adjustRightInd w:val="0"/>
              <w:snapToGrid w:val="0"/>
              <w:rPr>
                <w:rFonts w:ascii="宋体" w:cs="宋体"/>
                <w:kern w:val="0"/>
                <w:sz w:val="18"/>
                <w:szCs w:val="18"/>
              </w:rPr>
            </w:pPr>
            <w:r>
              <w:rPr>
                <w:rFonts w:ascii="宋体" w:cs="宋体" w:hint="eastAsia"/>
                <w:kern w:val="0"/>
                <w:sz w:val="18"/>
                <w:szCs w:val="18"/>
              </w:rPr>
              <w:t>车辆进出不冲洗，或冲洗设备损坏或不使用，扣</w:t>
            </w:r>
            <w:r>
              <w:rPr>
                <w:rFonts w:ascii="宋体" w:cs="宋体" w:hint="eastAsia"/>
                <w:kern w:val="0"/>
                <w:sz w:val="18"/>
                <w:szCs w:val="18"/>
              </w:rPr>
              <w:t>3</w:t>
            </w:r>
            <w:r>
              <w:rPr>
                <w:rFonts w:ascii="宋体" w:cs="宋体" w:hint="eastAsia"/>
                <w:kern w:val="0"/>
                <w:sz w:val="18"/>
                <w:szCs w:val="18"/>
              </w:rPr>
              <w:t>分；</w:t>
            </w:r>
          </w:p>
        </w:tc>
        <w:tc>
          <w:tcPr>
            <w:tcW w:w="540" w:type="dxa"/>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51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c>
          <w:tcPr>
            <w:tcW w:w="63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r>
      <w:tr w:rsidR="00142805">
        <w:trPr>
          <w:trHeight w:val="552"/>
          <w:jc w:val="center"/>
        </w:trPr>
        <w:tc>
          <w:tcPr>
            <w:tcW w:w="1389" w:type="dxa"/>
            <w:gridSpan w:val="2"/>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lastRenderedPageBreak/>
              <w:t>考核人签字：</w:t>
            </w:r>
          </w:p>
        </w:tc>
        <w:tc>
          <w:tcPr>
            <w:tcW w:w="1893" w:type="dxa"/>
            <w:vAlign w:val="center"/>
          </w:tcPr>
          <w:p w:rsidR="00142805" w:rsidRDefault="00142805">
            <w:pPr>
              <w:adjustRightInd w:val="0"/>
              <w:snapToGrid w:val="0"/>
              <w:rPr>
                <w:rFonts w:ascii="宋体" w:cs="宋体"/>
                <w:kern w:val="0"/>
                <w:sz w:val="18"/>
                <w:szCs w:val="18"/>
              </w:rPr>
            </w:pPr>
          </w:p>
        </w:tc>
        <w:tc>
          <w:tcPr>
            <w:tcW w:w="1650" w:type="dxa"/>
            <w:vAlign w:val="center"/>
          </w:tcPr>
          <w:p w:rsidR="00142805" w:rsidRDefault="00D8190D">
            <w:pPr>
              <w:adjustRightInd w:val="0"/>
              <w:snapToGrid w:val="0"/>
              <w:rPr>
                <w:rFonts w:ascii="宋体" w:cs="宋体"/>
                <w:kern w:val="0"/>
                <w:sz w:val="18"/>
                <w:szCs w:val="18"/>
              </w:rPr>
            </w:pPr>
            <w:r>
              <w:rPr>
                <w:rFonts w:ascii="宋体" w:cs="宋体" w:hint="eastAsia"/>
                <w:kern w:val="0"/>
                <w:sz w:val="18"/>
                <w:szCs w:val="18"/>
              </w:rPr>
              <w:t>被考核单位签字：</w:t>
            </w:r>
          </w:p>
        </w:tc>
        <w:tc>
          <w:tcPr>
            <w:tcW w:w="1545" w:type="dxa"/>
            <w:vAlign w:val="center"/>
          </w:tcPr>
          <w:p w:rsidR="00142805" w:rsidRDefault="00142805">
            <w:pPr>
              <w:adjustRightInd w:val="0"/>
              <w:snapToGrid w:val="0"/>
              <w:rPr>
                <w:rFonts w:ascii="宋体" w:cs="宋体"/>
                <w:kern w:val="0"/>
                <w:sz w:val="18"/>
                <w:szCs w:val="18"/>
              </w:rPr>
            </w:pPr>
          </w:p>
        </w:tc>
        <w:tc>
          <w:tcPr>
            <w:tcW w:w="1347" w:type="dxa"/>
            <w:vAlign w:val="center"/>
          </w:tcPr>
          <w:p w:rsidR="00142805" w:rsidRDefault="00D8190D">
            <w:pPr>
              <w:adjustRightInd w:val="0"/>
              <w:snapToGrid w:val="0"/>
              <w:jc w:val="center"/>
              <w:rPr>
                <w:rFonts w:ascii="宋体" w:cs="宋体"/>
                <w:kern w:val="0"/>
                <w:sz w:val="18"/>
                <w:szCs w:val="18"/>
              </w:rPr>
            </w:pPr>
            <w:r>
              <w:rPr>
                <w:rFonts w:ascii="宋体" w:cs="宋体" w:hint="eastAsia"/>
                <w:kern w:val="0"/>
                <w:sz w:val="18"/>
                <w:szCs w:val="18"/>
              </w:rPr>
              <w:t>考核得分：</w:t>
            </w:r>
          </w:p>
        </w:tc>
        <w:tc>
          <w:tcPr>
            <w:tcW w:w="1680" w:type="dxa"/>
            <w:gridSpan w:val="3"/>
          </w:tcPr>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p w:rsidR="00142805" w:rsidRDefault="00D8190D">
            <w:pPr>
              <w:adjustRightInd w:val="0"/>
              <w:snapToGrid w:val="0"/>
              <w:rPr>
                <w:rFonts w:ascii="宋体" w:cs="宋体"/>
                <w:kern w:val="0"/>
                <w:sz w:val="18"/>
                <w:szCs w:val="18"/>
              </w:rPr>
            </w:pPr>
            <w:r>
              <w:rPr>
                <w:rFonts w:ascii="宋体" w:cs="宋体" w:hint="eastAsia"/>
                <w:kern w:val="0"/>
                <w:sz w:val="18"/>
                <w:szCs w:val="18"/>
              </w:rPr>
              <w:t xml:space="preserve">　</w:t>
            </w:r>
          </w:p>
        </w:tc>
      </w:tr>
    </w:tbl>
    <w:p w:rsidR="00142805" w:rsidRDefault="00D8190D">
      <w:pPr>
        <w:rPr>
          <w:rFonts w:ascii="宋体" w:cs="宋体"/>
          <w:color w:val="000000"/>
          <w:kern w:val="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、所有检查项目</w:t>
      </w:r>
      <w:r>
        <w:rPr>
          <w:rFonts w:ascii="宋体" w:cs="宋体" w:hint="eastAsia"/>
          <w:color w:val="000000"/>
          <w:kern w:val="0"/>
          <w:sz w:val="18"/>
          <w:szCs w:val="18"/>
        </w:rPr>
        <w:t>存在其他隐患的，酌情扣分，直至扣完该检查项目得分；</w:t>
      </w:r>
      <w:r>
        <w:rPr>
          <w:rFonts w:ascii="宋体" w:cs="宋体" w:hint="eastAsia"/>
          <w:color w:val="000000"/>
          <w:kern w:val="0"/>
          <w:sz w:val="18"/>
          <w:szCs w:val="18"/>
        </w:rPr>
        <w:t>2</w:t>
      </w:r>
      <w:r>
        <w:rPr>
          <w:rFonts w:ascii="宋体" w:cs="宋体" w:hint="eastAsia"/>
          <w:color w:val="000000"/>
          <w:kern w:val="0"/>
          <w:sz w:val="18"/>
          <w:szCs w:val="18"/>
        </w:rPr>
        <w:t>、加</w:t>
      </w:r>
      <w:r>
        <w:rPr>
          <w:rFonts w:ascii="宋体" w:cs="宋体" w:hint="eastAsia"/>
          <w:color w:val="FF0000"/>
          <w:kern w:val="0"/>
          <w:sz w:val="18"/>
          <w:szCs w:val="18"/>
        </w:rPr>
        <w:t>★</w:t>
      </w:r>
      <w:r>
        <w:rPr>
          <w:rFonts w:ascii="宋体" w:cs="宋体" w:hint="eastAsia"/>
          <w:color w:val="000000"/>
          <w:kern w:val="0"/>
          <w:sz w:val="18"/>
          <w:szCs w:val="18"/>
        </w:rPr>
        <w:t>条目为“重大事故隐患专项排查整治行动”内容，应重点检查；</w:t>
      </w:r>
    </w:p>
    <w:p w:rsidR="00142805" w:rsidRDefault="00142805">
      <w:pPr>
        <w:adjustRightInd w:val="0"/>
        <w:snapToGrid w:val="0"/>
        <w:spacing w:line="570" w:lineRule="exact"/>
        <w:jc w:val="left"/>
        <w:rPr>
          <w:rFonts w:ascii="仿宋_GB2312" w:eastAsia="仿宋_GB2312"/>
        </w:rPr>
      </w:pP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hint="eastAsia"/>
          <w:bCs/>
          <w:kern w:val="0"/>
          <w:sz w:val="32"/>
          <w:szCs w:val="32"/>
        </w:rPr>
        <w:t>建筑工程</w:t>
      </w:r>
      <w:r>
        <w:rPr>
          <w:rFonts w:eastAsia="仿宋_GB2312"/>
          <w:bCs/>
          <w:kern w:val="0"/>
          <w:sz w:val="32"/>
          <w:szCs w:val="32"/>
        </w:rPr>
        <w:t>项目</w:t>
      </w:r>
      <w:r>
        <w:rPr>
          <w:rFonts w:eastAsia="仿宋_GB2312" w:hint="eastAsia"/>
          <w:bCs/>
          <w:kern w:val="0"/>
          <w:sz w:val="32"/>
          <w:szCs w:val="32"/>
        </w:rPr>
        <w:t>综合检查</w:t>
      </w:r>
      <w:r>
        <w:rPr>
          <w:rFonts w:eastAsia="仿宋_GB2312"/>
          <w:bCs/>
          <w:kern w:val="0"/>
          <w:sz w:val="32"/>
          <w:szCs w:val="32"/>
        </w:rPr>
        <w:t>得分按照下列方法计算：</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无分包工程的总承包企业的项目得分</w:t>
      </w:r>
      <w:r>
        <w:rPr>
          <w:rFonts w:eastAsia="仿宋_GB2312"/>
          <w:bCs/>
          <w:kern w:val="0"/>
          <w:sz w:val="32"/>
          <w:szCs w:val="32"/>
        </w:rPr>
        <w:t>=</w:t>
      </w:r>
      <w:r>
        <w:rPr>
          <w:rFonts w:eastAsia="仿宋_GB2312"/>
          <w:bCs/>
          <w:kern w:val="0"/>
          <w:sz w:val="32"/>
          <w:szCs w:val="32"/>
        </w:rPr>
        <w:t>表二</w:t>
      </w:r>
      <w:r>
        <w:rPr>
          <w:rFonts w:eastAsia="仿宋_GB2312"/>
          <w:bCs/>
          <w:kern w:val="0"/>
          <w:sz w:val="32"/>
          <w:szCs w:val="32"/>
        </w:rPr>
        <w:t>×30%+</w:t>
      </w:r>
      <w:r>
        <w:rPr>
          <w:rFonts w:eastAsia="仿宋_GB2312"/>
          <w:bCs/>
          <w:kern w:val="0"/>
          <w:sz w:val="32"/>
          <w:szCs w:val="32"/>
        </w:rPr>
        <w:t>表三</w:t>
      </w:r>
      <w:r>
        <w:rPr>
          <w:rFonts w:eastAsia="仿宋_GB2312"/>
          <w:bCs/>
          <w:kern w:val="0"/>
          <w:sz w:val="32"/>
          <w:szCs w:val="32"/>
        </w:rPr>
        <w:t>×35%+</w:t>
      </w:r>
      <w:r>
        <w:rPr>
          <w:rFonts w:eastAsia="仿宋_GB2312"/>
          <w:bCs/>
          <w:kern w:val="0"/>
          <w:sz w:val="32"/>
          <w:szCs w:val="32"/>
        </w:rPr>
        <w:t>表四</w:t>
      </w:r>
      <w:r>
        <w:rPr>
          <w:rFonts w:eastAsia="仿宋_GB2312"/>
          <w:bCs/>
          <w:kern w:val="0"/>
          <w:sz w:val="32"/>
          <w:szCs w:val="32"/>
        </w:rPr>
        <w:t>×20%+</w:t>
      </w:r>
      <w:r>
        <w:rPr>
          <w:rFonts w:eastAsia="仿宋_GB2312"/>
          <w:bCs/>
          <w:kern w:val="0"/>
          <w:sz w:val="32"/>
          <w:szCs w:val="32"/>
        </w:rPr>
        <w:t>表</w:t>
      </w:r>
      <w:r>
        <w:rPr>
          <w:rFonts w:eastAsia="仿宋_GB2312" w:hint="eastAsia"/>
          <w:bCs/>
          <w:kern w:val="0"/>
          <w:sz w:val="32"/>
          <w:szCs w:val="32"/>
        </w:rPr>
        <w:t>五</w:t>
      </w:r>
      <w:r>
        <w:rPr>
          <w:rFonts w:eastAsia="仿宋_GB2312"/>
          <w:bCs/>
          <w:kern w:val="0"/>
          <w:sz w:val="32"/>
          <w:szCs w:val="32"/>
        </w:rPr>
        <w:t>×15%</w:t>
      </w:r>
      <w:r>
        <w:rPr>
          <w:rFonts w:eastAsia="仿宋_GB2312"/>
          <w:bCs/>
          <w:kern w:val="0"/>
          <w:sz w:val="32"/>
          <w:szCs w:val="32"/>
        </w:rPr>
        <w:t>。</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有分包工程的总承包建筑业企业的项目得分</w:t>
      </w:r>
      <w:r>
        <w:rPr>
          <w:rFonts w:eastAsia="仿宋_GB2312"/>
          <w:bCs/>
          <w:kern w:val="0"/>
          <w:sz w:val="32"/>
          <w:szCs w:val="32"/>
        </w:rPr>
        <w:t>=</w:t>
      </w:r>
      <w:r>
        <w:rPr>
          <w:rFonts w:eastAsia="仿宋_GB2312"/>
          <w:bCs/>
          <w:kern w:val="0"/>
          <w:sz w:val="32"/>
          <w:szCs w:val="32"/>
        </w:rPr>
        <w:t>表二</w:t>
      </w:r>
      <w:r>
        <w:rPr>
          <w:rFonts w:eastAsia="仿宋_GB2312"/>
          <w:bCs/>
          <w:kern w:val="0"/>
          <w:sz w:val="32"/>
          <w:szCs w:val="32"/>
        </w:rPr>
        <w:t>×20%+</w:t>
      </w:r>
      <w:r>
        <w:rPr>
          <w:rFonts w:eastAsia="仿宋_GB2312"/>
          <w:bCs/>
          <w:kern w:val="0"/>
          <w:sz w:val="32"/>
          <w:szCs w:val="32"/>
        </w:rPr>
        <w:t>表三</w:t>
      </w:r>
      <w:r>
        <w:rPr>
          <w:rFonts w:eastAsia="仿宋_GB2312"/>
          <w:bCs/>
          <w:kern w:val="0"/>
          <w:sz w:val="32"/>
          <w:szCs w:val="32"/>
        </w:rPr>
        <w:t>×30%+</w:t>
      </w:r>
      <w:r>
        <w:rPr>
          <w:rFonts w:eastAsia="仿宋_GB2312"/>
          <w:bCs/>
          <w:kern w:val="0"/>
          <w:sz w:val="32"/>
          <w:szCs w:val="32"/>
        </w:rPr>
        <w:t>表四</w:t>
      </w:r>
      <w:r>
        <w:rPr>
          <w:rFonts w:eastAsia="仿宋_GB2312"/>
          <w:bCs/>
          <w:kern w:val="0"/>
          <w:sz w:val="32"/>
          <w:szCs w:val="32"/>
        </w:rPr>
        <w:t>×15%+</w:t>
      </w:r>
      <w:r>
        <w:rPr>
          <w:rFonts w:eastAsia="仿宋_GB2312"/>
          <w:bCs/>
          <w:kern w:val="0"/>
          <w:sz w:val="32"/>
          <w:szCs w:val="32"/>
        </w:rPr>
        <w:t>表</w:t>
      </w:r>
      <w:r>
        <w:rPr>
          <w:rFonts w:eastAsia="仿宋_GB2312" w:hint="eastAsia"/>
          <w:bCs/>
          <w:kern w:val="0"/>
          <w:sz w:val="32"/>
          <w:szCs w:val="32"/>
        </w:rPr>
        <w:t>五</w:t>
      </w:r>
      <w:r>
        <w:rPr>
          <w:rFonts w:eastAsia="仿宋_GB2312"/>
          <w:bCs/>
          <w:kern w:val="0"/>
          <w:sz w:val="32"/>
          <w:szCs w:val="32"/>
        </w:rPr>
        <w:t>×15%+∑(</w:t>
      </w:r>
      <w:r>
        <w:rPr>
          <w:rFonts w:eastAsia="仿宋_GB2312"/>
          <w:bCs/>
          <w:kern w:val="0"/>
          <w:sz w:val="32"/>
          <w:szCs w:val="32"/>
        </w:rPr>
        <w:t>分包单位平均得分</w:t>
      </w:r>
      <w:r>
        <w:rPr>
          <w:rFonts w:eastAsia="仿宋_GB2312"/>
          <w:bCs/>
          <w:kern w:val="0"/>
          <w:sz w:val="32"/>
          <w:szCs w:val="32"/>
        </w:rPr>
        <w:t>)×20%</w:t>
      </w:r>
      <w:r>
        <w:rPr>
          <w:rFonts w:eastAsia="仿宋_GB2312"/>
          <w:bCs/>
          <w:kern w:val="0"/>
          <w:sz w:val="32"/>
          <w:szCs w:val="32"/>
        </w:rPr>
        <w:t>。</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分包建筑业企业的项目得分</w:t>
      </w:r>
      <w:r>
        <w:rPr>
          <w:rFonts w:eastAsia="仿宋_GB2312"/>
          <w:bCs/>
          <w:kern w:val="0"/>
          <w:sz w:val="32"/>
          <w:szCs w:val="32"/>
        </w:rPr>
        <w:t>=</w:t>
      </w:r>
      <w:r>
        <w:rPr>
          <w:rFonts w:eastAsia="仿宋_GB2312"/>
          <w:bCs/>
          <w:kern w:val="0"/>
          <w:sz w:val="32"/>
          <w:szCs w:val="32"/>
        </w:rPr>
        <w:t>表三</w:t>
      </w:r>
      <w:r>
        <w:rPr>
          <w:rFonts w:eastAsia="仿宋_GB2312"/>
          <w:bCs/>
          <w:kern w:val="0"/>
          <w:sz w:val="32"/>
          <w:szCs w:val="32"/>
        </w:rPr>
        <w:t>(</w:t>
      </w:r>
      <w:r>
        <w:rPr>
          <w:rFonts w:eastAsia="仿宋_GB2312"/>
          <w:bCs/>
          <w:kern w:val="0"/>
          <w:sz w:val="32"/>
          <w:szCs w:val="32"/>
        </w:rPr>
        <w:t>分包工程</w:t>
      </w:r>
      <w:r>
        <w:rPr>
          <w:rFonts w:eastAsia="仿宋_GB2312"/>
          <w:bCs/>
          <w:kern w:val="0"/>
          <w:sz w:val="32"/>
          <w:szCs w:val="32"/>
        </w:rPr>
        <w:t>) ×</w:t>
      </w:r>
      <w:r>
        <w:rPr>
          <w:rFonts w:eastAsia="仿宋_GB2312" w:hint="eastAsia"/>
          <w:bCs/>
          <w:kern w:val="0"/>
          <w:sz w:val="32"/>
          <w:szCs w:val="32"/>
        </w:rPr>
        <w:t>4</w:t>
      </w:r>
      <w:r>
        <w:rPr>
          <w:rFonts w:eastAsia="仿宋_GB2312"/>
          <w:bCs/>
          <w:kern w:val="0"/>
          <w:sz w:val="32"/>
          <w:szCs w:val="32"/>
        </w:rPr>
        <w:t>5%+</w:t>
      </w:r>
      <w:r>
        <w:rPr>
          <w:rFonts w:eastAsia="仿宋_GB2312"/>
          <w:bCs/>
          <w:kern w:val="0"/>
          <w:sz w:val="32"/>
          <w:szCs w:val="32"/>
        </w:rPr>
        <w:t>表四</w:t>
      </w:r>
      <w:r>
        <w:rPr>
          <w:rFonts w:eastAsia="仿宋_GB2312"/>
          <w:bCs/>
          <w:kern w:val="0"/>
          <w:sz w:val="32"/>
          <w:szCs w:val="32"/>
        </w:rPr>
        <w:t>×</w:t>
      </w:r>
      <w:r>
        <w:rPr>
          <w:rFonts w:eastAsia="仿宋_GB2312" w:hint="eastAsia"/>
          <w:bCs/>
          <w:kern w:val="0"/>
          <w:sz w:val="32"/>
          <w:szCs w:val="32"/>
        </w:rPr>
        <w:t>3</w:t>
      </w:r>
      <w:r>
        <w:rPr>
          <w:rFonts w:eastAsia="仿宋_GB2312"/>
          <w:bCs/>
          <w:kern w:val="0"/>
          <w:sz w:val="32"/>
          <w:szCs w:val="32"/>
        </w:rPr>
        <w:t>0%+</w:t>
      </w:r>
      <w:r>
        <w:rPr>
          <w:rFonts w:eastAsia="仿宋_GB2312"/>
          <w:bCs/>
          <w:kern w:val="0"/>
          <w:sz w:val="32"/>
          <w:szCs w:val="32"/>
        </w:rPr>
        <w:t>表</w:t>
      </w:r>
      <w:r>
        <w:rPr>
          <w:rFonts w:eastAsia="仿宋_GB2312" w:hint="eastAsia"/>
          <w:bCs/>
          <w:kern w:val="0"/>
          <w:sz w:val="32"/>
          <w:szCs w:val="32"/>
        </w:rPr>
        <w:t>五</w:t>
      </w:r>
      <w:r>
        <w:rPr>
          <w:rFonts w:eastAsia="仿宋_GB2312"/>
          <w:bCs/>
          <w:kern w:val="0"/>
          <w:sz w:val="32"/>
          <w:szCs w:val="32"/>
        </w:rPr>
        <w:t>×</w:t>
      </w:r>
      <w:r>
        <w:rPr>
          <w:rFonts w:eastAsia="仿宋_GB2312" w:hint="eastAsia"/>
          <w:bCs/>
          <w:kern w:val="0"/>
          <w:sz w:val="32"/>
          <w:szCs w:val="32"/>
        </w:rPr>
        <w:t>2</w:t>
      </w:r>
      <w:r>
        <w:rPr>
          <w:rFonts w:eastAsia="仿宋_GB2312"/>
          <w:bCs/>
          <w:kern w:val="0"/>
          <w:sz w:val="32"/>
          <w:szCs w:val="32"/>
        </w:rPr>
        <w:t>5%</w:t>
      </w:r>
      <w:r>
        <w:rPr>
          <w:rFonts w:eastAsia="仿宋_GB2312"/>
          <w:bCs/>
          <w:kern w:val="0"/>
          <w:sz w:val="32"/>
          <w:szCs w:val="32"/>
        </w:rPr>
        <w:t>。</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建筑</w:t>
      </w:r>
      <w:r>
        <w:rPr>
          <w:rFonts w:eastAsia="仿宋_GB2312" w:hint="eastAsia"/>
          <w:bCs/>
          <w:kern w:val="0"/>
          <w:sz w:val="32"/>
          <w:szCs w:val="32"/>
        </w:rPr>
        <w:t>施工</w:t>
      </w:r>
      <w:r>
        <w:rPr>
          <w:rFonts w:eastAsia="仿宋_GB2312"/>
          <w:bCs/>
          <w:kern w:val="0"/>
          <w:sz w:val="32"/>
          <w:szCs w:val="32"/>
        </w:rPr>
        <w:t>企业综合</w:t>
      </w:r>
      <w:r>
        <w:rPr>
          <w:rFonts w:eastAsia="仿宋_GB2312" w:hint="eastAsia"/>
          <w:bCs/>
          <w:kern w:val="0"/>
          <w:sz w:val="32"/>
          <w:szCs w:val="32"/>
        </w:rPr>
        <w:t>检查</w:t>
      </w:r>
      <w:r>
        <w:rPr>
          <w:rFonts w:eastAsia="仿宋_GB2312"/>
          <w:bCs/>
          <w:kern w:val="0"/>
          <w:sz w:val="32"/>
          <w:szCs w:val="32"/>
        </w:rPr>
        <w:t>得分按该企业所有参加综合检查项目的平均得分</w:t>
      </w:r>
      <w:r>
        <w:rPr>
          <w:rFonts w:eastAsia="仿宋_GB2312" w:hint="eastAsia"/>
          <w:bCs/>
          <w:kern w:val="0"/>
          <w:sz w:val="32"/>
          <w:szCs w:val="32"/>
        </w:rPr>
        <w:t>30</w:t>
      </w:r>
      <w:r>
        <w:rPr>
          <w:rFonts w:eastAsia="仿宋_GB2312"/>
          <w:bCs/>
          <w:kern w:val="0"/>
          <w:sz w:val="32"/>
          <w:szCs w:val="32"/>
        </w:rPr>
        <w:t>%</w:t>
      </w:r>
      <w:r>
        <w:rPr>
          <w:rFonts w:eastAsia="仿宋_GB2312"/>
          <w:bCs/>
          <w:kern w:val="0"/>
          <w:sz w:val="32"/>
          <w:szCs w:val="32"/>
        </w:rPr>
        <w:t>计入企业信用总分。施工企业</w:t>
      </w:r>
      <w:r>
        <w:rPr>
          <w:rFonts w:eastAsia="仿宋_GB2312" w:hint="eastAsia"/>
          <w:bCs/>
          <w:kern w:val="0"/>
          <w:sz w:val="32"/>
          <w:szCs w:val="32"/>
        </w:rPr>
        <w:t>无</w:t>
      </w:r>
      <w:r>
        <w:rPr>
          <w:rFonts w:eastAsia="仿宋_GB2312"/>
          <w:bCs/>
          <w:kern w:val="0"/>
          <w:sz w:val="32"/>
          <w:szCs w:val="32"/>
        </w:rPr>
        <w:t>符合条件项目参加综合检查的，其</w:t>
      </w:r>
      <w:r>
        <w:rPr>
          <w:rFonts w:eastAsia="仿宋_GB2312" w:hint="eastAsia"/>
          <w:bCs/>
          <w:kern w:val="0"/>
          <w:sz w:val="32"/>
          <w:szCs w:val="32"/>
        </w:rPr>
        <w:t>综合检查</w:t>
      </w:r>
      <w:r>
        <w:rPr>
          <w:rFonts w:eastAsia="仿宋_GB2312"/>
          <w:bCs/>
          <w:kern w:val="0"/>
          <w:sz w:val="32"/>
          <w:szCs w:val="32"/>
        </w:rPr>
        <w:t>得分</w:t>
      </w:r>
      <w:r>
        <w:rPr>
          <w:rFonts w:eastAsia="仿宋_GB2312" w:hint="eastAsia"/>
          <w:bCs/>
          <w:kern w:val="0"/>
          <w:sz w:val="32"/>
          <w:szCs w:val="32"/>
        </w:rPr>
        <w:t>按照</w:t>
      </w:r>
      <w:r>
        <w:rPr>
          <w:rFonts w:eastAsia="仿宋_GB2312" w:hint="eastAsia"/>
          <w:bCs/>
          <w:kern w:val="0"/>
          <w:sz w:val="32"/>
          <w:szCs w:val="32"/>
        </w:rPr>
        <w:t>60</w:t>
      </w:r>
      <w:r>
        <w:rPr>
          <w:rFonts w:eastAsia="仿宋_GB2312" w:hint="eastAsia"/>
          <w:bCs/>
          <w:kern w:val="0"/>
          <w:sz w:val="32"/>
          <w:szCs w:val="32"/>
        </w:rPr>
        <w:t>分计</w:t>
      </w:r>
      <w:r>
        <w:rPr>
          <w:rFonts w:eastAsia="仿宋_GB2312"/>
          <w:bCs/>
          <w:kern w:val="0"/>
          <w:sz w:val="32"/>
          <w:szCs w:val="32"/>
        </w:rPr>
        <w:t>。</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hint="eastAsia"/>
          <w:bCs/>
          <w:kern w:val="0"/>
          <w:sz w:val="32"/>
          <w:szCs w:val="32"/>
        </w:rPr>
        <w:t>市住房城乡建设局根据管理工作要求，对考核检查内容和考核方式进行适时调整。</w:t>
      </w:r>
    </w:p>
    <w:p w:rsidR="00142805" w:rsidRDefault="00142805">
      <w:pPr>
        <w:adjustRightInd w:val="0"/>
        <w:snapToGrid w:val="0"/>
        <w:spacing w:line="570" w:lineRule="exact"/>
        <w:jc w:val="left"/>
        <w:rPr>
          <w:rFonts w:ascii="仿宋_GB2312" w:eastAsia="仿宋_GB2312"/>
        </w:rPr>
      </w:pPr>
    </w:p>
    <w:p w:rsidR="00142805" w:rsidRDefault="00D8190D">
      <w:pPr>
        <w:adjustRightInd w:val="0"/>
        <w:snapToGrid w:val="0"/>
        <w:spacing w:line="570" w:lineRule="exact"/>
        <w:jc w:val="left"/>
        <w:rPr>
          <w:rFonts w:ascii="仿宋_GB2312" w:eastAsia="仿宋_GB2312"/>
          <w:b/>
        </w:rPr>
      </w:pPr>
      <w:r>
        <w:rPr>
          <w:rFonts w:ascii="仿宋_GB2312" w:eastAsia="仿宋_GB2312" w:hint="eastAsia"/>
          <w:b/>
        </w:rPr>
        <w:t>附件</w:t>
      </w:r>
      <w:r>
        <w:rPr>
          <w:rFonts w:ascii="仿宋_GB2312" w:eastAsia="仿宋_GB2312" w:hint="eastAsia"/>
          <w:b/>
        </w:rPr>
        <w:t>3</w:t>
      </w:r>
    </w:p>
    <w:p w:rsidR="00142805" w:rsidRDefault="00D8190D">
      <w:pPr>
        <w:adjustRightInd w:val="0"/>
        <w:snapToGrid w:val="0"/>
        <w:spacing w:line="570" w:lineRule="exact"/>
        <w:jc w:val="center"/>
        <w:rPr>
          <w:sz w:val="24"/>
        </w:rPr>
      </w:pPr>
      <w:r>
        <w:rPr>
          <w:rFonts w:ascii="仿宋_GB2312" w:eastAsia="仿宋_GB2312" w:hint="eastAsia"/>
          <w:b/>
        </w:rPr>
        <w:t>实名制管理动态核查表</w:t>
      </w:r>
    </w:p>
    <w:p w:rsidR="00142805" w:rsidRDefault="00142805">
      <w:pPr>
        <w:adjustRightInd w:val="0"/>
        <w:snapToGrid w:val="0"/>
        <w:spacing w:line="570" w:lineRule="exact"/>
        <w:jc w:val="left"/>
        <w:rPr>
          <w:sz w:val="24"/>
        </w:rPr>
      </w:pPr>
    </w:p>
    <w:tbl>
      <w:tblPr>
        <w:tblW w:w="885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2758"/>
        <w:gridCol w:w="3885"/>
        <w:gridCol w:w="1468"/>
      </w:tblGrid>
      <w:tr w:rsidR="00142805">
        <w:trPr>
          <w:trHeight w:val="636"/>
        </w:trPr>
        <w:tc>
          <w:tcPr>
            <w:tcW w:w="747" w:type="dxa"/>
            <w:vAlign w:val="center"/>
          </w:tcPr>
          <w:p w:rsidR="00142805" w:rsidRDefault="00D8190D">
            <w:pPr>
              <w:autoSpaceDE w:val="0"/>
              <w:autoSpaceDN w:val="0"/>
              <w:adjustRightInd w:val="0"/>
              <w:jc w:val="center"/>
              <w:rPr>
                <w:rFonts w:ascii="宋体" w:cs="FZFSK--GBK1-0"/>
                <w:b/>
                <w:kern w:val="0"/>
                <w:sz w:val="24"/>
                <w:szCs w:val="24"/>
              </w:rPr>
            </w:pPr>
            <w:r>
              <w:rPr>
                <w:rFonts w:ascii="宋体" w:cs="FZFSK--GBK1-0" w:hint="eastAsia"/>
                <w:b/>
                <w:kern w:val="0"/>
                <w:sz w:val="24"/>
                <w:szCs w:val="24"/>
              </w:rPr>
              <w:t>序号</w:t>
            </w:r>
          </w:p>
        </w:tc>
        <w:tc>
          <w:tcPr>
            <w:tcW w:w="2758" w:type="dxa"/>
            <w:vAlign w:val="center"/>
          </w:tcPr>
          <w:p w:rsidR="00142805" w:rsidRDefault="00D8190D">
            <w:pPr>
              <w:autoSpaceDE w:val="0"/>
              <w:autoSpaceDN w:val="0"/>
              <w:adjustRightInd w:val="0"/>
              <w:jc w:val="center"/>
              <w:rPr>
                <w:rFonts w:ascii="宋体" w:cs="FZFSK--GBK1-0"/>
                <w:b/>
                <w:kern w:val="0"/>
                <w:sz w:val="24"/>
                <w:szCs w:val="24"/>
              </w:rPr>
            </w:pPr>
            <w:r>
              <w:rPr>
                <w:rFonts w:ascii="宋体" w:cs="FZFSK--GBK1-0" w:hint="eastAsia"/>
                <w:b/>
                <w:kern w:val="0"/>
                <w:sz w:val="24"/>
                <w:szCs w:val="24"/>
              </w:rPr>
              <w:t>核查项目</w:t>
            </w:r>
          </w:p>
        </w:tc>
        <w:tc>
          <w:tcPr>
            <w:tcW w:w="3885" w:type="dxa"/>
            <w:vAlign w:val="center"/>
          </w:tcPr>
          <w:p w:rsidR="00142805" w:rsidRDefault="00D8190D">
            <w:pPr>
              <w:autoSpaceDE w:val="0"/>
              <w:autoSpaceDN w:val="0"/>
              <w:adjustRightInd w:val="0"/>
              <w:jc w:val="center"/>
              <w:rPr>
                <w:rFonts w:ascii="宋体" w:cs="FZFSK--GBK1-0"/>
                <w:b/>
                <w:kern w:val="0"/>
                <w:sz w:val="24"/>
                <w:szCs w:val="24"/>
              </w:rPr>
            </w:pPr>
            <w:r>
              <w:rPr>
                <w:rFonts w:ascii="宋体" w:cs="FZFSK--GBK1-0" w:hint="eastAsia"/>
                <w:b/>
                <w:kern w:val="0"/>
                <w:sz w:val="24"/>
                <w:szCs w:val="24"/>
              </w:rPr>
              <w:t>加分扣分标准</w:t>
            </w:r>
          </w:p>
        </w:tc>
        <w:tc>
          <w:tcPr>
            <w:tcW w:w="1468" w:type="dxa"/>
            <w:vAlign w:val="center"/>
          </w:tcPr>
          <w:p w:rsidR="00142805" w:rsidRDefault="00D8190D">
            <w:pPr>
              <w:autoSpaceDE w:val="0"/>
              <w:autoSpaceDN w:val="0"/>
              <w:adjustRightInd w:val="0"/>
              <w:jc w:val="center"/>
              <w:rPr>
                <w:rFonts w:ascii="宋体" w:cs="FZFSK--GBK1-0"/>
                <w:b/>
                <w:kern w:val="0"/>
                <w:sz w:val="24"/>
                <w:szCs w:val="24"/>
              </w:rPr>
            </w:pPr>
            <w:r>
              <w:rPr>
                <w:rFonts w:ascii="宋体" w:cs="宋体" w:hint="eastAsia"/>
                <w:b/>
                <w:kern w:val="0"/>
                <w:sz w:val="24"/>
                <w:szCs w:val="24"/>
              </w:rPr>
              <w:t>有效期</w:t>
            </w:r>
          </w:p>
        </w:tc>
      </w:tr>
      <w:tr w:rsidR="00142805">
        <w:trPr>
          <w:trHeight w:val="567"/>
        </w:trPr>
        <w:tc>
          <w:tcPr>
            <w:tcW w:w="747"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t>1</w:t>
            </w:r>
          </w:p>
        </w:tc>
        <w:tc>
          <w:tcPr>
            <w:tcW w:w="2758"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kern w:val="0"/>
                <w:sz w:val="24"/>
                <w:szCs w:val="24"/>
              </w:rPr>
              <w:t>项目</w:t>
            </w:r>
            <w:r>
              <w:rPr>
                <w:rFonts w:ascii="宋体" w:cs="FZFSK--GBK1-0" w:hint="eastAsia"/>
                <w:kern w:val="0"/>
                <w:sz w:val="24"/>
                <w:szCs w:val="24"/>
              </w:rPr>
              <w:t>负责人考勤率</w:t>
            </w:r>
          </w:p>
        </w:tc>
        <w:tc>
          <w:tcPr>
            <w:tcW w:w="3885" w:type="dxa"/>
            <w:vAlign w:val="center"/>
          </w:tcPr>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lastRenderedPageBreak/>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lastRenderedPageBreak/>
              <w:t>1</w:t>
            </w:r>
            <w:r>
              <w:rPr>
                <w:rFonts w:ascii="宋体" w:cs="FZFSK--GBK1-0" w:hint="eastAsia"/>
                <w:kern w:val="0"/>
                <w:sz w:val="24"/>
                <w:szCs w:val="24"/>
              </w:rPr>
              <w:t>个月</w:t>
            </w:r>
          </w:p>
        </w:tc>
      </w:tr>
      <w:tr w:rsidR="00142805">
        <w:trPr>
          <w:trHeight w:val="567"/>
        </w:trPr>
        <w:tc>
          <w:tcPr>
            <w:tcW w:w="747"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lastRenderedPageBreak/>
              <w:t>2</w:t>
            </w:r>
          </w:p>
        </w:tc>
        <w:tc>
          <w:tcPr>
            <w:tcW w:w="2758" w:type="dxa"/>
            <w:vAlign w:val="center"/>
          </w:tcPr>
          <w:p w:rsidR="00142805" w:rsidRDefault="00D8190D">
            <w:pPr>
              <w:pStyle w:val="a3"/>
              <w:autoSpaceDE w:val="0"/>
              <w:autoSpaceDN w:val="0"/>
              <w:adjustRightInd w:val="0"/>
              <w:jc w:val="center"/>
              <w:rPr>
                <w:rFonts w:ascii="宋体" w:cs="FZFSK--GBK1-0"/>
                <w:kern w:val="0"/>
                <w:sz w:val="24"/>
                <w:szCs w:val="24"/>
              </w:rPr>
            </w:pPr>
            <w:r>
              <w:rPr>
                <w:rFonts w:ascii="宋体" w:cs="FZFSK--GBK1-0" w:hint="eastAsia"/>
                <w:kern w:val="0"/>
                <w:sz w:val="24"/>
                <w:szCs w:val="24"/>
              </w:rPr>
              <w:t>技术负责人考勤率</w:t>
            </w:r>
          </w:p>
        </w:tc>
        <w:tc>
          <w:tcPr>
            <w:tcW w:w="3885" w:type="dxa"/>
            <w:vAlign w:val="center"/>
          </w:tcPr>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r w:rsidR="00142805">
        <w:trPr>
          <w:trHeight w:val="567"/>
        </w:trPr>
        <w:tc>
          <w:tcPr>
            <w:tcW w:w="747"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kern w:val="0"/>
                <w:sz w:val="24"/>
                <w:szCs w:val="24"/>
              </w:rPr>
              <w:t>3</w:t>
            </w:r>
          </w:p>
        </w:tc>
        <w:tc>
          <w:tcPr>
            <w:tcW w:w="2758" w:type="dxa"/>
            <w:vAlign w:val="center"/>
          </w:tcPr>
          <w:p w:rsidR="00142805" w:rsidRDefault="00D8190D">
            <w:pPr>
              <w:pStyle w:val="a3"/>
              <w:autoSpaceDE w:val="0"/>
              <w:autoSpaceDN w:val="0"/>
              <w:adjustRightInd w:val="0"/>
              <w:jc w:val="center"/>
              <w:rPr>
                <w:rFonts w:ascii="宋体" w:cs="FZFSK--GBK1-0"/>
                <w:kern w:val="0"/>
                <w:sz w:val="24"/>
                <w:szCs w:val="24"/>
              </w:rPr>
            </w:pPr>
            <w:r>
              <w:rPr>
                <w:rFonts w:ascii="宋体" w:cs="FZFSK--GBK1-0" w:hint="eastAsia"/>
                <w:kern w:val="0"/>
                <w:sz w:val="24"/>
                <w:szCs w:val="24"/>
              </w:rPr>
              <w:t>安全员考勤率</w:t>
            </w:r>
          </w:p>
        </w:tc>
        <w:tc>
          <w:tcPr>
            <w:tcW w:w="3885" w:type="dxa"/>
            <w:vAlign w:val="center"/>
          </w:tcPr>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r w:rsidR="00142805">
        <w:trPr>
          <w:trHeight w:val="567"/>
        </w:trPr>
        <w:tc>
          <w:tcPr>
            <w:tcW w:w="747"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t>4</w:t>
            </w:r>
          </w:p>
        </w:tc>
        <w:tc>
          <w:tcPr>
            <w:tcW w:w="2758" w:type="dxa"/>
            <w:vAlign w:val="center"/>
          </w:tcPr>
          <w:p w:rsidR="00142805" w:rsidRDefault="00D8190D">
            <w:pPr>
              <w:pStyle w:val="a3"/>
              <w:autoSpaceDE w:val="0"/>
              <w:autoSpaceDN w:val="0"/>
              <w:adjustRightInd w:val="0"/>
              <w:jc w:val="center"/>
              <w:rPr>
                <w:rFonts w:ascii="宋体" w:cs="宋体"/>
                <w:kern w:val="0"/>
                <w:sz w:val="24"/>
                <w:szCs w:val="24"/>
              </w:rPr>
            </w:pPr>
            <w:r>
              <w:rPr>
                <w:rFonts w:ascii="宋体" w:cs="FZFSK--GBK1-0" w:hint="eastAsia"/>
                <w:kern w:val="0"/>
                <w:sz w:val="24"/>
                <w:szCs w:val="24"/>
              </w:rPr>
              <w:t>施工单位综合考勤率</w:t>
            </w:r>
          </w:p>
        </w:tc>
        <w:tc>
          <w:tcPr>
            <w:tcW w:w="3885" w:type="dxa"/>
            <w:vAlign w:val="center"/>
          </w:tcPr>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r w:rsidR="00142805">
        <w:trPr>
          <w:trHeight w:val="567"/>
        </w:trPr>
        <w:tc>
          <w:tcPr>
            <w:tcW w:w="747"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t>5</w:t>
            </w:r>
          </w:p>
        </w:tc>
        <w:tc>
          <w:tcPr>
            <w:tcW w:w="2758" w:type="dxa"/>
            <w:vAlign w:val="center"/>
          </w:tcPr>
          <w:p w:rsidR="00142805" w:rsidRDefault="00D8190D">
            <w:pPr>
              <w:pStyle w:val="a3"/>
              <w:autoSpaceDE w:val="0"/>
              <w:autoSpaceDN w:val="0"/>
              <w:adjustRightInd w:val="0"/>
              <w:jc w:val="center"/>
              <w:rPr>
                <w:rFonts w:ascii="宋体" w:cs="宋体"/>
                <w:kern w:val="0"/>
                <w:sz w:val="24"/>
                <w:szCs w:val="24"/>
              </w:rPr>
            </w:pPr>
            <w:r>
              <w:rPr>
                <w:rFonts w:ascii="宋体" w:cs="FZFSK--GBK1-0" w:hint="eastAsia"/>
                <w:kern w:val="0"/>
                <w:sz w:val="24"/>
                <w:szCs w:val="24"/>
              </w:rPr>
              <w:t>工资代发率</w:t>
            </w:r>
          </w:p>
        </w:tc>
        <w:tc>
          <w:tcPr>
            <w:tcW w:w="3885" w:type="dxa"/>
            <w:vAlign w:val="center"/>
          </w:tcPr>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70%</w:t>
            </w:r>
            <w:r>
              <w:rPr>
                <w:rFonts w:ascii="宋体" w:cs="FZFSK--GBK1-0" w:hint="eastAsia"/>
                <w:kern w:val="0"/>
                <w:sz w:val="24"/>
                <w:szCs w:val="24"/>
              </w:rPr>
              <w:t>扣</w:t>
            </w:r>
            <w:r>
              <w:rPr>
                <w:rFonts w:ascii="宋体" w:cs="FZFSK--GBK1-0" w:hint="eastAsia"/>
                <w:kern w:val="0"/>
                <w:sz w:val="24"/>
                <w:szCs w:val="24"/>
              </w:rPr>
              <w:t>0.2</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（含）</w:t>
            </w:r>
            <w:r>
              <w:rPr>
                <w:rFonts w:ascii="宋体" w:cs="FZFSK--GBK1-0" w:hint="eastAsia"/>
                <w:kern w:val="0"/>
                <w:sz w:val="24"/>
                <w:szCs w:val="24"/>
              </w:rPr>
              <w:t>-80%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80%</w:t>
            </w:r>
            <w:r>
              <w:rPr>
                <w:rFonts w:ascii="宋体" w:cs="FZFSK--GBK1-0" w:hint="eastAsia"/>
                <w:kern w:val="0"/>
                <w:sz w:val="24"/>
                <w:szCs w:val="24"/>
              </w:rPr>
              <w:t>，不予加分和扣分；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（不含）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142805" w:rsidRDefault="00D8190D">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0.2</w:t>
            </w:r>
            <w:r>
              <w:rPr>
                <w:rFonts w:ascii="宋体" w:cs="FZFSK--GBK1-0" w:hint="eastAsia"/>
                <w:kern w:val="0"/>
                <w:sz w:val="24"/>
                <w:szCs w:val="24"/>
              </w:rPr>
              <w:t>分</w:t>
            </w:r>
          </w:p>
        </w:tc>
        <w:tc>
          <w:tcPr>
            <w:tcW w:w="1468" w:type="dxa"/>
            <w:vAlign w:val="center"/>
          </w:tcPr>
          <w:p w:rsidR="00142805" w:rsidRDefault="00D8190D">
            <w:pPr>
              <w:autoSpaceDE w:val="0"/>
              <w:autoSpaceDN w:val="0"/>
              <w:adjustRightInd w:val="0"/>
              <w:jc w:val="center"/>
              <w:rPr>
                <w:rFonts w:ascii="宋体" w:cs="FZFSK--GBK1-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bl>
    <w:p w:rsidR="00142805" w:rsidRDefault="00D8190D">
      <w:pPr>
        <w:adjustRightInd w:val="0"/>
        <w:snapToGrid w:val="0"/>
        <w:spacing w:line="440" w:lineRule="exact"/>
        <w:jc w:val="left"/>
        <w:rPr>
          <w:rFonts w:ascii="仿宋_GB2312" w:eastAsia="仿宋_GB2312" w:cs="仿宋_GB2312"/>
          <w:sz w:val="28"/>
          <w:szCs w:val="28"/>
        </w:rPr>
      </w:pPr>
      <w:r>
        <w:rPr>
          <w:rFonts w:ascii="仿宋_GB2312" w:eastAsia="仿宋_GB2312" w:cs="仿宋_GB2312" w:hint="eastAsia"/>
          <w:sz w:val="28"/>
          <w:szCs w:val="28"/>
        </w:rPr>
        <w:t>注：</w:t>
      </w:r>
      <w:r>
        <w:rPr>
          <w:rFonts w:ascii="仿宋_GB2312" w:eastAsia="仿宋_GB2312" w:cs="仿宋_GB2312" w:hint="eastAsia"/>
          <w:sz w:val="28"/>
          <w:szCs w:val="28"/>
        </w:rPr>
        <w:t>1</w:t>
      </w:r>
      <w:r>
        <w:rPr>
          <w:rFonts w:ascii="仿宋_GB2312" w:eastAsia="仿宋_GB2312" w:cs="仿宋_GB2312" w:hint="eastAsia"/>
          <w:sz w:val="28"/>
          <w:szCs w:val="28"/>
        </w:rPr>
        <w:t>、</w:t>
      </w:r>
      <w:r>
        <w:rPr>
          <w:rFonts w:ascii="仿宋_GB2312" w:eastAsia="仿宋_GB2312" w:cs="仿宋_GB2312" w:hint="eastAsia"/>
          <w:bCs/>
          <w:sz w:val="28"/>
          <w:szCs w:val="28"/>
        </w:rPr>
        <w:t>在动态核查管理人员考勤中存在弄虚作假行为被查实的，该项目该项核查内容直接扣除</w:t>
      </w:r>
      <w:r>
        <w:rPr>
          <w:rFonts w:ascii="仿宋_GB2312" w:eastAsia="仿宋_GB2312" w:cs="仿宋_GB2312" w:hint="eastAsia"/>
          <w:bCs/>
          <w:sz w:val="28"/>
          <w:szCs w:val="28"/>
        </w:rPr>
        <w:t>0.3</w:t>
      </w:r>
      <w:r>
        <w:rPr>
          <w:rFonts w:ascii="仿宋_GB2312" w:eastAsia="仿宋_GB2312" w:cs="仿宋_GB2312" w:hint="eastAsia"/>
          <w:bCs/>
          <w:sz w:val="28"/>
          <w:szCs w:val="28"/>
        </w:rPr>
        <w:t>分。</w:t>
      </w:r>
    </w:p>
    <w:p w:rsidR="00142805" w:rsidRDefault="00D8190D">
      <w:pPr>
        <w:numPr>
          <w:ilvl w:val="0"/>
          <w:numId w:val="9"/>
        </w:numPr>
        <w:adjustRightInd w:val="0"/>
        <w:snapToGrid w:val="0"/>
        <w:spacing w:line="440" w:lineRule="exact"/>
        <w:jc w:val="left"/>
        <w:rPr>
          <w:rFonts w:ascii="仿宋_GB2312" w:eastAsia="仿宋_GB2312" w:cs="仿宋_GB2312"/>
          <w:sz w:val="28"/>
          <w:szCs w:val="28"/>
        </w:rPr>
      </w:pPr>
      <w:r>
        <w:rPr>
          <w:rFonts w:ascii="仿宋_GB2312" w:eastAsia="仿宋_GB2312" w:cs="仿宋_GB2312" w:hint="eastAsia"/>
          <w:bCs/>
          <w:sz w:val="28"/>
          <w:szCs w:val="28"/>
        </w:rPr>
        <w:t>项目负责人或技术负责人考勤率</w:t>
      </w:r>
      <w:r>
        <w:rPr>
          <w:rFonts w:ascii="仿宋_GB2312" w:eastAsia="仿宋_GB2312" w:cs="仿宋_GB2312" w:hint="eastAsia"/>
          <w:bCs/>
          <w:sz w:val="28"/>
          <w:szCs w:val="28"/>
        </w:rPr>
        <w:t>=</w:t>
      </w:r>
      <w:r>
        <w:rPr>
          <w:rFonts w:ascii="仿宋_GB2312" w:eastAsia="仿宋_GB2312" w:cs="仿宋_GB2312" w:hint="eastAsia"/>
          <w:bCs/>
          <w:sz w:val="28"/>
          <w:szCs w:val="28"/>
        </w:rPr>
        <w:t>项目负责人或技术负责人考核月有效考勤天数</w:t>
      </w:r>
      <w:r>
        <w:rPr>
          <w:rFonts w:ascii="仿宋_GB2312" w:eastAsia="仿宋_GB2312" w:cs="仿宋_GB2312" w:hint="eastAsia"/>
          <w:bCs/>
          <w:sz w:val="28"/>
          <w:szCs w:val="28"/>
        </w:rPr>
        <w:t>/</w:t>
      </w:r>
      <w:r>
        <w:rPr>
          <w:rFonts w:ascii="仿宋_GB2312" w:eastAsia="仿宋_GB2312" w:cs="仿宋_GB2312" w:hint="eastAsia"/>
          <w:bCs/>
          <w:sz w:val="28"/>
          <w:szCs w:val="28"/>
        </w:rPr>
        <w:t>考核月在建天数。</w:t>
      </w:r>
    </w:p>
    <w:p w:rsidR="00142805" w:rsidRDefault="00D8190D">
      <w:pPr>
        <w:numPr>
          <w:ilvl w:val="0"/>
          <w:numId w:val="9"/>
        </w:numPr>
        <w:adjustRightInd w:val="0"/>
        <w:snapToGrid w:val="0"/>
        <w:spacing w:line="440" w:lineRule="exact"/>
        <w:jc w:val="left"/>
        <w:rPr>
          <w:rFonts w:ascii="仿宋_GB2312" w:eastAsia="仿宋_GB2312" w:cs="仿宋_GB2312"/>
          <w:sz w:val="28"/>
          <w:szCs w:val="28"/>
        </w:rPr>
      </w:pPr>
      <w:r>
        <w:rPr>
          <w:rFonts w:ascii="仿宋_GB2312" w:eastAsia="仿宋_GB2312" w:cs="仿宋_GB2312" w:hint="eastAsia"/>
          <w:bCs/>
          <w:sz w:val="28"/>
          <w:szCs w:val="28"/>
        </w:rPr>
        <w:t>安全员考勤率</w:t>
      </w:r>
      <w:r>
        <w:rPr>
          <w:rFonts w:ascii="仿宋_GB2312" w:eastAsia="仿宋_GB2312" w:cs="仿宋_GB2312" w:hint="eastAsia"/>
          <w:bCs/>
          <w:sz w:val="28"/>
          <w:szCs w:val="28"/>
        </w:rPr>
        <w:t>=</w:t>
      </w:r>
      <w:r>
        <w:rPr>
          <w:rFonts w:ascii="仿宋_GB2312" w:eastAsia="仿宋_GB2312" w:cs="仿宋_GB2312" w:hint="eastAsia"/>
          <w:bCs/>
          <w:sz w:val="28"/>
          <w:szCs w:val="28"/>
        </w:rPr>
        <w:t>全体备案安全员考核月有效考勤天数</w:t>
      </w:r>
      <w:r>
        <w:rPr>
          <w:rFonts w:ascii="仿宋_GB2312" w:eastAsia="仿宋_GB2312" w:cs="仿宋_GB2312" w:hint="eastAsia"/>
          <w:bCs/>
          <w:sz w:val="28"/>
          <w:szCs w:val="28"/>
        </w:rPr>
        <w:t>/</w:t>
      </w:r>
      <w:r>
        <w:rPr>
          <w:rFonts w:ascii="仿宋_GB2312" w:eastAsia="仿宋_GB2312" w:cs="仿宋_GB2312" w:hint="eastAsia"/>
          <w:bCs/>
          <w:sz w:val="28"/>
          <w:szCs w:val="28"/>
        </w:rPr>
        <w:t>（全体备案安全员</w:t>
      </w:r>
      <w:r>
        <w:rPr>
          <w:rFonts w:ascii="仿宋_GB2312" w:eastAsia="仿宋_GB2312" w:cs="仿宋_GB2312" w:hint="eastAsia"/>
          <w:bCs/>
          <w:sz w:val="28"/>
          <w:szCs w:val="28"/>
        </w:rPr>
        <w:t>*</w:t>
      </w:r>
      <w:r>
        <w:rPr>
          <w:rFonts w:ascii="仿宋_GB2312" w:eastAsia="仿宋_GB2312" w:cs="仿宋_GB2312" w:hint="eastAsia"/>
          <w:bCs/>
          <w:sz w:val="28"/>
          <w:szCs w:val="28"/>
        </w:rPr>
        <w:t>考核月在建天数）。</w:t>
      </w:r>
    </w:p>
    <w:p w:rsidR="00142805" w:rsidRDefault="00D8190D">
      <w:pPr>
        <w:numPr>
          <w:ilvl w:val="0"/>
          <w:numId w:val="9"/>
        </w:numPr>
        <w:adjustRightInd w:val="0"/>
        <w:snapToGrid w:val="0"/>
        <w:spacing w:line="440" w:lineRule="exact"/>
        <w:jc w:val="left"/>
        <w:rPr>
          <w:rFonts w:ascii="仿宋_GB2312" w:eastAsia="仿宋_GB2312" w:cs="仿宋_GB2312"/>
          <w:sz w:val="28"/>
          <w:szCs w:val="28"/>
        </w:rPr>
      </w:pPr>
      <w:r>
        <w:rPr>
          <w:rFonts w:ascii="仿宋_GB2312" w:eastAsia="仿宋_GB2312" w:cs="仿宋_GB2312" w:hint="eastAsia"/>
          <w:bCs/>
          <w:sz w:val="28"/>
          <w:szCs w:val="28"/>
        </w:rPr>
        <w:t>施工单位综合考勤率</w:t>
      </w:r>
      <w:r>
        <w:rPr>
          <w:rFonts w:ascii="仿宋_GB2312" w:eastAsia="仿宋_GB2312" w:cs="仿宋_GB2312" w:hint="eastAsia"/>
          <w:bCs/>
          <w:sz w:val="28"/>
          <w:szCs w:val="28"/>
        </w:rPr>
        <w:t>=</w:t>
      </w:r>
      <w:r>
        <w:rPr>
          <w:rFonts w:ascii="仿宋_GB2312" w:eastAsia="仿宋_GB2312" w:cs="仿宋_GB2312" w:hint="eastAsia"/>
          <w:bCs/>
          <w:sz w:val="28"/>
          <w:szCs w:val="28"/>
        </w:rPr>
        <w:t>全体备案管理人员考核月有效考勤总天数</w:t>
      </w:r>
      <w:r>
        <w:rPr>
          <w:rFonts w:ascii="仿宋_GB2312" w:eastAsia="仿宋_GB2312" w:cs="仿宋_GB2312" w:hint="eastAsia"/>
          <w:bCs/>
          <w:sz w:val="28"/>
          <w:szCs w:val="28"/>
        </w:rPr>
        <w:t>/</w:t>
      </w:r>
      <w:r>
        <w:rPr>
          <w:rFonts w:ascii="仿宋_GB2312" w:eastAsia="仿宋_GB2312" w:cs="仿宋_GB2312" w:hint="eastAsia"/>
          <w:bCs/>
          <w:sz w:val="28"/>
          <w:szCs w:val="28"/>
        </w:rPr>
        <w:t>（全体备案管理人员</w:t>
      </w:r>
      <w:r>
        <w:rPr>
          <w:rFonts w:ascii="仿宋_GB2312" w:eastAsia="仿宋_GB2312" w:cs="仿宋_GB2312" w:hint="eastAsia"/>
          <w:bCs/>
          <w:sz w:val="28"/>
          <w:szCs w:val="28"/>
        </w:rPr>
        <w:t>*</w:t>
      </w:r>
      <w:r>
        <w:rPr>
          <w:rFonts w:ascii="仿宋_GB2312" w:eastAsia="仿宋_GB2312" w:cs="仿宋_GB2312" w:hint="eastAsia"/>
          <w:bCs/>
          <w:sz w:val="28"/>
          <w:szCs w:val="28"/>
        </w:rPr>
        <w:t>考核月在建天数）。备案人员指：项目负责人、技术负责人、安全员、施工员、质量员、机械员、劳资专管员。</w:t>
      </w:r>
    </w:p>
    <w:p w:rsidR="00142805" w:rsidRDefault="00D8190D">
      <w:pPr>
        <w:numPr>
          <w:ilvl w:val="0"/>
          <w:numId w:val="9"/>
        </w:numPr>
        <w:adjustRightInd w:val="0"/>
        <w:snapToGrid w:val="0"/>
        <w:spacing w:line="440" w:lineRule="exact"/>
        <w:jc w:val="left"/>
        <w:rPr>
          <w:rFonts w:ascii="仿宋_GB2312" w:eastAsia="仿宋_GB2312" w:cs="仿宋_GB2312"/>
          <w:sz w:val="28"/>
          <w:szCs w:val="28"/>
        </w:rPr>
      </w:pPr>
      <w:r>
        <w:rPr>
          <w:rFonts w:ascii="仿宋_GB2312" w:eastAsia="仿宋_GB2312" w:cs="仿宋_GB2312" w:hint="eastAsia"/>
          <w:bCs/>
          <w:sz w:val="28"/>
          <w:szCs w:val="28"/>
        </w:rPr>
        <w:lastRenderedPageBreak/>
        <w:t>工资代发率</w:t>
      </w:r>
      <w:r>
        <w:rPr>
          <w:rFonts w:ascii="仿宋_GB2312" w:eastAsia="仿宋_GB2312" w:cs="仿宋_GB2312" w:hint="eastAsia"/>
          <w:bCs/>
          <w:sz w:val="28"/>
          <w:szCs w:val="28"/>
        </w:rPr>
        <w:t>=</w:t>
      </w:r>
      <w:r>
        <w:rPr>
          <w:rFonts w:ascii="仿宋_GB2312" w:eastAsia="仿宋_GB2312" w:cs="仿宋_GB2312" w:hint="eastAsia"/>
          <w:bCs/>
          <w:sz w:val="28"/>
          <w:szCs w:val="28"/>
        </w:rPr>
        <w:t>考核月实名制系统工资发放人数</w:t>
      </w:r>
      <w:r>
        <w:rPr>
          <w:rFonts w:ascii="仿宋_GB2312" w:eastAsia="仿宋_GB2312" w:cs="仿宋_GB2312" w:hint="eastAsia"/>
          <w:bCs/>
          <w:sz w:val="28"/>
          <w:szCs w:val="28"/>
        </w:rPr>
        <w:t>/</w:t>
      </w:r>
      <w:r>
        <w:rPr>
          <w:rFonts w:ascii="仿宋_GB2312" w:eastAsia="仿宋_GB2312" w:cs="仿宋_GB2312" w:hint="eastAsia"/>
          <w:bCs/>
          <w:sz w:val="28"/>
          <w:szCs w:val="28"/>
        </w:rPr>
        <w:t>考核月上月实名制系统工人考勤人数。</w:t>
      </w:r>
    </w:p>
    <w:p w:rsidR="00142805" w:rsidRDefault="00D8190D">
      <w:pPr>
        <w:numPr>
          <w:ilvl w:val="0"/>
          <w:numId w:val="9"/>
        </w:numPr>
        <w:adjustRightInd w:val="0"/>
        <w:snapToGrid w:val="0"/>
        <w:spacing w:line="440" w:lineRule="exact"/>
        <w:jc w:val="left"/>
        <w:rPr>
          <w:rFonts w:ascii="仿宋_GB2312" w:eastAsia="仿宋_GB2312" w:cs="仿宋_GB2312"/>
          <w:bCs/>
          <w:sz w:val="28"/>
          <w:szCs w:val="28"/>
        </w:rPr>
      </w:pPr>
      <w:r>
        <w:rPr>
          <w:rFonts w:ascii="仿宋_GB2312" w:eastAsia="仿宋_GB2312" w:cs="仿宋_GB2312" w:hint="eastAsia"/>
          <w:bCs/>
          <w:sz w:val="28"/>
          <w:szCs w:val="28"/>
        </w:rPr>
        <w:t>项目实名制系统中在建首月不纳入考核；每年</w:t>
      </w:r>
      <w:r>
        <w:rPr>
          <w:rFonts w:ascii="仿宋_GB2312" w:eastAsia="仿宋_GB2312" w:cs="仿宋_GB2312" w:hint="eastAsia"/>
          <w:bCs/>
          <w:sz w:val="28"/>
          <w:szCs w:val="28"/>
        </w:rPr>
        <w:t>2</w:t>
      </w:r>
      <w:r>
        <w:rPr>
          <w:rFonts w:ascii="仿宋_GB2312" w:eastAsia="仿宋_GB2312" w:cs="仿宋_GB2312" w:hint="eastAsia"/>
          <w:bCs/>
          <w:sz w:val="28"/>
          <w:szCs w:val="28"/>
        </w:rPr>
        <w:t>月份、</w:t>
      </w:r>
      <w:r>
        <w:rPr>
          <w:rFonts w:ascii="仿宋_GB2312" w:eastAsia="仿宋_GB2312" w:cs="仿宋_GB2312" w:hint="eastAsia"/>
          <w:bCs/>
          <w:sz w:val="28"/>
          <w:szCs w:val="28"/>
        </w:rPr>
        <w:t>3</w:t>
      </w:r>
      <w:r>
        <w:rPr>
          <w:rFonts w:ascii="仿宋_GB2312" w:eastAsia="仿宋_GB2312" w:cs="仿宋_GB2312" w:hint="eastAsia"/>
          <w:bCs/>
          <w:sz w:val="28"/>
          <w:szCs w:val="28"/>
        </w:rPr>
        <w:t>月份项目实名制动态核查得分沿用该年度</w:t>
      </w:r>
      <w:r>
        <w:rPr>
          <w:rFonts w:ascii="仿宋_GB2312" w:eastAsia="仿宋_GB2312" w:cs="仿宋_GB2312" w:hint="eastAsia"/>
          <w:bCs/>
          <w:sz w:val="28"/>
          <w:szCs w:val="28"/>
        </w:rPr>
        <w:t>1</w:t>
      </w:r>
      <w:r>
        <w:rPr>
          <w:rFonts w:ascii="仿宋_GB2312" w:eastAsia="仿宋_GB2312" w:cs="仿宋_GB2312" w:hint="eastAsia"/>
          <w:bCs/>
          <w:sz w:val="28"/>
          <w:szCs w:val="28"/>
        </w:rPr>
        <w:t>月份得分。</w:t>
      </w:r>
    </w:p>
    <w:p w:rsidR="00142805" w:rsidRDefault="00D8190D">
      <w:pPr>
        <w:numPr>
          <w:ilvl w:val="0"/>
          <w:numId w:val="9"/>
        </w:numPr>
        <w:adjustRightInd w:val="0"/>
        <w:snapToGrid w:val="0"/>
        <w:spacing w:line="440" w:lineRule="exact"/>
        <w:jc w:val="left"/>
        <w:rPr>
          <w:rFonts w:ascii="仿宋_GB2312" w:eastAsia="仿宋_GB2312" w:cs="仿宋_GB2312"/>
          <w:bCs/>
          <w:sz w:val="28"/>
          <w:szCs w:val="28"/>
        </w:rPr>
      </w:pPr>
      <w:r>
        <w:rPr>
          <w:rFonts w:ascii="仿宋_GB2312" w:eastAsia="仿宋_GB2312" w:cs="仿宋_GB2312" w:hint="eastAsia"/>
          <w:bCs/>
          <w:sz w:val="28"/>
          <w:szCs w:val="28"/>
        </w:rPr>
        <w:t>项目停工或完工待验请联系属地住建主管部门及时确认修改项目状态。</w:t>
      </w:r>
    </w:p>
    <w:p w:rsidR="00142805" w:rsidRDefault="00D8190D">
      <w:pPr>
        <w:numPr>
          <w:ilvl w:val="0"/>
          <w:numId w:val="9"/>
        </w:numPr>
        <w:adjustRightInd w:val="0"/>
        <w:snapToGrid w:val="0"/>
        <w:spacing w:line="440" w:lineRule="exact"/>
        <w:jc w:val="left"/>
        <w:rPr>
          <w:rFonts w:ascii="仿宋_GB2312" w:eastAsia="仿宋_GB2312" w:cs="仿宋_GB2312"/>
          <w:bCs/>
          <w:sz w:val="28"/>
          <w:szCs w:val="28"/>
        </w:rPr>
      </w:pPr>
      <w:r>
        <w:rPr>
          <w:rFonts w:ascii="仿宋_GB2312" w:eastAsia="仿宋_GB2312" w:cs="仿宋_GB2312" w:hint="eastAsia"/>
          <w:bCs/>
          <w:sz w:val="28"/>
          <w:szCs w:val="28"/>
        </w:rPr>
        <w:t>企业对</w:t>
      </w:r>
      <w:r>
        <w:rPr>
          <w:rFonts w:ascii="仿宋_GB2312" w:eastAsia="仿宋_GB2312" w:cs="仿宋_GB2312" w:hint="eastAsia"/>
          <w:bCs/>
          <w:sz w:val="28"/>
          <w:szCs w:val="28"/>
        </w:rPr>
        <w:t>实名制系统考勤和工资发放记录存在异议的，须在信息采集之日</w:t>
      </w:r>
      <w:r>
        <w:rPr>
          <w:rFonts w:ascii="仿宋_GB2312" w:eastAsia="仿宋_GB2312" w:cs="仿宋_GB2312" w:hint="eastAsia"/>
          <w:bCs/>
          <w:sz w:val="28"/>
          <w:szCs w:val="28"/>
        </w:rPr>
        <w:t>5</w:t>
      </w:r>
      <w:r>
        <w:rPr>
          <w:rFonts w:ascii="仿宋_GB2312" w:eastAsia="仿宋_GB2312" w:cs="仿宋_GB2312" w:hint="eastAsia"/>
          <w:bCs/>
          <w:sz w:val="28"/>
          <w:szCs w:val="28"/>
        </w:rPr>
        <w:t>个工作日前向属地建设行政主管部门书面提出异议，并提供证明材料，信息采集之日后不再对得分做任何调整。属地建设行政主管部门查证属实的，予以变更；企业反映的情况不属实或伪造证明材料、弄虚作假提出异议的，不予变更，并扣除信用分</w:t>
      </w:r>
      <w:r>
        <w:rPr>
          <w:rFonts w:ascii="仿宋_GB2312" w:eastAsia="仿宋_GB2312" w:cs="仿宋_GB2312" w:hint="eastAsia"/>
          <w:bCs/>
          <w:sz w:val="28"/>
          <w:szCs w:val="28"/>
        </w:rPr>
        <w:t>0.5</w:t>
      </w:r>
      <w:r>
        <w:rPr>
          <w:rFonts w:ascii="仿宋_GB2312" w:eastAsia="仿宋_GB2312" w:cs="仿宋_GB2312" w:hint="eastAsia"/>
          <w:bCs/>
          <w:sz w:val="28"/>
          <w:szCs w:val="28"/>
        </w:rPr>
        <w:t>分，有效期</w:t>
      </w:r>
      <w:r>
        <w:rPr>
          <w:rFonts w:ascii="仿宋_GB2312" w:eastAsia="仿宋_GB2312" w:cs="仿宋_GB2312" w:hint="eastAsia"/>
          <w:bCs/>
          <w:sz w:val="28"/>
          <w:szCs w:val="28"/>
        </w:rPr>
        <w:t>3</w:t>
      </w:r>
      <w:r>
        <w:rPr>
          <w:rFonts w:ascii="仿宋_GB2312" w:eastAsia="仿宋_GB2312" w:cs="仿宋_GB2312" w:hint="eastAsia"/>
          <w:bCs/>
          <w:sz w:val="28"/>
          <w:szCs w:val="28"/>
        </w:rPr>
        <w:t>个月。（项目未在实名制系统中配置或核验备案管理人员、未对变更前的原备案管理人员进行退场操作、备案管理人员请假等其他影响考勤率的情形均不得调整）</w:t>
      </w:r>
    </w:p>
    <w:p w:rsidR="00142805" w:rsidRDefault="00142805">
      <w:pPr>
        <w:rPr>
          <w:rFonts w:ascii="仿宋_GB2312" w:eastAsia="仿宋_GB2312"/>
        </w:rPr>
      </w:pPr>
    </w:p>
    <w:p w:rsidR="00142805" w:rsidRDefault="00142805">
      <w:pPr>
        <w:widowControl/>
        <w:jc w:val="left"/>
        <w:rPr>
          <w:rFonts w:ascii="仿宋_GB2312" w:eastAsia="仿宋_GB2312"/>
          <w:b/>
        </w:rPr>
      </w:pPr>
    </w:p>
    <w:p w:rsidR="00142805" w:rsidRDefault="00142805">
      <w:pPr>
        <w:rPr>
          <w:rFonts w:ascii="仿宋_GB2312" w:eastAsia="仿宋_GB2312"/>
        </w:rPr>
      </w:pPr>
    </w:p>
    <w:p w:rsidR="00142805" w:rsidRDefault="00D8190D">
      <w:pPr>
        <w:widowControl/>
        <w:jc w:val="left"/>
        <w:rPr>
          <w:rFonts w:ascii="仿宋_GB2312" w:eastAsia="仿宋_GB2312"/>
          <w:b/>
        </w:rPr>
      </w:pPr>
      <w:r>
        <w:rPr>
          <w:rFonts w:ascii="仿宋_GB2312" w:eastAsia="仿宋_GB2312"/>
          <w:b/>
        </w:rPr>
        <w:br w:type="page"/>
      </w:r>
    </w:p>
    <w:p w:rsidR="00142805" w:rsidRDefault="00D8190D">
      <w:pPr>
        <w:adjustRightInd w:val="0"/>
        <w:snapToGrid w:val="0"/>
        <w:spacing w:line="570" w:lineRule="exact"/>
        <w:jc w:val="left"/>
        <w:rPr>
          <w:rFonts w:ascii="仿宋_GB2312" w:eastAsia="仿宋_GB2312"/>
          <w:b/>
        </w:rPr>
      </w:pPr>
      <w:r>
        <w:rPr>
          <w:rFonts w:ascii="仿宋_GB2312" w:eastAsia="仿宋_GB2312"/>
          <w:b/>
        </w:rPr>
        <w:lastRenderedPageBreak/>
        <w:t>附件</w:t>
      </w:r>
      <w:r>
        <w:rPr>
          <w:rFonts w:ascii="仿宋_GB2312" w:eastAsia="仿宋_GB2312" w:hint="eastAsia"/>
          <w:b/>
        </w:rPr>
        <w:t>4</w:t>
      </w:r>
    </w:p>
    <w:p w:rsidR="00142805" w:rsidRDefault="00D8190D">
      <w:pPr>
        <w:adjustRightInd w:val="0"/>
        <w:snapToGrid w:val="0"/>
        <w:spacing w:line="570" w:lineRule="exact"/>
        <w:jc w:val="center"/>
        <w:rPr>
          <w:rFonts w:ascii="仿宋_GB2312" w:eastAsia="仿宋_GB2312"/>
        </w:rPr>
      </w:pPr>
      <w:r>
        <w:rPr>
          <w:rFonts w:ascii="仿宋_GB2312" w:eastAsia="仿宋_GB2312" w:cs="仿宋_GB2312" w:hint="eastAsia"/>
        </w:rPr>
        <w:t>《建筑施工企业日常监督考核方法》</w:t>
      </w:r>
    </w:p>
    <w:p w:rsidR="00142805" w:rsidRDefault="00142805">
      <w:pPr>
        <w:pStyle w:val="20"/>
        <w:adjustRightInd w:val="0"/>
        <w:snapToGrid w:val="0"/>
        <w:spacing w:after="0" w:line="570" w:lineRule="exact"/>
        <w:ind w:leftChars="0" w:left="0" w:firstLineChars="200" w:firstLine="640"/>
        <w:rPr>
          <w:rFonts w:eastAsia="仿宋_GB2312"/>
          <w:kern w:val="0"/>
          <w:sz w:val="32"/>
          <w:szCs w:val="32"/>
        </w:rPr>
      </w:pPr>
    </w:p>
    <w:p w:rsidR="00142805" w:rsidRDefault="00D8190D">
      <w:pPr>
        <w:adjustRightInd w:val="0"/>
        <w:snapToGrid w:val="0"/>
        <w:spacing w:line="570" w:lineRule="exact"/>
        <w:ind w:firstLineChars="200" w:firstLine="640"/>
        <w:rPr>
          <w:rFonts w:eastAsia="仿宋_GB2312"/>
          <w:kern w:val="0"/>
        </w:rPr>
      </w:pPr>
      <w:r>
        <w:rPr>
          <w:rFonts w:eastAsia="仿宋_GB2312" w:cs="仿宋_GB2312" w:hint="eastAsia"/>
          <w:kern w:val="0"/>
        </w:rPr>
        <w:t>（一）项目智慧管理信息化核查加减分</w:t>
      </w:r>
      <w:r>
        <w:rPr>
          <w:rFonts w:eastAsia="仿宋_GB2312" w:cs="仿宋_GB2312" w:hint="eastAsia"/>
          <w:kern w:val="0"/>
        </w:rPr>
        <w:t>：</w:t>
      </w:r>
    </w:p>
    <w:p w:rsidR="00142805" w:rsidRDefault="00142805">
      <w:pPr>
        <w:adjustRightInd w:val="0"/>
        <w:snapToGrid w:val="0"/>
        <w:spacing w:line="570" w:lineRule="exact"/>
        <w:jc w:val="left"/>
        <w:rPr>
          <w:sz w:val="24"/>
          <w:szCs w:val="24"/>
        </w:rPr>
      </w:pPr>
    </w:p>
    <w:tbl>
      <w:tblPr>
        <w:tblW w:w="88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2758"/>
        <w:gridCol w:w="3885"/>
        <w:gridCol w:w="1468"/>
      </w:tblGrid>
      <w:tr w:rsidR="00142805">
        <w:trPr>
          <w:trHeight w:val="636"/>
        </w:trPr>
        <w:tc>
          <w:tcPr>
            <w:tcW w:w="747" w:type="dxa"/>
            <w:vAlign w:val="center"/>
          </w:tcPr>
          <w:p w:rsidR="00142805" w:rsidRDefault="00D8190D">
            <w:pPr>
              <w:autoSpaceDE w:val="0"/>
              <w:autoSpaceDN w:val="0"/>
              <w:adjustRightInd w:val="0"/>
              <w:jc w:val="center"/>
              <w:rPr>
                <w:rFonts w:ascii="宋体"/>
                <w:b/>
                <w:bCs/>
                <w:kern w:val="0"/>
                <w:sz w:val="24"/>
                <w:szCs w:val="24"/>
              </w:rPr>
            </w:pPr>
            <w:r>
              <w:rPr>
                <w:rFonts w:ascii="宋体" w:cs="宋体" w:hint="eastAsia"/>
                <w:b/>
                <w:bCs/>
                <w:kern w:val="0"/>
                <w:sz w:val="24"/>
                <w:szCs w:val="24"/>
              </w:rPr>
              <w:t>序号</w:t>
            </w:r>
          </w:p>
        </w:tc>
        <w:tc>
          <w:tcPr>
            <w:tcW w:w="2758" w:type="dxa"/>
            <w:vAlign w:val="center"/>
          </w:tcPr>
          <w:p w:rsidR="00142805" w:rsidRDefault="00D8190D">
            <w:pPr>
              <w:autoSpaceDE w:val="0"/>
              <w:autoSpaceDN w:val="0"/>
              <w:adjustRightInd w:val="0"/>
              <w:jc w:val="center"/>
              <w:rPr>
                <w:rFonts w:ascii="宋体"/>
                <w:b/>
                <w:bCs/>
                <w:kern w:val="0"/>
                <w:sz w:val="24"/>
                <w:szCs w:val="24"/>
              </w:rPr>
            </w:pPr>
            <w:r>
              <w:rPr>
                <w:rFonts w:ascii="宋体" w:cs="宋体" w:hint="eastAsia"/>
                <w:b/>
                <w:bCs/>
                <w:kern w:val="0"/>
                <w:sz w:val="24"/>
                <w:szCs w:val="24"/>
              </w:rPr>
              <w:t>核查项目</w:t>
            </w:r>
          </w:p>
        </w:tc>
        <w:tc>
          <w:tcPr>
            <w:tcW w:w="3885" w:type="dxa"/>
            <w:vAlign w:val="center"/>
          </w:tcPr>
          <w:p w:rsidR="00142805" w:rsidRDefault="00D8190D">
            <w:pPr>
              <w:autoSpaceDE w:val="0"/>
              <w:autoSpaceDN w:val="0"/>
              <w:adjustRightInd w:val="0"/>
              <w:jc w:val="center"/>
              <w:rPr>
                <w:rFonts w:ascii="宋体"/>
                <w:b/>
                <w:bCs/>
                <w:kern w:val="0"/>
                <w:sz w:val="24"/>
                <w:szCs w:val="24"/>
              </w:rPr>
            </w:pPr>
            <w:r>
              <w:rPr>
                <w:rFonts w:ascii="宋体" w:cs="宋体" w:hint="eastAsia"/>
                <w:b/>
                <w:bCs/>
                <w:kern w:val="0"/>
                <w:sz w:val="24"/>
                <w:szCs w:val="24"/>
              </w:rPr>
              <w:t>加分扣分标准</w:t>
            </w:r>
          </w:p>
        </w:tc>
        <w:tc>
          <w:tcPr>
            <w:tcW w:w="1468" w:type="dxa"/>
            <w:vAlign w:val="center"/>
          </w:tcPr>
          <w:p w:rsidR="00142805" w:rsidRDefault="00142805">
            <w:pPr>
              <w:autoSpaceDE w:val="0"/>
              <w:autoSpaceDN w:val="0"/>
              <w:adjustRightInd w:val="0"/>
              <w:jc w:val="center"/>
              <w:rPr>
                <w:rFonts w:ascii="宋体"/>
                <w:b/>
                <w:bCs/>
                <w:kern w:val="0"/>
                <w:sz w:val="24"/>
                <w:szCs w:val="24"/>
              </w:rPr>
            </w:pPr>
          </w:p>
        </w:tc>
      </w:tr>
      <w:tr w:rsidR="00142805">
        <w:trPr>
          <w:trHeight w:val="520"/>
        </w:trPr>
        <w:tc>
          <w:tcPr>
            <w:tcW w:w="747" w:type="dxa"/>
            <w:vMerge w:val="restart"/>
            <w:vAlign w:val="center"/>
          </w:tcPr>
          <w:p w:rsidR="00142805" w:rsidRDefault="00D8190D">
            <w:pPr>
              <w:autoSpaceDE w:val="0"/>
              <w:autoSpaceDN w:val="0"/>
              <w:adjustRightInd w:val="0"/>
              <w:jc w:val="center"/>
              <w:rPr>
                <w:rFonts w:ascii="宋体"/>
                <w:kern w:val="0"/>
                <w:sz w:val="24"/>
                <w:szCs w:val="24"/>
              </w:rPr>
            </w:pPr>
            <w:r>
              <w:rPr>
                <w:rFonts w:ascii="宋体" w:cs="宋体"/>
                <w:kern w:val="0"/>
                <w:sz w:val="24"/>
                <w:szCs w:val="24"/>
              </w:rPr>
              <w:t>1</w:t>
            </w:r>
          </w:p>
        </w:tc>
        <w:tc>
          <w:tcPr>
            <w:tcW w:w="2758" w:type="dxa"/>
            <w:vMerge w:val="restart"/>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扬尘监测在线率、报警率</w:t>
            </w:r>
          </w:p>
        </w:tc>
        <w:tc>
          <w:tcPr>
            <w:tcW w:w="3885" w:type="dxa"/>
            <w:vAlign w:val="center"/>
          </w:tcPr>
          <w:p w:rsidR="00142805" w:rsidRDefault="00D8190D">
            <w:pPr>
              <w:autoSpaceDE w:val="0"/>
              <w:autoSpaceDN w:val="0"/>
              <w:adjustRightInd w:val="0"/>
              <w:jc w:val="center"/>
              <w:rPr>
                <w:rFonts w:ascii="宋体" w:cs="宋体"/>
                <w:kern w:val="0"/>
                <w:sz w:val="24"/>
                <w:szCs w:val="24"/>
              </w:rPr>
            </w:pPr>
            <w:r>
              <w:rPr>
                <w:rFonts w:ascii="宋体" w:cs="宋体" w:hint="eastAsia"/>
                <w:kern w:val="0"/>
                <w:sz w:val="24"/>
                <w:szCs w:val="24"/>
              </w:rPr>
              <w:t>在线率：</w:t>
            </w:r>
          </w:p>
          <w:p w:rsidR="00142805" w:rsidRDefault="00D8190D">
            <w:pPr>
              <w:autoSpaceDE w:val="0"/>
              <w:autoSpaceDN w:val="0"/>
              <w:adjustRightInd w:val="0"/>
              <w:jc w:val="center"/>
              <w:rPr>
                <w:rFonts w:ascii="宋体" w:cs="宋体"/>
                <w:kern w:val="0"/>
                <w:sz w:val="24"/>
                <w:szCs w:val="24"/>
              </w:rPr>
            </w:pPr>
            <w:r>
              <w:rPr>
                <w:rFonts w:ascii="宋体" w:cs="宋体" w:hint="eastAsia"/>
                <w:kern w:val="0"/>
                <w:sz w:val="24"/>
                <w:szCs w:val="24"/>
              </w:rPr>
              <w:t>不足</w:t>
            </w:r>
            <w:r>
              <w:rPr>
                <w:rFonts w:ascii="宋体" w:cs="宋体"/>
                <w:kern w:val="0"/>
                <w:sz w:val="24"/>
                <w:szCs w:val="24"/>
              </w:rPr>
              <w:t>75%</w:t>
            </w:r>
            <w:r>
              <w:rPr>
                <w:rFonts w:ascii="宋体" w:cs="宋体" w:hint="eastAsia"/>
                <w:kern w:val="0"/>
                <w:sz w:val="24"/>
                <w:szCs w:val="24"/>
              </w:rPr>
              <w:t>扣</w:t>
            </w:r>
            <w:r>
              <w:rPr>
                <w:rFonts w:ascii="宋体" w:cs="宋体"/>
                <w:kern w:val="0"/>
                <w:sz w:val="24"/>
                <w:szCs w:val="24"/>
              </w:rPr>
              <w:t>0.3</w:t>
            </w:r>
            <w:r>
              <w:rPr>
                <w:rFonts w:ascii="宋体" w:cs="宋体" w:hint="eastAsia"/>
                <w:kern w:val="0"/>
                <w:sz w:val="24"/>
                <w:szCs w:val="24"/>
              </w:rPr>
              <w:t>；</w:t>
            </w:r>
          </w:p>
          <w:p w:rsidR="00142805" w:rsidRDefault="00D8190D">
            <w:pPr>
              <w:autoSpaceDE w:val="0"/>
              <w:autoSpaceDN w:val="0"/>
              <w:adjustRightInd w:val="0"/>
              <w:jc w:val="center"/>
              <w:rPr>
                <w:rFonts w:ascii="宋体" w:cs="宋体"/>
                <w:kern w:val="0"/>
                <w:sz w:val="24"/>
                <w:szCs w:val="24"/>
              </w:rPr>
            </w:pPr>
            <w:r>
              <w:rPr>
                <w:rFonts w:ascii="宋体" w:cs="宋体"/>
                <w:kern w:val="0"/>
                <w:sz w:val="24"/>
                <w:szCs w:val="24"/>
              </w:rPr>
              <w:t>75%</w:t>
            </w:r>
            <w:r>
              <w:rPr>
                <w:rFonts w:ascii="宋体" w:cs="宋体" w:hint="eastAsia"/>
                <w:kern w:val="0"/>
                <w:sz w:val="24"/>
                <w:szCs w:val="24"/>
              </w:rPr>
              <w:t>（含）</w:t>
            </w:r>
            <w:r>
              <w:rPr>
                <w:rFonts w:ascii="宋体" w:cs="宋体"/>
                <w:kern w:val="0"/>
                <w:sz w:val="24"/>
                <w:szCs w:val="24"/>
              </w:rPr>
              <w:t>-</w:t>
            </w:r>
            <w:r>
              <w:rPr>
                <w:rFonts w:ascii="宋体" w:cs="宋体" w:hint="eastAsia"/>
                <w:kern w:val="0"/>
                <w:sz w:val="24"/>
                <w:szCs w:val="24"/>
              </w:rPr>
              <w:t>90</w:t>
            </w:r>
            <w:r>
              <w:rPr>
                <w:rFonts w:ascii="宋体" w:cs="宋体"/>
                <w:kern w:val="0"/>
                <w:sz w:val="24"/>
                <w:szCs w:val="24"/>
              </w:rPr>
              <w:t>%</w:t>
            </w:r>
            <w:r>
              <w:rPr>
                <w:rFonts w:ascii="宋体" w:cs="宋体" w:hint="eastAsia"/>
                <w:kern w:val="0"/>
                <w:sz w:val="24"/>
                <w:szCs w:val="24"/>
              </w:rPr>
              <w:t>（不含）扣</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cs="宋体"/>
                <w:kern w:val="0"/>
                <w:sz w:val="24"/>
                <w:szCs w:val="24"/>
              </w:rPr>
            </w:pPr>
            <w:r>
              <w:rPr>
                <w:rFonts w:ascii="宋体" w:cs="宋体" w:hint="eastAsia"/>
                <w:kern w:val="0"/>
                <w:sz w:val="24"/>
                <w:szCs w:val="24"/>
              </w:rPr>
              <w:t>90</w:t>
            </w:r>
            <w:r>
              <w:rPr>
                <w:rFonts w:ascii="宋体" w:cs="宋体"/>
                <w:kern w:val="0"/>
                <w:sz w:val="24"/>
                <w:szCs w:val="24"/>
              </w:rPr>
              <w:t>%</w:t>
            </w:r>
            <w:r>
              <w:rPr>
                <w:rFonts w:ascii="宋体" w:cs="宋体" w:hint="eastAsia"/>
                <w:kern w:val="0"/>
                <w:sz w:val="24"/>
                <w:szCs w:val="24"/>
              </w:rPr>
              <w:t>（含）</w:t>
            </w:r>
            <w:r>
              <w:rPr>
                <w:rFonts w:ascii="宋体" w:cs="宋体"/>
                <w:kern w:val="0"/>
                <w:sz w:val="24"/>
                <w:szCs w:val="24"/>
              </w:rPr>
              <w:t>-95%</w:t>
            </w:r>
            <w:r>
              <w:rPr>
                <w:rFonts w:ascii="宋体" w:cs="宋体" w:hint="eastAsia"/>
                <w:kern w:val="0"/>
                <w:sz w:val="24"/>
                <w:szCs w:val="24"/>
              </w:rPr>
              <w:t>（不含）加</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cs="宋体"/>
                <w:kern w:val="0"/>
                <w:sz w:val="24"/>
                <w:szCs w:val="24"/>
              </w:rPr>
            </w:pPr>
            <w:r>
              <w:rPr>
                <w:rFonts w:ascii="宋体" w:cs="宋体"/>
                <w:kern w:val="0"/>
                <w:sz w:val="24"/>
                <w:szCs w:val="24"/>
              </w:rPr>
              <w:t>95%</w:t>
            </w:r>
            <w:r>
              <w:rPr>
                <w:rFonts w:ascii="宋体" w:cs="宋体" w:hint="eastAsia"/>
                <w:kern w:val="0"/>
                <w:sz w:val="24"/>
                <w:szCs w:val="24"/>
              </w:rPr>
              <w:t>及以上加</w:t>
            </w:r>
            <w:r>
              <w:rPr>
                <w:rFonts w:ascii="宋体" w:cs="宋体"/>
                <w:kern w:val="0"/>
                <w:sz w:val="24"/>
                <w:szCs w:val="24"/>
              </w:rPr>
              <w:t>0.3</w:t>
            </w:r>
            <w:r>
              <w:rPr>
                <w:rFonts w:ascii="宋体" w:cs="宋体" w:hint="eastAsia"/>
                <w:kern w:val="0"/>
                <w:sz w:val="24"/>
                <w:szCs w:val="24"/>
              </w:rPr>
              <w:t>分</w:t>
            </w:r>
          </w:p>
        </w:tc>
        <w:tc>
          <w:tcPr>
            <w:tcW w:w="1468" w:type="dxa"/>
            <w:vMerge w:val="restart"/>
            <w:vAlign w:val="center"/>
          </w:tcPr>
          <w:p w:rsidR="00142805" w:rsidRDefault="00142805">
            <w:pPr>
              <w:autoSpaceDE w:val="0"/>
              <w:autoSpaceDN w:val="0"/>
              <w:adjustRightInd w:val="0"/>
              <w:jc w:val="center"/>
              <w:rPr>
                <w:rFonts w:ascii="宋体"/>
                <w:kern w:val="0"/>
                <w:sz w:val="24"/>
                <w:szCs w:val="24"/>
              </w:rPr>
            </w:pPr>
          </w:p>
        </w:tc>
      </w:tr>
      <w:tr w:rsidR="00142805">
        <w:trPr>
          <w:trHeight w:val="520"/>
        </w:trPr>
        <w:tc>
          <w:tcPr>
            <w:tcW w:w="747" w:type="dxa"/>
            <w:vMerge/>
            <w:vAlign w:val="center"/>
          </w:tcPr>
          <w:p w:rsidR="00142805" w:rsidRDefault="00142805"/>
        </w:tc>
        <w:tc>
          <w:tcPr>
            <w:tcW w:w="2758" w:type="dxa"/>
            <w:vMerge/>
            <w:vAlign w:val="center"/>
          </w:tcPr>
          <w:p w:rsidR="00142805" w:rsidRDefault="00142805"/>
        </w:tc>
        <w:tc>
          <w:tcPr>
            <w:tcW w:w="3885" w:type="dxa"/>
            <w:vAlign w:val="center"/>
          </w:tcPr>
          <w:p w:rsidR="00142805" w:rsidRDefault="00D8190D">
            <w:pPr>
              <w:autoSpaceDE w:val="0"/>
              <w:autoSpaceDN w:val="0"/>
              <w:adjustRightInd w:val="0"/>
              <w:jc w:val="center"/>
              <w:rPr>
                <w:rFonts w:ascii="宋体" w:cs="宋体"/>
                <w:kern w:val="0"/>
                <w:sz w:val="24"/>
                <w:szCs w:val="24"/>
              </w:rPr>
            </w:pPr>
            <w:r>
              <w:rPr>
                <w:rFonts w:ascii="宋体" w:cs="宋体" w:hint="eastAsia"/>
                <w:kern w:val="0"/>
                <w:sz w:val="24"/>
                <w:szCs w:val="24"/>
              </w:rPr>
              <w:t>报警率：</w:t>
            </w:r>
          </w:p>
          <w:p w:rsidR="00142805" w:rsidRDefault="00D8190D">
            <w:pPr>
              <w:autoSpaceDE w:val="0"/>
              <w:autoSpaceDN w:val="0"/>
              <w:adjustRightInd w:val="0"/>
              <w:jc w:val="center"/>
              <w:rPr>
                <w:rFonts w:ascii="宋体" w:cs="宋体"/>
                <w:kern w:val="0"/>
                <w:sz w:val="24"/>
                <w:szCs w:val="24"/>
              </w:rPr>
            </w:pPr>
            <w:r>
              <w:rPr>
                <w:rFonts w:ascii="宋体" w:cs="宋体" w:hint="eastAsia"/>
                <w:kern w:val="0"/>
                <w:sz w:val="24"/>
                <w:szCs w:val="24"/>
              </w:rPr>
              <w:t>高于</w:t>
            </w:r>
            <w:r>
              <w:rPr>
                <w:rFonts w:ascii="宋体" w:cs="宋体"/>
                <w:kern w:val="0"/>
                <w:sz w:val="24"/>
                <w:szCs w:val="24"/>
              </w:rPr>
              <w:t>30%</w:t>
            </w:r>
            <w:r>
              <w:rPr>
                <w:rFonts w:ascii="宋体" w:cs="宋体" w:hint="eastAsia"/>
                <w:kern w:val="0"/>
                <w:sz w:val="24"/>
                <w:szCs w:val="24"/>
              </w:rPr>
              <w:t>扣</w:t>
            </w:r>
            <w:r>
              <w:rPr>
                <w:rFonts w:ascii="宋体" w:cs="宋体"/>
                <w:kern w:val="0"/>
                <w:sz w:val="24"/>
                <w:szCs w:val="24"/>
              </w:rPr>
              <w:t>0.3</w:t>
            </w:r>
            <w:r>
              <w:rPr>
                <w:rFonts w:ascii="宋体" w:cs="宋体" w:hint="eastAsia"/>
                <w:kern w:val="0"/>
                <w:sz w:val="24"/>
                <w:szCs w:val="24"/>
              </w:rPr>
              <w:t>；</w:t>
            </w:r>
          </w:p>
          <w:p w:rsidR="00142805" w:rsidRDefault="00D8190D">
            <w:pPr>
              <w:autoSpaceDE w:val="0"/>
              <w:autoSpaceDN w:val="0"/>
              <w:adjustRightInd w:val="0"/>
              <w:jc w:val="center"/>
              <w:rPr>
                <w:rFonts w:ascii="宋体" w:cs="宋体"/>
                <w:kern w:val="0"/>
                <w:sz w:val="24"/>
                <w:szCs w:val="24"/>
              </w:rPr>
            </w:pPr>
            <w:r>
              <w:rPr>
                <w:rFonts w:ascii="宋体" w:cs="宋体"/>
                <w:kern w:val="0"/>
                <w:sz w:val="24"/>
                <w:szCs w:val="24"/>
              </w:rPr>
              <w:t>30%</w:t>
            </w:r>
            <w:r>
              <w:rPr>
                <w:rFonts w:ascii="宋体" w:cs="宋体" w:hint="eastAsia"/>
                <w:kern w:val="0"/>
                <w:sz w:val="24"/>
                <w:szCs w:val="24"/>
              </w:rPr>
              <w:t>（含）</w:t>
            </w:r>
            <w:r>
              <w:rPr>
                <w:rFonts w:ascii="宋体" w:cs="宋体"/>
                <w:kern w:val="0"/>
                <w:sz w:val="24"/>
                <w:szCs w:val="24"/>
              </w:rPr>
              <w:t>-15%</w:t>
            </w:r>
            <w:r>
              <w:rPr>
                <w:rFonts w:ascii="宋体" w:cs="宋体" w:hint="eastAsia"/>
                <w:kern w:val="0"/>
                <w:sz w:val="24"/>
                <w:szCs w:val="24"/>
              </w:rPr>
              <w:t>（不含）扣</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cs="宋体"/>
                <w:kern w:val="0"/>
                <w:sz w:val="24"/>
                <w:szCs w:val="24"/>
              </w:rPr>
            </w:pPr>
            <w:r>
              <w:rPr>
                <w:rFonts w:ascii="宋体" w:cs="宋体"/>
                <w:kern w:val="0"/>
                <w:sz w:val="24"/>
                <w:szCs w:val="24"/>
              </w:rPr>
              <w:t>15%</w:t>
            </w:r>
            <w:r>
              <w:rPr>
                <w:rFonts w:ascii="宋体" w:cs="宋体" w:hint="eastAsia"/>
                <w:kern w:val="0"/>
                <w:sz w:val="24"/>
                <w:szCs w:val="24"/>
              </w:rPr>
              <w:t>（含）</w:t>
            </w:r>
            <w:r>
              <w:rPr>
                <w:rFonts w:ascii="宋体" w:cs="宋体"/>
                <w:kern w:val="0"/>
                <w:sz w:val="24"/>
                <w:szCs w:val="24"/>
              </w:rPr>
              <w:t>-5%</w:t>
            </w:r>
            <w:r>
              <w:rPr>
                <w:rFonts w:ascii="宋体" w:cs="宋体" w:hint="eastAsia"/>
                <w:kern w:val="0"/>
                <w:sz w:val="24"/>
                <w:szCs w:val="24"/>
              </w:rPr>
              <w:t>（不含）加</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cs="宋体"/>
                <w:kern w:val="0"/>
                <w:sz w:val="24"/>
                <w:szCs w:val="24"/>
              </w:rPr>
            </w:pPr>
            <w:r>
              <w:rPr>
                <w:rFonts w:ascii="宋体" w:cs="宋体" w:hint="eastAsia"/>
                <w:kern w:val="0"/>
                <w:sz w:val="24"/>
                <w:szCs w:val="24"/>
              </w:rPr>
              <w:t>低于</w:t>
            </w:r>
            <w:r>
              <w:rPr>
                <w:rFonts w:ascii="宋体" w:cs="宋体"/>
                <w:kern w:val="0"/>
                <w:sz w:val="24"/>
                <w:szCs w:val="24"/>
              </w:rPr>
              <w:t>5%</w:t>
            </w:r>
            <w:r>
              <w:rPr>
                <w:rFonts w:ascii="宋体" w:cs="宋体" w:hint="eastAsia"/>
                <w:kern w:val="0"/>
                <w:sz w:val="24"/>
                <w:szCs w:val="24"/>
              </w:rPr>
              <w:t>及以下加</w:t>
            </w:r>
            <w:r>
              <w:rPr>
                <w:rFonts w:ascii="宋体" w:cs="宋体"/>
                <w:kern w:val="0"/>
                <w:sz w:val="24"/>
                <w:szCs w:val="24"/>
              </w:rPr>
              <w:t>0.3</w:t>
            </w:r>
            <w:r>
              <w:rPr>
                <w:rFonts w:ascii="宋体" w:cs="宋体" w:hint="eastAsia"/>
                <w:kern w:val="0"/>
                <w:sz w:val="24"/>
                <w:szCs w:val="24"/>
              </w:rPr>
              <w:t>分</w:t>
            </w:r>
          </w:p>
        </w:tc>
        <w:tc>
          <w:tcPr>
            <w:tcW w:w="1468" w:type="dxa"/>
            <w:vMerge/>
            <w:vAlign w:val="center"/>
          </w:tcPr>
          <w:p w:rsidR="00142805" w:rsidRDefault="00142805"/>
        </w:tc>
      </w:tr>
      <w:tr w:rsidR="00142805">
        <w:trPr>
          <w:trHeight w:val="780"/>
        </w:trPr>
        <w:tc>
          <w:tcPr>
            <w:tcW w:w="747" w:type="dxa"/>
            <w:vAlign w:val="center"/>
          </w:tcPr>
          <w:p w:rsidR="00142805" w:rsidRDefault="00D8190D">
            <w:pPr>
              <w:autoSpaceDE w:val="0"/>
              <w:autoSpaceDN w:val="0"/>
              <w:adjustRightInd w:val="0"/>
              <w:jc w:val="center"/>
              <w:rPr>
                <w:rFonts w:ascii="宋体"/>
                <w:kern w:val="0"/>
                <w:sz w:val="24"/>
                <w:szCs w:val="24"/>
              </w:rPr>
            </w:pPr>
            <w:r>
              <w:rPr>
                <w:rFonts w:ascii="宋体" w:cs="宋体"/>
                <w:kern w:val="0"/>
                <w:sz w:val="24"/>
                <w:szCs w:val="24"/>
              </w:rPr>
              <w:t>2</w:t>
            </w:r>
          </w:p>
        </w:tc>
        <w:tc>
          <w:tcPr>
            <w:tcW w:w="2758" w:type="dxa"/>
            <w:vAlign w:val="center"/>
          </w:tcPr>
          <w:p w:rsidR="00142805" w:rsidRDefault="00D8190D">
            <w:pPr>
              <w:pStyle w:val="a3"/>
              <w:autoSpaceDE w:val="0"/>
              <w:autoSpaceDN w:val="0"/>
              <w:adjustRightInd w:val="0"/>
              <w:jc w:val="center"/>
              <w:rPr>
                <w:rFonts w:ascii="宋体"/>
                <w:kern w:val="0"/>
                <w:sz w:val="24"/>
                <w:szCs w:val="24"/>
              </w:rPr>
            </w:pPr>
            <w:r>
              <w:rPr>
                <w:rFonts w:ascii="宋体" w:cs="宋体" w:hint="eastAsia"/>
                <w:kern w:val="0"/>
                <w:sz w:val="24"/>
                <w:szCs w:val="24"/>
              </w:rPr>
              <w:t>视频监控在线率</w:t>
            </w:r>
          </w:p>
        </w:tc>
        <w:tc>
          <w:tcPr>
            <w:tcW w:w="3885"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不足</w:t>
            </w:r>
            <w:r>
              <w:rPr>
                <w:rFonts w:ascii="宋体" w:cs="宋体"/>
                <w:kern w:val="0"/>
                <w:sz w:val="24"/>
                <w:szCs w:val="24"/>
              </w:rPr>
              <w:t>75%</w:t>
            </w:r>
            <w:r>
              <w:rPr>
                <w:rFonts w:ascii="宋体" w:cs="宋体" w:hint="eastAsia"/>
                <w:kern w:val="0"/>
                <w:sz w:val="24"/>
                <w:szCs w:val="24"/>
              </w:rPr>
              <w:t>扣</w:t>
            </w:r>
            <w:r>
              <w:rPr>
                <w:rFonts w:ascii="宋体" w:cs="宋体"/>
                <w:kern w:val="0"/>
                <w:sz w:val="24"/>
                <w:szCs w:val="24"/>
              </w:rPr>
              <w:t>0.3</w:t>
            </w:r>
            <w:r>
              <w:rPr>
                <w:rFonts w:ascii="宋体" w:cs="宋体" w:hint="eastAsia"/>
                <w:kern w:val="0"/>
                <w:sz w:val="24"/>
                <w:szCs w:val="24"/>
              </w:rPr>
              <w:t>；</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75%</w:t>
            </w:r>
            <w:r>
              <w:rPr>
                <w:rFonts w:ascii="宋体" w:cs="宋体" w:hint="eastAsia"/>
                <w:kern w:val="0"/>
                <w:sz w:val="24"/>
                <w:szCs w:val="24"/>
              </w:rPr>
              <w:t>（含）</w:t>
            </w:r>
            <w:r>
              <w:rPr>
                <w:rFonts w:ascii="宋体" w:cs="宋体"/>
                <w:kern w:val="0"/>
                <w:sz w:val="24"/>
                <w:szCs w:val="24"/>
              </w:rPr>
              <w:t>-</w:t>
            </w:r>
            <w:r>
              <w:rPr>
                <w:rFonts w:ascii="宋体" w:cs="宋体" w:hint="eastAsia"/>
                <w:kern w:val="0"/>
                <w:sz w:val="24"/>
                <w:szCs w:val="24"/>
              </w:rPr>
              <w:t>90</w:t>
            </w:r>
            <w:r>
              <w:rPr>
                <w:rFonts w:ascii="宋体" w:cs="宋体"/>
                <w:kern w:val="0"/>
                <w:sz w:val="24"/>
                <w:szCs w:val="24"/>
              </w:rPr>
              <w:t>%</w:t>
            </w:r>
            <w:r>
              <w:rPr>
                <w:rFonts w:ascii="宋体" w:cs="宋体" w:hint="eastAsia"/>
                <w:kern w:val="0"/>
                <w:sz w:val="24"/>
                <w:szCs w:val="24"/>
              </w:rPr>
              <w:t>（不含）扣</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90</w:t>
            </w:r>
            <w:r>
              <w:rPr>
                <w:rFonts w:ascii="宋体" w:cs="宋体"/>
                <w:kern w:val="0"/>
                <w:sz w:val="24"/>
                <w:szCs w:val="24"/>
              </w:rPr>
              <w:t>%</w:t>
            </w:r>
            <w:r>
              <w:rPr>
                <w:rFonts w:ascii="宋体" w:cs="宋体" w:hint="eastAsia"/>
                <w:kern w:val="0"/>
                <w:sz w:val="24"/>
                <w:szCs w:val="24"/>
              </w:rPr>
              <w:t>（含）</w:t>
            </w:r>
            <w:r>
              <w:rPr>
                <w:rFonts w:ascii="宋体" w:cs="宋体"/>
                <w:kern w:val="0"/>
                <w:sz w:val="24"/>
                <w:szCs w:val="24"/>
              </w:rPr>
              <w:t>-95%</w:t>
            </w:r>
            <w:r>
              <w:rPr>
                <w:rFonts w:ascii="宋体" w:cs="宋体" w:hint="eastAsia"/>
                <w:kern w:val="0"/>
                <w:sz w:val="24"/>
                <w:szCs w:val="24"/>
              </w:rPr>
              <w:t>（不含）加</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95%</w:t>
            </w:r>
            <w:r>
              <w:rPr>
                <w:rFonts w:ascii="宋体" w:cs="宋体" w:hint="eastAsia"/>
                <w:kern w:val="0"/>
                <w:sz w:val="24"/>
                <w:szCs w:val="24"/>
              </w:rPr>
              <w:t>及以上加</w:t>
            </w:r>
            <w:r>
              <w:rPr>
                <w:rFonts w:ascii="宋体" w:cs="宋体"/>
                <w:kern w:val="0"/>
                <w:sz w:val="24"/>
                <w:szCs w:val="24"/>
              </w:rPr>
              <w:t>0.3</w:t>
            </w:r>
            <w:r>
              <w:rPr>
                <w:rFonts w:ascii="宋体" w:cs="宋体" w:hint="eastAsia"/>
                <w:kern w:val="0"/>
                <w:sz w:val="24"/>
                <w:szCs w:val="24"/>
              </w:rPr>
              <w:t>分</w:t>
            </w:r>
          </w:p>
        </w:tc>
        <w:tc>
          <w:tcPr>
            <w:tcW w:w="1468" w:type="dxa"/>
            <w:vAlign w:val="center"/>
          </w:tcPr>
          <w:p w:rsidR="00142805" w:rsidRDefault="00142805">
            <w:pPr>
              <w:autoSpaceDE w:val="0"/>
              <w:autoSpaceDN w:val="0"/>
              <w:adjustRightInd w:val="0"/>
              <w:jc w:val="center"/>
              <w:rPr>
                <w:rFonts w:ascii="宋体"/>
                <w:kern w:val="0"/>
                <w:sz w:val="24"/>
                <w:szCs w:val="24"/>
              </w:rPr>
            </w:pPr>
          </w:p>
        </w:tc>
      </w:tr>
      <w:tr w:rsidR="00142805">
        <w:trPr>
          <w:trHeight w:val="567"/>
        </w:trPr>
        <w:tc>
          <w:tcPr>
            <w:tcW w:w="747" w:type="dxa"/>
            <w:vAlign w:val="center"/>
          </w:tcPr>
          <w:p w:rsidR="00142805" w:rsidRDefault="00D8190D">
            <w:pPr>
              <w:autoSpaceDE w:val="0"/>
              <w:autoSpaceDN w:val="0"/>
              <w:adjustRightInd w:val="0"/>
              <w:jc w:val="center"/>
              <w:rPr>
                <w:rFonts w:ascii="宋体"/>
                <w:kern w:val="0"/>
                <w:sz w:val="24"/>
                <w:szCs w:val="24"/>
              </w:rPr>
            </w:pPr>
            <w:r>
              <w:rPr>
                <w:rFonts w:ascii="宋体" w:cs="宋体"/>
                <w:kern w:val="0"/>
                <w:sz w:val="24"/>
                <w:szCs w:val="24"/>
              </w:rPr>
              <w:t>3</w:t>
            </w:r>
          </w:p>
        </w:tc>
        <w:tc>
          <w:tcPr>
            <w:tcW w:w="2758" w:type="dxa"/>
            <w:vAlign w:val="center"/>
          </w:tcPr>
          <w:p w:rsidR="00142805" w:rsidRDefault="00D8190D">
            <w:pPr>
              <w:pStyle w:val="a3"/>
              <w:autoSpaceDE w:val="0"/>
              <w:autoSpaceDN w:val="0"/>
              <w:adjustRightInd w:val="0"/>
              <w:jc w:val="center"/>
              <w:rPr>
                <w:rFonts w:ascii="宋体"/>
                <w:kern w:val="0"/>
                <w:sz w:val="24"/>
                <w:szCs w:val="24"/>
              </w:rPr>
            </w:pPr>
            <w:r>
              <w:rPr>
                <w:rFonts w:ascii="宋体" w:cs="宋体" w:hint="eastAsia"/>
                <w:kern w:val="0"/>
                <w:sz w:val="24"/>
                <w:szCs w:val="24"/>
              </w:rPr>
              <w:t>车辆冲洗在线率</w:t>
            </w:r>
          </w:p>
        </w:tc>
        <w:tc>
          <w:tcPr>
            <w:tcW w:w="3885"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不足</w:t>
            </w:r>
            <w:r>
              <w:rPr>
                <w:rFonts w:ascii="宋体" w:cs="宋体"/>
                <w:kern w:val="0"/>
                <w:sz w:val="24"/>
                <w:szCs w:val="24"/>
              </w:rPr>
              <w:t>75%</w:t>
            </w:r>
            <w:r>
              <w:rPr>
                <w:rFonts w:ascii="宋体" w:cs="宋体" w:hint="eastAsia"/>
                <w:kern w:val="0"/>
                <w:sz w:val="24"/>
                <w:szCs w:val="24"/>
              </w:rPr>
              <w:t>扣</w:t>
            </w:r>
            <w:r>
              <w:rPr>
                <w:rFonts w:ascii="宋体" w:cs="宋体"/>
                <w:kern w:val="0"/>
                <w:sz w:val="24"/>
                <w:szCs w:val="24"/>
              </w:rPr>
              <w:t>0.3</w:t>
            </w:r>
            <w:r>
              <w:rPr>
                <w:rFonts w:ascii="宋体" w:cs="宋体" w:hint="eastAsia"/>
                <w:kern w:val="0"/>
                <w:sz w:val="24"/>
                <w:szCs w:val="24"/>
              </w:rPr>
              <w:t>；</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75%</w:t>
            </w:r>
            <w:r>
              <w:rPr>
                <w:rFonts w:ascii="宋体" w:cs="宋体" w:hint="eastAsia"/>
                <w:kern w:val="0"/>
                <w:sz w:val="24"/>
                <w:szCs w:val="24"/>
              </w:rPr>
              <w:t>（含）</w:t>
            </w:r>
            <w:r>
              <w:rPr>
                <w:rFonts w:ascii="宋体" w:cs="宋体"/>
                <w:kern w:val="0"/>
                <w:sz w:val="24"/>
                <w:szCs w:val="24"/>
              </w:rPr>
              <w:t>-85%</w:t>
            </w:r>
            <w:r>
              <w:rPr>
                <w:rFonts w:ascii="宋体" w:cs="宋体" w:hint="eastAsia"/>
                <w:kern w:val="0"/>
                <w:sz w:val="24"/>
                <w:szCs w:val="24"/>
              </w:rPr>
              <w:t>（不含）扣</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85%</w:t>
            </w:r>
            <w:r>
              <w:rPr>
                <w:rFonts w:ascii="宋体" w:cs="宋体" w:hint="eastAsia"/>
                <w:kern w:val="0"/>
                <w:sz w:val="24"/>
                <w:szCs w:val="24"/>
              </w:rPr>
              <w:t>（含）</w:t>
            </w:r>
            <w:r>
              <w:rPr>
                <w:rFonts w:ascii="宋体" w:cs="宋体"/>
                <w:kern w:val="0"/>
                <w:sz w:val="24"/>
                <w:szCs w:val="24"/>
              </w:rPr>
              <w:t>-95%</w:t>
            </w:r>
            <w:r>
              <w:rPr>
                <w:rFonts w:ascii="宋体" w:cs="宋体" w:hint="eastAsia"/>
                <w:kern w:val="0"/>
                <w:sz w:val="24"/>
                <w:szCs w:val="24"/>
              </w:rPr>
              <w:t>（不含）加</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95%</w:t>
            </w:r>
            <w:r>
              <w:rPr>
                <w:rFonts w:ascii="宋体" w:cs="宋体" w:hint="eastAsia"/>
                <w:kern w:val="0"/>
                <w:sz w:val="24"/>
                <w:szCs w:val="24"/>
              </w:rPr>
              <w:t>及以上加</w:t>
            </w:r>
            <w:r>
              <w:rPr>
                <w:rFonts w:ascii="宋体" w:cs="宋体"/>
                <w:kern w:val="0"/>
                <w:sz w:val="24"/>
                <w:szCs w:val="24"/>
              </w:rPr>
              <w:t>0.3</w:t>
            </w:r>
            <w:r>
              <w:rPr>
                <w:rFonts w:ascii="宋体" w:cs="宋体" w:hint="eastAsia"/>
                <w:kern w:val="0"/>
                <w:sz w:val="24"/>
                <w:szCs w:val="24"/>
              </w:rPr>
              <w:t>分</w:t>
            </w:r>
          </w:p>
        </w:tc>
        <w:tc>
          <w:tcPr>
            <w:tcW w:w="1468" w:type="dxa"/>
            <w:vAlign w:val="center"/>
          </w:tcPr>
          <w:p w:rsidR="00142805" w:rsidRDefault="00142805">
            <w:pPr>
              <w:autoSpaceDE w:val="0"/>
              <w:autoSpaceDN w:val="0"/>
              <w:adjustRightInd w:val="0"/>
              <w:jc w:val="center"/>
              <w:rPr>
                <w:rFonts w:ascii="宋体"/>
                <w:kern w:val="0"/>
                <w:sz w:val="24"/>
                <w:szCs w:val="24"/>
              </w:rPr>
            </w:pPr>
          </w:p>
        </w:tc>
      </w:tr>
      <w:tr w:rsidR="00142805">
        <w:trPr>
          <w:trHeight w:val="520"/>
        </w:trPr>
        <w:tc>
          <w:tcPr>
            <w:tcW w:w="747" w:type="dxa"/>
            <w:vMerge w:val="restart"/>
            <w:vAlign w:val="center"/>
          </w:tcPr>
          <w:p w:rsidR="00142805" w:rsidRDefault="00D8190D">
            <w:pPr>
              <w:autoSpaceDE w:val="0"/>
              <w:autoSpaceDN w:val="0"/>
              <w:adjustRightInd w:val="0"/>
              <w:jc w:val="center"/>
              <w:rPr>
                <w:rFonts w:ascii="宋体"/>
                <w:kern w:val="0"/>
                <w:sz w:val="24"/>
                <w:szCs w:val="24"/>
              </w:rPr>
            </w:pPr>
            <w:r>
              <w:rPr>
                <w:rFonts w:ascii="宋体" w:cs="宋体"/>
                <w:kern w:val="0"/>
                <w:sz w:val="24"/>
                <w:szCs w:val="24"/>
              </w:rPr>
              <w:t>4</w:t>
            </w:r>
          </w:p>
        </w:tc>
        <w:tc>
          <w:tcPr>
            <w:tcW w:w="2758" w:type="dxa"/>
            <w:vMerge w:val="restart"/>
            <w:vAlign w:val="center"/>
          </w:tcPr>
          <w:p w:rsidR="00142805" w:rsidRDefault="00D8190D">
            <w:pPr>
              <w:pStyle w:val="a3"/>
              <w:autoSpaceDE w:val="0"/>
              <w:autoSpaceDN w:val="0"/>
              <w:adjustRightInd w:val="0"/>
              <w:jc w:val="center"/>
              <w:rPr>
                <w:rFonts w:ascii="宋体"/>
                <w:kern w:val="0"/>
                <w:sz w:val="24"/>
                <w:szCs w:val="24"/>
              </w:rPr>
            </w:pPr>
            <w:r>
              <w:rPr>
                <w:rFonts w:ascii="宋体" w:cs="宋体" w:hint="eastAsia"/>
                <w:kern w:val="0"/>
                <w:sz w:val="24"/>
                <w:szCs w:val="24"/>
              </w:rPr>
              <w:t>设备管理在线率</w:t>
            </w:r>
          </w:p>
        </w:tc>
        <w:tc>
          <w:tcPr>
            <w:tcW w:w="3885"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塔吊在线率：</w:t>
            </w:r>
          </w:p>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不足</w:t>
            </w:r>
            <w:r>
              <w:rPr>
                <w:rFonts w:ascii="宋体" w:cs="宋体"/>
                <w:kern w:val="0"/>
                <w:sz w:val="24"/>
                <w:szCs w:val="24"/>
              </w:rPr>
              <w:t>75%</w:t>
            </w:r>
            <w:r>
              <w:rPr>
                <w:rFonts w:ascii="宋体" w:cs="宋体" w:hint="eastAsia"/>
                <w:kern w:val="0"/>
                <w:sz w:val="24"/>
                <w:szCs w:val="24"/>
              </w:rPr>
              <w:t>扣</w:t>
            </w:r>
            <w:r>
              <w:rPr>
                <w:rFonts w:ascii="宋体" w:cs="宋体"/>
                <w:kern w:val="0"/>
                <w:sz w:val="24"/>
                <w:szCs w:val="24"/>
              </w:rPr>
              <w:t>0.</w:t>
            </w:r>
            <w:r>
              <w:rPr>
                <w:rFonts w:ascii="宋体" w:cs="宋体" w:hint="eastAsia"/>
                <w:kern w:val="0"/>
                <w:sz w:val="24"/>
                <w:szCs w:val="24"/>
              </w:rPr>
              <w:t>15</w:t>
            </w:r>
            <w:r>
              <w:rPr>
                <w:rFonts w:ascii="宋体" w:cs="宋体" w:hint="eastAsia"/>
                <w:kern w:val="0"/>
                <w:sz w:val="24"/>
                <w:szCs w:val="24"/>
              </w:rPr>
              <w:t>；</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75%</w:t>
            </w:r>
            <w:r>
              <w:rPr>
                <w:rFonts w:ascii="宋体" w:cs="宋体" w:hint="eastAsia"/>
                <w:kern w:val="0"/>
                <w:sz w:val="24"/>
                <w:szCs w:val="24"/>
              </w:rPr>
              <w:t>（含）</w:t>
            </w:r>
            <w:r>
              <w:rPr>
                <w:rFonts w:ascii="宋体" w:cs="宋体"/>
                <w:kern w:val="0"/>
                <w:sz w:val="24"/>
                <w:szCs w:val="24"/>
              </w:rPr>
              <w:t>-85%</w:t>
            </w:r>
            <w:r>
              <w:rPr>
                <w:rFonts w:ascii="宋体" w:cs="宋体" w:hint="eastAsia"/>
                <w:kern w:val="0"/>
                <w:sz w:val="24"/>
                <w:szCs w:val="24"/>
              </w:rPr>
              <w:t>（不含）扣</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85%</w:t>
            </w:r>
            <w:r>
              <w:rPr>
                <w:rFonts w:ascii="宋体" w:cs="宋体" w:hint="eastAsia"/>
                <w:kern w:val="0"/>
                <w:sz w:val="24"/>
                <w:szCs w:val="24"/>
              </w:rPr>
              <w:t>（含）</w:t>
            </w:r>
            <w:r>
              <w:rPr>
                <w:rFonts w:ascii="宋体" w:cs="宋体"/>
                <w:kern w:val="0"/>
                <w:sz w:val="24"/>
                <w:szCs w:val="24"/>
              </w:rPr>
              <w:t>-95%</w:t>
            </w:r>
            <w:r>
              <w:rPr>
                <w:rFonts w:ascii="宋体" w:cs="宋体" w:hint="eastAsia"/>
                <w:kern w:val="0"/>
                <w:sz w:val="24"/>
                <w:szCs w:val="24"/>
              </w:rPr>
              <w:t>（不含）加</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95%</w:t>
            </w:r>
            <w:r>
              <w:rPr>
                <w:rFonts w:ascii="宋体" w:cs="宋体" w:hint="eastAsia"/>
                <w:kern w:val="0"/>
                <w:sz w:val="24"/>
                <w:szCs w:val="24"/>
              </w:rPr>
              <w:t>及以上加</w:t>
            </w:r>
            <w:r>
              <w:rPr>
                <w:rFonts w:ascii="宋体" w:cs="宋体"/>
                <w:kern w:val="0"/>
                <w:sz w:val="24"/>
                <w:szCs w:val="24"/>
              </w:rPr>
              <w:t>0.</w:t>
            </w:r>
            <w:r>
              <w:rPr>
                <w:rFonts w:ascii="宋体" w:cs="宋体" w:hint="eastAsia"/>
                <w:kern w:val="0"/>
                <w:sz w:val="24"/>
                <w:szCs w:val="24"/>
              </w:rPr>
              <w:t>15</w:t>
            </w:r>
            <w:r>
              <w:rPr>
                <w:rFonts w:ascii="宋体" w:cs="宋体" w:hint="eastAsia"/>
                <w:kern w:val="0"/>
                <w:sz w:val="24"/>
                <w:szCs w:val="24"/>
              </w:rPr>
              <w:t>分</w:t>
            </w:r>
          </w:p>
        </w:tc>
        <w:tc>
          <w:tcPr>
            <w:tcW w:w="1468" w:type="dxa"/>
            <w:vAlign w:val="center"/>
          </w:tcPr>
          <w:p w:rsidR="00142805" w:rsidRDefault="00142805">
            <w:pPr>
              <w:autoSpaceDE w:val="0"/>
              <w:autoSpaceDN w:val="0"/>
              <w:adjustRightInd w:val="0"/>
              <w:jc w:val="center"/>
              <w:rPr>
                <w:rFonts w:ascii="宋体"/>
                <w:kern w:val="0"/>
                <w:sz w:val="24"/>
                <w:szCs w:val="24"/>
              </w:rPr>
            </w:pPr>
          </w:p>
        </w:tc>
      </w:tr>
      <w:tr w:rsidR="00142805">
        <w:trPr>
          <w:trHeight w:val="520"/>
        </w:trPr>
        <w:tc>
          <w:tcPr>
            <w:tcW w:w="747" w:type="dxa"/>
            <w:vMerge/>
            <w:vAlign w:val="center"/>
          </w:tcPr>
          <w:p w:rsidR="00142805" w:rsidRDefault="00142805"/>
        </w:tc>
        <w:tc>
          <w:tcPr>
            <w:tcW w:w="2758" w:type="dxa"/>
            <w:vMerge/>
            <w:vAlign w:val="center"/>
          </w:tcPr>
          <w:p w:rsidR="00142805" w:rsidRDefault="00142805"/>
        </w:tc>
        <w:tc>
          <w:tcPr>
            <w:tcW w:w="3885"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升降机在线率：</w:t>
            </w:r>
          </w:p>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不足</w:t>
            </w:r>
            <w:r>
              <w:rPr>
                <w:rFonts w:ascii="宋体" w:cs="宋体"/>
                <w:kern w:val="0"/>
                <w:sz w:val="24"/>
                <w:szCs w:val="24"/>
              </w:rPr>
              <w:t>75%</w:t>
            </w:r>
            <w:r>
              <w:rPr>
                <w:rFonts w:ascii="宋体" w:cs="宋体" w:hint="eastAsia"/>
                <w:kern w:val="0"/>
                <w:sz w:val="24"/>
                <w:szCs w:val="24"/>
              </w:rPr>
              <w:t>扣</w:t>
            </w:r>
            <w:r>
              <w:rPr>
                <w:rFonts w:ascii="宋体" w:cs="宋体"/>
                <w:kern w:val="0"/>
                <w:sz w:val="24"/>
                <w:szCs w:val="24"/>
              </w:rPr>
              <w:t>0.</w:t>
            </w:r>
            <w:r>
              <w:rPr>
                <w:rFonts w:ascii="宋体" w:cs="宋体" w:hint="eastAsia"/>
                <w:kern w:val="0"/>
                <w:sz w:val="24"/>
                <w:szCs w:val="24"/>
              </w:rPr>
              <w:t>15</w:t>
            </w:r>
            <w:r>
              <w:rPr>
                <w:rFonts w:ascii="宋体" w:cs="宋体" w:hint="eastAsia"/>
                <w:kern w:val="0"/>
                <w:sz w:val="24"/>
                <w:szCs w:val="24"/>
              </w:rPr>
              <w:t>；</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75%</w:t>
            </w:r>
            <w:r>
              <w:rPr>
                <w:rFonts w:ascii="宋体" w:cs="宋体" w:hint="eastAsia"/>
                <w:kern w:val="0"/>
                <w:sz w:val="24"/>
                <w:szCs w:val="24"/>
              </w:rPr>
              <w:t>（含）</w:t>
            </w:r>
            <w:r>
              <w:rPr>
                <w:rFonts w:ascii="宋体" w:cs="宋体"/>
                <w:kern w:val="0"/>
                <w:sz w:val="24"/>
                <w:szCs w:val="24"/>
              </w:rPr>
              <w:t>-85%</w:t>
            </w:r>
            <w:r>
              <w:rPr>
                <w:rFonts w:ascii="宋体" w:cs="宋体" w:hint="eastAsia"/>
                <w:kern w:val="0"/>
                <w:sz w:val="24"/>
                <w:szCs w:val="24"/>
              </w:rPr>
              <w:t>（不含）扣</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kern w:val="0"/>
                <w:sz w:val="24"/>
                <w:szCs w:val="24"/>
              </w:rPr>
            </w:pPr>
            <w:r>
              <w:rPr>
                <w:rFonts w:ascii="宋体" w:cs="宋体"/>
                <w:kern w:val="0"/>
                <w:sz w:val="24"/>
                <w:szCs w:val="24"/>
              </w:rPr>
              <w:t>85%</w:t>
            </w:r>
            <w:r>
              <w:rPr>
                <w:rFonts w:ascii="宋体" w:cs="宋体" w:hint="eastAsia"/>
                <w:kern w:val="0"/>
                <w:sz w:val="24"/>
                <w:szCs w:val="24"/>
              </w:rPr>
              <w:t>（含）</w:t>
            </w:r>
            <w:r>
              <w:rPr>
                <w:rFonts w:ascii="宋体" w:cs="宋体"/>
                <w:kern w:val="0"/>
                <w:sz w:val="24"/>
                <w:szCs w:val="24"/>
              </w:rPr>
              <w:t>-95%</w:t>
            </w:r>
            <w:r>
              <w:rPr>
                <w:rFonts w:ascii="宋体" w:cs="宋体" w:hint="eastAsia"/>
                <w:kern w:val="0"/>
                <w:sz w:val="24"/>
                <w:szCs w:val="24"/>
              </w:rPr>
              <w:t>（不含）加</w:t>
            </w:r>
            <w:r>
              <w:rPr>
                <w:rFonts w:ascii="宋体" w:cs="宋体"/>
                <w:kern w:val="0"/>
                <w:sz w:val="24"/>
                <w:szCs w:val="24"/>
              </w:rPr>
              <w:t>0.1</w:t>
            </w:r>
            <w:r>
              <w:rPr>
                <w:rFonts w:ascii="宋体" w:cs="宋体" w:hint="eastAsia"/>
                <w:kern w:val="0"/>
                <w:sz w:val="24"/>
                <w:szCs w:val="24"/>
              </w:rPr>
              <w:t>分；</w:t>
            </w:r>
          </w:p>
          <w:p w:rsidR="00142805" w:rsidRDefault="00D8190D">
            <w:pPr>
              <w:autoSpaceDE w:val="0"/>
              <w:autoSpaceDN w:val="0"/>
              <w:adjustRightInd w:val="0"/>
              <w:jc w:val="center"/>
              <w:rPr>
                <w:rFonts w:ascii="宋体" w:cs="宋体"/>
                <w:kern w:val="0"/>
                <w:sz w:val="24"/>
                <w:szCs w:val="24"/>
              </w:rPr>
            </w:pPr>
            <w:r>
              <w:rPr>
                <w:rFonts w:ascii="宋体" w:cs="宋体"/>
                <w:kern w:val="0"/>
                <w:sz w:val="24"/>
                <w:szCs w:val="24"/>
              </w:rPr>
              <w:t>95%</w:t>
            </w:r>
            <w:r>
              <w:rPr>
                <w:rFonts w:ascii="宋体" w:cs="宋体" w:hint="eastAsia"/>
                <w:kern w:val="0"/>
                <w:sz w:val="24"/>
                <w:szCs w:val="24"/>
              </w:rPr>
              <w:t>及以上加</w:t>
            </w:r>
            <w:r>
              <w:rPr>
                <w:rFonts w:ascii="宋体" w:cs="宋体"/>
                <w:kern w:val="0"/>
                <w:sz w:val="24"/>
                <w:szCs w:val="24"/>
              </w:rPr>
              <w:t>0.</w:t>
            </w:r>
            <w:r>
              <w:rPr>
                <w:rFonts w:ascii="宋体" w:cs="宋体" w:hint="eastAsia"/>
                <w:kern w:val="0"/>
                <w:sz w:val="24"/>
                <w:szCs w:val="24"/>
              </w:rPr>
              <w:t>15</w:t>
            </w:r>
            <w:r>
              <w:rPr>
                <w:rFonts w:ascii="宋体" w:cs="宋体" w:hint="eastAsia"/>
                <w:kern w:val="0"/>
                <w:sz w:val="24"/>
                <w:szCs w:val="24"/>
              </w:rPr>
              <w:t>分</w:t>
            </w:r>
          </w:p>
        </w:tc>
        <w:tc>
          <w:tcPr>
            <w:tcW w:w="1468" w:type="dxa"/>
            <w:vAlign w:val="center"/>
          </w:tcPr>
          <w:p w:rsidR="00142805" w:rsidRDefault="00142805">
            <w:pPr>
              <w:autoSpaceDE w:val="0"/>
              <w:autoSpaceDN w:val="0"/>
              <w:adjustRightInd w:val="0"/>
              <w:jc w:val="center"/>
              <w:rPr>
                <w:rFonts w:ascii="宋体"/>
                <w:kern w:val="0"/>
                <w:sz w:val="24"/>
                <w:szCs w:val="24"/>
              </w:rPr>
            </w:pPr>
          </w:p>
        </w:tc>
      </w:tr>
      <w:tr w:rsidR="00142805">
        <w:trPr>
          <w:trHeight w:val="520"/>
        </w:trPr>
        <w:tc>
          <w:tcPr>
            <w:tcW w:w="747" w:type="dxa"/>
            <w:vAlign w:val="center"/>
          </w:tcPr>
          <w:p w:rsidR="00142805" w:rsidRDefault="00D8190D">
            <w:pPr>
              <w:autoSpaceDE w:val="0"/>
              <w:autoSpaceDN w:val="0"/>
              <w:adjustRightInd w:val="0"/>
              <w:jc w:val="center"/>
              <w:rPr>
                <w:rFonts w:ascii="宋体"/>
                <w:kern w:val="0"/>
                <w:sz w:val="24"/>
                <w:szCs w:val="24"/>
              </w:rPr>
            </w:pPr>
            <w:r>
              <w:rPr>
                <w:rFonts w:ascii="宋体" w:cs="宋体"/>
                <w:kern w:val="0"/>
                <w:sz w:val="24"/>
                <w:szCs w:val="24"/>
              </w:rPr>
              <w:t>5</w:t>
            </w:r>
          </w:p>
        </w:tc>
        <w:tc>
          <w:tcPr>
            <w:tcW w:w="2758" w:type="dxa"/>
            <w:vAlign w:val="center"/>
          </w:tcPr>
          <w:p w:rsidR="00142805" w:rsidRDefault="00D8190D">
            <w:pPr>
              <w:pStyle w:val="a3"/>
              <w:autoSpaceDE w:val="0"/>
              <w:autoSpaceDN w:val="0"/>
              <w:adjustRightInd w:val="0"/>
              <w:jc w:val="center"/>
              <w:rPr>
                <w:rFonts w:ascii="宋体"/>
                <w:kern w:val="0"/>
                <w:sz w:val="24"/>
                <w:szCs w:val="24"/>
              </w:rPr>
            </w:pPr>
            <w:r>
              <w:rPr>
                <w:rFonts w:ascii="宋体" w:cs="宋体" w:hint="eastAsia"/>
                <w:kern w:val="0"/>
                <w:sz w:val="24"/>
                <w:szCs w:val="24"/>
              </w:rPr>
              <w:t>按规定对在建项目开展安全生产标准化自评工作（含项目及企业层面）</w:t>
            </w:r>
          </w:p>
        </w:tc>
        <w:tc>
          <w:tcPr>
            <w:tcW w:w="3885"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按照规定完成的，每个项目加</w:t>
            </w:r>
            <w:r>
              <w:rPr>
                <w:rFonts w:ascii="宋体" w:cs="宋体"/>
                <w:kern w:val="0"/>
                <w:sz w:val="24"/>
                <w:szCs w:val="24"/>
              </w:rPr>
              <w:t>0.3</w:t>
            </w:r>
            <w:r>
              <w:rPr>
                <w:rFonts w:ascii="宋体" w:cs="宋体" w:hint="eastAsia"/>
                <w:kern w:val="0"/>
                <w:sz w:val="24"/>
                <w:szCs w:val="24"/>
              </w:rPr>
              <w:t>分；未按照规定完成的，每个项目扣</w:t>
            </w:r>
            <w:r>
              <w:rPr>
                <w:rFonts w:ascii="宋体" w:cs="宋体"/>
                <w:kern w:val="0"/>
                <w:sz w:val="24"/>
                <w:szCs w:val="24"/>
              </w:rPr>
              <w:t>0.3</w:t>
            </w:r>
            <w:r>
              <w:rPr>
                <w:rFonts w:ascii="宋体" w:cs="宋体" w:hint="eastAsia"/>
                <w:kern w:val="0"/>
                <w:sz w:val="24"/>
                <w:szCs w:val="24"/>
              </w:rPr>
              <w:t>分</w:t>
            </w:r>
          </w:p>
        </w:tc>
        <w:tc>
          <w:tcPr>
            <w:tcW w:w="1468"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专业承包项目加减分值分别为</w:t>
            </w:r>
            <w:r>
              <w:rPr>
                <w:rFonts w:ascii="宋体" w:cs="宋体"/>
                <w:kern w:val="0"/>
                <w:sz w:val="24"/>
                <w:szCs w:val="24"/>
              </w:rPr>
              <w:t>1</w:t>
            </w:r>
            <w:r>
              <w:rPr>
                <w:rFonts w:ascii="宋体" w:cs="宋体" w:hint="eastAsia"/>
                <w:kern w:val="0"/>
                <w:sz w:val="24"/>
                <w:szCs w:val="24"/>
              </w:rPr>
              <w:t>分</w:t>
            </w:r>
          </w:p>
        </w:tc>
      </w:tr>
      <w:tr w:rsidR="00142805">
        <w:trPr>
          <w:trHeight w:val="520"/>
        </w:trPr>
        <w:tc>
          <w:tcPr>
            <w:tcW w:w="747" w:type="dxa"/>
            <w:vAlign w:val="center"/>
          </w:tcPr>
          <w:p w:rsidR="00142805" w:rsidRDefault="00D8190D">
            <w:pPr>
              <w:autoSpaceDE w:val="0"/>
              <w:autoSpaceDN w:val="0"/>
              <w:adjustRightInd w:val="0"/>
              <w:jc w:val="center"/>
              <w:rPr>
                <w:rFonts w:ascii="宋体"/>
                <w:kern w:val="0"/>
                <w:sz w:val="24"/>
                <w:szCs w:val="24"/>
              </w:rPr>
            </w:pPr>
            <w:r>
              <w:rPr>
                <w:rFonts w:ascii="宋体" w:cs="宋体"/>
                <w:kern w:val="0"/>
                <w:sz w:val="24"/>
                <w:szCs w:val="24"/>
              </w:rPr>
              <w:lastRenderedPageBreak/>
              <w:t>6</w:t>
            </w:r>
          </w:p>
        </w:tc>
        <w:tc>
          <w:tcPr>
            <w:tcW w:w="2758" w:type="dxa"/>
            <w:vAlign w:val="center"/>
          </w:tcPr>
          <w:p w:rsidR="00142805" w:rsidRDefault="00D8190D">
            <w:pPr>
              <w:pStyle w:val="a3"/>
              <w:autoSpaceDE w:val="0"/>
              <w:autoSpaceDN w:val="0"/>
              <w:adjustRightInd w:val="0"/>
              <w:jc w:val="center"/>
              <w:rPr>
                <w:rFonts w:ascii="宋体"/>
                <w:kern w:val="0"/>
                <w:sz w:val="24"/>
                <w:szCs w:val="24"/>
              </w:rPr>
            </w:pPr>
            <w:r>
              <w:rPr>
                <w:rFonts w:ascii="宋体" w:cs="宋体" w:hint="eastAsia"/>
                <w:kern w:val="0"/>
                <w:sz w:val="24"/>
                <w:szCs w:val="24"/>
              </w:rPr>
              <w:t>质量安全整改单整改闭合回复情况</w:t>
            </w:r>
          </w:p>
        </w:tc>
        <w:tc>
          <w:tcPr>
            <w:tcW w:w="3885"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质量安全整改单按要求整改闭合回复的，每个项目加</w:t>
            </w:r>
            <w:r>
              <w:rPr>
                <w:rFonts w:ascii="宋体" w:cs="宋体"/>
                <w:kern w:val="0"/>
                <w:sz w:val="24"/>
                <w:szCs w:val="24"/>
              </w:rPr>
              <w:t>0.2</w:t>
            </w:r>
            <w:r>
              <w:rPr>
                <w:rFonts w:ascii="宋体" w:cs="宋体" w:hint="eastAsia"/>
                <w:kern w:val="0"/>
                <w:sz w:val="24"/>
                <w:szCs w:val="24"/>
              </w:rPr>
              <w:t>分；质量安全整改单未按要求整改闭合回复的，一次扣</w:t>
            </w:r>
            <w:r>
              <w:rPr>
                <w:rFonts w:ascii="宋体" w:cs="宋体"/>
                <w:kern w:val="0"/>
                <w:sz w:val="24"/>
                <w:szCs w:val="24"/>
              </w:rPr>
              <w:t>0.2</w:t>
            </w:r>
            <w:r>
              <w:rPr>
                <w:rFonts w:ascii="宋体" w:cs="宋体" w:hint="eastAsia"/>
                <w:kern w:val="0"/>
                <w:sz w:val="24"/>
                <w:szCs w:val="24"/>
              </w:rPr>
              <w:t>分</w:t>
            </w:r>
          </w:p>
        </w:tc>
        <w:tc>
          <w:tcPr>
            <w:tcW w:w="1468" w:type="dxa"/>
            <w:vAlign w:val="center"/>
          </w:tcPr>
          <w:p w:rsidR="00142805" w:rsidRDefault="00D8190D">
            <w:pPr>
              <w:autoSpaceDE w:val="0"/>
              <w:autoSpaceDN w:val="0"/>
              <w:adjustRightInd w:val="0"/>
              <w:jc w:val="center"/>
              <w:rPr>
                <w:rFonts w:ascii="宋体"/>
                <w:kern w:val="0"/>
                <w:sz w:val="24"/>
                <w:szCs w:val="24"/>
              </w:rPr>
            </w:pPr>
            <w:r>
              <w:rPr>
                <w:rFonts w:ascii="宋体" w:cs="宋体" w:hint="eastAsia"/>
                <w:kern w:val="0"/>
                <w:sz w:val="24"/>
                <w:szCs w:val="24"/>
              </w:rPr>
              <w:t>专业承包项目加减分值分别为</w:t>
            </w:r>
            <w:r>
              <w:rPr>
                <w:rFonts w:ascii="宋体" w:cs="宋体"/>
                <w:kern w:val="0"/>
                <w:sz w:val="24"/>
                <w:szCs w:val="24"/>
              </w:rPr>
              <w:t>1</w:t>
            </w:r>
            <w:r>
              <w:rPr>
                <w:rFonts w:ascii="宋体" w:cs="宋体" w:hint="eastAsia"/>
                <w:kern w:val="0"/>
                <w:sz w:val="24"/>
                <w:szCs w:val="24"/>
              </w:rPr>
              <w:t>分</w:t>
            </w:r>
          </w:p>
        </w:tc>
      </w:tr>
    </w:tbl>
    <w:p w:rsidR="00142805" w:rsidRDefault="00D8190D">
      <w:pPr>
        <w:adjustRightInd w:val="0"/>
        <w:snapToGrid w:val="0"/>
        <w:spacing w:line="440" w:lineRule="exact"/>
        <w:jc w:val="left"/>
        <w:rPr>
          <w:rFonts w:ascii="仿宋_GB2312" w:eastAsia="仿宋_GB2312" w:cs="仿宋_GB2312"/>
          <w:sz w:val="28"/>
          <w:szCs w:val="28"/>
        </w:rPr>
      </w:pPr>
      <w:r>
        <w:rPr>
          <w:rFonts w:ascii="仿宋_GB2312" w:eastAsia="仿宋_GB2312" w:cs="仿宋_GB2312" w:hint="eastAsia"/>
          <w:sz w:val="28"/>
          <w:szCs w:val="28"/>
        </w:rPr>
        <w:t>注：</w:t>
      </w:r>
      <w:r>
        <w:rPr>
          <w:rFonts w:ascii="仿宋_GB2312" w:eastAsia="仿宋_GB2312" w:cs="仿宋_GB2312"/>
          <w:sz w:val="28"/>
          <w:szCs w:val="28"/>
        </w:rPr>
        <w:t>1</w:t>
      </w:r>
      <w:r>
        <w:rPr>
          <w:rFonts w:ascii="仿宋_GB2312" w:eastAsia="仿宋_GB2312" w:cs="仿宋_GB2312" w:hint="eastAsia"/>
          <w:sz w:val="28"/>
          <w:szCs w:val="28"/>
        </w:rPr>
        <w:t>、由“无锡市建筑工地智慧监管平台”</w:t>
      </w:r>
      <w:r>
        <w:rPr>
          <w:rFonts w:ascii="仿宋_GB2312" w:eastAsia="仿宋_GB2312" w:cs="仿宋_GB2312" w:hint="eastAsia"/>
          <w:sz w:val="28"/>
          <w:szCs w:val="28"/>
        </w:rPr>
        <w:t xml:space="preserve"> </w:t>
      </w:r>
      <w:r>
        <w:rPr>
          <w:rFonts w:ascii="仿宋_GB2312" w:eastAsia="仿宋_GB2312" w:cs="仿宋_GB2312" w:hint="eastAsia"/>
          <w:sz w:val="28"/>
          <w:szCs w:val="28"/>
        </w:rPr>
        <w:t>和“质安监一体化平台”于每季度最后一个月的</w:t>
      </w:r>
      <w:r>
        <w:rPr>
          <w:rFonts w:ascii="仿宋_GB2312" w:eastAsia="仿宋_GB2312" w:cs="仿宋_GB2312"/>
          <w:sz w:val="28"/>
          <w:szCs w:val="28"/>
        </w:rPr>
        <w:t>25</w:t>
      </w:r>
      <w:r>
        <w:rPr>
          <w:rFonts w:ascii="仿宋_GB2312" w:eastAsia="仿宋_GB2312" w:cs="仿宋_GB2312" w:hint="eastAsia"/>
          <w:sz w:val="28"/>
          <w:szCs w:val="28"/>
        </w:rPr>
        <w:t>日自动采集在建项目上个季度的相关信息，推送至无锡市建筑市场信用管理系统根据评分规则生成得分，加分扣分上限均为</w:t>
      </w:r>
      <w:r>
        <w:rPr>
          <w:rFonts w:ascii="仿宋_GB2312" w:eastAsia="仿宋_GB2312" w:cs="仿宋_GB2312"/>
          <w:sz w:val="28"/>
          <w:szCs w:val="28"/>
        </w:rPr>
        <w:t>5</w:t>
      </w:r>
      <w:r>
        <w:rPr>
          <w:rFonts w:ascii="仿宋_GB2312" w:eastAsia="仿宋_GB2312" w:cs="仿宋_GB2312" w:hint="eastAsia"/>
          <w:sz w:val="28"/>
          <w:szCs w:val="28"/>
        </w:rPr>
        <w:t>分，有效期</w:t>
      </w:r>
      <w:r>
        <w:rPr>
          <w:rFonts w:ascii="仿宋_GB2312" w:eastAsia="仿宋_GB2312" w:cs="仿宋_GB2312"/>
          <w:sz w:val="28"/>
          <w:szCs w:val="28"/>
        </w:rPr>
        <w:t>1</w:t>
      </w:r>
      <w:r>
        <w:rPr>
          <w:rFonts w:ascii="仿宋_GB2312" w:eastAsia="仿宋_GB2312" w:cs="仿宋_GB2312" w:hint="eastAsia"/>
          <w:sz w:val="28"/>
          <w:szCs w:val="28"/>
        </w:rPr>
        <w:t>个季度。专业承包项目不参与</w:t>
      </w:r>
      <w:r>
        <w:rPr>
          <w:rFonts w:ascii="仿宋_GB2312" w:eastAsia="仿宋_GB2312" w:cs="仿宋_GB2312"/>
          <w:sz w:val="28"/>
          <w:szCs w:val="28"/>
        </w:rPr>
        <w:t>1-4</w:t>
      </w:r>
      <w:r>
        <w:rPr>
          <w:rFonts w:ascii="仿宋_GB2312" w:eastAsia="仿宋_GB2312" w:cs="仿宋_GB2312" w:hint="eastAsia"/>
          <w:sz w:val="28"/>
          <w:szCs w:val="28"/>
        </w:rPr>
        <w:t>项核查，仅对序号</w:t>
      </w:r>
      <w:r>
        <w:rPr>
          <w:rFonts w:ascii="仿宋_GB2312" w:eastAsia="仿宋_GB2312" w:cs="仿宋_GB2312"/>
          <w:sz w:val="28"/>
          <w:szCs w:val="28"/>
        </w:rPr>
        <w:t xml:space="preserve">5 </w:t>
      </w:r>
      <w:r>
        <w:rPr>
          <w:rFonts w:ascii="仿宋_GB2312" w:eastAsia="仿宋_GB2312" w:cs="仿宋_GB2312" w:hint="eastAsia"/>
          <w:sz w:val="28"/>
          <w:szCs w:val="28"/>
        </w:rPr>
        <w:t>、</w:t>
      </w:r>
      <w:r>
        <w:rPr>
          <w:rFonts w:ascii="仿宋_GB2312" w:eastAsia="仿宋_GB2312" w:cs="仿宋_GB2312"/>
          <w:sz w:val="28"/>
          <w:szCs w:val="28"/>
        </w:rPr>
        <w:t>6</w:t>
      </w:r>
      <w:r>
        <w:rPr>
          <w:rFonts w:ascii="仿宋_GB2312" w:eastAsia="仿宋_GB2312" w:cs="仿宋_GB2312" w:hint="eastAsia"/>
          <w:sz w:val="28"/>
          <w:szCs w:val="28"/>
        </w:rPr>
        <w:t>的项目进行核查得分。同一企业在本市有多个项目的，按累计得分计入。企业无在建项目的不予加分和扣分。在信息化核查中存在弄虚作假行为被查实的，每次直接扣除企业</w:t>
      </w:r>
      <w:r>
        <w:rPr>
          <w:rFonts w:ascii="仿宋_GB2312" w:eastAsia="仿宋_GB2312" w:cs="仿宋_GB2312"/>
          <w:sz w:val="28"/>
          <w:szCs w:val="28"/>
        </w:rPr>
        <w:t>1</w:t>
      </w:r>
      <w:r>
        <w:rPr>
          <w:rFonts w:ascii="仿宋_GB2312" w:eastAsia="仿宋_GB2312" w:cs="仿宋_GB2312" w:hint="eastAsia"/>
          <w:sz w:val="28"/>
          <w:szCs w:val="28"/>
        </w:rPr>
        <w:t>分，有效期</w:t>
      </w:r>
      <w:r>
        <w:rPr>
          <w:rFonts w:ascii="仿宋_GB2312" w:eastAsia="仿宋_GB2312" w:cs="仿宋_GB2312"/>
          <w:sz w:val="28"/>
          <w:szCs w:val="28"/>
        </w:rPr>
        <w:t>3</w:t>
      </w:r>
      <w:r>
        <w:rPr>
          <w:rFonts w:ascii="仿宋_GB2312" w:eastAsia="仿宋_GB2312" w:cs="仿宋_GB2312" w:hint="eastAsia"/>
          <w:sz w:val="28"/>
          <w:szCs w:val="28"/>
        </w:rPr>
        <w:t>个月。项目智慧管理信息化核查以领取施工许可证的次月为始，以注销安监手续为终。其中，设备管理在线率以使用登记证领取时间为准。</w:t>
      </w:r>
    </w:p>
    <w:p w:rsidR="00142805" w:rsidRDefault="00D8190D">
      <w:pPr>
        <w:adjustRightInd w:val="0"/>
        <w:snapToGrid w:val="0"/>
        <w:spacing w:line="440" w:lineRule="exact"/>
        <w:jc w:val="left"/>
        <w:rPr>
          <w:rFonts w:ascii="仿宋_GB2312" w:eastAsia="仿宋_GB2312"/>
          <w:sz w:val="28"/>
          <w:szCs w:val="28"/>
        </w:rPr>
      </w:pPr>
      <w:r>
        <w:rPr>
          <w:rFonts w:ascii="仿宋_GB2312" w:eastAsia="仿宋_GB2312" w:cs="仿宋_GB2312" w:hint="eastAsia"/>
          <w:sz w:val="28"/>
          <w:szCs w:val="28"/>
        </w:rPr>
        <w:t>2</w:t>
      </w:r>
      <w:r>
        <w:rPr>
          <w:rFonts w:ascii="仿宋_GB2312" w:eastAsia="仿宋_GB2312" w:cs="仿宋_GB2312" w:hint="eastAsia"/>
          <w:sz w:val="28"/>
          <w:szCs w:val="28"/>
        </w:rPr>
        <w:t>、扬尘监测在线率</w:t>
      </w:r>
      <w:r>
        <w:rPr>
          <w:rFonts w:ascii="仿宋_GB2312" w:eastAsia="仿宋_GB2312" w:cs="仿宋_GB2312"/>
          <w:sz w:val="28"/>
          <w:szCs w:val="28"/>
        </w:rPr>
        <w:t>=</w:t>
      </w:r>
      <w:r>
        <w:rPr>
          <w:rFonts w:ascii="仿宋_GB2312" w:eastAsia="仿宋_GB2312" w:cs="仿宋_GB2312" w:hint="eastAsia"/>
          <w:sz w:val="28"/>
          <w:szCs w:val="28"/>
        </w:rPr>
        <w:t>扬尘监测设备考核月有效在</w:t>
      </w:r>
      <w:r>
        <w:rPr>
          <w:rFonts w:ascii="仿宋_GB2312" w:eastAsia="仿宋_GB2312" w:cs="仿宋_GB2312" w:hint="eastAsia"/>
          <w:sz w:val="28"/>
          <w:szCs w:val="28"/>
        </w:rPr>
        <w:t>线天数</w:t>
      </w:r>
      <w:r>
        <w:rPr>
          <w:rFonts w:ascii="仿宋_GB2312" w:eastAsia="仿宋_GB2312" w:cs="仿宋_GB2312"/>
          <w:sz w:val="28"/>
          <w:szCs w:val="28"/>
        </w:rPr>
        <w:t>/</w:t>
      </w:r>
      <w:r>
        <w:rPr>
          <w:rFonts w:ascii="仿宋_GB2312" w:eastAsia="仿宋_GB2312" w:cs="仿宋_GB2312" w:hint="eastAsia"/>
          <w:sz w:val="28"/>
          <w:szCs w:val="28"/>
        </w:rPr>
        <w:t>考核月自然月天数。</w:t>
      </w:r>
    </w:p>
    <w:p w:rsidR="00142805" w:rsidRDefault="00D8190D">
      <w:pPr>
        <w:adjustRightInd w:val="0"/>
        <w:snapToGrid w:val="0"/>
        <w:spacing w:line="440" w:lineRule="exact"/>
        <w:jc w:val="left"/>
        <w:rPr>
          <w:rFonts w:ascii="仿宋_GB2312" w:eastAsia="仿宋_GB2312"/>
          <w:sz w:val="28"/>
          <w:szCs w:val="28"/>
        </w:rPr>
      </w:pPr>
      <w:r>
        <w:rPr>
          <w:rFonts w:ascii="仿宋_GB2312" w:eastAsia="仿宋_GB2312" w:cs="仿宋_GB2312" w:hint="eastAsia"/>
          <w:sz w:val="28"/>
          <w:szCs w:val="28"/>
        </w:rPr>
        <w:t>3</w:t>
      </w:r>
      <w:r>
        <w:rPr>
          <w:rFonts w:ascii="仿宋_GB2312" w:eastAsia="仿宋_GB2312" w:cs="仿宋_GB2312" w:hint="eastAsia"/>
          <w:sz w:val="28"/>
          <w:szCs w:val="28"/>
        </w:rPr>
        <w:t>、扬尘监测报警率</w:t>
      </w:r>
      <w:r>
        <w:rPr>
          <w:rFonts w:ascii="仿宋_GB2312" w:eastAsia="仿宋_GB2312" w:cs="仿宋_GB2312"/>
          <w:sz w:val="28"/>
          <w:szCs w:val="28"/>
        </w:rPr>
        <w:t>=</w:t>
      </w:r>
      <w:r>
        <w:rPr>
          <w:rFonts w:ascii="仿宋_GB2312" w:eastAsia="仿宋_GB2312" w:cs="仿宋_GB2312" w:hint="eastAsia"/>
          <w:sz w:val="28"/>
          <w:szCs w:val="28"/>
        </w:rPr>
        <w:t>扬尘监测设备考核月报警总数</w:t>
      </w:r>
      <w:r>
        <w:rPr>
          <w:rFonts w:ascii="仿宋_GB2312" w:eastAsia="仿宋_GB2312" w:cs="仿宋_GB2312"/>
          <w:sz w:val="28"/>
          <w:szCs w:val="28"/>
        </w:rPr>
        <w:t>/</w:t>
      </w:r>
      <w:r>
        <w:rPr>
          <w:rFonts w:ascii="仿宋_GB2312" w:eastAsia="仿宋_GB2312" w:cs="仿宋_GB2312" w:hint="eastAsia"/>
          <w:sz w:val="28"/>
          <w:szCs w:val="28"/>
        </w:rPr>
        <w:t>考核月所有在建项目扬尘设备同一报警类型总数。</w:t>
      </w:r>
    </w:p>
    <w:p w:rsidR="00142805" w:rsidRDefault="00D8190D">
      <w:pPr>
        <w:adjustRightInd w:val="0"/>
        <w:snapToGrid w:val="0"/>
        <w:spacing w:line="440" w:lineRule="exact"/>
        <w:jc w:val="left"/>
        <w:rPr>
          <w:rFonts w:ascii="仿宋_GB2312" w:eastAsia="仿宋_GB2312"/>
          <w:sz w:val="28"/>
          <w:szCs w:val="28"/>
        </w:rPr>
      </w:pPr>
      <w:r>
        <w:rPr>
          <w:rFonts w:ascii="仿宋_GB2312" w:eastAsia="仿宋_GB2312" w:cs="仿宋_GB2312" w:hint="eastAsia"/>
          <w:sz w:val="28"/>
          <w:szCs w:val="28"/>
        </w:rPr>
        <w:t>4</w:t>
      </w:r>
      <w:r>
        <w:rPr>
          <w:rFonts w:ascii="仿宋_GB2312" w:eastAsia="仿宋_GB2312" w:cs="仿宋_GB2312" w:hint="eastAsia"/>
          <w:sz w:val="28"/>
          <w:szCs w:val="28"/>
        </w:rPr>
        <w:t>、视频监控在线率</w:t>
      </w:r>
      <w:r>
        <w:rPr>
          <w:rFonts w:ascii="仿宋_GB2312" w:eastAsia="仿宋_GB2312" w:cs="仿宋_GB2312"/>
          <w:sz w:val="28"/>
          <w:szCs w:val="28"/>
        </w:rPr>
        <w:t>=</w:t>
      </w:r>
      <w:r>
        <w:rPr>
          <w:rFonts w:ascii="仿宋_GB2312" w:eastAsia="仿宋_GB2312" w:cs="仿宋_GB2312" w:hint="eastAsia"/>
          <w:sz w:val="28"/>
          <w:szCs w:val="28"/>
        </w:rPr>
        <w:t>项目所有视频设备考核月有效在线天数</w:t>
      </w:r>
      <w:r>
        <w:rPr>
          <w:rFonts w:ascii="仿宋_GB2312" w:eastAsia="仿宋_GB2312" w:cs="仿宋_GB2312"/>
          <w:sz w:val="28"/>
          <w:szCs w:val="28"/>
        </w:rPr>
        <w:t>/</w:t>
      </w:r>
      <w:r>
        <w:rPr>
          <w:rFonts w:ascii="仿宋_GB2312" w:eastAsia="仿宋_GB2312" w:cs="仿宋_GB2312" w:hint="eastAsia"/>
          <w:sz w:val="28"/>
          <w:szCs w:val="28"/>
        </w:rPr>
        <w:t>考核月自然月天数。</w:t>
      </w:r>
    </w:p>
    <w:p w:rsidR="00142805" w:rsidRDefault="00D8190D">
      <w:pPr>
        <w:adjustRightInd w:val="0"/>
        <w:snapToGrid w:val="0"/>
        <w:spacing w:line="440" w:lineRule="exact"/>
        <w:jc w:val="left"/>
        <w:rPr>
          <w:rFonts w:ascii="仿宋_GB2312" w:eastAsia="仿宋_GB2312" w:cs="仿宋_GB2312"/>
          <w:sz w:val="28"/>
          <w:szCs w:val="28"/>
        </w:rPr>
      </w:pPr>
      <w:r>
        <w:rPr>
          <w:rFonts w:ascii="仿宋_GB2312" w:eastAsia="仿宋_GB2312" w:cs="仿宋_GB2312" w:hint="eastAsia"/>
          <w:sz w:val="28"/>
          <w:szCs w:val="28"/>
        </w:rPr>
        <w:t>5</w:t>
      </w:r>
      <w:r>
        <w:rPr>
          <w:rFonts w:ascii="仿宋_GB2312" w:eastAsia="仿宋_GB2312" w:cs="仿宋_GB2312" w:hint="eastAsia"/>
          <w:sz w:val="28"/>
          <w:szCs w:val="28"/>
        </w:rPr>
        <w:t>、车辆冲洗在线率</w:t>
      </w:r>
      <w:r>
        <w:rPr>
          <w:rFonts w:ascii="仿宋_GB2312" w:eastAsia="仿宋_GB2312" w:cs="仿宋_GB2312"/>
          <w:sz w:val="28"/>
          <w:szCs w:val="28"/>
        </w:rPr>
        <w:t>=</w:t>
      </w:r>
      <w:r>
        <w:rPr>
          <w:rFonts w:ascii="仿宋_GB2312" w:eastAsia="仿宋_GB2312" w:cs="仿宋_GB2312" w:hint="eastAsia"/>
          <w:sz w:val="28"/>
          <w:szCs w:val="28"/>
        </w:rPr>
        <w:t>车辆冲洗视频监控设备考核月有效在线天数</w:t>
      </w:r>
      <w:r>
        <w:rPr>
          <w:rFonts w:ascii="仿宋_GB2312" w:eastAsia="仿宋_GB2312" w:cs="仿宋_GB2312"/>
          <w:sz w:val="28"/>
          <w:szCs w:val="28"/>
        </w:rPr>
        <w:t>/</w:t>
      </w:r>
      <w:r>
        <w:rPr>
          <w:rFonts w:ascii="仿宋_GB2312" w:eastAsia="仿宋_GB2312" w:cs="仿宋_GB2312" w:hint="eastAsia"/>
          <w:sz w:val="28"/>
          <w:szCs w:val="28"/>
        </w:rPr>
        <w:t>考核月自然月天数。</w:t>
      </w:r>
    </w:p>
    <w:p w:rsidR="00142805" w:rsidRDefault="00D8190D">
      <w:pPr>
        <w:adjustRightInd w:val="0"/>
        <w:snapToGrid w:val="0"/>
        <w:spacing w:line="440" w:lineRule="exact"/>
        <w:jc w:val="left"/>
        <w:rPr>
          <w:rFonts w:ascii="仿宋_GB2312" w:eastAsia="仿宋_GB2312"/>
          <w:sz w:val="28"/>
          <w:szCs w:val="28"/>
        </w:rPr>
      </w:pPr>
      <w:r>
        <w:rPr>
          <w:rFonts w:ascii="仿宋_GB2312" w:eastAsia="仿宋_GB2312" w:cs="仿宋_GB2312" w:hint="eastAsia"/>
          <w:sz w:val="28"/>
          <w:szCs w:val="28"/>
        </w:rPr>
        <w:t>6</w:t>
      </w:r>
      <w:r>
        <w:rPr>
          <w:rFonts w:ascii="仿宋_GB2312" w:eastAsia="仿宋_GB2312" w:cs="仿宋_GB2312" w:hint="eastAsia"/>
          <w:sz w:val="28"/>
          <w:szCs w:val="28"/>
        </w:rPr>
        <w:t>、设备管理在线率</w:t>
      </w:r>
      <w:r>
        <w:rPr>
          <w:rFonts w:ascii="仿宋_GB2312" w:eastAsia="仿宋_GB2312" w:cs="仿宋_GB2312"/>
          <w:sz w:val="28"/>
          <w:szCs w:val="28"/>
        </w:rPr>
        <w:t>=</w:t>
      </w:r>
      <w:r>
        <w:rPr>
          <w:rFonts w:ascii="仿宋_GB2312" w:eastAsia="仿宋_GB2312" w:cs="仿宋_GB2312" w:hint="eastAsia"/>
          <w:sz w:val="28"/>
          <w:szCs w:val="28"/>
        </w:rPr>
        <w:t>项目设备（塔吊、升降机）考核月有效在线天数</w:t>
      </w:r>
      <w:r>
        <w:rPr>
          <w:rFonts w:ascii="仿宋_GB2312" w:eastAsia="仿宋_GB2312" w:cs="仿宋_GB2312"/>
          <w:sz w:val="28"/>
          <w:szCs w:val="28"/>
        </w:rPr>
        <w:t>/</w:t>
      </w:r>
      <w:r>
        <w:rPr>
          <w:rFonts w:ascii="仿宋_GB2312" w:eastAsia="仿宋_GB2312" w:cs="仿宋_GB2312" w:hint="eastAsia"/>
          <w:sz w:val="28"/>
          <w:szCs w:val="28"/>
        </w:rPr>
        <w:t>考核月自然月天数。</w:t>
      </w:r>
    </w:p>
    <w:p w:rsidR="00142805" w:rsidRDefault="00D8190D">
      <w:pPr>
        <w:adjustRightInd w:val="0"/>
        <w:snapToGrid w:val="0"/>
        <w:spacing w:line="440" w:lineRule="exact"/>
        <w:jc w:val="left"/>
        <w:rPr>
          <w:rFonts w:ascii="仿宋_GB2312" w:eastAsia="仿宋_GB2312"/>
          <w:sz w:val="28"/>
          <w:szCs w:val="28"/>
        </w:rPr>
      </w:pPr>
      <w:r>
        <w:rPr>
          <w:rFonts w:ascii="仿宋_GB2312" w:eastAsia="仿宋_GB2312" w:cs="仿宋_GB2312" w:hint="eastAsia"/>
          <w:sz w:val="28"/>
          <w:szCs w:val="28"/>
        </w:rPr>
        <w:t>7</w:t>
      </w:r>
      <w:r>
        <w:rPr>
          <w:rFonts w:ascii="仿宋_GB2312" w:eastAsia="仿宋_GB2312" w:cs="仿宋_GB2312" w:hint="eastAsia"/>
          <w:sz w:val="28"/>
          <w:szCs w:val="28"/>
        </w:rPr>
        <w:t>、企业对市建筑工地智慧监管平台和质安监一体化平台数据存在异议的，须在信息采集后</w:t>
      </w:r>
      <w:r>
        <w:rPr>
          <w:rFonts w:ascii="仿宋_GB2312" w:eastAsia="仿宋_GB2312" w:cs="仿宋_GB2312" w:hint="eastAsia"/>
          <w:sz w:val="28"/>
          <w:szCs w:val="28"/>
        </w:rPr>
        <w:t>3</w:t>
      </w:r>
      <w:r>
        <w:rPr>
          <w:rFonts w:ascii="仿宋_GB2312" w:eastAsia="仿宋_GB2312" w:cs="仿宋_GB2312" w:hint="eastAsia"/>
          <w:sz w:val="28"/>
          <w:szCs w:val="28"/>
        </w:rPr>
        <w:t>个工作日内向属地建设行政主管部门书面提出异议，并提供证明材料，信息采集之日后不再对得分做任何调整。属地建设行政主管部门查证属实的，予以变更；企业反映的情况不属实或伪造证明材料、弄虚作假提出异议的，不予变更，并扣除信用分</w:t>
      </w:r>
      <w:r>
        <w:rPr>
          <w:rFonts w:ascii="仿宋_GB2312" w:eastAsia="仿宋_GB2312" w:cs="仿宋_GB2312"/>
          <w:sz w:val="28"/>
          <w:szCs w:val="28"/>
        </w:rPr>
        <w:t>0.5</w:t>
      </w:r>
      <w:r>
        <w:rPr>
          <w:rFonts w:ascii="仿宋_GB2312" w:eastAsia="仿宋_GB2312" w:cs="仿宋_GB2312" w:hint="eastAsia"/>
          <w:sz w:val="28"/>
          <w:szCs w:val="28"/>
        </w:rPr>
        <w:t>分，有效期</w:t>
      </w:r>
      <w:r>
        <w:rPr>
          <w:rFonts w:ascii="仿宋_GB2312" w:eastAsia="仿宋_GB2312" w:cs="仿宋_GB2312"/>
          <w:sz w:val="28"/>
          <w:szCs w:val="28"/>
        </w:rPr>
        <w:t>3</w:t>
      </w:r>
      <w:r>
        <w:rPr>
          <w:rFonts w:ascii="仿宋_GB2312" w:eastAsia="仿宋_GB2312" w:cs="仿宋_GB2312" w:hint="eastAsia"/>
          <w:sz w:val="28"/>
          <w:szCs w:val="28"/>
        </w:rPr>
        <w:t>个月。</w:t>
      </w:r>
    </w:p>
    <w:p w:rsidR="00142805" w:rsidRDefault="00142805">
      <w:pPr>
        <w:adjustRightInd w:val="0"/>
        <w:snapToGrid w:val="0"/>
        <w:spacing w:line="570" w:lineRule="exact"/>
        <w:jc w:val="center"/>
        <w:rPr>
          <w:rFonts w:ascii="仿宋_GB2312" w:eastAsia="仿宋_GB2312"/>
        </w:rPr>
      </w:pPr>
    </w:p>
    <w:p w:rsidR="00142805" w:rsidRDefault="00D8190D">
      <w:pPr>
        <w:adjustRightInd w:val="0"/>
        <w:snapToGrid w:val="0"/>
        <w:spacing w:line="570" w:lineRule="exact"/>
        <w:ind w:firstLineChars="200" w:firstLine="640"/>
        <w:rPr>
          <w:rFonts w:eastAsia="仿宋_GB2312"/>
          <w:bCs/>
          <w:kern w:val="0"/>
        </w:rPr>
      </w:pPr>
      <w:r>
        <w:rPr>
          <w:rFonts w:eastAsia="仿宋_GB2312" w:hint="eastAsia"/>
          <w:kern w:val="0"/>
        </w:rPr>
        <w:t>（二）</w:t>
      </w:r>
      <w:r>
        <w:rPr>
          <w:rFonts w:eastAsia="仿宋_GB2312"/>
          <w:kern w:val="0"/>
        </w:rPr>
        <w:t>工程质量监督</w:t>
      </w:r>
      <w:r>
        <w:rPr>
          <w:rFonts w:eastAsia="仿宋_GB2312" w:hint="eastAsia"/>
          <w:kern w:val="0"/>
        </w:rPr>
        <w:t>检查</w:t>
      </w:r>
      <w:r>
        <w:rPr>
          <w:rFonts w:eastAsia="仿宋_GB2312"/>
          <w:kern w:val="0"/>
        </w:rPr>
        <w:t>中发现以下情况的，予以扣分：</w:t>
      </w:r>
    </w:p>
    <w:p w:rsidR="00142805" w:rsidRDefault="00D8190D">
      <w:pPr>
        <w:widowControl/>
        <w:tabs>
          <w:tab w:val="left" w:pos="6485"/>
          <w:tab w:val="left" w:pos="7426"/>
        </w:tabs>
        <w:snapToGrid w:val="0"/>
        <w:spacing w:line="570" w:lineRule="exact"/>
        <w:jc w:val="left"/>
        <w:rPr>
          <w:rFonts w:eastAsia="仿宋_GB2312"/>
          <w:kern w:val="0"/>
        </w:rPr>
      </w:pPr>
      <w:r>
        <w:rPr>
          <w:rFonts w:eastAsia="仿宋_GB2312"/>
          <w:kern w:val="0"/>
        </w:rPr>
        <w:lastRenderedPageBreak/>
        <w:t xml:space="preserve"> 1</w:t>
      </w:r>
      <w:r>
        <w:rPr>
          <w:rFonts w:eastAsia="仿宋_GB2312" w:hint="eastAsia"/>
          <w:bCs/>
          <w:kern w:val="0"/>
        </w:rPr>
        <w:t>、</w:t>
      </w:r>
      <w:r>
        <w:rPr>
          <w:rFonts w:eastAsia="仿宋_GB2312"/>
          <w:kern w:val="0"/>
        </w:rPr>
        <w:t>施工现场未建立健全质量管理体系，未配备相应的</w:t>
      </w:r>
      <w:r>
        <w:rPr>
          <w:rFonts w:eastAsia="仿宋_GB2312" w:hint="eastAsia"/>
          <w:kern w:val="0"/>
        </w:rPr>
        <w:t>仪器设备、</w:t>
      </w:r>
      <w:r>
        <w:rPr>
          <w:rFonts w:eastAsia="仿宋_GB2312"/>
          <w:kern w:val="0"/>
        </w:rPr>
        <w:t>施工技术标准</w:t>
      </w:r>
      <w:r>
        <w:rPr>
          <w:rFonts w:eastAsia="仿宋_GB2312" w:hint="eastAsia"/>
          <w:kern w:val="0"/>
        </w:rPr>
        <w:t>、规范的，</w:t>
      </w:r>
      <w:r>
        <w:rPr>
          <w:rFonts w:eastAsia="仿宋_GB2312"/>
          <w:kern w:val="0"/>
        </w:rPr>
        <w:t>扣</w:t>
      </w:r>
      <w:r>
        <w:rPr>
          <w:rFonts w:eastAsia="仿宋_GB2312"/>
          <w:kern w:val="0"/>
        </w:rPr>
        <w:t>0.</w:t>
      </w:r>
      <w:r>
        <w:rPr>
          <w:rFonts w:eastAsia="仿宋_GB2312" w:hint="eastAsia"/>
          <w:kern w:val="0"/>
        </w:rPr>
        <w:t>2</w:t>
      </w:r>
      <w:r>
        <w:rPr>
          <w:rFonts w:eastAsia="仿宋_GB2312"/>
          <w:kern w:val="0"/>
        </w:rPr>
        <w:t>分，有效期</w:t>
      </w:r>
      <w:r>
        <w:rPr>
          <w:rFonts w:eastAsia="仿宋_GB2312"/>
          <w:kern w:val="0"/>
        </w:rPr>
        <w:t>3</w:t>
      </w:r>
      <w:r>
        <w:rPr>
          <w:rFonts w:eastAsia="仿宋_GB2312"/>
          <w:kern w:val="0"/>
        </w:rPr>
        <w:t>个月。</w:t>
      </w:r>
    </w:p>
    <w:p w:rsidR="00142805" w:rsidRDefault="00D8190D">
      <w:pPr>
        <w:widowControl/>
        <w:tabs>
          <w:tab w:val="left" w:pos="6485"/>
          <w:tab w:val="left" w:pos="7426"/>
        </w:tabs>
        <w:snapToGrid w:val="0"/>
        <w:spacing w:line="570" w:lineRule="exact"/>
        <w:jc w:val="left"/>
        <w:rPr>
          <w:rFonts w:eastAsia="仿宋_GB2312"/>
          <w:kern w:val="0"/>
        </w:rPr>
      </w:pPr>
      <w:r>
        <w:rPr>
          <w:rFonts w:eastAsia="仿宋_GB2312" w:hint="eastAsia"/>
          <w:kern w:val="0"/>
        </w:rPr>
        <w:t>2</w:t>
      </w:r>
      <w:r>
        <w:rPr>
          <w:rFonts w:eastAsia="仿宋_GB2312" w:hint="eastAsia"/>
          <w:bCs/>
          <w:kern w:val="0"/>
        </w:rPr>
        <w:t>、</w:t>
      </w:r>
      <w:r>
        <w:rPr>
          <w:rFonts w:eastAsia="仿宋_GB2312"/>
          <w:kern w:val="0"/>
        </w:rPr>
        <w:t>施工过程中违反工程</w:t>
      </w:r>
      <w:r>
        <w:rPr>
          <w:rFonts w:eastAsia="仿宋_GB2312"/>
          <w:kern w:val="0"/>
        </w:rPr>
        <w:t>建设标准，每项次扣</w:t>
      </w:r>
      <w:r>
        <w:rPr>
          <w:rFonts w:eastAsia="仿宋_GB2312"/>
          <w:kern w:val="0"/>
        </w:rPr>
        <w:t>0.</w:t>
      </w:r>
      <w:r>
        <w:rPr>
          <w:rFonts w:eastAsia="仿宋_GB2312" w:hint="eastAsia"/>
          <w:kern w:val="0"/>
        </w:rPr>
        <w:t>1</w:t>
      </w:r>
      <w:r>
        <w:rPr>
          <w:rFonts w:eastAsia="仿宋_GB2312"/>
          <w:kern w:val="0"/>
        </w:rPr>
        <w:t>分，有效期</w:t>
      </w:r>
      <w:r>
        <w:rPr>
          <w:rFonts w:eastAsia="仿宋_GB2312"/>
          <w:kern w:val="0"/>
        </w:rPr>
        <w:t>3</w:t>
      </w:r>
      <w:r>
        <w:rPr>
          <w:rFonts w:eastAsia="仿宋_GB2312"/>
          <w:kern w:val="0"/>
        </w:rPr>
        <w:t>个月。</w:t>
      </w:r>
    </w:p>
    <w:p w:rsidR="00142805" w:rsidRDefault="00D8190D">
      <w:pPr>
        <w:widowControl/>
        <w:tabs>
          <w:tab w:val="left" w:pos="6485"/>
          <w:tab w:val="left" w:pos="7426"/>
        </w:tabs>
        <w:snapToGrid w:val="0"/>
        <w:spacing w:line="570" w:lineRule="exact"/>
        <w:rPr>
          <w:rFonts w:eastAsia="仿宋_GB2312"/>
          <w:kern w:val="0"/>
        </w:rPr>
      </w:pPr>
      <w:r>
        <w:rPr>
          <w:rFonts w:eastAsia="仿宋_GB2312" w:hint="eastAsia"/>
          <w:kern w:val="0"/>
        </w:rPr>
        <w:t>3</w:t>
      </w:r>
      <w:r>
        <w:rPr>
          <w:rFonts w:eastAsia="仿宋_GB2312" w:hint="eastAsia"/>
          <w:bCs/>
          <w:kern w:val="0"/>
        </w:rPr>
        <w:t>、</w:t>
      </w:r>
      <w:r>
        <w:rPr>
          <w:rFonts w:eastAsia="仿宋_GB2312"/>
          <w:kern w:val="0"/>
        </w:rPr>
        <w:t>施工过程中被责令局部停工整改的，每项次扣</w:t>
      </w:r>
      <w:r>
        <w:rPr>
          <w:rFonts w:eastAsia="仿宋_GB2312" w:hint="eastAsia"/>
          <w:kern w:val="0"/>
        </w:rPr>
        <w:t>0.5</w:t>
      </w:r>
      <w:r>
        <w:rPr>
          <w:rFonts w:eastAsia="仿宋_GB2312"/>
          <w:kern w:val="0"/>
        </w:rPr>
        <w:t>分，有效期</w:t>
      </w:r>
      <w:r>
        <w:rPr>
          <w:rFonts w:eastAsia="仿宋_GB2312" w:hint="eastAsia"/>
          <w:kern w:val="0"/>
        </w:rPr>
        <w:t>3</w:t>
      </w:r>
      <w:r>
        <w:rPr>
          <w:rFonts w:eastAsia="仿宋_GB2312"/>
          <w:kern w:val="0"/>
        </w:rPr>
        <w:t>个月</w:t>
      </w:r>
      <w:r>
        <w:rPr>
          <w:rFonts w:eastAsia="仿宋_GB2312" w:hint="eastAsia"/>
          <w:kern w:val="0"/>
        </w:rPr>
        <w:t>；</w:t>
      </w:r>
      <w:r>
        <w:rPr>
          <w:rFonts w:eastAsia="仿宋_GB2312"/>
          <w:kern w:val="0"/>
        </w:rPr>
        <w:t>施工过程中被责令</w:t>
      </w:r>
      <w:r>
        <w:rPr>
          <w:rFonts w:eastAsia="仿宋_GB2312" w:hint="eastAsia"/>
          <w:kern w:val="0"/>
        </w:rPr>
        <w:t>全面</w:t>
      </w:r>
      <w:r>
        <w:rPr>
          <w:rFonts w:eastAsia="仿宋_GB2312"/>
          <w:kern w:val="0"/>
        </w:rPr>
        <w:t>停工整改的，每项次扣</w:t>
      </w:r>
      <w:r>
        <w:rPr>
          <w:rFonts w:eastAsia="仿宋_GB2312" w:hint="eastAsia"/>
          <w:kern w:val="0"/>
        </w:rPr>
        <w:t>1</w:t>
      </w:r>
      <w:r>
        <w:rPr>
          <w:rFonts w:eastAsia="仿宋_GB2312"/>
          <w:kern w:val="0"/>
        </w:rPr>
        <w:t>分，有效期</w:t>
      </w:r>
      <w:r>
        <w:rPr>
          <w:rFonts w:eastAsia="仿宋_GB2312" w:hint="eastAsia"/>
          <w:kern w:val="0"/>
        </w:rPr>
        <w:t>3</w:t>
      </w:r>
      <w:r>
        <w:rPr>
          <w:rFonts w:eastAsia="仿宋_GB2312"/>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4</w:t>
      </w:r>
      <w:r>
        <w:rPr>
          <w:rFonts w:eastAsia="仿宋_GB2312" w:hint="eastAsia"/>
          <w:kern w:val="0"/>
        </w:rPr>
        <w:t>、</w:t>
      </w:r>
      <w:r>
        <w:rPr>
          <w:rFonts w:eastAsia="仿宋_GB2312"/>
          <w:kern w:val="0"/>
        </w:rPr>
        <w:t>发现使用不合格材料的，每次扣</w:t>
      </w:r>
      <w:r>
        <w:rPr>
          <w:rFonts w:eastAsia="仿宋_GB2312" w:hint="eastAsia"/>
          <w:kern w:val="0"/>
        </w:rPr>
        <w:t>0.5</w:t>
      </w:r>
      <w:r>
        <w:rPr>
          <w:rFonts w:eastAsia="仿宋_GB2312"/>
          <w:kern w:val="0"/>
        </w:rPr>
        <w:t>分，</w:t>
      </w:r>
      <w:r>
        <w:rPr>
          <w:rFonts w:eastAsia="仿宋_GB2312" w:hint="eastAsia"/>
          <w:kern w:val="0"/>
        </w:rPr>
        <w:t>材料已送检，但未出具合格检测报告就投入使用的，每</w:t>
      </w:r>
      <w:r>
        <w:rPr>
          <w:rFonts w:eastAsia="仿宋_GB2312" w:hint="eastAsia"/>
          <w:kern w:val="0"/>
        </w:rPr>
        <w:t>次扣</w:t>
      </w:r>
      <w:r>
        <w:rPr>
          <w:rFonts w:eastAsia="仿宋_GB2312"/>
          <w:kern w:val="0"/>
        </w:rPr>
        <w:t>0.2</w:t>
      </w:r>
      <w:r>
        <w:rPr>
          <w:rFonts w:eastAsia="仿宋_GB2312" w:hint="eastAsia"/>
          <w:kern w:val="0"/>
        </w:rPr>
        <w:t>分，</w:t>
      </w:r>
      <w:r>
        <w:rPr>
          <w:rFonts w:eastAsia="仿宋_GB2312"/>
          <w:kern w:val="0"/>
        </w:rPr>
        <w:t xml:space="preserve"> </w:t>
      </w:r>
      <w:r>
        <w:rPr>
          <w:rFonts w:eastAsia="仿宋_GB2312"/>
          <w:kern w:val="0"/>
        </w:rPr>
        <w:t>有效期</w:t>
      </w:r>
      <w:r>
        <w:rPr>
          <w:rFonts w:eastAsia="仿宋_GB2312" w:hint="eastAsia"/>
          <w:kern w:val="0"/>
        </w:rPr>
        <w:t>3</w:t>
      </w:r>
      <w:r>
        <w:rPr>
          <w:rFonts w:eastAsia="仿宋_GB2312"/>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5</w:t>
      </w:r>
      <w:r>
        <w:rPr>
          <w:rFonts w:eastAsia="仿宋_GB2312" w:hint="eastAsia"/>
          <w:bCs/>
          <w:kern w:val="0"/>
        </w:rPr>
        <w:t>、</w:t>
      </w:r>
      <w:r>
        <w:rPr>
          <w:rFonts w:eastAsia="仿宋_GB2312"/>
          <w:kern w:val="0"/>
        </w:rPr>
        <w:t>发生群体质量投诉，施工单位负有</w:t>
      </w:r>
      <w:r>
        <w:rPr>
          <w:rFonts w:eastAsia="仿宋_GB2312" w:hint="eastAsia"/>
          <w:kern w:val="0"/>
        </w:rPr>
        <w:t>责任</w:t>
      </w:r>
      <w:r>
        <w:rPr>
          <w:rFonts w:eastAsia="仿宋_GB2312"/>
          <w:kern w:val="0"/>
        </w:rPr>
        <w:t>，且不积极配合处理的，每次扣</w:t>
      </w:r>
      <w:r>
        <w:rPr>
          <w:rFonts w:eastAsia="仿宋_GB2312" w:hint="eastAsia"/>
          <w:kern w:val="0"/>
        </w:rPr>
        <w:t>1</w:t>
      </w:r>
      <w:r>
        <w:rPr>
          <w:rFonts w:eastAsia="仿宋_GB2312"/>
          <w:kern w:val="0"/>
        </w:rPr>
        <w:t>分，有效期</w:t>
      </w:r>
      <w:r>
        <w:rPr>
          <w:rFonts w:eastAsia="仿宋_GB2312" w:hint="eastAsia"/>
          <w:kern w:val="0"/>
        </w:rPr>
        <w:t>3</w:t>
      </w:r>
      <w:r>
        <w:rPr>
          <w:rFonts w:eastAsia="仿宋_GB2312"/>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6</w:t>
      </w:r>
      <w:r>
        <w:rPr>
          <w:rFonts w:eastAsia="仿宋_GB2312" w:hint="eastAsia"/>
          <w:kern w:val="0"/>
        </w:rPr>
        <w:t>、现场未按照专项施工方案施工的，每项次扣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7</w:t>
      </w:r>
      <w:r>
        <w:rPr>
          <w:rFonts w:eastAsia="仿宋_GB2312" w:hint="eastAsia"/>
          <w:kern w:val="0"/>
        </w:rPr>
        <w:t>、未经验收合格擅自进入下道工序施工的，每项次扣</w:t>
      </w:r>
      <w:r>
        <w:rPr>
          <w:rFonts w:eastAsia="仿宋_GB2312"/>
          <w:kern w:val="0"/>
        </w:rPr>
        <w:t>0.2</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8</w:t>
      </w:r>
      <w:r>
        <w:rPr>
          <w:rFonts w:eastAsia="仿宋_GB2312" w:hint="eastAsia"/>
          <w:kern w:val="0"/>
        </w:rPr>
        <w:t>、关键部位、关键工序施工未留存相关影像资料的，每项次扣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9</w:t>
      </w:r>
      <w:r>
        <w:rPr>
          <w:rFonts w:eastAsia="仿宋_GB2312" w:hint="eastAsia"/>
          <w:kern w:val="0"/>
        </w:rPr>
        <w:t>、试块制作、养护、放置位置等管理不规范的；混凝土标养室温湿度不符合要求的，每次扣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kern w:val="0"/>
        </w:rPr>
        <w:t>1</w:t>
      </w:r>
      <w:r>
        <w:rPr>
          <w:rFonts w:eastAsia="仿宋_GB2312" w:hint="eastAsia"/>
          <w:kern w:val="0"/>
        </w:rPr>
        <w:t>0</w:t>
      </w:r>
      <w:r>
        <w:rPr>
          <w:rFonts w:eastAsia="仿宋_GB2312" w:hint="eastAsia"/>
          <w:kern w:val="0"/>
        </w:rPr>
        <w:t>、现场质量资料未如实同步反映施工实际状态的，每一次扣</w:t>
      </w:r>
      <w:r>
        <w:rPr>
          <w:rFonts w:eastAsia="仿宋_GB2312"/>
          <w:kern w:val="0"/>
        </w:rPr>
        <w:t>0.1</w:t>
      </w:r>
      <w:r>
        <w:rPr>
          <w:rFonts w:eastAsia="仿宋_GB2312" w:hint="eastAsia"/>
          <w:kern w:val="0"/>
        </w:rPr>
        <w:t>分；有代签字现象的，每一次扣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lastRenderedPageBreak/>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11</w:t>
      </w:r>
      <w:r>
        <w:rPr>
          <w:rFonts w:eastAsia="仿宋_GB2312" w:hint="eastAsia"/>
          <w:kern w:val="0"/>
        </w:rPr>
        <w:t>、分包单位受到上级行政主管部门行政处罚，总包单位未履行管理职责的，每发生一起，总包单位扣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12</w:t>
      </w:r>
      <w:r>
        <w:rPr>
          <w:rFonts w:eastAsia="仿宋_GB2312" w:hint="eastAsia"/>
          <w:kern w:val="0"/>
        </w:rPr>
        <w:t>、未执行市住建局相关工程质量管理文件要求的，按照管理文件要求予以</w:t>
      </w:r>
      <w:r>
        <w:rPr>
          <w:rFonts w:eastAsia="仿宋_GB2312" w:hint="eastAsia"/>
          <w:kern w:val="0"/>
        </w:rPr>
        <w:t>信用扣分。</w:t>
      </w:r>
    </w:p>
    <w:p w:rsidR="00142805" w:rsidRDefault="00D8190D">
      <w:pPr>
        <w:adjustRightInd w:val="0"/>
        <w:snapToGrid w:val="0"/>
        <w:spacing w:line="570" w:lineRule="exact"/>
        <w:ind w:firstLineChars="200" w:firstLine="640"/>
        <w:rPr>
          <w:rFonts w:eastAsia="仿宋_GB2312"/>
          <w:kern w:val="0"/>
        </w:rPr>
      </w:pPr>
      <w:r>
        <w:rPr>
          <w:rFonts w:eastAsia="仿宋_GB2312" w:hint="eastAsia"/>
          <w:kern w:val="0"/>
        </w:rPr>
        <w:t>（三）</w:t>
      </w:r>
      <w:r>
        <w:rPr>
          <w:rFonts w:eastAsia="仿宋_GB2312"/>
          <w:kern w:val="0"/>
        </w:rPr>
        <w:t>安全文明施工监督</w:t>
      </w:r>
      <w:r>
        <w:rPr>
          <w:rFonts w:eastAsia="仿宋_GB2312" w:hint="eastAsia"/>
          <w:kern w:val="0"/>
        </w:rPr>
        <w:t>检查</w:t>
      </w:r>
      <w:r>
        <w:rPr>
          <w:rFonts w:eastAsia="仿宋_GB2312"/>
          <w:kern w:val="0"/>
        </w:rPr>
        <w:t>中发现以下情况的，予以扣分</w:t>
      </w:r>
      <w:r>
        <w:rPr>
          <w:rFonts w:eastAsia="仿宋_GB2312" w:hint="eastAsia"/>
          <w:kern w:val="0"/>
        </w:rPr>
        <w:t>；</w:t>
      </w:r>
    </w:p>
    <w:p w:rsidR="00142805" w:rsidRDefault="00D8190D">
      <w:pPr>
        <w:adjustRightInd w:val="0"/>
        <w:snapToGrid w:val="0"/>
        <w:spacing w:line="570" w:lineRule="exact"/>
        <w:ind w:firstLineChars="200" w:firstLine="640"/>
        <w:rPr>
          <w:rFonts w:eastAsia="仿宋_GB2312"/>
          <w:kern w:val="0"/>
        </w:rPr>
      </w:pPr>
      <w:r>
        <w:rPr>
          <w:rFonts w:eastAsia="仿宋_GB2312" w:hint="eastAsia"/>
          <w:kern w:val="0"/>
        </w:rPr>
        <w:t>1</w:t>
      </w:r>
      <w:r>
        <w:rPr>
          <w:rFonts w:eastAsia="仿宋_GB2312"/>
          <w:kern w:val="0"/>
        </w:rPr>
        <w:t>、</w:t>
      </w:r>
      <w:r>
        <w:rPr>
          <w:rFonts w:eastAsia="仿宋_GB2312" w:hint="eastAsia"/>
          <w:kern w:val="0"/>
        </w:rPr>
        <w:t>落实承诺制要求，提前办理施工许可后，临时设施、人员到岗履职等承诺事项未按期落实到位的，扣</w:t>
      </w:r>
      <w:r>
        <w:rPr>
          <w:rFonts w:eastAsia="仿宋_GB2312" w:hint="eastAsia"/>
          <w:kern w:val="0"/>
        </w:rPr>
        <w:t>0.5</w:t>
      </w:r>
      <w:r>
        <w:rPr>
          <w:rFonts w:eastAsia="仿宋_GB2312" w:hint="eastAsia"/>
          <w:kern w:val="0"/>
        </w:rPr>
        <w:t>分，有效期</w:t>
      </w:r>
      <w:r>
        <w:rPr>
          <w:rFonts w:eastAsia="仿宋_GB2312" w:hint="eastAsia"/>
          <w:kern w:val="0"/>
        </w:rPr>
        <w:t>3</w:t>
      </w:r>
      <w:r>
        <w:rPr>
          <w:rFonts w:eastAsia="仿宋_GB2312" w:hint="eastAsia"/>
          <w:kern w:val="0"/>
        </w:rPr>
        <w:t>个月。</w:t>
      </w:r>
    </w:p>
    <w:p w:rsidR="00142805" w:rsidRDefault="00D8190D">
      <w:pPr>
        <w:adjustRightInd w:val="0"/>
        <w:snapToGrid w:val="0"/>
        <w:spacing w:line="570" w:lineRule="exact"/>
        <w:ind w:firstLineChars="200" w:firstLine="640"/>
        <w:rPr>
          <w:rFonts w:ascii="Times New Roman" w:eastAsia="仿宋_GB2312" w:hAnsi="Times New Roman"/>
          <w:kern w:val="0"/>
        </w:rPr>
      </w:pPr>
      <w:r>
        <w:rPr>
          <w:rFonts w:ascii="Times New Roman" w:eastAsia="仿宋_GB2312" w:hAnsi="Times New Roman" w:hint="eastAsia"/>
          <w:kern w:val="0"/>
        </w:rPr>
        <w:t>2</w:t>
      </w:r>
      <w:r>
        <w:rPr>
          <w:rFonts w:ascii="Times New Roman" w:eastAsia="仿宋_GB2312" w:hAnsi="Times New Roman" w:hint="eastAsia"/>
          <w:kern w:val="0"/>
        </w:rPr>
        <w:t>、根据住建部《房屋市政工程生产安全重大事故隐患判定标准》（</w:t>
      </w:r>
      <w:r>
        <w:rPr>
          <w:rFonts w:ascii="Times New Roman" w:eastAsia="仿宋_GB2312" w:hAnsi="Times New Roman" w:hint="eastAsia"/>
          <w:kern w:val="0"/>
        </w:rPr>
        <w:t>2022</w:t>
      </w:r>
      <w:r>
        <w:rPr>
          <w:rFonts w:ascii="Times New Roman" w:eastAsia="仿宋_GB2312" w:hAnsi="Times New Roman" w:hint="eastAsia"/>
          <w:kern w:val="0"/>
        </w:rPr>
        <w:t>版），施工现场存在生产安全重大事故隐患的，发现一条扣</w:t>
      </w:r>
      <w:r>
        <w:rPr>
          <w:rFonts w:ascii="Times New Roman" w:eastAsia="仿宋_GB2312" w:hAnsi="Times New Roman" w:hint="eastAsia"/>
          <w:kern w:val="0"/>
        </w:rPr>
        <w:t>0.2</w:t>
      </w:r>
      <w:r>
        <w:rPr>
          <w:rFonts w:ascii="Times New Roman" w:eastAsia="仿宋_GB2312" w:hAnsi="Times New Roman" w:hint="eastAsia"/>
          <w:kern w:val="0"/>
        </w:rPr>
        <w:t>分，有效期</w:t>
      </w:r>
      <w:r>
        <w:rPr>
          <w:rFonts w:ascii="Times New Roman" w:eastAsia="仿宋_GB2312" w:hAnsi="Times New Roman" w:hint="eastAsia"/>
          <w:kern w:val="0"/>
        </w:rPr>
        <w:t>3</w:t>
      </w:r>
      <w:r>
        <w:rPr>
          <w:rFonts w:ascii="Times New Roman" w:eastAsia="仿宋_GB2312" w:hAnsi="Times New Roman" w:hint="eastAsia"/>
          <w:kern w:val="0"/>
        </w:rPr>
        <w:t>个月，按法律法规立案处理的，不重复扣分。</w:t>
      </w:r>
    </w:p>
    <w:p w:rsidR="00142805" w:rsidRDefault="00D8190D">
      <w:pPr>
        <w:adjustRightInd w:val="0"/>
        <w:snapToGrid w:val="0"/>
        <w:spacing w:line="570" w:lineRule="exact"/>
        <w:ind w:firstLineChars="200" w:firstLine="640"/>
        <w:rPr>
          <w:rFonts w:eastAsia="仿宋_GB2312"/>
          <w:b/>
          <w:kern w:val="0"/>
        </w:rPr>
      </w:pPr>
      <w:r>
        <w:rPr>
          <w:rFonts w:eastAsia="仿宋_GB2312" w:hint="eastAsia"/>
          <w:kern w:val="0"/>
        </w:rPr>
        <w:t>3</w:t>
      </w:r>
      <w:r>
        <w:rPr>
          <w:rFonts w:eastAsia="仿宋_GB2312" w:hint="eastAsia"/>
          <w:kern w:val="0"/>
        </w:rPr>
        <w:t>、</w:t>
      </w:r>
      <w:r>
        <w:rPr>
          <w:rFonts w:eastAsia="仿宋_GB2312"/>
          <w:kern w:val="0"/>
        </w:rPr>
        <w:t>建筑企业和施工现场项目部未实施有效安全管理，违反工程建设标准、规范的扣</w:t>
      </w:r>
      <w:r>
        <w:rPr>
          <w:rFonts w:eastAsia="仿宋_GB2312"/>
          <w:kern w:val="0"/>
        </w:rPr>
        <w:t>0.</w:t>
      </w:r>
      <w:r>
        <w:rPr>
          <w:rFonts w:eastAsia="仿宋_GB2312" w:hint="eastAsia"/>
          <w:kern w:val="0"/>
        </w:rPr>
        <w:t>1</w:t>
      </w:r>
      <w:r>
        <w:rPr>
          <w:rFonts w:eastAsia="仿宋_GB2312"/>
          <w:kern w:val="0"/>
        </w:rPr>
        <w:t>分，有效期</w:t>
      </w:r>
      <w:r>
        <w:rPr>
          <w:rFonts w:eastAsia="仿宋_GB2312"/>
          <w:kern w:val="0"/>
        </w:rPr>
        <w:t>3</w:t>
      </w:r>
      <w:r>
        <w:rPr>
          <w:rFonts w:eastAsia="仿宋_GB2312"/>
          <w:kern w:val="0"/>
        </w:rPr>
        <w:t>个月。</w:t>
      </w:r>
    </w:p>
    <w:p w:rsidR="00142805" w:rsidRDefault="00D8190D">
      <w:pPr>
        <w:pStyle w:val="20"/>
        <w:adjustRightInd w:val="0"/>
        <w:snapToGrid w:val="0"/>
        <w:spacing w:after="0" w:line="570" w:lineRule="exact"/>
        <w:ind w:leftChars="0" w:left="0"/>
        <w:rPr>
          <w:rFonts w:eastAsia="仿宋_GB2312"/>
          <w:bCs/>
          <w:kern w:val="0"/>
          <w:sz w:val="32"/>
          <w:szCs w:val="32"/>
        </w:rPr>
      </w:pPr>
      <w:r>
        <w:rPr>
          <w:rFonts w:eastAsia="仿宋_GB2312" w:hint="eastAsia"/>
          <w:bCs/>
          <w:kern w:val="0"/>
          <w:sz w:val="32"/>
          <w:szCs w:val="32"/>
        </w:rPr>
        <w:t>4</w:t>
      </w:r>
      <w:r>
        <w:rPr>
          <w:rFonts w:eastAsia="仿宋_GB2312" w:hint="eastAsia"/>
          <w:bCs/>
          <w:kern w:val="0"/>
          <w:sz w:val="32"/>
          <w:szCs w:val="32"/>
        </w:rPr>
        <w:t>、</w:t>
      </w:r>
      <w:r>
        <w:rPr>
          <w:rFonts w:eastAsia="仿宋_GB2312"/>
          <w:bCs/>
          <w:kern w:val="0"/>
          <w:sz w:val="32"/>
          <w:szCs w:val="32"/>
        </w:rPr>
        <w:t>施工现场出入口和主要道路未硬化、未落实扬尘管控措施、场容场貌较差，发现一次扣</w:t>
      </w:r>
      <w:r>
        <w:rPr>
          <w:rFonts w:eastAsia="仿宋_GB2312"/>
          <w:bCs/>
          <w:kern w:val="0"/>
          <w:sz w:val="32"/>
          <w:szCs w:val="32"/>
        </w:rPr>
        <w:t>0.</w:t>
      </w:r>
      <w:r>
        <w:rPr>
          <w:rFonts w:eastAsia="仿宋_GB2312" w:hint="eastAsia"/>
          <w:bCs/>
          <w:kern w:val="0"/>
          <w:sz w:val="32"/>
          <w:szCs w:val="32"/>
        </w:rPr>
        <w:t>1</w:t>
      </w:r>
      <w:r>
        <w:rPr>
          <w:rFonts w:eastAsia="仿宋_GB2312"/>
          <w:bCs/>
          <w:kern w:val="0"/>
          <w:sz w:val="32"/>
          <w:szCs w:val="32"/>
        </w:rPr>
        <w:t>分。有效期</w:t>
      </w:r>
      <w:r>
        <w:rPr>
          <w:rFonts w:eastAsia="仿宋_GB2312"/>
          <w:bCs/>
          <w:kern w:val="0"/>
          <w:sz w:val="32"/>
          <w:szCs w:val="32"/>
        </w:rPr>
        <w:t>3</w:t>
      </w:r>
      <w:r>
        <w:rPr>
          <w:rFonts w:eastAsia="仿宋_GB2312"/>
          <w:bCs/>
          <w:kern w:val="0"/>
          <w:sz w:val="32"/>
          <w:szCs w:val="32"/>
        </w:rPr>
        <w:t>个月。</w:t>
      </w:r>
    </w:p>
    <w:p w:rsidR="00142805" w:rsidRDefault="00D8190D">
      <w:pPr>
        <w:adjustRightInd w:val="0"/>
        <w:snapToGrid w:val="0"/>
        <w:spacing w:line="570" w:lineRule="exact"/>
        <w:ind w:firstLineChars="200" w:firstLine="640"/>
        <w:rPr>
          <w:rFonts w:eastAsia="仿宋_GB2312"/>
          <w:bCs/>
          <w:kern w:val="0"/>
        </w:rPr>
      </w:pPr>
      <w:r>
        <w:rPr>
          <w:rFonts w:eastAsia="仿宋_GB2312" w:hint="eastAsia"/>
          <w:kern w:val="0"/>
        </w:rPr>
        <w:t>5</w:t>
      </w:r>
      <w:r>
        <w:rPr>
          <w:rFonts w:eastAsia="仿宋_GB2312" w:hint="eastAsia"/>
          <w:kern w:val="0"/>
        </w:rPr>
        <w:t>、</w:t>
      </w:r>
      <w:r>
        <w:rPr>
          <w:rFonts w:eastAsia="仿宋_GB2312"/>
          <w:kern w:val="0"/>
        </w:rPr>
        <w:t>宿舍内使用大功率电器、</w:t>
      </w:r>
      <w:r>
        <w:rPr>
          <w:rFonts w:eastAsia="仿宋_GB2312" w:hint="eastAsia"/>
          <w:kern w:val="0"/>
        </w:rPr>
        <w:t>明火的</w:t>
      </w:r>
      <w:r>
        <w:rPr>
          <w:rFonts w:eastAsia="仿宋_GB2312"/>
          <w:kern w:val="0"/>
        </w:rPr>
        <w:t>，生活区办公区使用瓶装燃气（液化气）的发现一次扣</w:t>
      </w:r>
      <w:r>
        <w:rPr>
          <w:rFonts w:eastAsia="仿宋_GB2312"/>
          <w:kern w:val="0"/>
        </w:rPr>
        <w:t>0.</w:t>
      </w:r>
      <w:r>
        <w:rPr>
          <w:rFonts w:eastAsia="仿宋_GB2312" w:hint="eastAsia"/>
          <w:kern w:val="0"/>
        </w:rPr>
        <w:t>1</w:t>
      </w:r>
      <w:r>
        <w:rPr>
          <w:rFonts w:eastAsia="仿宋_GB2312"/>
          <w:kern w:val="0"/>
        </w:rPr>
        <w:t>分。有效</w:t>
      </w:r>
      <w:r>
        <w:rPr>
          <w:rFonts w:eastAsia="仿宋_GB2312"/>
          <w:bCs/>
          <w:kern w:val="0"/>
        </w:rPr>
        <w:t>期</w:t>
      </w:r>
      <w:r>
        <w:rPr>
          <w:rFonts w:eastAsia="仿宋_GB2312"/>
          <w:bCs/>
          <w:kern w:val="0"/>
        </w:rPr>
        <w:t>3</w:t>
      </w:r>
      <w:r>
        <w:rPr>
          <w:rFonts w:eastAsia="仿宋_GB2312"/>
          <w:bCs/>
          <w:kern w:val="0"/>
        </w:rPr>
        <w:t>个月。</w:t>
      </w:r>
    </w:p>
    <w:p w:rsidR="00142805" w:rsidRDefault="00D8190D">
      <w:pPr>
        <w:adjustRightInd w:val="0"/>
        <w:snapToGrid w:val="0"/>
        <w:spacing w:line="570" w:lineRule="exact"/>
        <w:ind w:firstLineChars="200" w:firstLine="640"/>
        <w:rPr>
          <w:rFonts w:eastAsia="仿宋_GB2312"/>
          <w:kern w:val="0"/>
        </w:rPr>
      </w:pPr>
      <w:r>
        <w:rPr>
          <w:rFonts w:eastAsia="仿宋_GB2312" w:hint="eastAsia"/>
          <w:kern w:val="0"/>
        </w:rPr>
        <w:t>6</w:t>
      </w:r>
      <w:r>
        <w:rPr>
          <w:rFonts w:eastAsia="仿宋_GB2312" w:hint="eastAsia"/>
          <w:kern w:val="0"/>
        </w:rPr>
        <w:t>、</w:t>
      </w:r>
      <w:r>
        <w:rPr>
          <w:rFonts w:eastAsia="仿宋_GB2312"/>
          <w:kern w:val="0"/>
        </w:rPr>
        <w:t>现场安全资料未如实同步反映施工实际状态的</w:t>
      </w:r>
      <w:r>
        <w:rPr>
          <w:rFonts w:eastAsia="仿宋_GB2312" w:hint="eastAsia"/>
          <w:kern w:val="0"/>
        </w:rPr>
        <w:t>，</w:t>
      </w:r>
      <w:r>
        <w:rPr>
          <w:rFonts w:eastAsia="仿宋_GB2312"/>
          <w:kern w:val="0"/>
        </w:rPr>
        <w:t>每一次扣</w:t>
      </w:r>
      <w:r>
        <w:rPr>
          <w:rFonts w:eastAsia="仿宋_GB2312"/>
          <w:kern w:val="0"/>
        </w:rPr>
        <w:t>0.</w:t>
      </w:r>
      <w:r>
        <w:rPr>
          <w:rFonts w:eastAsia="仿宋_GB2312" w:hint="eastAsia"/>
          <w:kern w:val="0"/>
        </w:rPr>
        <w:t>1</w:t>
      </w:r>
      <w:r>
        <w:rPr>
          <w:rFonts w:eastAsia="仿宋_GB2312"/>
          <w:kern w:val="0"/>
        </w:rPr>
        <w:t>分</w:t>
      </w:r>
      <w:r>
        <w:rPr>
          <w:rFonts w:eastAsia="仿宋_GB2312" w:hint="eastAsia"/>
          <w:kern w:val="0"/>
        </w:rPr>
        <w:t>，安全资料有代签字现象的，每一次扣</w:t>
      </w:r>
      <w:r>
        <w:rPr>
          <w:rFonts w:eastAsia="仿宋_GB2312"/>
          <w:kern w:val="0"/>
        </w:rPr>
        <w:t>0.1</w:t>
      </w:r>
      <w:r>
        <w:rPr>
          <w:rFonts w:eastAsia="仿宋_GB2312" w:hint="eastAsia"/>
          <w:kern w:val="0"/>
        </w:rPr>
        <w:t>分，</w:t>
      </w:r>
      <w:r>
        <w:rPr>
          <w:rFonts w:eastAsia="仿宋_GB2312"/>
          <w:kern w:val="0"/>
        </w:rPr>
        <w:lastRenderedPageBreak/>
        <w:t>有效期</w:t>
      </w:r>
      <w:r>
        <w:rPr>
          <w:rFonts w:eastAsia="仿宋_GB2312"/>
          <w:kern w:val="0"/>
        </w:rPr>
        <w:t>3</w:t>
      </w:r>
      <w:r>
        <w:rPr>
          <w:rFonts w:eastAsia="仿宋_GB2312"/>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7</w:t>
      </w:r>
      <w:r>
        <w:rPr>
          <w:rFonts w:eastAsia="仿宋_GB2312" w:hint="eastAsia"/>
          <w:kern w:val="0"/>
        </w:rPr>
        <w:t>、</w:t>
      </w:r>
      <w:r>
        <w:rPr>
          <w:rFonts w:eastAsia="仿宋_GB2312"/>
          <w:kern w:val="0"/>
        </w:rPr>
        <w:t>建筑业企业和施工现场项目部未按规定对所承接的工程项目进行安全生产检查、交底和验收的，未有效落实应急救援预案的，每一次扣</w:t>
      </w:r>
      <w:r>
        <w:rPr>
          <w:rFonts w:eastAsia="仿宋_GB2312"/>
          <w:kern w:val="0"/>
        </w:rPr>
        <w:t>0.</w:t>
      </w:r>
      <w:r>
        <w:rPr>
          <w:rFonts w:eastAsia="仿宋_GB2312" w:hint="eastAsia"/>
          <w:kern w:val="0"/>
        </w:rPr>
        <w:t>2</w:t>
      </w:r>
      <w:r>
        <w:rPr>
          <w:rFonts w:eastAsia="仿宋_GB2312"/>
          <w:kern w:val="0"/>
        </w:rPr>
        <w:t>分</w:t>
      </w:r>
      <w:r>
        <w:rPr>
          <w:rFonts w:eastAsia="仿宋_GB2312" w:hint="eastAsia"/>
          <w:kern w:val="0"/>
        </w:rPr>
        <w:t>；企业级安全检查带队人非企业级分管安全主要负责人的，</w:t>
      </w:r>
      <w:r>
        <w:rPr>
          <w:rFonts w:eastAsia="仿宋_GB2312" w:hint="eastAsia"/>
          <w:kern w:val="0"/>
        </w:rPr>
        <w:t>每一次扣</w:t>
      </w:r>
      <w:r>
        <w:rPr>
          <w:rFonts w:eastAsia="仿宋_GB2312"/>
          <w:kern w:val="0"/>
        </w:rPr>
        <w:t>0.1</w:t>
      </w:r>
      <w:r>
        <w:rPr>
          <w:rFonts w:eastAsia="仿宋_GB2312" w:hint="eastAsia"/>
          <w:kern w:val="0"/>
        </w:rPr>
        <w:t>分，</w:t>
      </w:r>
      <w:r>
        <w:rPr>
          <w:rFonts w:eastAsia="仿宋_GB2312"/>
          <w:kern w:val="0"/>
        </w:rPr>
        <w:t>有效期</w:t>
      </w:r>
      <w:r>
        <w:rPr>
          <w:rFonts w:eastAsia="仿宋_GB2312"/>
          <w:kern w:val="0"/>
        </w:rPr>
        <w:t>3</w:t>
      </w:r>
      <w:r>
        <w:rPr>
          <w:rFonts w:eastAsia="仿宋_GB2312"/>
          <w:kern w:val="0"/>
        </w:rPr>
        <w:t>个月。</w:t>
      </w:r>
    </w:p>
    <w:p w:rsidR="00142805" w:rsidRDefault="00D8190D">
      <w:pPr>
        <w:adjustRightInd w:val="0"/>
        <w:snapToGrid w:val="0"/>
        <w:spacing w:line="570" w:lineRule="exact"/>
        <w:ind w:firstLineChars="200" w:firstLine="640"/>
        <w:rPr>
          <w:rFonts w:eastAsia="仿宋_GB2312"/>
          <w:kern w:val="0"/>
        </w:rPr>
      </w:pPr>
      <w:r>
        <w:rPr>
          <w:rFonts w:eastAsia="仿宋_GB2312" w:hint="eastAsia"/>
          <w:kern w:val="0"/>
        </w:rPr>
        <w:t>8</w:t>
      </w:r>
      <w:r>
        <w:rPr>
          <w:rFonts w:eastAsia="仿宋_GB2312" w:hint="eastAsia"/>
          <w:kern w:val="0"/>
        </w:rPr>
        <w:t>、</w:t>
      </w:r>
      <w:r>
        <w:rPr>
          <w:rFonts w:eastAsia="仿宋_GB2312"/>
          <w:kern w:val="0"/>
        </w:rPr>
        <w:t>被责令局部停工整改的（包括建筑起重机械被暂停使用），每一次扣</w:t>
      </w:r>
      <w:r>
        <w:rPr>
          <w:rFonts w:eastAsia="仿宋_GB2312" w:hint="eastAsia"/>
          <w:kern w:val="0"/>
        </w:rPr>
        <w:t>0.5</w:t>
      </w:r>
      <w:r>
        <w:rPr>
          <w:rFonts w:eastAsia="仿宋_GB2312"/>
          <w:kern w:val="0"/>
        </w:rPr>
        <w:t>分，有效期</w:t>
      </w:r>
      <w:r>
        <w:rPr>
          <w:rFonts w:eastAsia="仿宋_GB2312" w:hint="eastAsia"/>
          <w:kern w:val="0"/>
        </w:rPr>
        <w:t>3</w:t>
      </w:r>
      <w:r>
        <w:rPr>
          <w:rFonts w:eastAsia="仿宋_GB2312"/>
          <w:kern w:val="0"/>
        </w:rPr>
        <w:t>个月</w:t>
      </w:r>
      <w:r>
        <w:rPr>
          <w:rFonts w:eastAsia="仿宋_GB2312" w:hint="eastAsia"/>
          <w:kern w:val="0"/>
        </w:rPr>
        <w:t>；</w:t>
      </w:r>
      <w:r>
        <w:rPr>
          <w:rFonts w:eastAsia="仿宋_GB2312"/>
          <w:kern w:val="0"/>
        </w:rPr>
        <w:t>被责令全面局部停工整改的，每一次扣</w:t>
      </w:r>
      <w:r>
        <w:rPr>
          <w:rFonts w:eastAsia="仿宋_GB2312" w:hint="eastAsia"/>
          <w:kern w:val="0"/>
        </w:rPr>
        <w:t>1</w:t>
      </w:r>
      <w:r>
        <w:rPr>
          <w:rFonts w:eastAsia="仿宋_GB2312"/>
          <w:kern w:val="0"/>
        </w:rPr>
        <w:t>分，有效期</w:t>
      </w:r>
      <w:r>
        <w:rPr>
          <w:rFonts w:eastAsia="仿宋_GB2312" w:hint="eastAsia"/>
          <w:kern w:val="0"/>
        </w:rPr>
        <w:t>3</w:t>
      </w:r>
      <w:r>
        <w:rPr>
          <w:rFonts w:eastAsia="仿宋_GB2312"/>
          <w:kern w:val="0"/>
        </w:rPr>
        <w:t>个月。</w:t>
      </w:r>
    </w:p>
    <w:p w:rsidR="00142805" w:rsidRDefault="00D8190D">
      <w:pPr>
        <w:adjustRightInd w:val="0"/>
        <w:snapToGrid w:val="0"/>
        <w:spacing w:line="570" w:lineRule="exact"/>
        <w:ind w:firstLineChars="200" w:firstLine="640"/>
        <w:rPr>
          <w:rFonts w:eastAsia="仿宋_GB2312"/>
          <w:kern w:val="0"/>
        </w:rPr>
      </w:pPr>
      <w:r>
        <w:rPr>
          <w:rFonts w:eastAsia="仿宋_GB2312" w:hint="eastAsia"/>
          <w:kern w:val="0"/>
        </w:rPr>
        <w:t>9</w:t>
      </w:r>
      <w:r>
        <w:rPr>
          <w:rFonts w:eastAsia="仿宋_GB2312" w:hint="eastAsia"/>
          <w:kern w:val="0"/>
        </w:rPr>
        <w:t>、</w:t>
      </w:r>
      <w:r>
        <w:rPr>
          <w:rFonts w:eastAsia="仿宋_GB2312"/>
          <w:kern w:val="0"/>
        </w:rPr>
        <w:t>施工现场发现建筑起重机械未</w:t>
      </w:r>
      <w:r>
        <w:rPr>
          <w:rFonts w:eastAsia="仿宋_GB2312" w:hint="eastAsia"/>
          <w:kern w:val="0"/>
        </w:rPr>
        <w:t>经检测并验收合格擅自使用的</w:t>
      </w:r>
      <w:r>
        <w:rPr>
          <w:rFonts w:eastAsia="仿宋_GB2312"/>
          <w:kern w:val="0"/>
        </w:rPr>
        <w:t>，每一台次扣</w:t>
      </w:r>
      <w:r>
        <w:rPr>
          <w:rFonts w:eastAsia="仿宋_GB2312"/>
          <w:kern w:val="0"/>
        </w:rPr>
        <w:t>0.5</w:t>
      </w:r>
      <w:r>
        <w:rPr>
          <w:rFonts w:eastAsia="仿宋_GB2312"/>
          <w:kern w:val="0"/>
        </w:rPr>
        <w:t>分。有效期</w:t>
      </w:r>
      <w:r>
        <w:rPr>
          <w:rFonts w:eastAsia="仿宋_GB2312"/>
          <w:kern w:val="0"/>
        </w:rPr>
        <w:t>3</w:t>
      </w:r>
      <w:r>
        <w:rPr>
          <w:rFonts w:eastAsia="仿宋_GB2312"/>
          <w:kern w:val="0"/>
        </w:rPr>
        <w:t>个月。</w:t>
      </w:r>
    </w:p>
    <w:p w:rsidR="00142805" w:rsidRDefault="00D8190D">
      <w:pPr>
        <w:snapToGrid w:val="0"/>
        <w:spacing w:line="570" w:lineRule="exact"/>
        <w:ind w:firstLineChars="200" w:firstLine="640"/>
        <w:rPr>
          <w:rFonts w:eastAsia="仿宋_GB2312"/>
          <w:bCs/>
          <w:kern w:val="0"/>
        </w:rPr>
      </w:pPr>
      <w:r>
        <w:rPr>
          <w:rFonts w:eastAsia="仿宋_GB2312" w:hint="eastAsia"/>
          <w:bCs/>
          <w:kern w:val="0"/>
        </w:rPr>
        <w:t>10</w:t>
      </w:r>
      <w:r>
        <w:rPr>
          <w:rFonts w:eastAsia="仿宋_GB2312" w:hint="eastAsia"/>
          <w:bCs/>
          <w:kern w:val="0"/>
        </w:rPr>
        <w:t>、</w:t>
      </w:r>
      <w:r>
        <w:rPr>
          <w:rFonts w:eastAsia="仿宋_GB2312"/>
          <w:bCs/>
          <w:kern w:val="0"/>
        </w:rPr>
        <w:t>施工现场因违规或野蛮施工，造成自来水管道破损、燃气泄漏等不良后果，情况属实的，每一项每一次扣</w:t>
      </w:r>
      <w:r>
        <w:rPr>
          <w:rFonts w:eastAsia="仿宋_GB2312"/>
          <w:bCs/>
          <w:kern w:val="0"/>
        </w:rPr>
        <w:t>0.5</w:t>
      </w:r>
      <w:r>
        <w:rPr>
          <w:rFonts w:eastAsia="仿宋_GB2312"/>
          <w:bCs/>
          <w:kern w:val="0"/>
        </w:rPr>
        <w:t>分。有效期</w:t>
      </w:r>
      <w:r>
        <w:rPr>
          <w:rFonts w:eastAsia="仿宋_GB2312"/>
          <w:bCs/>
          <w:kern w:val="0"/>
        </w:rPr>
        <w:t>3</w:t>
      </w:r>
      <w:r>
        <w:rPr>
          <w:rFonts w:eastAsia="仿宋_GB2312"/>
          <w:bCs/>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kern w:val="0"/>
        </w:rPr>
        <w:t>11</w:t>
      </w:r>
      <w:r>
        <w:rPr>
          <w:rFonts w:eastAsia="仿宋_GB2312" w:hint="eastAsia"/>
          <w:kern w:val="0"/>
        </w:rPr>
        <w:t>、未按照专项施工方案施工的，每项次扣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kern w:val="0"/>
        </w:rPr>
        <w:t>12</w:t>
      </w:r>
      <w:r>
        <w:rPr>
          <w:rFonts w:eastAsia="仿宋_GB2312" w:hint="eastAsia"/>
          <w:kern w:val="0"/>
        </w:rPr>
        <w:t>、场内电瓶车未按要求规范管理的，每一次扣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kern w:val="0"/>
        </w:rPr>
        <w:t>13</w:t>
      </w:r>
      <w:r>
        <w:rPr>
          <w:rFonts w:eastAsia="仿宋_GB2312" w:hint="eastAsia"/>
          <w:kern w:val="0"/>
        </w:rPr>
        <w:t>、高处作业吊篮管理不符合建筑起重机械安全监督管理规定的，每一次扣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kern w:val="0"/>
        </w:rPr>
        <w:t>14</w:t>
      </w:r>
      <w:r>
        <w:rPr>
          <w:rFonts w:eastAsia="仿宋_GB2312" w:hint="eastAsia"/>
          <w:kern w:val="0"/>
        </w:rPr>
        <w:t>、临时消防设施不符合要求或不能正常使用的，每一次扣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pStyle w:val="20"/>
        <w:adjustRightInd w:val="0"/>
        <w:snapToGrid w:val="0"/>
        <w:spacing w:after="0" w:line="570" w:lineRule="exact"/>
        <w:ind w:leftChars="0" w:left="0" w:firstLineChars="200" w:firstLine="640"/>
        <w:rPr>
          <w:rFonts w:eastAsia="仿宋_GB2312"/>
          <w:kern w:val="0"/>
        </w:rPr>
      </w:pPr>
      <w:r>
        <w:rPr>
          <w:rFonts w:eastAsia="仿宋_GB2312" w:hint="eastAsia"/>
          <w:bCs/>
          <w:kern w:val="0"/>
          <w:sz w:val="32"/>
          <w:szCs w:val="32"/>
        </w:rPr>
        <w:t>15</w:t>
      </w:r>
      <w:r>
        <w:rPr>
          <w:rFonts w:eastAsia="仿宋_GB2312" w:hint="eastAsia"/>
          <w:bCs/>
          <w:kern w:val="0"/>
          <w:sz w:val="32"/>
          <w:szCs w:val="32"/>
        </w:rPr>
        <w:t>、宿舍、办公用房不符合《建设工程施工现场消防安</w:t>
      </w:r>
      <w:r>
        <w:rPr>
          <w:rFonts w:eastAsia="仿宋_GB2312" w:hint="eastAsia"/>
          <w:bCs/>
          <w:kern w:val="0"/>
          <w:sz w:val="32"/>
          <w:szCs w:val="32"/>
        </w:rPr>
        <w:lastRenderedPageBreak/>
        <w:t>全技术规范》要求，存在严重安全隐患未及时整改到位的，发现一次扣</w:t>
      </w:r>
      <w:r>
        <w:rPr>
          <w:rFonts w:eastAsia="仿宋_GB2312" w:hint="eastAsia"/>
          <w:bCs/>
          <w:kern w:val="0"/>
          <w:sz w:val="32"/>
          <w:szCs w:val="32"/>
        </w:rPr>
        <w:t>0.2</w:t>
      </w:r>
      <w:r>
        <w:rPr>
          <w:rFonts w:eastAsia="仿宋_GB2312" w:hint="eastAsia"/>
          <w:bCs/>
          <w:kern w:val="0"/>
          <w:sz w:val="32"/>
          <w:szCs w:val="32"/>
        </w:rPr>
        <w:t>分，有效期</w:t>
      </w:r>
      <w:r>
        <w:rPr>
          <w:rFonts w:eastAsia="仿宋_GB2312" w:hint="eastAsia"/>
          <w:bCs/>
          <w:kern w:val="0"/>
          <w:sz w:val="32"/>
          <w:szCs w:val="32"/>
        </w:rPr>
        <w:t>3</w:t>
      </w:r>
      <w:r>
        <w:rPr>
          <w:rFonts w:eastAsia="仿宋_GB2312" w:hint="eastAsia"/>
          <w:bCs/>
          <w:kern w:val="0"/>
          <w:sz w:val="32"/>
          <w:szCs w:val="32"/>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kern w:val="0"/>
        </w:rPr>
        <w:t>16</w:t>
      </w:r>
      <w:r>
        <w:rPr>
          <w:rFonts w:eastAsia="仿宋_GB2312" w:hint="eastAsia"/>
          <w:kern w:val="0"/>
        </w:rPr>
        <w:t>、安全生产措施费未专款专用的，每次扣</w:t>
      </w:r>
      <w:r>
        <w:rPr>
          <w:rFonts w:eastAsia="仿宋_GB2312"/>
          <w:kern w:val="0"/>
        </w:rPr>
        <w:t>0.2</w:t>
      </w:r>
      <w:r>
        <w:rPr>
          <w:rFonts w:eastAsia="仿宋_GB2312" w:hint="eastAsia"/>
          <w:kern w:val="0"/>
        </w:rPr>
        <w:t>分，有效期</w:t>
      </w:r>
      <w:r>
        <w:rPr>
          <w:rFonts w:eastAsia="仿宋_GB2312"/>
          <w:kern w:val="0"/>
        </w:rPr>
        <w:t>3</w:t>
      </w:r>
      <w:r>
        <w:rPr>
          <w:rFonts w:eastAsia="仿宋_GB2312" w:hint="eastAsia"/>
          <w:kern w:val="0"/>
        </w:rPr>
        <w:t>个月。</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kern w:val="0"/>
        </w:rPr>
        <w:t>17</w:t>
      </w:r>
      <w:r>
        <w:rPr>
          <w:rFonts w:eastAsia="仿宋_GB2312" w:hint="eastAsia"/>
          <w:kern w:val="0"/>
        </w:rPr>
        <w:t>、分包单位受到上级行政主管部门行政处罚，总包单位未履行管理职责的，每发生一起，总包单位扣</w:t>
      </w:r>
      <w:r>
        <w:rPr>
          <w:rFonts w:eastAsia="仿宋_GB2312"/>
          <w:kern w:val="0"/>
        </w:rPr>
        <w:t>0.1</w:t>
      </w:r>
      <w:r>
        <w:rPr>
          <w:rFonts w:eastAsia="仿宋_GB2312" w:hint="eastAsia"/>
          <w:kern w:val="0"/>
        </w:rPr>
        <w:t>分，有效期</w:t>
      </w:r>
      <w:r>
        <w:rPr>
          <w:rFonts w:eastAsia="仿宋_GB2312"/>
          <w:kern w:val="0"/>
        </w:rPr>
        <w:t>3</w:t>
      </w:r>
      <w:r>
        <w:rPr>
          <w:rFonts w:eastAsia="仿宋_GB2312" w:hint="eastAsia"/>
          <w:kern w:val="0"/>
        </w:rPr>
        <w:t>个月</w:t>
      </w:r>
      <w:r>
        <w:rPr>
          <w:rFonts w:eastAsia="仿宋_GB2312" w:hint="eastAsia"/>
          <w:kern w:val="0"/>
        </w:rPr>
        <w:t>。</w:t>
      </w:r>
    </w:p>
    <w:p w:rsidR="00142805" w:rsidRDefault="00D8190D">
      <w:pPr>
        <w:tabs>
          <w:tab w:val="left" w:pos="6485"/>
          <w:tab w:val="left" w:pos="7426"/>
        </w:tabs>
        <w:snapToGrid w:val="0"/>
        <w:spacing w:line="570" w:lineRule="exact"/>
        <w:ind w:firstLine="645"/>
        <w:jc w:val="left"/>
        <w:rPr>
          <w:rFonts w:eastAsia="仿宋_GB2312"/>
          <w:kern w:val="0"/>
        </w:rPr>
      </w:pPr>
      <w:r>
        <w:rPr>
          <w:rFonts w:eastAsia="仿宋_GB2312" w:hint="eastAsia"/>
          <w:kern w:val="0"/>
        </w:rPr>
        <w:t>18</w:t>
      </w:r>
      <w:r>
        <w:rPr>
          <w:rFonts w:eastAsia="仿宋_GB2312" w:hint="eastAsia"/>
          <w:kern w:val="0"/>
        </w:rPr>
        <w:t>、未执行市住建局相关工程安全文明施工管理文件要求的，按照管理文件要求予以信用扣分。</w:t>
      </w:r>
    </w:p>
    <w:p w:rsidR="00142805" w:rsidRDefault="00142805">
      <w:pPr>
        <w:snapToGrid w:val="0"/>
        <w:spacing w:line="570" w:lineRule="exact"/>
        <w:ind w:firstLineChars="200" w:firstLine="640"/>
        <w:rPr>
          <w:rFonts w:eastAsia="仿宋_GB2312"/>
          <w:bCs/>
          <w:kern w:val="0"/>
        </w:rPr>
      </w:pPr>
    </w:p>
    <w:p w:rsidR="00142805" w:rsidRDefault="00D8190D">
      <w:pPr>
        <w:snapToGrid w:val="0"/>
        <w:spacing w:line="570" w:lineRule="exact"/>
        <w:ind w:firstLineChars="200" w:firstLine="640"/>
        <w:rPr>
          <w:rFonts w:eastAsia="仿宋_GB2312"/>
          <w:bCs/>
          <w:kern w:val="0"/>
        </w:rPr>
      </w:pPr>
      <w:r>
        <w:rPr>
          <w:rFonts w:eastAsia="仿宋_GB2312"/>
          <w:bCs/>
          <w:kern w:val="0"/>
        </w:rPr>
        <w:t>日常监督考核</w:t>
      </w:r>
      <w:r>
        <w:rPr>
          <w:rFonts w:eastAsia="仿宋_GB2312" w:hint="eastAsia"/>
          <w:bCs/>
          <w:kern w:val="0"/>
        </w:rPr>
        <w:t>得分由</w:t>
      </w:r>
      <w:r>
        <w:rPr>
          <w:rFonts w:eastAsia="仿宋_GB2312"/>
          <w:bCs/>
          <w:kern w:val="0"/>
        </w:rPr>
        <w:t>信用系统与智慧</w:t>
      </w:r>
      <w:r>
        <w:rPr>
          <w:rFonts w:eastAsia="仿宋_GB2312" w:hint="eastAsia"/>
          <w:bCs/>
          <w:kern w:val="0"/>
        </w:rPr>
        <w:t>工地</w:t>
      </w:r>
      <w:r>
        <w:rPr>
          <w:rFonts w:eastAsia="仿宋_GB2312"/>
          <w:bCs/>
          <w:kern w:val="0"/>
        </w:rPr>
        <w:t>平台及质安监一体化平台信息对接，自动获取在建工程信息及相应得分信息。日常监督考核</w:t>
      </w:r>
      <w:r>
        <w:rPr>
          <w:rFonts w:eastAsia="仿宋_GB2312" w:hint="eastAsia"/>
          <w:bCs/>
          <w:kern w:val="0"/>
        </w:rPr>
        <w:t>扣</w:t>
      </w:r>
      <w:r>
        <w:rPr>
          <w:rFonts w:eastAsia="仿宋_GB2312"/>
          <w:bCs/>
          <w:kern w:val="0"/>
        </w:rPr>
        <w:t>分</w:t>
      </w:r>
      <w:r>
        <w:rPr>
          <w:rFonts w:eastAsia="仿宋_GB2312" w:hint="eastAsia"/>
          <w:bCs/>
          <w:kern w:val="0"/>
        </w:rPr>
        <w:t>根据项目管理权限由项目所在地住房城乡建设部门录入、审核，直接加减</w:t>
      </w:r>
      <w:r>
        <w:rPr>
          <w:rFonts w:eastAsia="仿宋_GB2312"/>
          <w:bCs/>
          <w:kern w:val="0"/>
        </w:rPr>
        <w:t>企业总分。</w:t>
      </w:r>
      <w:r>
        <w:rPr>
          <w:rFonts w:ascii="仿宋_GB2312" w:eastAsia="仿宋_GB2312"/>
        </w:rPr>
        <w:t>项目</w:t>
      </w:r>
      <w:r>
        <w:rPr>
          <w:rFonts w:ascii="仿宋_GB2312" w:eastAsia="仿宋_GB2312" w:hint="eastAsia"/>
        </w:rPr>
        <w:t>属地</w:t>
      </w:r>
      <w:r>
        <w:rPr>
          <w:rFonts w:ascii="仿宋_GB2312" w:eastAsia="仿宋_GB2312"/>
        </w:rPr>
        <w:t>监管部门每季度对所辖项目全覆盖</w:t>
      </w:r>
      <w:r>
        <w:rPr>
          <w:rFonts w:ascii="仿宋_GB2312" w:eastAsia="仿宋_GB2312" w:hint="eastAsia"/>
        </w:rPr>
        <w:t>开展日常监督检查</w:t>
      </w:r>
      <w:r>
        <w:rPr>
          <w:rFonts w:ascii="仿宋_GB2312" w:eastAsia="仿宋_GB2312"/>
        </w:rPr>
        <w:t>，检查结束后应及时将检查结果录入信息系统。在每季度最后一个月</w:t>
      </w:r>
      <w:r>
        <w:rPr>
          <w:rFonts w:ascii="仿宋_GB2312" w:eastAsia="仿宋_GB2312" w:hint="eastAsia"/>
        </w:rPr>
        <w:t>25</w:t>
      </w:r>
      <w:r>
        <w:rPr>
          <w:rFonts w:ascii="仿宋_GB2312" w:eastAsia="仿宋_GB2312" w:hint="eastAsia"/>
        </w:rPr>
        <w:t>号前实现所有在建项目监督检查信息全覆盖录入</w:t>
      </w:r>
      <w:r>
        <w:rPr>
          <w:rFonts w:ascii="仿宋_GB2312" w:eastAsia="仿宋_GB2312"/>
        </w:rPr>
        <w:t>信用系统。</w:t>
      </w:r>
    </w:p>
    <w:p w:rsidR="00142805" w:rsidRDefault="00142805">
      <w:pPr>
        <w:adjustRightInd w:val="0"/>
        <w:snapToGrid w:val="0"/>
        <w:spacing w:line="570" w:lineRule="exact"/>
        <w:jc w:val="left"/>
        <w:rPr>
          <w:rFonts w:ascii="仿宋_GB2312" w:eastAsia="仿宋_GB2312"/>
        </w:rPr>
      </w:pPr>
    </w:p>
    <w:p w:rsidR="00142805" w:rsidRDefault="00142805">
      <w:pPr>
        <w:adjustRightInd w:val="0"/>
        <w:snapToGrid w:val="0"/>
        <w:spacing w:line="570" w:lineRule="exact"/>
        <w:jc w:val="left"/>
        <w:rPr>
          <w:rFonts w:ascii="仿宋_GB2312" w:eastAsia="仿宋_GB2312"/>
        </w:rPr>
      </w:pPr>
    </w:p>
    <w:p w:rsidR="00142805" w:rsidRDefault="00D8190D">
      <w:pPr>
        <w:adjustRightInd w:val="0"/>
        <w:snapToGrid w:val="0"/>
        <w:spacing w:line="570" w:lineRule="exact"/>
        <w:jc w:val="left"/>
        <w:rPr>
          <w:rFonts w:ascii="仿宋_GB2312" w:eastAsia="仿宋_GB2312"/>
          <w:b/>
        </w:rPr>
      </w:pPr>
      <w:r>
        <w:rPr>
          <w:rFonts w:ascii="仿宋_GB2312" w:eastAsia="仿宋_GB2312"/>
          <w:b/>
        </w:rPr>
        <w:t>附件</w:t>
      </w:r>
      <w:r>
        <w:rPr>
          <w:rFonts w:ascii="仿宋_GB2312" w:eastAsia="仿宋_GB2312" w:hint="eastAsia"/>
          <w:b/>
        </w:rPr>
        <w:t>5</w:t>
      </w:r>
    </w:p>
    <w:p w:rsidR="00142805" w:rsidRDefault="00D8190D">
      <w:pPr>
        <w:snapToGrid w:val="0"/>
        <w:spacing w:line="570" w:lineRule="exact"/>
        <w:ind w:firstLineChars="200" w:firstLine="640"/>
        <w:rPr>
          <w:rFonts w:eastAsia="仿宋_GB2312"/>
          <w:bCs/>
          <w:kern w:val="0"/>
        </w:rPr>
      </w:pPr>
      <w:r>
        <w:rPr>
          <w:rFonts w:ascii="仿宋_GB2312" w:eastAsia="仿宋_GB2312" w:hint="eastAsia"/>
        </w:rPr>
        <w:t>良好信息加分</w:t>
      </w:r>
      <w:r>
        <w:rPr>
          <w:rFonts w:eastAsia="仿宋_GB2312" w:hint="eastAsia"/>
          <w:bCs/>
          <w:kern w:val="0"/>
        </w:rPr>
        <w:t>由企业自行申报，住建部门进行审核。其中市级及以上</w:t>
      </w:r>
      <w:r>
        <w:rPr>
          <w:rFonts w:ascii="仿宋_GB2312" w:eastAsia="仿宋_GB2312" w:hint="eastAsia"/>
        </w:rPr>
        <w:t>良好信息加分及注册在我市行政区域外企业</w:t>
      </w:r>
      <w:r>
        <w:rPr>
          <w:rFonts w:ascii="仿宋_GB2312" w:eastAsia="仿宋_GB2312" w:hint="eastAsia"/>
        </w:rPr>
        <w:lastRenderedPageBreak/>
        <w:t>的良好信息加分</w:t>
      </w:r>
      <w:r>
        <w:rPr>
          <w:rFonts w:eastAsia="仿宋_GB2312" w:hint="eastAsia"/>
          <w:bCs/>
          <w:kern w:val="0"/>
        </w:rPr>
        <w:t>由市住建部门审核，区级及以下</w:t>
      </w:r>
      <w:r>
        <w:rPr>
          <w:rFonts w:ascii="仿宋_GB2312" w:eastAsia="仿宋_GB2312" w:hint="eastAsia"/>
        </w:rPr>
        <w:t>良好信息加分</w:t>
      </w:r>
      <w:r>
        <w:rPr>
          <w:rFonts w:eastAsia="仿宋_GB2312" w:hint="eastAsia"/>
          <w:bCs/>
          <w:kern w:val="0"/>
        </w:rPr>
        <w:t>按照企业注册所在地由区住建部门审核。</w:t>
      </w:r>
    </w:p>
    <w:p w:rsidR="00142805" w:rsidRDefault="00142805">
      <w:pPr>
        <w:snapToGrid w:val="0"/>
        <w:spacing w:line="570" w:lineRule="exact"/>
        <w:ind w:firstLineChars="200" w:firstLine="640"/>
        <w:rPr>
          <w:rFonts w:eastAsia="仿宋_GB2312"/>
          <w:bCs/>
          <w:kern w:val="0"/>
        </w:rPr>
        <w:sectPr w:rsidR="00142805">
          <w:footerReference w:type="default" r:id="rId7"/>
          <w:pgSz w:w="11906" w:h="16838"/>
          <w:pgMar w:top="1440" w:right="1800" w:bottom="1440" w:left="1800" w:header="851" w:footer="992" w:gutter="0"/>
          <w:cols w:space="720"/>
          <w:docGrid w:type="lines" w:linePitch="312"/>
        </w:sectPr>
      </w:pPr>
    </w:p>
    <w:p w:rsidR="00142805" w:rsidRDefault="00142805">
      <w:pPr>
        <w:snapToGrid w:val="0"/>
        <w:spacing w:line="570" w:lineRule="exact"/>
        <w:ind w:firstLineChars="200" w:firstLine="640"/>
        <w:rPr>
          <w:rFonts w:eastAsia="仿宋_GB2312"/>
          <w:bCs/>
          <w:kern w:val="0"/>
        </w:rPr>
      </w:pPr>
    </w:p>
    <w:tbl>
      <w:tblPr>
        <w:tblW w:w="5000" w:type="pct"/>
        <w:tblLayout w:type="fixed"/>
        <w:tblLook w:val="04A0"/>
      </w:tblPr>
      <w:tblGrid>
        <w:gridCol w:w="457"/>
        <w:gridCol w:w="2484"/>
        <w:gridCol w:w="1202"/>
        <w:gridCol w:w="1210"/>
        <w:gridCol w:w="1984"/>
        <w:gridCol w:w="3152"/>
        <w:gridCol w:w="2197"/>
        <w:gridCol w:w="1488"/>
      </w:tblGrid>
      <w:tr w:rsidR="00142805">
        <w:trPr>
          <w:trHeight w:val="585"/>
        </w:trPr>
        <w:tc>
          <w:tcPr>
            <w:tcW w:w="161" w:type="pct"/>
            <w:tcBorders>
              <w:top w:val="single" w:sz="8" w:space="0" w:color="auto"/>
              <w:left w:val="single" w:sz="8" w:space="0" w:color="auto"/>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序号</w:t>
            </w:r>
          </w:p>
        </w:tc>
        <w:tc>
          <w:tcPr>
            <w:tcW w:w="876"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奖项名称</w:t>
            </w:r>
          </w:p>
        </w:tc>
        <w:tc>
          <w:tcPr>
            <w:tcW w:w="424"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得分值</w:t>
            </w:r>
          </w:p>
        </w:tc>
        <w:tc>
          <w:tcPr>
            <w:tcW w:w="427"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有效期</w:t>
            </w:r>
          </w:p>
        </w:tc>
        <w:tc>
          <w:tcPr>
            <w:tcW w:w="700"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发文单位</w:t>
            </w:r>
          </w:p>
        </w:tc>
        <w:tc>
          <w:tcPr>
            <w:tcW w:w="1112"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需提供的证书（证明）</w:t>
            </w:r>
          </w:p>
        </w:tc>
        <w:tc>
          <w:tcPr>
            <w:tcW w:w="775"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加分起始时间</w:t>
            </w:r>
          </w:p>
        </w:tc>
        <w:tc>
          <w:tcPr>
            <w:tcW w:w="525"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b/>
                <w:bCs/>
                <w:color w:val="000000"/>
                <w:kern w:val="0"/>
                <w:sz w:val="24"/>
                <w:szCs w:val="24"/>
              </w:rPr>
            </w:pPr>
            <w:r>
              <w:rPr>
                <w:rFonts w:ascii="宋体" w:cs="宋体" w:hint="eastAsia"/>
                <w:b/>
                <w:color w:val="000000"/>
                <w:kern w:val="0"/>
                <w:sz w:val="24"/>
                <w:szCs w:val="24"/>
              </w:rPr>
              <w:t>备注</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1</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t>鲁班奖</w:t>
            </w:r>
          </w:p>
        </w:tc>
        <w:tc>
          <w:tcPr>
            <w:tcW w:w="424" w:type="pct"/>
            <w:tcBorders>
              <w:top w:val="single" w:sz="8" w:space="0" w:color="auto"/>
              <w:left w:val="single" w:sz="8" w:space="0" w:color="auto"/>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w:t>
            </w:r>
          </w:p>
        </w:tc>
        <w:tc>
          <w:tcPr>
            <w:tcW w:w="427" w:type="pct"/>
            <w:tcBorders>
              <w:top w:val="nil"/>
              <w:left w:val="single" w:sz="8" w:space="0" w:color="auto"/>
              <w:bottom w:val="single" w:sz="8" w:space="0" w:color="000000"/>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36</w:t>
            </w:r>
            <w:r>
              <w:rPr>
                <w:rFonts w:ascii="宋体" w:cs="宋体" w:hint="eastAsia"/>
                <w:color w:val="000000"/>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中国建筑业协会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中国建筑业协会文件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文件发文日期</w:t>
            </w:r>
          </w:p>
        </w:tc>
        <w:tc>
          <w:tcPr>
            <w:tcW w:w="525" w:type="pct"/>
            <w:vMerge w:val="restart"/>
            <w:tcBorders>
              <w:top w:val="nil"/>
              <w:left w:val="nil"/>
              <w:right w:val="single" w:sz="8" w:space="0" w:color="auto"/>
            </w:tcBorders>
            <w:shd w:val="clear" w:color="auto" w:fill="auto"/>
            <w:noWrap/>
            <w:vAlign w:val="center"/>
          </w:tcPr>
          <w:p w:rsidR="00142805" w:rsidRDefault="00D8190D">
            <w:pPr>
              <w:widowControl/>
              <w:jc w:val="left"/>
              <w:rPr>
                <w:rFonts w:ascii="宋体" w:cs="宋体"/>
                <w:kern w:val="0"/>
                <w:sz w:val="21"/>
                <w:szCs w:val="21"/>
              </w:rPr>
            </w:pPr>
            <w:r>
              <w:rPr>
                <w:rFonts w:ascii="宋体" w:cs="宋体" w:hint="eastAsia"/>
                <w:kern w:val="0"/>
                <w:sz w:val="21"/>
                <w:szCs w:val="21"/>
              </w:rPr>
              <w:t>本项得分封顶</w:t>
            </w:r>
            <w:r>
              <w:rPr>
                <w:rFonts w:ascii="宋体" w:cs="宋体" w:hint="eastAsia"/>
                <w:kern w:val="0"/>
                <w:sz w:val="21"/>
                <w:szCs w:val="21"/>
              </w:rPr>
              <w:t>3</w:t>
            </w:r>
            <w:r>
              <w:rPr>
                <w:rFonts w:ascii="宋体" w:cs="宋体"/>
                <w:kern w:val="0"/>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2</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t>国家优质工程金奖</w:t>
            </w:r>
          </w:p>
        </w:tc>
        <w:tc>
          <w:tcPr>
            <w:tcW w:w="424" w:type="pct"/>
            <w:tcBorders>
              <w:top w:val="single" w:sz="8" w:space="0" w:color="auto"/>
              <w:left w:val="single" w:sz="8" w:space="0" w:color="auto"/>
              <w:bottom w:val="single" w:sz="8" w:space="0" w:color="auto"/>
              <w:right w:val="single" w:sz="8" w:space="0" w:color="auto"/>
            </w:tcBorders>
            <w:shd w:val="clear" w:color="auto" w:fill="auto"/>
            <w:vAlign w:val="center"/>
          </w:tcPr>
          <w:p w:rsidR="00142805" w:rsidRDefault="00D8190D">
            <w:pPr>
              <w:jc w:val="center"/>
              <w:rPr>
                <w:rFonts w:ascii="宋体" w:cs="宋体"/>
                <w:color w:val="000000"/>
                <w:kern w:val="0"/>
                <w:sz w:val="21"/>
                <w:szCs w:val="21"/>
              </w:rPr>
            </w:pPr>
            <w:r>
              <w:rPr>
                <w:rFonts w:ascii="宋体" w:cs="宋体" w:hint="eastAsia"/>
                <w:color w:val="000000"/>
                <w:kern w:val="0"/>
                <w:sz w:val="21"/>
                <w:szCs w:val="21"/>
              </w:rPr>
              <w:t>3</w:t>
            </w:r>
          </w:p>
        </w:tc>
        <w:tc>
          <w:tcPr>
            <w:tcW w:w="427" w:type="pct"/>
            <w:tcBorders>
              <w:top w:val="nil"/>
              <w:left w:val="single" w:sz="8" w:space="0" w:color="auto"/>
              <w:bottom w:val="single" w:sz="8" w:space="0" w:color="000000"/>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36</w:t>
            </w:r>
            <w:r>
              <w:rPr>
                <w:rFonts w:ascii="宋体" w:cs="宋体" w:hint="eastAsia"/>
                <w:color w:val="000000"/>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333333"/>
                <w:kern w:val="0"/>
                <w:sz w:val="21"/>
                <w:szCs w:val="21"/>
              </w:rPr>
            </w:pPr>
            <w:r>
              <w:rPr>
                <w:rFonts w:ascii="宋体" w:cs="宋体" w:hint="eastAsia"/>
                <w:color w:val="333333"/>
                <w:kern w:val="0"/>
                <w:sz w:val="21"/>
                <w:szCs w:val="21"/>
              </w:rPr>
              <w:t>中国施工企业管理协会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333333"/>
                <w:kern w:val="0"/>
                <w:sz w:val="21"/>
                <w:szCs w:val="21"/>
              </w:rPr>
              <w:t>中国施工企业管理协会</w:t>
            </w:r>
            <w:r>
              <w:rPr>
                <w:rFonts w:ascii="宋体" w:cs="宋体" w:hint="eastAsia"/>
                <w:color w:val="000000"/>
                <w:kern w:val="0"/>
                <w:sz w:val="21"/>
                <w:szCs w:val="21"/>
              </w:rPr>
              <w:t>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文件发文日期</w:t>
            </w:r>
          </w:p>
        </w:tc>
        <w:tc>
          <w:tcPr>
            <w:tcW w:w="525" w:type="pct"/>
            <w:vMerge/>
            <w:tcBorders>
              <w:left w:val="nil"/>
              <w:right w:val="single" w:sz="8" w:space="0" w:color="auto"/>
            </w:tcBorders>
            <w:shd w:val="clear" w:color="auto" w:fill="auto"/>
            <w:noWrap/>
            <w:vAlign w:val="center"/>
          </w:tcPr>
          <w:p w:rsidR="00142805" w:rsidRDefault="00142805"/>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t>国家优质工程奖</w:t>
            </w:r>
          </w:p>
        </w:tc>
        <w:tc>
          <w:tcPr>
            <w:tcW w:w="424" w:type="pct"/>
            <w:tcBorders>
              <w:top w:val="single" w:sz="8" w:space="0" w:color="auto"/>
              <w:left w:val="single" w:sz="8" w:space="0" w:color="auto"/>
              <w:bottom w:val="single" w:sz="8" w:space="0" w:color="auto"/>
              <w:right w:val="single" w:sz="8" w:space="0" w:color="auto"/>
            </w:tcBorders>
            <w:shd w:val="clear" w:color="auto" w:fill="auto"/>
            <w:vAlign w:val="center"/>
          </w:tcPr>
          <w:p w:rsidR="00142805" w:rsidRDefault="00D8190D">
            <w:pPr>
              <w:jc w:val="center"/>
              <w:rPr>
                <w:rFonts w:ascii="宋体" w:cs="宋体"/>
                <w:color w:val="000000"/>
                <w:kern w:val="0"/>
                <w:sz w:val="21"/>
                <w:szCs w:val="21"/>
              </w:rPr>
            </w:pPr>
            <w:r>
              <w:rPr>
                <w:rFonts w:ascii="宋体" w:cs="宋体" w:hint="eastAsia"/>
                <w:color w:val="000000"/>
                <w:kern w:val="0"/>
                <w:sz w:val="21"/>
                <w:szCs w:val="21"/>
              </w:rPr>
              <w:t>2.5</w:t>
            </w:r>
          </w:p>
        </w:tc>
        <w:tc>
          <w:tcPr>
            <w:tcW w:w="427" w:type="pct"/>
            <w:tcBorders>
              <w:top w:val="nil"/>
              <w:left w:val="single" w:sz="8" w:space="0" w:color="auto"/>
              <w:bottom w:val="single" w:sz="8" w:space="0" w:color="000000"/>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36</w:t>
            </w:r>
            <w:r>
              <w:rPr>
                <w:rFonts w:ascii="宋体" w:cs="宋体" w:hint="eastAsia"/>
                <w:color w:val="000000"/>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333333"/>
                <w:kern w:val="0"/>
                <w:sz w:val="21"/>
                <w:szCs w:val="21"/>
              </w:rPr>
            </w:pPr>
            <w:r>
              <w:rPr>
                <w:rFonts w:ascii="宋体" w:cs="宋体" w:hint="eastAsia"/>
                <w:color w:val="333333"/>
                <w:kern w:val="0"/>
                <w:sz w:val="21"/>
                <w:szCs w:val="21"/>
              </w:rPr>
              <w:t>中国施工企业管理协会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333333"/>
                <w:kern w:val="0"/>
                <w:sz w:val="21"/>
                <w:szCs w:val="21"/>
              </w:rPr>
              <w:t>中国施工企业管理协会</w:t>
            </w:r>
            <w:r>
              <w:rPr>
                <w:rFonts w:ascii="宋体" w:cs="宋体" w:hint="eastAsia"/>
                <w:color w:val="000000"/>
                <w:kern w:val="0"/>
                <w:sz w:val="21"/>
                <w:szCs w:val="21"/>
              </w:rPr>
              <w:t>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文件发文日期</w:t>
            </w:r>
          </w:p>
        </w:tc>
        <w:tc>
          <w:tcPr>
            <w:tcW w:w="525" w:type="pct"/>
            <w:vMerge/>
            <w:tcBorders>
              <w:left w:val="nil"/>
              <w:right w:val="single" w:sz="8" w:space="0" w:color="auto"/>
            </w:tcBorders>
            <w:shd w:val="clear" w:color="auto" w:fill="auto"/>
            <w:noWrap/>
            <w:vAlign w:val="center"/>
          </w:tcPr>
          <w:p w:rsidR="00142805" w:rsidRDefault="00142805"/>
        </w:tc>
      </w:tr>
      <w:tr w:rsidR="00142805">
        <w:trPr>
          <w:trHeight w:val="948"/>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4</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kern w:val="0"/>
                <w:sz w:val="21"/>
                <w:szCs w:val="21"/>
              </w:rPr>
            </w:pPr>
            <w:r>
              <w:rPr>
                <w:rFonts w:ascii="宋体" w:cs="宋体" w:hint="eastAsia"/>
                <w:kern w:val="0"/>
                <w:sz w:val="21"/>
                <w:szCs w:val="21"/>
              </w:rPr>
              <w:t>詹天佑奖</w:t>
            </w:r>
          </w:p>
        </w:tc>
        <w:tc>
          <w:tcPr>
            <w:tcW w:w="424" w:type="pct"/>
            <w:tcBorders>
              <w:top w:val="single" w:sz="8" w:space="0" w:color="auto"/>
              <w:left w:val="single" w:sz="8" w:space="0" w:color="auto"/>
              <w:bottom w:val="single" w:sz="8" w:space="0" w:color="auto"/>
              <w:right w:val="single" w:sz="8" w:space="0" w:color="auto"/>
            </w:tcBorders>
            <w:shd w:val="clear" w:color="auto" w:fill="auto"/>
            <w:vAlign w:val="center"/>
          </w:tcPr>
          <w:p w:rsidR="00142805" w:rsidRDefault="00D8190D">
            <w:pPr>
              <w:jc w:val="center"/>
              <w:rPr>
                <w:rFonts w:ascii="宋体" w:cs="宋体"/>
                <w:kern w:val="0"/>
                <w:sz w:val="21"/>
                <w:szCs w:val="21"/>
              </w:rPr>
            </w:pPr>
            <w:r>
              <w:rPr>
                <w:rFonts w:ascii="宋体" w:cs="宋体" w:hint="eastAsia"/>
                <w:kern w:val="0"/>
                <w:sz w:val="21"/>
                <w:szCs w:val="21"/>
              </w:rPr>
              <w:t>2.5</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ascii="宋体" w:cs="宋体" w:hint="eastAsia"/>
                <w:kern w:val="0"/>
                <w:sz w:val="21"/>
                <w:szCs w:val="21"/>
              </w:rPr>
              <w:t>24</w:t>
            </w:r>
            <w:r>
              <w:rPr>
                <w:rFonts w:ascii="宋体" w:cs="宋体" w:hint="eastAsia"/>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中国土木工程学会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文件发文日期</w:t>
            </w:r>
          </w:p>
        </w:tc>
        <w:tc>
          <w:tcPr>
            <w:tcW w:w="525" w:type="pct"/>
            <w:vMerge/>
            <w:tcBorders>
              <w:left w:val="nil"/>
              <w:right w:val="single" w:sz="8" w:space="0" w:color="auto"/>
            </w:tcBorders>
            <w:shd w:val="clear" w:color="auto" w:fill="auto"/>
            <w:vAlign w:val="center"/>
          </w:tcPr>
          <w:p w:rsidR="00142805" w:rsidRDefault="00142805"/>
        </w:tc>
      </w:tr>
      <w:tr w:rsidR="00142805">
        <w:trPr>
          <w:trHeight w:val="636"/>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5</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kern w:val="0"/>
                <w:sz w:val="21"/>
                <w:szCs w:val="21"/>
              </w:rPr>
            </w:pPr>
            <w:r>
              <w:rPr>
                <w:rFonts w:ascii="宋体" w:cs="宋体" w:hint="eastAsia"/>
                <w:kern w:val="0"/>
                <w:sz w:val="21"/>
                <w:szCs w:val="21"/>
              </w:rPr>
              <w:t>全国安装工程优质奖（安装之星）</w:t>
            </w:r>
          </w:p>
        </w:tc>
        <w:tc>
          <w:tcPr>
            <w:tcW w:w="424" w:type="pct"/>
            <w:tcBorders>
              <w:top w:val="single" w:sz="8" w:space="0" w:color="auto"/>
              <w:left w:val="single" w:sz="8" w:space="0" w:color="auto"/>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ascii="宋体" w:cs="宋体" w:hint="eastAsia"/>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ascii="宋体" w:cs="宋体" w:hint="eastAsia"/>
                <w:kern w:val="0"/>
                <w:sz w:val="21"/>
                <w:szCs w:val="21"/>
              </w:rPr>
              <w:t>24</w:t>
            </w:r>
            <w:r>
              <w:rPr>
                <w:rFonts w:ascii="宋体" w:cs="宋体" w:hint="eastAsia"/>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中国安装协会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文件发文日期</w:t>
            </w:r>
          </w:p>
        </w:tc>
        <w:tc>
          <w:tcPr>
            <w:tcW w:w="525" w:type="pct"/>
            <w:vMerge/>
            <w:tcBorders>
              <w:left w:val="nil"/>
              <w:right w:val="single" w:sz="8" w:space="0" w:color="auto"/>
            </w:tcBorders>
            <w:shd w:val="clear" w:color="auto" w:fill="auto"/>
            <w:vAlign w:val="center"/>
          </w:tcPr>
          <w:p w:rsidR="00142805" w:rsidRDefault="00142805"/>
        </w:tc>
      </w:tr>
      <w:tr w:rsidR="00142805">
        <w:trPr>
          <w:trHeight w:val="636"/>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6</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kern w:val="0"/>
                <w:sz w:val="21"/>
                <w:szCs w:val="21"/>
              </w:rPr>
            </w:pPr>
            <w:r>
              <w:rPr>
                <w:rFonts w:ascii="宋体" w:cs="宋体" w:hint="eastAsia"/>
                <w:kern w:val="0"/>
                <w:sz w:val="21"/>
                <w:szCs w:val="21"/>
              </w:rPr>
              <w:t>全国建筑工程装饰奖</w:t>
            </w:r>
          </w:p>
        </w:tc>
        <w:tc>
          <w:tcPr>
            <w:tcW w:w="424" w:type="pct"/>
            <w:tcBorders>
              <w:top w:val="single" w:sz="8" w:space="0" w:color="auto"/>
              <w:left w:val="single" w:sz="8" w:space="0" w:color="auto"/>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ascii="宋体" w:cs="宋体" w:hint="eastAsia"/>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ascii="宋体" w:cs="宋体" w:hint="eastAsia"/>
                <w:kern w:val="0"/>
                <w:sz w:val="21"/>
                <w:szCs w:val="21"/>
              </w:rPr>
              <w:t>24</w:t>
            </w:r>
            <w:r>
              <w:rPr>
                <w:rFonts w:ascii="宋体" w:cs="宋体" w:hint="eastAsia"/>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中国建筑装饰协会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hint="eastAsia"/>
                <w:kern w:val="0"/>
                <w:sz w:val="21"/>
                <w:szCs w:val="21"/>
              </w:rPr>
              <w:t>文件发文日期</w:t>
            </w:r>
          </w:p>
        </w:tc>
        <w:tc>
          <w:tcPr>
            <w:tcW w:w="525" w:type="pct"/>
            <w:vMerge/>
            <w:tcBorders>
              <w:left w:val="nil"/>
              <w:bottom w:val="single" w:sz="8" w:space="0" w:color="auto"/>
              <w:right w:val="single" w:sz="8" w:space="0" w:color="auto"/>
            </w:tcBorders>
            <w:shd w:val="clear" w:color="auto" w:fill="auto"/>
            <w:vAlign w:val="center"/>
          </w:tcPr>
          <w:p w:rsidR="00142805" w:rsidRDefault="00142805"/>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7</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t>住建部通报表扬</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ascii="宋体" w:cs="宋体"/>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12</w:t>
            </w:r>
            <w:r>
              <w:rPr>
                <w:rFonts w:ascii="宋体" w:cs="宋体"/>
                <w:color w:val="000000"/>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住建部</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住建部文件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kern w:val="0"/>
                <w:sz w:val="21"/>
                <w:szCs w:val="21"/>
              </w:rPr>
            </w:pPr>
            <w:r>
              <w:rPr>
                <w:rFonts w:ascii="宋体" w:cs="宋体" w:hint="eastAsia"/>
                <w:kern w:val="0"/>
                <w:sz w:val="21"/>
                <w:szCs w:val="21"/>
              </w:rPr>
              <w:t xml:space="preserve">　本项得分封顶</w:t>
            </w:r>
            <w:r>
              <w:rPr>
                <w:rFonts w:ascii="宋体" w:cs="宋体"/>
                <w:kern w:val="0"/>
                <w:sz w:val="21"/>
                <w:szCs w:val="21"/>
              </w:rPr>
              <w:t>2</w:t>
            </w:r>
            <w:r>
              <w:rPr>
                <w:rFonts w:ascii="宋体" w:cs="宋体"/>
                <w:kern w:val="0"/>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t>8</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color w:val="000000"/>
                <w:sz w:val="21"/>
                <w:szCs w:val="21"/>
              </w:rPr>
              <w:t>国家级工法</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FF0000"/>
                <w:kern w:val="0"/>
                <w:sz w:val="21"/>
                <w:szCs w:val="21"/>
              </w:rPr>
            </w:pPr>
            <w:r>
              <w:rPr>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住建部</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住建部文件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color w:val="000000"/>
                <w:kern w:val="0"/>
                <w:sz w:val="21"/>
                <w:szCs w:val="21"/>
              </w:rPr>
            </w:pPr>
            <w:r>
              <w:rPr>
                <w:rFonts w:hint="eastAsia"/>
                <w:sz w:val="21"/>
                <w:szCs w:val="21"/>
              </w:rPr>
              <w:t xml:space="preserve">　本项得分封顶</w:t>
            </w:r>
            <w:r>
              <w:rPr>
                <w:rFonts w:hint="eastAsia"/>
                <w:sz w:val="21"/>
                <w:szCs w:val="21"/>
              </w:rPr>
              <w:t>1</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t>9</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全国建筑业新技术应用示范工程</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住建部</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住建部文件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 xml:space="preserve">　本项得分封顶</w:t>
            </w:r>
            <w:r>
              <w:rPr>
                <w:rFonts w:hint="eastAsia"/>
                <w:sz w:val="21"/>
                <w:szCs w:val="21"/>
              </w:rPr>
              <w:t>1</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t>10</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召开全国现场观摩会</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住建部</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观摩会议通知</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观摩会开始时间</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 xml:space="preserve">　本项得分封顶</w:t>
            </w:r>
            <w:r>
              <w:rPr>
                <w:sz w:val="21"/>
                <w:szCs w:val="21"/>
              </w:rPr>
              <w:t>2</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rPr>
                <w:rFonts w:ascii="宋体" w:cs="宋体"/>
                <w:color w:val="000000"/>
                <w:kern w:val="0"/>
                <w:sz w:val="21"/>
                <w:szCs w:val="21"/>
              </w:rPr>
            </w:pPr>
            <w:r>
              <w:rPr>
                <w:rFonts w:ascii="宋体" w:cs="宋体"/>
                <w:color w:val="000000"/>
                <w:kern w:val="0"/>
                <w:sz w:val="21"/>
                <w:szCs w:val="21"/>
              </w:rPr>
              <w:t>1</w:t>
            </w:r>
            <w:r>
              <w:rPr>
                <w:rFonts w:ascii="宋体" w:cs="宋体" w:hint="eastAsia"/>
                <w:color w:val="000000"/>
                <w:kern w:val="0"/>
                <w:sz w:val="21"/>
                <w:szCs w:val="21"/>
              </w:rPr>
              <w:t>1</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ascii="宋体" w:cs="宋体" w:hint="eastAsia"/>
                <w:color w:val="000000"/>
                <w:kern w:val="0"/>
                <w:sz w:val="21"/>
                <w:szCs w:val="21"/>
              </w:rPr>
              <w:t>省住建厅通报表扬</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color w:val="000000"/>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color w:val="000000"/>
                <w:kern w:val="0"/>
                <w:sz w:val="21"/>
                <w:szCs w:val="21"/>
              </w:rPr>
              <w:t>12</w:t>
            </w:r>
            <w:r>
              <w:rPr>
                <w:rFonts w:ascii="宋体" w:cs="宋体"/>
                <w:color w:val="000000"/>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ascii="宋体" w:cs="宋体" w:hint="eastAsia"/>
                <w:color w:val="000000"/>
                <w:kern w:val="0"/>
                <w:sz w:val="21"/>
                <w:szCs w:val="21"/>
              </w:rPr>
              <w:t xml:space="preserve">　</w:t>
            </w:r>
            <w:r>
              <w:rPr>
                <w:rFonts w:hint="eastAsia"/>
                <w:sz w:val="21"/>
                <w:szCs w:val="21"/>
              </w:rPr>
              <w:t>本项得分封</w:t>
            </w:r>
            <w:r>
              <w:rPr>
                <w:rFonts w:hint="eastAsia"/>
                <w:sz w:val="21"/>
                <w:szCs w:val="21"/>
              </w:rPr>
              <w:lastRenderedPageBreak/>
              <w:t>顶</w:t>
            </w:r>
            <w:r>
              <w:rPr>
                <w:sz w:val="21"/>
                <w:szCs w:val="21"/>
              </w:rPr>
              <w:t>2</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rPr>
                <w:rFonts w:ascii="宋体" w:cs="宋体"/>
                <w:color w:val="000000"/>
                <w:kern w:val="0"/>
                <w:sz w:val="21"/>
                <w:szCs w:val="21"/>
              </w:rPr>
            </w:pPr>
            <w:r>
              <w:rPr>
                <w:rFonts w:ascii="宋体" w:cs="宋体" w:hint="eastAsia"/>
                <w:color w:val="000000"/>
                <w:kern w:val="0"/>
                <w:sz w:val="21"/>
                <w:szCs w:val="21"/>
              </w:rPr>
              <w:lastRenderedPageBreak/>
              <w:t>12</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省长质量奖</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24</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省政府</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省政府文件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142805">
            <w:pPr>
              <w:widowControl/>
              <w:jc w:val="left"/>
              <w:rPr>
                <w:sz w:val="21"/>
                <w:szCs w:val="21"/>
              </w:rPr>
            </w:pP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rPr>
                <w:rFonts w:ascii="宋体" w:cs="宋体"/>
                <w:color w:val="000000"/>
                <w:kern w:val="0"/>
                <w:sz w:val="21"/>
                <w:szCs w:val="21"/>
              </w:rPr>
            </w:pPr>
            <w:r>
              <w:rPr>
                <w:rFonts w:ascii="宋体" w:cs="宋体"/>
                <w:color w:val="000000"/>
                <w:kern w:val="0"/>
                <w:sz w:val="21"/>
                <w:szCs w:val="21"/>
              </w:rPr>
              <w:t>1</w:t>
            </w:r>
            <w:r>
              <w:rPr>
                <w:rFonts w:ascii="宋体" w:cs="宋体" w:hint="eastAsia"/>
                <w:color w:val="000000"/>
                <w:kern w:val="0"/>
                <w:sz w:val="21"/>
                <w:szCs w:val="21"/>
              </w:rPr>
              <w:t>3</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省级优质工程</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24</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 xml:space="preserve">　本项得分封顶</w:t>
            </w:r>
            <w:r>
              <w:rPr>
                <w:rFonts w:hint="eastAsia"/>
                <w:sz w:val="21"/>
                <w:szCs w:val="21"/>
              </w:rPr>
              <w:t>2</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14</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kern w:val="0"/>
                <w:sz w:val="21"/>
                <w:szCs w:val="21"/>
              </w:rPr>
            </w:pPr>
            <w:r>
              <w:rPr>
                <w:rFonts w:hint="eastAsia"/>
                <w:sz w:val="21"/>
                <w:szCs w:val="21"/>
              </w:rPr>
              <w:t>省级工法</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hint="eastAsia"/>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color w:val="000000"/>
                <w:kern w:val="0"/>
                <w:sz w:val="21"/>
                <w:szCs w:val="21"/>
              </w:rPr>
            </w:pPr>
            <w:r>
              <w:rPr>
                <w:rFonts w:hint="eastAsia"/>
                <w:sz w:val="21"/>
                <w:szCs w:val="21"/>
              </w:rPr>
              <w:t>本项得分封顶</w:t>
            </w:r>
            <w:r>
              <w:rPr>
                <w:sz w:val="21"/>
                <w:szCs w:val="21"/>
              </w:rPr>
              <w:t>1</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15</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省安全生产标准化星级工地（三星）</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vMerge w:val="restart"/>
            <w:tcBorders>
              <w:top w:val="nil"/>
              <w:left w:val="nil"/>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 xml:space="preserve">　本项得分封顶</w:t>
            </w:r>
            <w:r>
              <w:rPr>
                <w:rFonts w:hint="eastAsia"/>
                <w:sz w:val="21"/>
                <w:szCs w:val="21"/>
              </w:rPr>
              <w:t>6</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1</w:t>
            </w:r>
            <w:r>
              <w:rPr>
                <w:rFonts w:ascii="宋体" w:cs="宋体" w:hint="eastAsia"/>
                <w:color w:val="000000"/>
                <w:kern w:val="0"/>
                <w:sz w:val="21"/>
                <w:szCs w:val="21"/>
              </w:rPr>
              <w:t>6</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省安全生产标准化星级工地（二星）</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w:t>
            </w:r>
            <w:r>
              <w:rPr>
                <w:rFonts w:hint="eastAsia"/>
                <w:sz w:val="21"/>
                <w:szCs w:val="21"/>
              </w:rPr>
              <w:t>.5</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vMerge/>
            <w:tcBorders>
              <w:left w:val="nil"/>
              <w:right w:val="single" w:sz="8" w:space="0" w:color="auto"/>
            </w:tcBorders>
            <w:shd w:val="clear" w:color="auto" w:fill="auto"/>
            <w:noWrap/>
            <w:vAlign w:val="center"/>
          </w:tcPr>
          <w:p w:rsidR="00142805" w:rsidRDefault="00142805"/>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1</w:t>
            </w:r>
            <w:r>
              <w:rPr>
                <w:rFonts w:ascii="宋体" w:cs="宋体" w:hint="eastAsia"/>
                <w:color w:val="000000"/>
                <w:kern w:val="0"/>
                <w:sz w:val="21"/>
                <w:szCs w:val="21"/>
              </w:rPr>
              <w:t>7</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省安全生产标准化星级工地</w:t>
            </w:r>
            <w:r>
              <w:rPr>
                <w:rFonts w:hint="eastAsia"/>
                <w:sz w:val="21"/>
                <w:szCs w:val="21"/>
              </w:rPr>
              <w:t>（</w:t>
            </w:r>
            <w:r>
              <w:rPr>
                <w:rFonts w:hint="eastAsia"/>
                <w:sz w:val="21"/>
                <w:szCs w:val="21"/>
              </w:rPr>
              <w:t>一星</w:t>
            </w:r>
            <w:r>
              <w:rPr>
                <w:rFonts w:hint="eastAsia"/>
                <w:sz w:val="21"/>
                <w:szCs w:val="21"/>
              </w:rPr>
              <w:t>）</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hint="eastAsia"/>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kern w:val="0"/>
                <w:sz w:val="21"/>
                <w:szCs w:val="21"/>
              </w:rPr>
            </w:pPr>
            <w:r>
              <w:rPr>
                <w:rFonts w:hint="eastAsia"/>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vMerge/>
            <w:tcBorders>
              <w:left w:val="nil"/>
              <w:bottom w:val="single" w:sz="8" w:space="0" w:color="auto"/>
              <w:right w:val="single" w:sz="8" w:space="0" w:color="auto"/>
            </w:tcBorders>
            <w:shd w:val="clear" w:color="auto" w:fill="auto"/>
            <w:noWrap/>
            <w:vAlign w:val="center"/>
          </w:tcPr>
          <w:p w:rsidR="00142805" w:rsidRDefault="00142805"/>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18</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省建筑业新技术应用示范工程</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hint="eastAsia"/>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color w:val="000000"/>
                <w:kern w:val="0"/>
                <w:sz w:val="21"/>
                <w:szCs w:val="21"/>
              </w:rPr>
            </w:pPr>
            <w:r>
              <w:rPr>
                <w:rFonts w:hint="eastAsia"/>
                <w:sz w:val="21"/>
                <w:szCs w:val="21"/>
              </w:rPr>
              <w:t>本项得分封顶</w:t>
            </w:r>
            <w:r>
              <w:rPr>
                <w:rFonts w:hint="eastAsia"/>
                <w:sz w:val="21"/>
                <w:szCs w:val="21"/>
              </w:rPr>
              <w:t>2</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19</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召开全省现场观摩会</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观摩会议通知</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观摩会开始时间</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 xml:space="preserve">　本项得分封顶</w:t>
            </w:r>
            <w:r>
              <w:rPr>
                <w:rFonts w:hint="eastAsia"/>
                <w:sz w:val="21"/>
                <w:szCs w:val="21"/>
              </w:rPr>
              <w:t>2</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20</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省级建筑产业现代化示范</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color w:val="000000"/>
                <w:kern w:val="0"/>
                <w:sz w:val="21"/>
                <w:szCs w:val="21"/>
              </w:rPr>
            </w:pPr>
            <w:r>
              <w:rPr>
                <w:rFonts w:hint="eastAsia"/>
                <w:sz w:val="21"/>
                <w:szCs w:val="21"/>
              </w:rPr>
              <w:t>本项得分封顶</w:t>
            </w:r>
            <w:r>
              <w:rPr>
                <w:rFonts w:hint="eastAsia"/>
                <w:sz w:val="21"/>
                <w:szCs w:val="21"/>
              </w:rPr>
              <w:t>1</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21</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省级智能建造试点项目</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省住建厅</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省住建厅文件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本项得分封顶</w:t>
            </w:r>
            <w:r>
              <w:rPr>
                <w:rFonts w:hint="eastAsia"/>
                <w:sz w:val="21"/>
                <w:szCs w:val="21"/>
              </w:rPr>
              <w:t>1</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22</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省绿色施工示范工程</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省建筑行业协会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相关协会文件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color w:val="000000"/>
                <w:kern w:val="0"/>
                <w:sz w:val="21"/>
                <w:szCs w:val="21"/>
              </w:rPr>
            </w:pPr>
            <w:r>
              <w:rPr>
                <w:rFonts w:hint="eastAsia"/>
                <w:sz w:val="21"/>
                <w:szCs w:val="21"/>
              </w:rPr>
              <w:t>本项得分封顶</w:t>
            </w:r>
            <w:r>
              <w:rPr>
                <w:rFonts w:hint="eastAsia"/>
                <w:sz w:val="21"/>
                <w:szCs w:val="21"/>
              </w:rPr>
              <w:t>1</w:t>
            </w:r>
            <w:r>
              <w:rPr>
                <w:rFonts w:hint="eastAsia"/>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23</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hint="eastAsia"/>
                <w:sz w:val="21"/>
                <w:szCs w:val="21"/>
              </w:rPr>
              <w:t>省安康杯</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企业获奖得</w:t>
            </w:r>
            <w:r>
              <w:rPr>
                <w:sz w:val="21"/>
                <w:szCs w:val="21"/>
              </w:rPr>
              <w:t>1</w:t>
            </w:r>
            <w:r>
              <w:rPr>
                <w:rFonts w:hint="eastAsia"/>
                <w:sz w:val="21"/>
                <w:szCs w:val="21"/>
              </w:rPr>
              <w:t>分，班组获奖得</w:t>
            </w:r>
            <w:r>
              <w:rPr>
                <w:sz w:val="21"/>
                <w:szCs w:val="21"/>
              </w:rPr>
              <w:lastRenderedPageBreak/>
              <w:t>0.5</w:t>
            </w:r>
            <w:r>
              <w:rPr>
                <w:rFonts w:hint="eastAsia"/>
                <w:sz w:val="21"/>
                <w:szCs w:val="21"/>
              </w:rPr>
              <w:t>分</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lastRenderedPageBreak/>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省住房和城乡建设系统安康杯竞赛领导小组</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竞赛领导小组文件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同一家企业同时获得企业和班组奖项的，</w:t>
            </w:r>
            <w:r>
              <w:rPr>
                <w:rFonts w:hint="eastAsia"/>
                <w:sz w:val="21"/>
                <w:szCs w:val="21"/>
              </w:rPr>
              <w:lastRenderedPageBreak/>
              <w:t>得</w:t>
            </w:r>
            <w:r>
              <w:rPr>
                <w:sz w:val="21"/>
                <w:szCs w:val="21"/>
              </w:rPr>
              <w:t>1</w:t>
            </w:r>
            <w:r>
              <w:rPr>
                <w:rFonts w:hint="eastAsia"/>
                <w:sz w:val="21"/>
                <w:szCs w:val="21"/>
              </w:rPr>
              <w:t>分，不重复计分。</w:t>
            </w:r>
          </w:p>
        </w:tc>
      </w:tr>
      <w:tr w:rsidR="00142805">
        <w:trPr>
          <w:trHeight w:val="855"/>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lastRenderedPageBreak/>
              <w:t>24</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ascii="宋体" w:cs="宋体" w:hint="eastAsia"/>
                <w:color w:val="000000"/>
                <w:kern w:val="0"/>
                <w:sz w:val="21"/>
                <w:szCs w:val="21"/>
              </w:rPr>
              <w:t>市住建局通报表扬</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1.5</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color w:val="000000"/>
                <w:kern w:val="0"/>
                <w:sz w:val="21"/>
                <w:szCs w:val="21"/>
              </w:rPr>
              <w:t>12</w:t>
            </w:r>
            <w:r>
              <w:rPr>
                <w:rFonts w:ascii="宋体" w:cs="宋体"/>
                <w:color w:val="000000"/>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ind w:firstLineChars="200" w:firstLine="420"/>
              <w:rPr>
                <w:sz w:val="21"/>
                <w:szCs w:val="21"/>
              </w:rPr>
            </w:pPr>
            <w:r>
              <w:rPr>
                <w:rFonts w:ascii="宋体" w:cs="宋体" w:hint="eastAsia"/>
                <w:color w:val="000000"/>
                <w:kern w:val="0"/>
                <w:sz w:val="21"/>
                <w:szCs w:val="21"/>
              </w:rPr>
              <w:t>市住建局</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市住建局文件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文件发文日期</w:t>
            </w:r>
          </w:p>
        </w:tc>
        <w:tc>
          <w:tcPr>
            <w:tcW w:w="525" w:type="pct"/>
            <w:tcBorders>
              <w:top w:val="nil"/>
              <w:left w:val="single" w:sz="8" w:space="0" w:color="auto"/>
              <w:bottom w:val="single" w:sz="8" w:space="0" w:color="000000"/>
              <w:right w:val="single" w:sz="8" w:space="0" w:color="auto"/>
            </w:tcBorders>
            <w:shd w:val="clear" w:color="auto" w:fill="auto"/>
            <w:noWrap/>
            <w:vAlign w:val="center"/>
          </w:tcPr>
          <w:p w:rsidR="00142805" w:rsidRDefault="00D8190D">
            <w:pPr>
              <w:widowControl/>
              <w:jc w:val="left"/>
              <w:rPr>
                <w:sz w:val="21"/>
                <w:szCs w:val="21"/>
              </w:rPr>
            </w:pPr>
            <w:r>
              <w:rPr>
                <w:rFonts w:ascii="宋体" w:cs="宋体" w:hint="eastAsia"/>
                <w:color w:val="000000"/>
                <w:kern w:val="0"/>
                <w:sz w:val="21"/>
                <w:szCs w:val="21"/>
              </w:rPr>
              <w:t>本项得分封顶</w:t>
            </w:r>
            <w:r>
              <w:rPr>
                <w:rFonts w:ascii="宋体" w:cs="宋体" w:hint="eastAsia"/>
                <w:color w:val="000000"/>
                <w:kern w:val="0"/>
                <w:sz w:val="21"/>
                <w:szCs w:val="21"/>
              </w:rPr>
              <w:t>3</w:t>
            </w:r>
            <w:r>
              <w:rPr>
                <w:rFonts w:ascii="宋体" w:cs="宋体"/>
                <w:color w:val="000000"/>
                <w:kern w:val="0"/>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2</w:t>
            </w:r>
            <w:r>
              <w:rPr>
                <w:rFonts w:ascii="宋体" w:cs="宋体" w:hint="eastAsia"/>
                <w:color w:val="000000"/>
                <w:kern w:val="0"/>
                <w:sz w:val="21"/>
                <w:szCs w:val="21"/>
              </w:rPr>
              <w:t>5</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ascii="宋体" w:cs="宋体" w:hint="eastAsia"/>
                <w:color w:val="000000"/>
                <w:kern w:val="0"/>
                <w:sz w:val="21"/>
                <w:szCs w:val="21"/>
              </w:rPr>
              <w:t>市（县）、区住建局通报表扬</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color w:val="000000"/>
                <w:kern w:val="0"/>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color w:val="000000"/>
                <w:kern w:val="0"/>
                <w:sz w:val="21"/>
                <w:szCs w:val="21"/>
              </w:rPr>
              <w:t>12</w:t>
            </w:r>
            <w:r>
              <w:rPr>
                <w:rFonts w:ascii="宋体" w:cs="宋体"/>
                <w:color w:val="000000"/>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市（县）、区住建局</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市（县）、区住建局文件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文件发文日期</w:t>
            </w:r>
          </w:p>
        </w:tc>
        <w:tc>
          <w:tcPr>
            <w:tcW w:w="525" w:type="pct"/>
            <w:tcBorders>
              <w:top w:val="nil"/>
              <w:left w:val="single" w:sz="8" w:space="0" w:color="auto"/>
              <w:bottom w:val="single" w:sz="8" w:space="0" w:color="000000"/>
              <w:right w:val="single" w:sz="8" w:space="0" w:color="auto"/>
            </w:tcBorders>
            <w:shd w:val="clear" w:color="auto" w:fill="auto"/>
            <w:noWrap/>
            <w:vAlign w:val="center"/>
          </w:tcPr>
          <w:p w:rsidR="00142805" w:rsidRDefault="00D8190D">
            <w:pPr>
              <w:widowControl/>
              <w:jc w:val="left"/>
              <w:rPr>
                <w:sz w:val="21"/>
                <w:szCs w:val="21"/>
              </w:rPr>
            </w:pPr>
            <w:r>
              <w:rPr>
                <w:rFonts w:ascii="宋体" w:cs="宋体" w:hint="eastAsia"/>
                <w:color w:val="000000"/>
                <w:kern w:val="0"/>
                <w:sz w:val="21"/>
                <w:szCs w:val="21"/>
              </w:rPr>
              <w:t>本项得分封顶</w:t>
            </w:r>
            <w:r>
              <w:rPr>
                <w:rFonts w:ascii="宋体" w:cs="宋体" w:hint="eastAsia"/>
                <w:color w:val="000000"/>
                <w:kern w:val="0"/>
                <w:sz w:val="21"/>
                <w:szCs w:val="21"/>
              </w:rPr>
              <w:t>2</w:t>
            </w:r>
            <w:r>
              <w:rPr>
                <w:rFonts w:ascii="宋体" w:cs="宋体"/>
                <w:color w:val="000000"/>
                <w:kern w:val="0"/>
                <w:sz w:val="21"/>
                <w:szCs w:val="21"/>
              </w:rPr>
              <w:t>分</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2</w:t>
            </w:r>
            <w:r>
              <w:rPr>
                <w:rFonts w:ascii="宋体" w:cs="宋体" w:hint="eastAsia"/>
                <w:color w:val="000000"/>
                <w:kern w:val="0"/>
                <w:sz w:val="21"/>
                <w:szCs w:val="21"/>
              </w:rPr>
              <w:t>6</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ascii="宋体" w:cs="宋体" w:hint="eastAsia"/>
                <w:color w:val="000000"/>
                <w:kern w:val="0"/>
                <w:sz w:val="21"/>
                <w:szCs w:val="21"/>
              </w:rPr>
              <w:t>市长质量奖</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kern w:val="0"/>
                <w:sz w:val="21"/>
                <w:szCs w:val="21"/>
              </w:rPr>
              <w:t>2.5</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kern w:val="0"/>
                <w:sz w:val="21"/>
                <w:szCs w:val="21"/>
              </w:rPr>
              <w:t>24</w:t>
            </w:r>
            <w:r>
              <w:rPr>
                <w:rFonts w:ascii="宋体" w:cs="宋体" w:hint="eastAsia"/>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ind w:firstLineChars="200" w:firstLine="420"/>
              <w:rPr>
                <w:sz w:val="21"/>
                <w:szCs w:val="21"/>
              </w:rPr>
            </w:pPr>
            <w:r>
              <w:rPr>
                <w:rFonts w:ascii="宋体" w:cs="宋体" w:hint="eastAsia"/>
                <w:color w:val="000000"/>
                <w:kern w:val="0"/>
                <w:sz w:val="21"/>
                <w:szCs w:val="21"/>
              </w:rPr>
              <w:t>市政府</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市政府文件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ascii="宋体" w:cs="宋体" w:hint="eastAsia"/>
                <w:color w:val="000000"/>
                <w:kern w:val="0"/>
                <w:sz w:val="21"/>
                <w:szCs w:val="21"/>
              </w:rPr>
              <w:t xml:space="preserve">　</w:t>
            </w: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27</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ascii="宋体" w:cs="宋体" w:hint="eastAsia"/>
                <w:kern w:val="0"/>
                <w:sz w:val="21"/>
                <w:szCs w:val="21"/>
              </w:rPr>
              <w:t>区长质量奖</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hint="eastAsia"/>
                <w:kern w:val="0"/>
                <w:sz w:val="21"/>
                <w:szCs w:val="21"/>
              </w:rPr>
              <w:t>12</w:t>
            </w:r>
            <w:r>
              <w:rPr>
                <w:rFonts w:ascii="宋体" w:cs="宋体" w:hint="eastAsia"/>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ind w:firstLineChars="200" w:firstLine="420"/>
              <w:rPr>
                <w:sz w:val="21"/>
                <w:szCs w:val="21"/>
              </w:rPr>
            </w:pPr>
            <w:r>
              <w:rPr>
                <w:rFonts w:ascii="宋体" w:cs="宋体" w:hint="eastAsia"/>
                <w:kern w:val="0"/>
                <w:sz w:val="21"/>
                <w:szCs w:val="21"/>
              </w:rPr>
              <w:t>区政府</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kern w:val="0"/>
                <w:sz w:val="21"/>
                <w:szCs w:val="21"/>
              </w:rPr>
              <w:t>区政府文件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kern w:val="0"/>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142805">
            <w:pPr>
              <w:widowControl/>
              <w:jc w:val="left"/>
              <w:rPr>
                <w:rFonts w:ascii="宋体" w:cs="宋体"/>
                <w:kern w:val="0"/>
                <w:sz w:val="21"/>
                <w:szCs w:val="21"/>
              </w:rPr>
            </w:pPr>
          </w:p>
        </w:tc>
      </w:tr>
      <w:tr w:rsidR="00142805">
        <w:trPr>
          <w:trHeight w:val="324"/>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2</w:t>
            </w:r>
            <w:r>
              <w:rPr>
                <w:rFonts w:ascii="宋体" w:cs="宋体" w:hint="eastAsia"/>
                <w:color w:val="000000"/>
                <w:kern w:val="0"/>
                <w:sz w:val="21"/>
                <w:szCs w:val="21"/>
              </w:rPr>
              <w:t>8</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sz w:val="21"/>
                <w:szCs w:val="21"/>
              </w:rPr>
            </w:pPr>
            <w:r>
              <w:rPr>
                <w:rFonts w:ascii="宋体" w:cs="宋体" w:hint="eastAsia"/>
                <w:color w:val="000000"/>
                <w:kern w:val="0"/>
                <w:sz w:val="21"/>
                <w:szCs w:val="21"/>
              </w:rPr>
              <w:t>市优质工程</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sz w:val="21"/>
                <w:szCs w:val="21"/>
              </w:rPr>
              <w:t>1</w:t>
            </w:r>
            <w:r>
              <w:rPr>
                <w:rFonts w:hint="eastAsia"/>
                <w:sz w:val="21"/>
                <w:szCs w:val="21"/>
              </w:rPr>
              <w:t>.5</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ascii="宋体" w:cs="宋体"/>
                <w:kern w:val="0"/>
                <w:sz w:val="21"/>
                <w:szCs w:val="21"/>
              </w:rPr>
              <w:t>12</w:t>
            </w:r>
            <w:r>
              <w:rPr>
                <w:rFonts w:ascii="宋体" w:cs="宋体"/>
                <w:kern w:val="0"/>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市住建局</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市住建局文件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ascii="宋体" w:cs="宋体" w:hint="eastAsia"/>
                <w:color w:val="000000"/>
                <w:kern w:val="0"/>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ascii="宋体" w:cs="宋体" w:hint="eastAsia"/>
                <w:color w:val="000000"/>
                <w:kern w:val="0"/>
                <w:sz w:val="21"/>
                <w:szCs w:val="21"/>
              </w:rPr>
              <w:t>本项得分封顶</w:t>
            </w:r>
            <w:r>
              <w:rPr>
                <w:rFonts w:ascii="宋体" w:cs="宋体" w:hint="eastAsia"/>
                <w:color w:val="FF0000"/>
                <w:kern w:val="0"/>
                <w:sz w:val="21"/>
                <w:szCs w:val="21"/>
              </w:rPr>
              <w:t>4.5</w:t>
            </w:r>
            <w:r>
              <w:rPr>
                <w:rFonts w:ascii="宋体" w:cs="宋体"/>
                <w:color w:val="FF0000"/>
                <w:kern w:val="0"/>
                <w:sz w:val="21"/>
                <w:szCs w:val="21"/>
              </w:rPr>
              <w:t>分</w:t>
            </w:r>
          </w:p>
        </w:tc>
      </w:tr>
      <w:tr w:rsidR="00142805">
        <w:trPr>
          <w:trHeight w:val="300"/>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29</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color w:val="000000"/>
                <w:sz w:val="21"/>
                <w:szCs w:val="21"/>
              </w:rPr>
            </w:pPr>
            <w:r>
              <w:rPr>
                <w:rFonts w:hint="eastAsia"/>
                <w:color w:val="000000"/>
                <w:sz w:val="21"/>
                <w:szCs w:val="21"/>
              </w:rPr>
              <w:t>国家级</w:t>
            </w:r>
            <w:r>
              <w:rPr>
                <w:color w:val="000000"/>
                <w:sz w:val="21"/>
                <w:szCs w:val="21"/>
              </w:rPr>
              <w:t>QC</w:t>
            </w:r>
            <w:r>
              <w:rPr>
                <w:rFonts w:hint="eastAsia"/>
                <w:color w:val="000000"/>
                <w:sz w:val="21"/>
                <w:szCs w:val="21"/>
              </w:rPr>
              <w:t>成果</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1.5</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中国建筑业协会、中国施工企业管理协会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相关协会文件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vMerge w:val="restart"/>
            <w:tcBorders>
              <w:top w:val="single" w:sz="8" w:space="0" w:color="auto"/>
              <w:left w:val="nil"/>
              <w:right w:val="single" w:sz="8" w:space="0" w:color="auto"/>
            </w:tcBorders>
            <w:shd w:val="clear" w:color="auto" w:fill="auto"/>
            <w:vAlign w:val="center"/>
          </w:tcPr>
          <w:p w:rsidR="00142805" w:rsidRDefault="00D8190D">
            <w:pPr>
              <w:jc w:val="center"/>
              <w:rPr>
                <w:rFonts w:ascii="宋体" w:cs="宋体"/>
                <w:color w:val="000000"/>
                <w:kern w:val="0"/>
                <w:sz w:val="21"/>
                <w:szCs w:val="21"/>
              </w:rPr>
            </w:pPr>
            <w:r>
              <w:rPr>
                <w:rFonts w:ascii="宋体" w:cs="宋体" w:hint="eastAsia"/>
                <w:color w:val="000000"/>
                <w:kern w:val="0"/>
                <w:sz w:val="21"/>
                <w:szCs w:val="21"/>
              </w:rPr>
              <w:t>本项得分封顶</w:t>
            </w:r>
            <w:r>
              <w:rPr>
                <w:rFonts w:ascii="宋体" w:cs="宋体" w:hint="eastAsia"/>
                <w:color w:val="000000"/>
                <w:kern w:val="0"/>
                <w:sz w:val="21"/>
                <w:szCs w:val="21"/>
              </w:rPr>
              <w:t>2</w:t>
            </w:r>
            <w:r>
              <w:rPr>
                <w:rFonts w:ascii="宋体" w:cs="宋体"/>
                <w:color w:val="000000"/>
                <w:kern w:val="0"/>
                <w:sz w:val="21"/>
                <w:szCs w:val="21"/>
              </w:rPr>
              <w:t>分</w:t>
            </w:r>
          </w:p>
        </w:tc>
      </w:tr>
      <w:tr w:rsidR="00142805">
        <w:trPr>
          <w:trHeight w:val="300"/>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30</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color w:val="000000"/>
                <w:sz w:val="21"/>
                <w:szCs w:val="21"/>
              </w:rPr>
            </w:pPr>
            <w:r>
              <w:rPr>
                <w:rFonts w:hint="eastAsia"/>
                <w:sz w:val="21"/>
                <w:szCs w:val="21"/>
              </w:rPr>
              <w:t>省级</w:t>
            </w:r>
            <w:r>
              <w:rPr>
                <w:sz w:val="21"/>
                <w:szCs w:val="21"/>
              </w:rPr>
              <w:t>QC</w:t>
            </w:r>
            <w:r>
              <w:rPr>
                <w:rFonts w:hint="eastAsia"/>
                <w:sz w:val="21"/>
                <w:szCs w:val="21"/>
              </w:rPr>
              <w:t>成果二等奖及以上</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省建筑（装饰、安装）行业协会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相关协会文件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vMerge/>
            <w:tcBorders>
              <w:left w:val="nil"/>
              <w:right w:val="single" w:sz="8" w:space="0" w:color="auto"/>
            </w:tcBorders>
            <w:shd w:val="clear" w:color="auto" w:fill="auto"/>
            <w:vAlign w:val="center"/>
          </w:tcPr>
          <w:p w:rsidR="00142805" w:rsidRDefault="00142805"/>
        </w:tc>
      </w:tr>
      <w:tr w:rsidR="00142805">
        <w:trPr>
          <w:trHeight w:val="300"/>
        </w:trPr>
        <w:tc>
          <w:tcPr>
            <w:tcW w:w="161" w:type="pct"/>
            <w:tcBorders>
              <w:top w:val="nil"/>
              <w:left w:val="single" w:sz="8" w:space="0" w:color="auto"/>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31</w:t>
            </w:r>
          </w:p>
        </w:tc>
        <w:tc>
          <w:tcPr>
            <w:tcW w:w="876" w:type="pct"/>
            <w:tcBorders>
              <w:top w:val="nil"/>
              <w:left w:val="nil"/>
              <w:bottom w:val="single" w:sz="8" w:space="0" w:color="auto"/>
              <w:right w:val="single" w:sz="8" w:space="0" w:color="auto"/>
            </w:tcBorders>
            <w:shd w:val="clear" w:color="auto" w:fill="auto"/>
            <w:vAlign w:val="center"/>
          </w:tcPr>
          <w:p w:rsidR="00142805" w:rsidRDefault="00D8190D">
            <w:pPr>
              <w:widowControl/>
              <w:rPr>
                <w:rFonts w:ascii="宋体" w:cs="宋体"/>
                <w:color w:val="000000"/>
                <w:kern w:val="0"/>
                <w:sz w:val="21"/>
                <w:szCs w:val="21"/>
              </w:rPr>
            </w:pPr>
            <w:r>
              <w:rPr>
                <w:rFonts w:ascii="宋体" w:cs="宋体" w:hint="eastAsia"/>
                <w:kern w:val="0"/>
                <w:sz w:val="21"/>
                <w:szCs w:val="21"/>
              </w:rPr>
              <w:t>市级</w:t>
            </w:r>
            <w:r>
              <w:rPr>
                <w:rFonts w:ascii="宋体" w:cs="宋体"/>
                <w:kern w:val="0"/>
                <w:sz w:val="21"/>
                <w:szCs w:val="21"/>
              </w:rPr>
              <w:t>QC</w:t>
            </w:r>
            <w:r>
              <w:rPr>
                <w:rFonts w:ascii="宋体" w:cs="宋体"/>
                <w:kern w:val="0"/>
                <w:sz w:val="21"/>
                <w:szCs w:val="21"/>
              </w:rPr>
              <w:t>成果二等奖及以上</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0.5</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市建筑（装饰装修、安装）行业协会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相关协会文件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vMerge/>
            <w:tcBorders>
              <w:left w:val="nil"/>
              <w:bottom w:val="single" w:sz="8" w:space="0" w:color="auto"/>
              <w:right w:val="single" w:sz="8" w:space="0" w:color="auto"/>
            </w:tcBorders>
            <w:shd w:val="clear" w:color="auto" w:fill="auto"/>
            <w:vAlign w:val="center"/>
          </w:tcPr>
          <w:p w:rsidR="00142805" w:rsidRDefault="00142805"/>
        </w:tc>
      </w:tr>
      <w:tr w:rsidR="00142805">
        <w:trPr>
          <w:trHeight w:val="636"/>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2805" w:rsidRDefault="00D8190D">
            <w:pPr>
              <w:widowControl/>
              <w:rPr>
                <w:sz w:val="21"/>
                <w:szCs w:val="21"/>
              </w:rPr>
            </w:pPr>
            <w:r>
              <w:rPr>
                <w:rFonts w:hint="eastAsia"/>
                <w:sz w:val="21"/>
                <w:szCs w:val="21"/>
              </w:rPr>
              <w:t>企业新获得特级资质</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24</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住建部</w:t>
            </w:r>
          </w:p>
        </w:tc>
        <w:tc>
          <w:tcPr>
            <w:tcW w:w="1112"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sz w:val="21"/>
                <w:szCs w:val="21"/>
              </w:rPr>
            </w:pPr>
            <w:r>
              <w:rPr>
                <w:rFonts w:hint="eastAsia"/>
                <w:sz w:val="21"/>
                <w:szCs w:val="21"/>
              </w:rPr>
              <w:t>住建部公布文件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single" w:sz="8" w:space="0" w:color="auto"/>
              <w:left w:val="nil"/>
              <w:bottom w:val="single" w:sz="8" w:space="0" w:color="auto"/>
              <w:right w:val="single" w:sz="8" w:space="0" w:color="auto"/>
            </w:tcBorders>
            <w:shd w:val="clear" w:color="auto" w:fill="auto"/>
            <w:vAlign w:val="center"/>
          </w:tcPr>
          <w:p w:rsidR="00142805" w:rsidRDefault="00142805">
            <w:pPr>
              <w:widowControl/>
              <w:jc w:val="left"/>
              <w:rPr>
                <w:rFonts w:ascii="宋体" w:cs="宋体"/>
                <w:color w:val="000000"/>
                <w:kern w:val="0"/>
                <w:sz w:val="21"/>
                <w:szCs w:val="21"/>
              </w:rPr>
            </w:pPr>
          </w:p>
        </w:tc>
      </w:tr>
      <w:tr w:rsidR="00142805">
        <w:trPr>
          <w:trHeight w:val="636"/>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召开全市现场观摩会</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市住建局</w:t>
            </w:r>
          </w:p>
        </w:tc>
        <w:tc>
          <w:tcPr>
            <w:tcW w:w="1112"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hint="eastAsia"/>
                <w:sz w:val="21"/>
                <w:szCs w:val="21"/>
              </w:rPr>
              <w:t>观摩会议通知</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观摩会开始时间</w:t>
            </w:r>
          </w:p>
        </w:tc>
        <w:tc>
          <w:tcPr>
            <w:tcW w:w="525" w:type="pct"/>
            <w:tcBorders>
              <w:top w:val="single" w:sz="8" w:space="0" w:color="auto"/>
              <w:left w:val="nil"/>
              <w:bottom w:val="single" w:sz="8" w:space="0" w:color="auto"/>
              <w:right w:val="single" w:sz="8" w:space="0" w:color="auto"/>
            </w:tcBorders>
            <w:shd w:val="clear" w:color="auto" w:fill="auto"/>
            <w:vAlign w:val="center"/>
          </w:tcPr>
          <w:p w:rsidR="00142805" w:rsidRDefault="00D8190D">
            <w:pPr>
              <w:widowControl/>
              <w:jc w:val="left"/>
              <w:rPr>
                <w:rFonts w:ascii="宋体" w:cs="宋体"/>
                <w:kern w:val="0"/>
                <w:sz w:val="21"/>
                <w:szCs w:val="21"/>
              </w:rPr>
            </w:pPr>
            <w:r>
              <w:rPr>
                <w:rFonts w:ascii="宋体" w:cs="宋体" w:hint="eastAsia"/>
                <w:color w:val="000000"/>
                <w:kern w:val="0"/>
                <w:sz w:val="21"/>
                <w:szCs w:val="21"/>
              </w:rPr>
              <w:t>本项得分封顶</w:t>
            </w:r>
            <w:r>
              <w:rPr>
                <w:rFonts w:ascii="宋体" w:cs="宋体" w:hint="eastAsia"/>
                <w:color w:val="000000"/>
                <w:kern w:val="0"/>
                <w:sz w:val="21"/>
                <w:szCs w:val="21"/>
              </w:rPr>
              <w:t>2</w:t>
            </w:r>
            <w:r>
              <w:rPr>
                <w:rFonts w:ascii="宋体" w:cs="宋体"/>
                <w:color w:val="000000"/>
                <w:kern w:val="0"/>
                <w:sz w:val="21"/>
                <w:szCs w:val="21"/>
              </w:rPr>
              <w:t>分</w:t>
            </w:r>
          </w:p>
        </w:tc>
      </w:tr>
      <w:tr w:rsidR="00142805">
        <w:trPr>
          <w:trHeight w:val="324"/>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34</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召开辖市（县）、区现场观摩会</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hint="eastAsia"/>
                <w:sz w:val="21"/>
                <w:szCs w:val="21"/>
              </w:rPr>
              <w:t>1</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hint="eastAsia"/>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市（县）、区住建局</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观摩会议通知</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观摩会开始时间</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color w:val="000000"/>
                <w:kern w:val="0"/>
                <w:sz w:val="21"/>
                <w:szCs w:val="21"/>
              </w:rPr>
            </w:pPr>
            <w:r>
              <w:rPr>
                <w:rFonts w:ascii="宋体" w:cs="宋体" w:hint="eastAsia"/>
                <w:color w:val="000000"/>
                <w:kern w:val="0"/>
                <w:sz w:val="21"/>
                <w:szCs w:val="21"/>
              </w:rPr>
              <w:t>本项得分封顶</w:t>
            </w:r>
            <w:r>
              <w:rPr>
                <w:rFonts w:ascii="宋体" w:cs="宋体" w:hint="eastAsia"/>
                <w:color w:val="000000"/>
                <w:kern w:val="0"/>
                <w:sz w:val="21"/>
                <w:szCs w:val="21"/>
              </w:rPr>
              <w:t>1</w:t>
            </w:r>
            <w:r>
              <w:rPr>
                <w:rFonts w:ascii="宋体" w:cs="宋体"/>
                <w:color w:val="000000"/>
                <w:kern w:val="0"/>
                <w:sz w:val="21"/>
                <w:szCs w:val="21"/>
              </w:rPr>
              <w:t>分</w:t>
            </w:r>
          </w:p>
        </w:tc>
      </w:tr>
      <w:tr w:rsidR="00142805">
        <w:trPr>
          <w:trHeight w:val="324"/>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t>3</w:t>
            </w:r>
            <w:r>
              <w:rPr>
                <w:rFonts w:ascii="宋体" w:cs="宋体" w:hint="eastAsia"/>
                <w:color w:val="000000"/>
                <w:kern w:val="0"/>
                <w:sz w:val="21"/>
                <w:szCs w:val="21"/>
              </w:rPr>
              <w:t>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市级建筑业综合实力</w:t>
            </w:r>
            <w:r>
              <w:rPr>
                <w:sz w:val="21"/>
                <w:szCs w:val="21"/>
              </w:rPr>
              <w:t>30</w:t>
            </w:r>
            <w:r>
              <w:rPr>
                <w:rFonts w:hint="eastAsia"/>
                <w:sz w:val="21"/>
                <w:szCs w:val="21"/>
              </w:rPr>
              <w:lastRenderedPageBreak/>
              <w:t>强</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lastRenderedPageBreak/>
              <w:t>2</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市住建局</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市住建局文件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142805">
            <w:pPr>
              <w:widowControl/>
              <w:jc w:val="left"/>
              <w:rPr>
                <w:rFonts w:ascii="宋体" w:cs="宋体"/>
                <w:color w:val="000000"/>
                <w:kern w:val="0"/>
                <w:sz w:val="21"/>
                <w:szCs w:val="21"/>
              </w:rPr>
            </w:pPr>
          </w:p>
        </w:tc>
      </w:tr>
      <w:tr w:rsidR="00142805">
        <w:trPr>
          <w:trHeight w:val="324"/>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color w:val="000000"/>
                <w:kern w:val="0"/>
                <w:sz w:val="21"/>
                <w:szCs w:val="21"/>
              </w:rPr>
              <w:lastRenderedPageBreak/>
              <w:t>3</w:t>
            </w:r>
            <w:r>
              <w:rPr>
                <w:rFonts w:ascii="宋体" w:cs="宋体" w:hint="eastAsia"/>
                <w:color w:val="000000"/>
                <w:kern w:val="0"/>
                <w:sz w:val="21"/>
                <w:szCs w:val="21"/>
              </w:rPr>
              <w:t>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2805" w:rsidRDefault="00D8190D">
            <w:pPr>
              <w:widowControl/>
              <w:rPr>
                <w:rFonts w:ascii="宋体" w:cs="宋体"/>
                <w:color w:val="000000"/>
                <w:kern w:val="0"/>
                <w:sz w:val="21"/>
                <w:szCs w:val="21"/>
              </w:rPr>
            </w:pPr>
            <w:r>
              <w:rPr>
                <w:rFonts w:hint="eastAsia"/>
                <w:sz w:val="21"/>
                <w:szCs w:val="21"/>
              </w:rPr>
              <w:t>外出施工优秀企业表彰评价</w:t>
            </w:r>
          </w:p>
        </w:tc>
        <w:tc>
          <w:tcPr>
            <w:tcW w:w="424"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rFonts w:hint="eastAsia"/>
                <w:sz w:val="21"/>
                <w:szCs w:val="21"/>
              </w:rPr>
              <w:t>考核年度内排名前</w:t>
            </w:r>
            <w:r>
              <w:rPr>
                <w:rFonts w:hint="eastAsia"/>
                <w:sz w:val="21"/>
                <w:szCs w:val="21"/>
              </w:rPr>
              <w:t>5</w:t>
            </w:r>
            <w:r>
              <w:rPr>
                <w:rFonts w:hint="eastAsia"/>
                <w:sz w:val="21"/>
                <w:szCs w:val="21"/>
              </w:rPr>
              <w:t>名的加</w:t>
            </w:r>
            <w:r>
              <w:rPr>
                <w:rFonts w:hint="eastAsia"/>
                <w:sz w:val="21"/>
                <w:szCs w:val="21"/>
              </w:rPr>
              <w:t>2</w:t>
            </w:r>
            <w:r>
              <w:rPr>
                <w:rFonts w:hint="eastAsia"/>
                <w:sz w:val="21"/>
                <w:szCs w:val="21"/>
              </w:rPr>
              <w:t>分；</w:t>
            </w:r>
            <w:r>
              <w:rPr>
                <w:sz w:val="21"/>
                <w:szCs w:val="21"/>
              </w:rPr>
              <w:t>6-10</w:t>
            </w:r>
            <w:r>
              <w:rPr>
                <w:rFonts w:hint="eastAsia"/>
                <w:sz w:val="21"/>
                <w:szCs w:val="21"/>
              </w:rPr>
              <w:t>名的加</w:t>
            </w:r>
            <w:r>
              <w:rPr>
                <w:rFonts w:hint="eastAsia"/>
                <w:sz w:val="21"/>
                <w:szCs w:val="21"/>
              </w:rPr>
              <w:t>1</w:t>
            </w:r>
            <w:r>
              <w:rPr>
                <w:rFonts w:hint="eastAsia"/>
                <w:sz w:val="21"/>
                <w:szCs w:val="21"/>
              </w:rPr>
              <w:t>分。</w:t>
            </w:r>
          </w:p>
        </w:tc>
        <w:tc>
          <w:tcPr>
            <w:tcW w:w="427" w:type="pct"/>
            <w:tcBorders>
              <w:top w:val="nil"/>
              <w:left w:val="nil"/>
              <w:bottom w:val="single" w:sz="8" w:space="0" w:color="auto"/>
              <w:right w:val="single" w:sz="8" w:space="0" w:color="auto"/>
            </w:tcBorders>
            <w:shd w:val="clear" w:color="auto" w:fill="auto"/>
            <w:vAlign w:val="center"/>
          </w:tcPr>
          <w:p w:rsidR="00142805" w:rsidRDefault="00D8190D">
            <w:pPr>
              <w:widowControl/>
              <w:jc w:val="center"/>
              <w:rPr>
                <w:rFonts w:ascii="宋体" w:cs="宋体"/>
                <w:color w:val="000000"/>
                <w:kern w:val="0"/>
                <w:sz w:val="21"/>
                <w:szCs w:val="21"/>
              </w:rPr>
            </w:pPr>
            <w:r>
              <w:rPr>
                <w:sz w:val="21"/>
                <w:szCs w:val="21"/>
              </w:rPr>
              <w:t>12</w:t>
            </w:r>
            <w:r>
              <w:rPr>
                <w:rFonts w:hint="eastAsia"/>
                <w:sz w:val="21"/>
                <w:szCs w:val="21"/>
              </w:rPr>
              <w:t>个月</w:t>
            </w:r>
          </w:p>
        </w:tc>
        <w:tc>
          <w:tcPr>
            <w:tcW w:w="700"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ascii="宋体" w:cs="宋体" w:hint="eastAsia"/>
                <w:color w:val="000000"/>
                <w:kern w:val="0"/>
                <w:sz w:val="21"/>
                <w:szCs w:val="21"/>
              </w:rPr>
              <w:t>市建筑（装饰装修、安装）行业协会</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相关协</w:t>
            </w:r>
            <w:r>
              <w:rPr>
                <w:rFonts w:hint="eastAsia"/>
                <w:sz w:val="21"/>
                <w:szCs w:val="21"/>
              </w:rPr>
              <w:t>会文</w:t>
            </w:r>
            <w:r>
              <w:rPr>
                <w:rFonts w:hint="eastAsia"/>
                <w:sz w:val="21"/>
                <w:szCs w:val="21"/>
              </w:rPr>
              <w:t>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rFonts w:ascii="宋体" w:cs="宋体"/>
                <w:color w:val="000000"/>
                <w:kern w:val="0"/>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rFonts w:ascii="宋体" w:cs="宋体"/>
                <w:color w:val="000000"/>
                <w:kern w:val="0"/>
                <w:sz w:val="21"/>
                <w:szCs w:val="21"/>
              </w:rPr>
            </w:pPr>
            <w:r>
              <w:rPr>
                <w:rFonts w:hint="eastAsia"/>
                <w:sz w:val="21"/>
                <w:szCs w:val="21"/>
              </w:rPr>
              <w:t>企业同时具有多项资质在不同协会获得表彰的，仅限选择主项申报资质获得的表彰申报。</w:t>
            </w:r>
          </w:p>
        </w:tc>
      </w:tr>
      <w:tr w:rsidR="00142805">
        <w:trPr>
          <w:trHeight w:val="324"/>
        </w:trPr>
        <w:tc>
          <w:tcPr>
            <w:tcW w:w="161" w:type="pct"/>
            <w:tcBorders>
              <w:top w:val="single" w:sz="4" w:space="0" w:color="auto"/>
              <w:left w:val="single" w:sz="4" w:space="0" w:color="auto"/>
              <w:bottom w:val="single" w:sz="8" w:space="0" w:color="auto"/>
              <w:right w:val="single" w:sz="4" w:space="0" w:color="auto"/>
            </w:tcBorders>
            <w:shd w:val="clear" w:color="auto" w:fill="auto"/>
            <w:noWrap/>
            <w:vAlign w:val="center"/>
          </w:tcPr>
          <w:p w:rsidR="00142805" w:rsidRDefault="00D8190D">
            <w:pPr>
              <w:widowControl/>
              <w:jc w:val="center"/>
              <w:rPr>
                <w:rFonts w:ascii="宋体" w:cs="宋体"/>
                <w:kern w:val="0"/>
                <w:sz w:val="21"/>
                <w:szCs w:val="21"/>
              </w:rPr>
            </w:pPr>
            <w:r>
              <w:rPr>
                <w:rFonts w:ascii="宋体" w:cs="宋体"/>
                <w:kern w:val="0"/>
                <w:sz w:val="21"/>
                <w:szCs w:val="21"/>
              </w:rPr>
              <w:t>3</w:t>
            </w:r>
            <w:r>
              <w:rPr>
                <w:rFonts w:ascii="宋体" w:cs="宋体" w:hint="eastAsia"/>
                <w:kern w:val="0"/>
                <w:sz w:val="21"/>
                <w:szCs w:val="21"/>
              </w:rPr>
              <w:t>7</w:t>
            </w:r>
          </w:p>
        </w:tc>
        <w:tc>
          <w:tcPr>
            <w:tcW w:w="876" w:type="pct"/>
            <w:tcBorders>
              <w:top w:val="single" w:sz="4" w:space="0" w:color="auto"/>
              <w:left w:val="single" w:sz="4" w:space="0" w:color="auto"/>
              <w:bottom w:val="single" w:sz="8" w:space="0" w:color="auto"/>
              <w:right w:val="single" w:sz="4" w:space="0" w:color="auto"/>
            </w:tcBorders>
            <w:shd w:val="clear" w:color="auto" w:fill="auto"/>
            <w:vAlign w:val="center"/>
          </w:tcPr>
          <w:p w:rsidR="00142805" w:rsidRDefault="00D8190D">
            <w:pPr>
              <w:widowControl/>
              <w:rPr>
                <w:sz w:val="21"/>
                <w:szCs w:val="21"/>
              </w:rPr>
            </w:pPr>
            <w:r>
              <w:rPr>
                <w:rFonts w:hint="eastAsia"/>
                <w:sz w:val="21"/>
                <w:szCs w:val="21"/>
              </w:rPr>
              <w:t>市级质量安全标准化项目</w:t>
            </w:r>
          </w:p>
        </w:tc>
        <w:tc>
          <w:tcPr>
            <w:tcW w:w="424" w:type="pct"/>
            <w:tcBorders>
              <w:top w:val="single" w:sz="4" w:space="0" w:color="auto"/>
              <w:left w:val="single" w:sz="4" w:space="0" w:color="auto"/>
              <w:bottom w:val="single" w:sz="8" w:space="0" w:color="auto"/>
              <w:right w:val="single" w:sz="4" w:space="0" w:color="auto"/>
            </w:tcBorders>
            <w:shd w:val="clear" w:color="auto" w:fill="auto"/>
            <w:vAlign w:val="center"/>
          </w:tcPr>
          <w:p w:rsidR="00142805" w:rsidRDefault="00D8190D">
            <w:pPr>
              <w:widowControl/>
              <w:jc w:val="center"/>
              <w:rPr>
                <w:sz w:val="21"/>
                <w:szCs w:val="21"/>
              </w:rPr>
            </w:pPr>
            <w:r>
              <w:rPr>
                <w:rFonts w:hint="eastAsia"/>
                <w:sz w:val="21"/>
                <w:szCs w:val="21"/>
              </w:rPr>
              <w:t>确定工程创评目标，并获评的。得</w:t>
            </w:r>
            <w:r>
              <w:rPr>
                <w:rFonts w:hint="eastAsia"/>
                <w:sz w:val="21"/>
                <w:szCs w:val="21"/>
              </w:rPr>
              <w:t>1</w:t>
            </w:r>
            <w:r>
              <w:rPr>
                <w:rFonts w:hint="eastAsia"/>
                <w:sz w:val="21"/>
                <w:szCs w:val="21"/>
              </w:rPr>
              <w:t>分</w:t>
            </w:r>
          </w:p>
        </w:tc>
        <w:tc>
          <w:tcPr>
            <w:tcW w:w="427" w:type="pct"/>
            <w:tcBorders>
              <w:top w:val="single" w:sz="4" w:space="0" w:color="auto"/>
              <w:left w:val="single" w:sz="4" w:space="0" w:color="auto"/>
              <w:bottom w:val="single" w:sz="8" w:space="0" w:color="auto"/>
              <w:right w:val="single" w:sz="4" w:space="0" w:color="auto"/>
            </w:tcBorders>
            <w:shd w:val="clear" w:color="auto" w:fill="auto"/>
            <w:vAlign w:val="center"/>
          </w:tcPr>
          <w:p w:rsidR="00142805" w:rsidRDefault="00D8190D">
            <w:pPr>
              <w:widowControl/>
              <w:jc w:val="center"/>
              <w:rPr>
                <w:sz w:val="21"/>
                <w:szCs w:val="21"/>
              </w:rPr>
            </w:pPr>
            <w:r>
              <w:rPr>
                <w:sz w:val="21"/>
                <w:szCs w:val="21"/>
              </w:rPr>
              <w:t>12</w:t>
            </w:r>
            <w:r>
              <w:rPr>
                <w:rFonts w:hint="eastAsia"/>
                <w:sz w:val="21"/>
                <w:szCs w:val="21"/>
              </w:rPr>
              <w:t>个月</w:t>
            </w:r>
          </w:p>
        </w:tc>
        <w:tc>
          <w:tcPr>
            <w:tcW w:w="700" w:type="pct"/>
            <w:tcBorders>
              <w:top w:val="single" w:sz="4" w:space="0" w:color="auto"/>
              <w:left w:val="single" w:sz="4" w:space="0" w:color="auto"/>
              <w:bottom w:val="single" w:sz="8" w:space="0" w:color="auto"/>
              <w:right w:val="single" w:sz="4" w:space="0" w:color="auto"/>
            </w:tcBorders>
            <w:shd w:val="clear" w:color="auto" w:fill="auto"/>
            <w:noWrap/>
            <w:vAlign w:val="center"/>
          </w:tcPr>
          <w:p w:rsidR="00142805" w:rsidRDefault="00D8190D">
            <w:pPr>
              <w:widowControl/>
              <w:jc w:val="center"/>
              <w:rPr>
                <w:sz w:val="21"/>
                <w:szCs w:val="21"/>
              </w:rPr>
            </w:pPr>
            <w:r>
              <w:rPr>
                <w:rFonts w:hint="eastAsia"/>
                <w:sz w:val="21"/>
                <w:szCs w:val="21"/>
              </w:rPr>
              <w:t>市住建局</w:t>
            </w:r>
          </w:p>
        </w:tc>
        <w:tc>
          <w:tcPr>
            <w:tcW w:w="1112"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市住建局文件</w:t>
            </w:r>
          </w:p>
        </w:tc>
        <w:tc>
          <w:tcPr>
            <w:tcW w:w="77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center"/>
              <w:rPr>
                <w:sz w:val="21"/>
                <w:szCs w:val="21"/>
              </w:rPr>
            </w:pPr>
            <w:r>
              <w:rPr>
                <w:rFonts w:hint="eastAsia"/>
                <w:sz w:val="21"/>
                <w:szCs w:val="21"/>
              </w:rPr>
              <w:t>文件发文日期</w:t>
            </w:r>
          </w:p>
        </w:tc>
        <w:tc>
          <w:tcPr>
            <w:tcW w:w="525" w:type="pct"/>
            <w:tcBorders>
              <w:top w:val="nil"/>
              <w:left w:val="nil"/>
              <w:bottom w:val="single" w:sz="8" w:space="0" w:color="auto"/>
              <w:right w:val="single" w:sz="8" w:space="0" w:color="auto"/>
            </w:tcBorders>
            <w:shd w:val="clear" w:color="auto" w:fill="auto"/>
            <w:noWrap/>
            <w:vAlign w:val="center"/>
          </w:tcPr>
          <w:p w:rsidR="00142805" w:rsidRDefault="00D8190D">
            <w:pPr>
              <w:widowControl/>
              <w:jc w:val="left"/>
              <w:rPr>
                <w:sz w:val="21"/>
                <w:szCs w:val="21"/>
              </w:rPr>
            </w:pPr>
            <w:r>
              <w:rPr>
                <w:rFonts w:hint="eastAsia"/>
                <w:sz w:val="21"/>
                <w:szCs w:val="21"/>
              </w:rPr>
              <w:t>未按照设定目标获评的，或被取消获奖的，扣</w:t>
            </w:r>
            <w:r>
              <w:rPr>
                <w:rFonts w:hint="eastAsia"/>
                <w:sz w:val="21"/>
                <w:szCs w:val="21"/>
              </w:rPr>
              <w:t>1</w:t>
            </w:r>
            <w:r>
              <w:rPr>
                <w:rFonts w:hint="eastAsia"/>
                <w:sz w:val="21"/>
                <w:szCs w:val="21"/>
              </w:rPr>
              <w:t>分，</w:t>
            </w:r>
            <w:r>
              <w:rPr>
                <w:sz w:val="21"/>
                <w:szCs w:val="21"/>
              </w:rPr>
              <w:t>12</w:t>
            </w:r>
            <w:r>
              <w:rPr>
                <w:rFonts w:hint="eastAsia"/>
                <w:sz w:val="21"/>
                <w:szCs w:val="21"/>
              </w:rPr>
              <w:t>个月。</w:t>
            </w:r>
          </w:p>
        </w:tc>
      </w:tr>
    </w:tbl>
    <w:p w:rsidR="00142805" w:rsidRDefault="00142805">
      <w:pPr>
        <w:snapToGrid w:val="0"/>
        <w:spacing w:line="570" w:lineRule="exact"/>
        <w:ind w:firstLineChars="200" w:firstLine="640"/>
        <w:rPr>
          <w:rFonts w:eastAsia="仿宋_GB2312"/>
          <w:bCs/>
          <w:kern w:val="0"/>
        </w:rPr>
      </w:pPr>
    </w:p>
    <w:p w:rsidR="00142805" w:rsidRDefault="00D8190D">
      <w:pPr>
        <w:adjustRightInd w:val="0"/>
        <w:snapToGrid w:val="0"/>
        <w:spacing w:line="570" w:lineRule="exact"/>
        <w:jc w:val="left"/>
        <w:rPr>
          <w:sz w:val="24"/>
        </w:rPr>
      </w:pPr>
      <w:r>
        <w:rPr>
          <w:rFonts w:hint="eastAsia"/>
          <w:sz w:val="24"/>
        </w:rPr>
        <w:t>备注：（</w:t>
      </w:r>
      <w:r>
        <w:rPr>
          <w:rFonts w:hint="eastAsia"/>
          <w:sz w:val="24"/>
        </w:rPr>
        <w:t>1</w:t>
      </w:r>
      <w:r>
        <w:rPr>
          <w:rFonts w:hint="eastAsia"/>
          <w:sz w:val="24"/>
        </w:rPr>
        <w:t>）良好信息加分直接计入企业得分，同一企业、同一工程项目、同一性质的不同级别荣誉，按最高级别得分，不作累计得分。</w:t>
      </w:r>
    </w:p>
    <w:p w:rsidR="00142805" w:rsidRDefault="00D8190D">
      <w:pPr>
        <w:adjustRightInd w:val="0"/>
        <w:snapToGrid w:val="0"/>
        <w:spacing w:line="570" w:lineRule="exact"/>
        <w:jc w:val="left"/>
        <w:rPr>
          <w:sz w:val="24"/>
        </w:rPr>
      </w:pPr>
      <w:r>
        <w:rPr>
          <w:rFonts w:hint="eastAsia"/>
          <w:sz w:val="24"/>
        </w:rPr>
        <w:t>（</w:t>
      </w:r>
      <w:r>
        <w:rPr>
          <w:rFonts w:hint="eastAsia"/>
          <w:sz w:val="24"/>
        </w:rPr>
        <w:t>2</w:t>
      </w:r>
      <w:r>
        <w:rPr>
          <w:rFonts w:hint="eastAsia"/>
          <w:sz w:val="24"/>
        </w:rPr>
        <w:t>）企业响应号召，在我市应对重大抢险救灾、重大公共卫生突发事件及急难险重等工作或活动中表现突出的，可由无锡市住房和城乡建设局单独发文予以表彰加分，不受上述加分标准限制。</w:t>
      </w:r>
    </w:p>
    <w:p w:rsidR="00142805" w:rsidRDefault="00D8190D">
      <w:pPr>
        <w:adjustRightInd w:val="0"/>
        <w:snapToGrid w:val="0"/>
        <w:spacing w:line="570" w:lineRule="exact"/>
        <w:jc w:val="left"/>
        <w:rPr>
          <w:rFonts w:eastAsia="仿宋_GB2312"/>
          <w:bCs/>
          <w:kern w:val="0"/>
        </w:rPr>
      </w:pPr>
      <w:r>
        <w:rPr>
          <w:rFonts w:hint="eastAsia"/>
          <w:sz w:val="24"/>
        </w:rPr>
        <w:t>（</w:t>
      </w:r>
      <w:r>
        <w:rPr>
          <w:rFonts w:hint="eastAsia"/>
          <w:sz w:val="24"/>
        </w:rPr>
        <w:t>3</w:t>
      </w:r>
      <w:r>
        <w:rPr>
          <w:rFonts w:hint="eastAsia"/>
          <w:sz w:val="24"/>
        </w:rPr>
        <w:t>）在我市行政区域外产生的良好信息以全国建筑市场监管公共服务平台发布数据为准。</w:t>
      </w:r>
    </w:p>
    <w:p w:rsidR="00142805" w:rsidRDefault="00142805">
      <w:pPr>
        <w:snapToGrid w:val="0"/>
        <w:spacing w:line="570" w:lineRule="exact"/>
        <w:ind w:firstLineChars="200" w:firstLine="640"/>
        <w:rPr>
          <w:rFonts w:eastAsia="仿宋_GB2312"/>
          <w:bCs/>
          <w:kern w:val="0"/>
        </w:rPr>
        <w:sectPr w:rsidR="00142805">
          <w:pgSz w:w="16838" w:h="11906" w:orient="landscape"/>
          <w:pgMar w:top="1797" w:right="1440" w:bottom="1797" w:left="1440" w:header="851" w:footer="992" w:gutter="0"/>
          <w:cols w:space="720"/>
          <w:docGrid w:type="linesAndChars" w:linePitch="312"/>
        </w:sectPr>
      </w:pPr>
    </w:p>
    <w:p w:rsidR="00142805" w:rsidRDefault="00142805">
      <w:pPr>
        <w:adjustRightInd w:val="0"/>
        <w:snapToGrid w:val="0"/>
        <w:spacing w:line="570" w:lineRule="exact"/>
        <w:jc w:val="left"/>
        <w:rPr>
          <w:rFonts w:ascii="仿宋_GB2312" w:eastAsia="仿宋_GB2312"/>
        </w:rPr>
      </w:pPr>
    </w:p>
    <w:p w:rsidR="00142805" w:rsidRDefault="00D8190D">
      <w:pPr>
        <w:adjustRightInd w:val="0"/>
        <w:snapToGrid w:val="0"/>
        <w:spacing w:line="570" w:lineRule="exact"/>
        <w:jc w:val="left"/>
        <w:rPr>
          <w:rFonts w:ascii="仿宋_GB2312" w:eastAsia="仿宋_GB2312"/>
          <w:b/>
        </w:rPr>
      </w:pPr>
      <w:r>
        <w:rPr>
          <w:rFonts w:ascii="仿宋_GB2312" w:eastAsia="仿宋_GB2312" w:hint="eastAsia"/>
          <w:b/>
        </w:rPr>
        <w:t>附件</w:t>
      </w:r>
      <w:r>
        <w:rPr>
          <w:rFonts w:ascii="仿宋_GB2312" w:eastAsia="仿宋_GB2312" w:hint="eastAsia"/>
          <w:b/>
        </w:rPr>
        <w:t>6</w:t>
      </w:r>
    </w:p>
    <w:p w:rsidR="00142805" w:rsidRDefault="00D8190D">
      <w:pPr>
        <w:spacing w:line="360" w:lineRule="auto"/>
        <w:jc w:val="center"/>
        <w:rPr>
          <w:rFonts w:ascii="仿宋_GB2312" w:eastAsia="仿宋_GB2312"/>
        </w:rPr>
      </w:pPr>
      <w:r>
        <w:rPr>
          <w:rFonts w:ascii="仿宋_GB2312" w:eastAsia="仿宋_GB2312" w:hint="eastAsia"/>
        </w:rPr>
        <w:t>《不良信息考核扣分标准》</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（一）通报及处罚扣分</w:t>
      </w:r>
      <w:r>
        <w:rPr>
          <w:rFonts w:eastAsia="仿宋_GB2312"/>
          <w:bCs/>
          <w:kern w:val="0"/>
          <w:sz w:val="32"/>
          <w:szCs w:val="32"/>
        </w:rPr>
        <w:t xml:space="preserve"> </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1</w:t>
      </w:r>
      <w:r>
        <w:rPr>
          <w:rFonts w:eastAsia="仿宋_GB2312"/>
          <w:bCs/>
          <w:kern w:val="0"/>
          <w:sz w:val="32"/>
          <w:szCs w:val="32"/>
        </w:rPr>
        <w:t>．在建筑活动中受到住房和城乡建设部通报每一次扣</w:t>
      </w:r>
      <w:r>
        <w:rPr>
          <w:rFonts w:eastAsia="仿宋_GB2312"/>
          <w:bCs/>
          <w:kern w:val="0"/>
          <w:sz w:val="32"/>
          <w:szCs w:val="32"/>
        </w:rPr>
        <w:t>3</w:t>
      </w:r>
      <w:r>
        <w:rPr>
          <w:rFonts w:eastAsia="仿宋_GB2312"/>
          <w:bCs/>
          <w:kern w:val="0"/>
          <w:sz w:val="32"/>
          <w:szCs w:val="32"/>
        </w:rPr>
        <w:t>分。有效期</w:t>
      </w:r>
      <w:r>
        <w:rPr>
          <w:rFonts w:eastAsia="仿宋_GB2312"/>
          <w:bCs/>
          <w:kern w:val="0"/>
          <w:sz w:val="32"/>
          <w:szCs w:val="32"/>
        </w:rPr>
        <w:t>12</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2</w:t>
      </w:r>
      <w:r>
        <w:rPr>
          <w:rFonts w:eastAsia="仿宋_GB2312"/>
          <w:bCs/>
          <w:kern w:val="0"/>
          <w:sz w:val="32"/>
          <w:szCs w:val="32"/>
        </w:rPr>
        <w:t>．在建筑活动中受到江苏省住房和城乡建设厅通报每一次扣</w:t>
      </w:r>
      <w:r>
        <w:rPr>
          <w:rFonts w:eastAsia="仿宋_GB2312"/>
          <w:bCs/>
          <w:kern w:val="0"/>
          <w:sz w:val="32"/>
          <w:szCs w:val="32"/>
        </w:rPr>
        <w:t>2</w:t>
      </w:r>
      <w:r>
        <w:rPr>
          <w:rFonts w:eastAsia="仿宋_GB2312"/>
          <w:bCs/>
          <w:kern w:val="0"/>
          <w:sz w:val="32"/>
          <w:szCs w:val="32"/>
        </w:rPr>
        <w:t>分，有效期</w:t>
      </w:r>
      <w:r>
        <w:rPr>
          <w:rFonts w:eastAsia="仿宋_GB2312"/>
          <w:bCs/>
          <w:kern w:val="0"/>
          <w:sz w:val="32"/>
          <w:szCs w:val="32"/>
        </w:rPr>
        <w:t>6</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3</w:t>
      </w:r>
      <w:r>
        <w:rPr>
          <w:rFonts w:eastAsia="仿宋_GB2312"/>
          <w:bCs/>
          <w:kern w:val="0"/>
          <w:sz w:val="32"/>
          <w:szCs w:val="32"/>
        </w:rPr>
        <w:t>．在建筑活动中受到无锡市住房和城乡建设局通报每一次扣</w:t>
      </w:r>
      <w:r>
        <w:rPr>
          <w:rFonts w:eastAsia="仿宋_GB2312"/>
          <w:bCs/>
          <w:kern w:val="0"/>
          <w:sz w:val="32"/>
          <w:szCs w:val="32"/>
        </w:rPr>
        <w:t>1</w:t>
      </w:r>
      <w:r>
        <w:rPr>
          <w:rFonts w:eastAsia="仿宋_GB2312"/>
          <w:bCs/>
          <w:kern w:val="0"/>
          <w:sz w:val="32"/>
          <w:szCs w:val="32"/>
        </w:rPr>
        <w:t>分，有效期</w:t>
      </w:r>
      <w:r>
        <w:rPr>
          <w:rFonts w:eastAsia="仿宋_GB2312"/>
          <w:bCs/>
          <w:kern w:val="0"/>
          <w:sz w:val="32"/>
          <w:szCs w:val="32"/>
        </w:rPr>
        <w:t>6</w:t>
      </w:r>
      <w:r>
        <w:rPr>
          <w:rFonts w:eastAsia="仿宋_GB2312"/>
          <w:bCs/>
          <w:kern w:val="0"/>
          <w:sz w:val="32"/>
          <w:szCs w:val="32"/>
        </w:rPr>
        <w:t>个月；受到辖市（县）、区建设行政主管部门通报每一次扣</w:t>
      </w:r>
      <w:r>
        <w:rPr>
          <w:rFonts w:eastAsia="仿宋_GB2312"/>
          <w:bCs/>
          <w:kern w:val="0"/>
          <w:sz w:val="32"/>
          <w:szCs w:val="32"/>
        </w:rPr>
        <w:t>0.5</w:t>
      </w:r>
      <w:r>
        <w:rPr>
          <w:rFonts w:eastAsia="仿宋_GB2312"/>
          <w:bCs/>
          <w:kern w:val="0"/>
          <w:sz w:val="32"/>
          <w:szCs w:val="32"/>
        </w:rPr>
        <w:t>分，有效期</w:t>
      </w:r>
      <w:r>
        <w:rPr>
          <w:rFonts w:eastAsia="仿宋_GB2312"/>
          <w:bCs/>
          <w:kern w:val="0"/>
          <w:sz w:val="32"/>
          <w:szCs w:val="32"/>
        </w:rPr>
        <w:t>6</w:t>
      </w:r>
      <w:r>
        <w:rPr>
          <w:rFonts w:eastAsia="仿宋_GB2312"/>
          <w:bCs/>
          <w:kern w:val="0"/>
          <w:sz w:val="32"/>
          <w:szCs w:val="32"/>
        </w:rPr>
        <w:t>个月；受到市、区两级建设行政主管部门委托的管理监督单位通报的每一次扣</w:t>
      </w:r>
      <w:r>
        <w:rPr>
          <w:rFonts w:eastAsia="仿宋_GB2312"/>
          <w:bCs/>
          <w:kern w:val="0"/>
          <w:sz w:val="32"/>
          <w:szCs w:val="32"/>
        </w:rPr>
        <w:t>0.5</w:t>
      </w:r>
      <w:r>
        <w:rPr>
          <w:rFonts w:eastAsia="仿宋_GB2312"/>
          <w:bCs/>
          <w:kern w:val="0"/>
          <w:sz w:val="32"/>
          <w:szCs w:val="32"/>
        </w:rPr>
        <w:t>分，有效期</w:t>
      </w:r>
      <w:r>
        <w:rPr>
          <w:rFonts w:eastAsia="仿宋_GB2312"/>
          <w:bCs/>
          <w:kern w:val="0"/>
          <w:sz w:val="32"/>
          <w:szCs w:val="32"/>
        </w:rPr>
        <w:t>3</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hint="eastAsia"/>
          <w:bCs/>
          <w:kern w:val="0"/>
          <w:sz w:val="32"/>
          <w:szCs w:val="32"/>
        </w:rPr>
        <w:t>4.</w:t>
      </w:r>
      <w:r>
        <w:rPr>
          <w:rFonts w:eastAsia="仿宋_GB2312"/>
          <w:bCs/>
          <w:kern w:val="0"/>
          <w:sz w:val="32"/>
          <w:szCs w:val="32"/>
        </w:rPr>
        <w:t>在建筑活动中建筑业企业因存在违规行为或施工现场存在工程质量和安全生产隐患被建设行政主管部门或其委托的监督管理部门</w:t>
      </w:r>
      <w:r>
        <w:rPr>
          <w:rFonts w:eastAsia="仿宋_GB2312" w:hint="eastAsia"/>
          <w:bCs/>
          <w:kern w:val="0"/>
          <w:sz w:val="32"/>
          <w:szCs w:val="32"/>
        </w:rPr>
        <w:t>约谈</w:t>
      </w:r>
      <w:r>
        <w:rPr>
          <w:rFonts w:eastAsia="仿宋_GB2312"/>
          <w:bCs/>
          <w:kern w:val="0"/>
          <w:sz w:val="32"/>
          <w:szCs w:val="32"/>
        </w:rPr>
        <w:t>的，每一次扣</w:t>
      </w:r>
      <w:r>
        <w:rPr>
          <w:rFonts w:eastAsia="仿宋_GB2312"/>
          <w:bCs/>
          <w:kern w:val="0"/>
          <w:sz w:val="32"/>
          <w:szCs w:val="32"/>
        </w:rPr>
        <w:t>0.2</w:t>
      </w:r>
      <w:r>
        <w:rPr>
          <w:rFonts w:eastAsia="仿宋_GB2312"/>
          <w:bCs/>
          <w:kern w:val="0"/>
          <w:sz w:val="32"/>
          <w:szCs w:val="32"/>
        </w:rPr>
        <w:t>分，有效期</w:t>
      </w:r>
      <w:r>
        <w:rPr>
          <w:rFonts w:eastAsia="仿宋_GB2312"/>
          <w:bCs/>
          <w:kern w:val="0"/>
          <w:sz w:val="32"/>
          <w:szCs w:val="32"/>
        </w:rPr>
        <w:t>3</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hint="eastAsia"/>
          <w:bCs/>
          <w:kern w:val="0"/>
          <w:sz w:val="32"/>
          <w:szCs w:val="32"/>
        </w:rPr>
        <w:t>5.</w:t>
      </w:r>
      <w:r>
        <w:rPr>
          <w:rFonts w:eastAsia="仿宋_GB2312"/>
          <w:bCs/>
          <w:kern w:val="0"/>
          <w:sz w:val="32"/>
          <w:szCs w:val="32"/>
        </w:rPr>
        <w:t>在建筑活动中受到行政处罚的，每次扣</w:t>
      </w:r>
      <w:r>
        <w:rPr>
          <w:rFonts w:eastAsia="仿宋_GB2312" w:hint="eastAsia"/>
          <w:bCs/>
          <w:kern w:val="0"/>
          <w:sz w:val="32"/>
          <w:szCs w:val="32"/>
        </w:rPr>
        <w:t>1</w:t>
      </w:r>
      <w:r>
        <w:rPr>
          <w:rFonts w:eastAsia="仿宋_GB2312"/>
          <w:bCs/>
          <w:kern w:val="0"/>
          <w:sz w:val="32"/>
          <w:szCs w:val="32"/>
        </w:rPr>
        <w:t>分，有效期</w:t>
      </w:r>
      <w:r>
        <w:rPr>
          <w:rFonts w:eastAsia="仿宋_GB2312" w:hint="eastAsia"/>
          <w:bCs/>
          <w:kern w:val="0"/>
          <w:sz w:val="32"/>
          <w:szCs w:val="32"/>
        </w:rPr>
        <w:t>3</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（二）建筑业企业发生质量安全事故扣分</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1</w:t>
      </w:r>
      <w:r>
        <w:rPr>
          <w:rFonts w:eastAsia="仿宋_GB2312"/>
          <w:bCs/>
          <w:kern w:val="0"/>
          <w:sz w:val="32"/>
          <w:szCs w:val="32"/>
        </w:rPr>
        <w:t>．建筑业企业所承建项目发生重大及以上质量安全事故，总承包单位及有责任的专业承包单位每一起扣</w:t>
      </w:r>
      <w:r>
        <w:rPr>
          <w:rFonts w:eastAsia="仿宋_GB2312"/>
          <w:bCs/>
          <w:kern w:val="0"/>
          <w:sz w:val="32"/>
          <w:szCs w:val="32"/>
        </w:rPr>
        <w:t>15</w:t>
      </w:r>
      <w:r>
        <w:rPr>
          <w:rFonts w:eastAsia="仿宋_GB2312"/>
          <w:bCs/>
          <w:kern w:val="0"/>
          <w:sz w:val="32"/>
          <w:szCs w:val="32"/>
        </w:rPr>
        <w:t>分，有效期</w:t>
      </w:r>
      <w:r>
        <w:rPr>
          <w:rFonts w:eastAsia="仿宋_GB2312"/>
          <w:bCs/>
          <w:kern w:val="0"/>
          <w:sz w:val="32"/>
          <w:szCs w:val="32"/>
        </w:rPr>
        <w:t>24</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2</w:t>
      </w:r>
      <w:r>
        <w:rPr>
          <w:rFonts w:eastAsia="仿宋_GB2312"/>
          <w:bCs/>
          <w:kern w:val="0"/>
          <w:sz w:val="32"/>
          <w:szCs w:val="32"/>
        </w:rPr>
        <w:t>．建筑业企业所承建项目发生较大质量安全事故，总</w:t>
      </w:r>
      <w:r>
        <w:rPr>
          <w:rFonts w:eastAsia="仿宋_GB2312"/>
          <w:bCs/>
          <w:kern w:val="0"/>
          <w:sz w:val="32"/>
          <w:szCs w:val="32"/>
        </w:rPr>
        <w:lastRenderedPageBreak/>
        <w:t>承包单位及有责任的专业承包单位每一起扣</w:t>
      </w:r>
      <w:r>
        <w:rPr>
          <w:rFonts w:eastAsia="仿宋_GB2312"/>
          <w:bCs/>
          <w:kern w:val="0"/>
          <w:sz w:val="32"/>
          <w:szCs w:val="32"/>
        </w:rPr>
        <w:t>10</w:t>
      </w:r>
      <w:r>
        <w:rPr>
          <w:rFonts w:eastAsia="仿宋_GB2312"/>
          <w:bCs/>
          <w:kern w:val="0"/>
          <w:sz w:val="32"/>
          <w:szCs w:val="32"/>
        </w:rPr>
        <w:t>分，有效期</w:t>
      </w:r>
      <w:r>
        <w:rPr>
          <w:rFonts w:eastAsia="仿宋_GB2312"/>
          <w:bCs/>
          <w:kern w:val="0"/>
          <w:sz w:val="32"/>
          <w:szCs w:val="32"/>
        </w:rPr>
        <w:t>12</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3</w:t>
      </w:r>
      <w:r>
        <w:rPr>
          <w:rFonts w:eastAsia="仿宋_GB2312"/>
          <w:bCs/>
          <w:kern w:val="0"/>
          <w:sz w:val="32"/>
          <w:szCs w:val="32"/>
        </w:rPr>
        <w:t>．建筑业企业所承建项目发生一</w:t>
      </w:r>
      <w:r>
        <w:rPr>
          <w:rFonts w:eastAsia="仿宋_GB2312"/>
          <w:bCs/>
          <w:kern w:val="0"/>
          <w:sz w:val="32"/>
          <w:szCs w:val="32"/>
        </w:rPr>
        <w:t>般质量安全事故，被</w:t>
      </w:r>
      <w:r>
        <w:rPr>
          <w:rFonts w:eastAsia="仿宋_GB2312" w:hint="eastAsia"/>
          <w:bCs/>
          <w:kern w:val="0"/>
          <w:sz w:val="32"/>
          <w:szCs w:val="32"/>
        </w:rPr>
        <w:t>主管</w:t>
      </w:r>
      <w:r>
        <w:rPr>
          <w:rFonts w:eastAsia="仿宋_GB2312"/>
          <w:bCs/>
          <w:kern w:val="0"/>
          <w:sz w:val="32"/>
          <w:szCs w:val="32"/>
        </w:rPr>
        <w:t>部门行政处罚的责任单位每一起扣</w:t>
      </w:r>
      <w:r>
        <w:rPr>
          <w:rFonts w:eastAsia="仿宋_GB2312"/>
          <w:bCs/>
          <w:kern w:val="0"/>
          <w:sz w:val="32"/>
          <w:szCs w:val="32"/>
        </w:rPr>
        <w:t>3</w:t>
      </w:r>
      <w:r>
        <w:rPr>
          <w:rFonts w:eastAsia="仿宋_GB2312"/>
          <w:bCs/>
          <w:kern w:val="0"/>
          <w:sz w:val="32"/>
          <w:szCs w:val="32"/>
        </w:rPr>
        <w:t>分</w:t>
      </w:r>
      <w:r>
        <w:rPr>
          <w:rFonts w:eastAsia="仿宋_GB2312" w:hint="eastAsia"/>
          <w:bCs/>
          <w:kern w:val="0"/>
          <w:sz w:val="32"/>
          <w:szCs w:val="32"/>
        </w:rPr>
        <w:t>，</w:t>
      </w:r>
      <w:r>
        <w:rPr>
          <w:rFonts w:eastAsia="仿宋_GB2312"/>
          <w:bCs/>
          <w:kern w:val="0"/>
          <w:sz w:val="32"/>
          <w:szCs w:val="32"/>
        </w:rPr>
        <w:t>有效期</w:t>
      </w:r>
      <w:r>
        <w:rPr>
          <w:rFonts w:eastAsia="仿宋_GB2312" w:hint="eastAsia"/>
          <w:bCs/>
          <w:kern w:val="0"/>
          <w:sz w:val="32"/>
          <w:szCs w:val="32"/>
        </w:rPr>
        <w:t>12</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bCs/>
          <w:kern w:val="0"/>
          <w:sz w:val="32"/>
          <w:szCs w:val="32"/>
        </w:rPr>
        <w:t>（三）建筑业企业在建筑活动中，被</w:t>
      </w:r>
      <w:r>
        <w:rPr>
          <w:rFonts w:eastAsia="仿宋_GB2312" w:hint="eastAsia"/>
          <w:bCs/>
          <w:kern w:val="0"/>
          <w:sz w:val="32"/>
          <w:szCs w:val="32"/>
        </w:rPr>
        <w:t>监</w:t>
      </w:r>
      <w:r>
        <w:rPr>
          <w:rFonts w:eastAsia="仿宋_GB2312"/>
          <w:bCs/>
          <w:kern w:val="0"/>
          <w:sz w:val="32"/>
          <w:szCs w:val="32"/>
        </w:rPr>
        <w:t>委和司法部门认定有不良记录，书面</w:t>
      </w:r>
      <w:r>
        <w:rPr>
          <w:rFonts w:eastAsia="仿宋_GB2312" w:hint="eastAsia"/>
          <w:bCs/>
          <w:kern w:val="0"/>
          <w:sz w:val="32"/>
          <w:szCs w:val="32"/>
        </w:rPr>
        <w:t>告知</w:t>
      </w:r>
      <w:r>
        <w:rPr>
          <w:rFonts w:eastAsia="仿宋_GB2312"/>
          <w:bCs/>
          <w:kern w:val="0"/>
          <w:sz w:val="32"/>
          <w:szCs w:val="32"/>
        </w:rPr>
        <w:t>建设行政主管部门的，每一起扣</w:t>
      </w:r>
      <w:r>
        <w:rPr>
          <w:rFonts w:eastAsia="仿宋_GB2312"/>
          <w:bCs/>
          <w:kern w:val="0"/>
          <w:sz w:val="32"/>
          <w:szCs w:val="32"/>
        </w:rPr>
        <w:t>3</w:t>
      </w:r>
      <w:r>
        <w:rPr>
          <w:rFonts w:eastAsia="仿宋_GB2312"/>
          <w:bCs/>
          <w:kern w:val="0"/>
          <w:sz w:val="32"/>
          <w:szCs w:val="32"/>
        </w:rPr>
        <w:t>分，有效期</w:t>
      </w:r>
      <w:r>
        <w:rPr>
          <w:rFonts w:eastAsia="仿宋_GB2312"/>
          <w:bCs/>
          <w:kern w:val="0"/>
          <w:sz w:val="32"/>
          <w:szCs w:val="32"/>
        </w:rPr>
        <w:t>6</w:t>
      </w:r>
      <w:r>
        <w:rPr>
          <w:rFonts w:eastAsia="仿宋_GB2312"/>
          <w:bCs/>
          <w:kern w:val="0"/>
          <w:sz w:val="32"/>
          <w:szCs w:val="32"/>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hint="eastAsia"/>
          <w:bCs/>
          <w:kern w:val="0"/>
          <w:sz w:val="32"/>
          <w:szCs w:val="32"/>
        </w:rPr>
        <w:t>（四）</w:t>
      </w:r>
      <w:r>
        <w:rPr>
          <w:rFonts w:eastAsia="仿宋_GB2312"/>
          <w:bCs/>
          <w:kern w:val="0"/>
          <w:sz w:val="32"/>
          <w:szCs w:val="32"/>
        </w:rPr>
        <w:t>市场行为方面扣分</w:t>
      </w:r>
    </w:p>
    <w:p w:rsidR="00142805" w:rsidRDefault="00D8190D">
      <w:pPr>
        <w:adjustRightInd w:val="0"/>
        <w:snapToGrid w:val="0"/>
        <w:spacing w:line="570" w:lineRule="exact"/>
        <w:ind w:firstLineChars="200" w:firstLine="640"/>
        <w:rPr>
          <w:rFonts w:ascii="Times New Roman" w:eastAsia="仿宋_GB2312" w:hAnsi="Times New Roman"/>
          <w:bCs/>
          <w:kern w:val="0"/>
        </w:rPr>
      </w:pPr>
      <w:r>
        <w:rPr>
          <w:rFonts w:ascii="Times New Roman" w:eastAsia="仿宋_GB2312" w:hAnsi="Times New Roman" w:hint="eastAsia"/>
          <w:bCs/>
          <w:kern w:val="0"/>
        </w:rPr>
        <w:t>1</w:t>
      </w:r>
      <w:r>
        <w:rPr>
          <w:rFonts w:ascii="Times New Roman" w:eastAsia="仿宋_GB2312" w:hAnsi="Times New Roman"/>
          <w:bCs/>
          <w:kern w:val="0"/>
        </w:rPr>
        <w:t>．</w:t>
      </w:r>
      <w:r>
        <w:rPr>
          <w:rFonts w:ascii="Times New Roman" w:eastAsia="仿宋_GB2312" w:hAnsi="Times New Roman" w:hint="eastAsia"/>
          <w:bCs/>
          <w:kern w:val="0"/>
        </w:rPr>
        <w:t>在发承包活动中违反规定，被建设行政主管部门通报的，</w:t>
      </w:r>
      <w:r>
        <w:rPr>
          <w:rFonts w:ascii="Times New Roman" w:eastAsia="仿宋_GB2312" w:hAnsi="Times New Roman"/>
          <w:bCs/>
          <w:kern w:val="0"/>
        </w:rPr>
        <w:t>每一起扣</w:t>
      </w:r>
      <w:r>
        <w:rPr>
          <w:rFonts w:ascii="Times New Roman" w:eastAsia="仿宋_GB2312" w:hAnsi="Times New Roman" w:hint="eastAsia"/>
          <w:bCs/>
          <w:kern w:val="0"/>
        </w:rPr>
        <w:t>0.5</w:t>
      </w:r>
      <w:r>
        <w:rPr>
          <w:rFonts w:ascii="Times New Roman" w:eastAsia="仿宋_GB2312" w:hAnsi="Times New Roman"/>
          <w:bCs/>
          <w:kern w:val="0"/>
        </w:rPr>
        <w:t>分，有效期</w:t>
      </w:r>
      <w:r>
        <w:rPr>
          <w:rFonts w:ascii="Times New Roman" w:eastAsia="仿宋_GB2312" w:hAnsi="Times New Roman"/>
          <w:bCs/>
          <w:kern w:val="0"/>
        </w:rPr>
        <w:t>6</w:t>
      </w:r>
      <w:r>
        <w:rPr>
          <w:rFonts w:ascii="Times New Roman" w:eastAsia="仿宋_GB2312" w:hAnsi="Times New Roman"/>
          <w:bCs/>
          <w:kern w:val="0"/>
        </w:rPr>
        <w:t>个月。</w:t>
      </w:r>
    </w:p>
    <w:p w:rsidR="00142805" w:rsidRDefault="00D8190D">
      <w:pPr>
        <w:adjustRightInd w:val="0"/>
        <w:snapToGrid w:val="0"/>
        <w:spacing w:line="570" w:lineRule="exact"/>
        <w:ind w:firstLineChars="200" w:firstLine="640"/>
        <w:rPr>
          <w:rFonts w:ascii="Times New Roman" w:eastAsia="仿宋_GB2312" w:hAnsi="Times New Roman"/>
          <w:bCs/>
          <w:kern w:val="0"/>
        </w:rPr>
      </w:pPr>
      <w:r>
        <w:rPr>
          <w:rFonts w:ascii="Times New Roman" w:eastAsia="仿宋_GB2312" w:hAnsi="Times New Roman" w:hint="eastAsia"/>
          <w:bCs/>
          <w:kern w:val="0"/>
        </w:rPr>
        <w:t>2</w:t>
      </w:r>
      <w:r>
        <w:rPr>
          <w:rFonts w:ascii="Times New Roman" w:eastAsia="仿宋_GB2312" w:hAnsi="Times New Roman"/>
          <w:bCs/>
          <w:kern w:val="0"/>
        </w:rPr>
        <w:t>．未</w:t>
      </w:r>
      <w:r>
        <w:rPr>
          <w:rFonts w:ascii="Times New Roman" w:eastAsia="仿宋_GB2312" w:hAnsi="Times New Roman" w:hint="eastAsia"/>
          <w:bCs/>
          <w:kern w:val="0"/>
        </w:rPr>
        <w:t>按《保障农民工工资支付条例》和建设行政主管部门管理文件的规定落实农民工工资支付制度，被建设行政主管部门通报的，</w:t>
      </w:r>
      <w:r>
        <w:rPr>
          <w:rFonts w:ascii="Times New Roman" w:eastAsia="仿宋_GB2312" w:hAnsi="Times New Roman"/>
          <w:bCs/>
          <w:kern w:val="0"/>
        </w:rPr>
        <w:t>每一起扣</w:t>
      </w:r>
      <w:r>
        <w:rPr>
          <w:rFonts w:ascii="Times New Roman" w:eastAsia="仿宋_GB2312" w:hAnsi="Times New Roman" w:hint="eastAsia"/>
          <w:bCs/>
          <w:kern w:val="0"/>
        </w:rPr>
        <w:t>0.5</w:t>
      </w:r>
      <w:r>
        <w:rPr>
          <w:rFonts w:ascii="Times New Roman" w:eastAsia="仿宋_GB2312" w:hAnsi="Times New Roman"/>
          <w:bCs/>
          <w:kern w:val="0"/>
        </w:rPr>
        <w:t>分，有效期</w:t>
      </w:r>
      <w:r>
        <w:rPr>
          <w:rFonts w:ascii="Times New Roman" w:eastAsia="仿宋_GB2312" w:hAnsi="Times New Roman"/>
          <w:bCs/>
          <w:kern w:val="0"/>
        </w:rPr>
        <w:t>6</w:t>
      </w:r>
      <w:r>
        <w:rPr>
          <w:rFonts w:ascii="Times New Roman" w:eastAsia="仿宋_GB2312" w:hAnsi="Times New Roman"/>
          <w:bCs/>
          <w:kern w:val="0"/>
        </w:rPr>
        <w:t>个月。</w:t>
      </w:r>
    </w:p>
    <w:p w:rsidR="00142805" w:rsidRDefault="00D8190D">
      <w:pPr>
        <w:adjustRightInd w:val="0"/>
        <w:snapToGrid w:val="0"/>
        <w:spacing w:line="570" w:lineRule="exact"/>
        <w:ind w:firstLineChars="200" w:firstLine="640"/>
        <w:rPr>
          <w:rFonts w:ascii="Times New Roman" w:eastAsia="仿宋_GB2312" w:hAnsi="Times New Roman"/>
          <w:bCs/>
          <w:kern w:val="0"/>
        </w:rPr>
      </w:pPr>
      <w:r>
        <w:rPr>
          <w:rFonts w:ascii="Times New Roman" w:eastAsia="仿宋_GB2312" w:hAnsi="Times New Roman" w:hint="eastAsia"/>
          <w:bCs/>
          <w:kern w:val="0"/>
        </w:rPr>
        <w:t>3</w:t>
      </w:r>
      <w:r>
        <w:rPr>
          <w:rFonts w:ascii="Times New Roman" w:eastAsia="仿宋_GB2312" w:hAnsi="Times New Roman"/>
          <w:bCs/>
          <w:kern w:val="0"/>
        </w:rPr>
        <w:t>．</w:t>
      </w:r>
      <w:r>
        <w:rPr>
          <w:rFonts w:ascii="Times New Roman" w:eastAsia="仿宋_GB2312" w:hAnsi="Times New Roman" w:hint="eastAsia"/>
          <w:bCs/>
          <w:kern w:val="0"/>
        </w:rPr>
        <w:t>因拖欠农民工工资引发群体性突发事件或假借拖欠农民工</w:t>
      </w:r>
      <w:r>
        <w:rPr>
          <w:rFonts w:ascii="Times New Roman" w:eastAsia="仿宋_GB2312" w:hAnsi="Times New Roman" w:hint="eastAsia"/>
          <w:bCs/>
          <w:kern w:val="0"/>
        </w:rPr>
        <w:t>工资恶意追讨工程款，造成严重社会影响，被建设行政主管部门通报的，</w:t>
      </w:r>
      <w:r>
        <w:rPr>
          <w:rFonts w:ascii="Times New Roman" w:eastAsia="仿宋_GB2312" w:hAnsi="Times New Roman"/>
          <w:bCs/>
          <w:kern w:val="0"/>
        </w:rPr>
        <w:t>每一起扣</w:t>
      </w:r>
      <w:r>
        <w:rPr>
          <w:rFonts w:ascii="Times New Roman" w:eastAsia="仿宋_GB2312" w:hAnsi="Times New Roman" w:hint="eastAsia"/>
          <w:bCs/>
          <w:kern w:val="0"/>
        </w:rPr>
        <w:t>1</w:t>
      </w:r>
      <w:r>
        <w:rPr>
          <w:rFonts w:ascii="Times New Roman" w:eastAsia="仿宋_GB2312" w:hAnsi="Times New Roman"/>
          <w:bCs/>
          <w:kern w:val="0"/>
        </w:rPr>
        <w:t>分，有效期</w:t>
      </w:r>
      <w:r>
        <w:rPr>
          <w:rFonts w:ascii="Times New Roman" w:eastAsia="仿宋_GB2312" w:hAnsi="Times New Roman" w:hint="eastAsia"/>
          <w:bCs/>
          <w:kern w:val="0"/>
        </w:rPr>
        <w:t>12</w:t>
      </w:r>
      <w:r>
        <w:rPr>
          <w:rFonts w:ascii="Times New Roman" w:eastAsia="仿宋_GB2312" w:hAnsi="Times New Roman"/>
          <w:bCs/>
          <w:kern w:val="0"/>
        </w:rPr>
        <w:t>个月。</w:t>
      </w:r>
    </w:p>
    <w:p w:rsidR="00142805" w:rsidRDefault="00D8190D">
      <w:pPr>
        <w:pStyle w:val="20"/>
        <w:adjustRightInd w:val="0"/>
        <w:snapToGrid w:val="0"/>
        <w:spacing w:after="0" w:line="570" w:lineRule="exact"/>
        <w:ind w:leftChars="0" w:left="0" w:firstLineChars="200" w:firstLine="640"/>
        <w:rPr>
          <w:rFonts w:eastAsia="仿宋_GB2312"/>
          <w:bCs/>
          <w:kern w:val="0"/>
          <w:sz w:val="32"/>
          <w:szCs w:val="32"/>
        </w:rPr>
      </w:pPr>
      <w:r>
        <w:rPr>
          <w:rFonts w:eastAsia="仿宋_GB2312" w:hint="eastAsia"/>
          <w:bCs/>
          <w:kern w:val="0"/>
          <w:sz w:val="32"/>
          <w:szCs w:val="32"/>
        </w:rPr>
        <w:t>（五）</w:t>
      </w:r>
      <w:r>
        <w:rPr>
          <w:rFonts w:eastAsia="仿宋_GB2312"/>
          <w:bCs/>
          <w:kern w:val="0"/>
          <w:sz w:val="32"/>
          <w:szCs w:val="32"/>
        </w:rPr>
        <w:t>工程招投标活动中发现以下情况的，根据具体情况予以扣分</w:t>
      </w:r>
    </w:p>
    <w:p w:rsidR="00142805" w:rsidRDefault="00D8190D">
      <w:pPr>
        <w:ind w:firstLineChars="200" w:firstLine="640"/>
        <w:rPr>
          <w:rFonts w:ascii="仿宋_GB2312" w:eastAsia="仿宋_GB2312" w:cs="方正仿宋_GBK"/>
        </w:rPr>
      </w:pPr>
      <w:r>
        <w:rPr>
          <w:rFonts w:ascii="仿宋_GB2312" w:eastAsia="仿宋_GB2312" w:cs="方正仿宋_GBK" w:hint="eastAsia"/>
        </w:rPr>
        <w:t>1.</w:t>
      </w:r>
      <w:r>
        <w:rPr>
          <w:rFonts w:ascii="仿宋_GB2312" w:eastAsia="仿宋_GB2312" w:cs="方正仿宋_GBK" w:hint="eastAsia"/>
        </w:rPr>
        <w:t>除不可抗力外，资格预审合格的投标人无故不获取招标文件、获取招标文件后放弃投标</w:t>
      </w:r>
      <w:r>
        <w:rPr>
          <w:rFonts w:ascii="仿宋_GB2312" w:eastAsia="仿宋_GB2312" w:cs="方正仿宋_GBK" w:hint="eastAsia"/>
        </w:rPr>
        <w:t>，或者</w:t>
      </w:r>
      <w:r>
        <w:rPr>
          <w:rFonts w:ascii="仿宋_GB2312" w:eastAsia="仿宋_GB2312" w:cs="方正仿宋_GBK" w:hint="eastAsia"/>
        </w:rPr>
        <w:t>在投标截止后无故撤销投标文件，或者递交无竞争力的投标文件，被建设行政主管部门通报的，每一起扣</w:t>
      </w:r>
      <w:r>
        <w:rPr>
          <w:rFonts w:ascii="仿宋_GB2312" w:eastAsia="仿宋_GB2312" w:cs="方正仿宋_GBK" w:hint="eastAsia"/>
        </w:rPr>
        <w:t>0.5</w:t>
      </w:r>
      <w:r>
        <w:rPr>
          <w:rFonts w:ascii="仿宋_GB2312" w:eastAsia="仿宋_GB2312" w:cs="方正仿宋_GBK" w:hint="eastAsia"/>
        </w:rPr>
        <w:t>分，有效期</w:t>
      </w:r>
      <w:r>
        <w:rPr>
          <w:rFonts w:ascii="仿宋_GB2312" w:eastAsia="仿宋_GB2312" w:cs="方正仿宋_GBK" w:hint="eastAsia"/>
        </w:rPr>
        <w:t>6</w:t>
      </w:r>
      <w:r>
        <w:rPr>
          <w:rFonts w:ascii="仿宋_GB2312" w:eastAsia="仿宋_GB2312" w:cs="方正仿宋_GBK" w:hint="eastAsia"/>
        </w:rPr>
        <w:t>个月。</w:t>
      </w:r>
    </w:p>
    <w:p w:rsidR="00142805" w:rsidRDefault="00D8190D">
      <w:pPr>
        <w:tabs>
          <w:tab w:val="left" w:pos="0"/>
        </w:tabs>
        <w:spacing w:line="540" w:lineRule="exact"/>
        <w:ind w:firstLine="640"/>
        <w:outlineLvl w:val="1"/>
        <w:rPr>
          <w:rFonts w:ascii="仿宋_GB2312" w:eastAsia="仿宋_GB2312" w:cs="方正仿宋_GBK"/>
        </w:rPr>
      </w:pPr>
      <w:r>
        <w:rPr>
          <w:rFonts w:ascii="仿宋_GB2312" w:eastAsia="仿宋_GB2312" w:cs="方正仿宋_GBK" w:hint="eastAsia"/>
        </w:rPr>
        <w:lastRenderedPageBreak/>
        <w:t>3.</w:t>
      </w:r>
      <w:r>
        <w:rPr>
          <w:rFonts w:ascii="仿宋_GB2312" w:eastAsia="仿宋_GB2312" w:cs="方正仿宋_GBK" w:hint="eastAsia"/>
        </w:rPr>
        <w:t>投诉反映情况不属实，缺乏事实、法律依据的或者被驳回投诉（包括全部驳回和部分驳回）的，故意捏造事实、伪造证明材料的，或者以非法手段取得证明材料等进行恶意投诉的，每一起扣</w:t>
      </w:r>
      <w:r>
        <w:rPr>
          <w:rFonts w:ascii="仿宋_GB2312" w:eastAsia="仿宋_GB2312" w:cs="方正仿宋_GBK" w:hint="eastAsia"/>
        </w:rPr>
        <w:t>0.5</w:t>
      </w:r>
      <w:r>
        <w:rPr>
          <w:rFonts w:ascii="仿宋_GB2312" w:eastAsia="仿宋_GB2312" w:cs="方正仿宋_GBK" w:hint="eastAsia"/>
        </w:rPr>
        <w:t>分，有效期</w:t>
      </w:r>
      <w:r>
        <w:rPr>
          <w:rFonts w:ascii="仿宋_GB2312" w:eastAsia="仿宋_GB2312" w:cs="方正仿宋_GBK" w:hint="eastAsia"/>
        </w:rPr>
        <w:t>6</w:t>
      </w:r>
      <w:r>
        <w:rPr>
          <w:rFonts w:ascii="仿宋_GB2312" w:eastAsia="仿宋_GB2312" w:cs="方正仿宋_GBK" w:hint="eastAsia"/>
        </w:rPr>
        <w:t>个月。投诉处理结果以建设行政主管部门官网公布的为准。</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4.</w:t>
      </w:r>
      <w:r>
        <w:rPr>
          <w:rFonts w:ascii="仿宋_GB2312" w:eastAsia="仿宋_GB2312" w:cs="方正仿宋_GBK" w:hint="eastAsia"/>
        </w:rPr>
        <w:t>依法必须招标项目的中标人，现场派驻的项目负责人与投标文件不一致的，扣</w:t>
      </w:r>
      <w:r>
        <w:rPr>
          <w:rFonts w:ascii="仿宋_GB2312" w:eastAsia="仿宋_GB2312" w:cs="方正仿宋_GBK" w:hint="eastAsia"/>
        </w:rPr>
        <w:t>0.5</w:t>
      </w:r>
      <w:r>
        <w:rPr>
          <w:rFonts w:ascii="仿宋_GB2312" w:eastAsia="仿宋_GB2312" w:cs="方正仿宋_GBK" w:hint="eastAsia"/>
        </w:rPr>
        <w:t>分。现场管理机构人员条件低于投标时人员条件的，项目负责人加扣</w:t>
      </w:r>
      <w:r>
        <w:rPr>
          <w:rFonts w:ascii="仿宋_GB2312" w:eastAsia="仿宋_GB2312" w:cs="方正仿宋_GBK" w:hint="eastAsia"/>
        </w:rPr>
        <w:t>0.5</w:t>
      </w:r>
      <w:r>
        <w:rPr>
          <w:rFonts w:ascii="仿宋_GB2312" w:eastAsia="仿宋_GB2312" w:cs="方正仿宋_GBK" w:hint="eastAsia"/>
        </w:rPr>
        <w:t>分，项目技术负责人扣</w:t>
      </w:r>
      <w:r>
        <w:rPr>
          <w:rFonts w:ascii="仿宋_GB2312" w:eastAsia="仿宋_GB2312" w:cs="方正仿宋_GBK" w:hint="eastAsia"/>
        </w:rPr>
        <w:t>0.5</w:t>
      </w:r>
      <w:r>
        <w:rPr>
          <w:rFonts w:ascii="仿宋_GB2312" w:eastAsia="仿宋_GB2312" w:cs="方正仿宋_GBK" w:hint="eastAsia"/>
        </w:rPr>
        <w:t>分，其他项目管理人员扣</w:t>
      </w:r>
      <w:r>
        <w:rPr>
          <w:rFonts w:ascii="仿宋_GB2312" w:eastAsia="仿宋_GB2312" w:cs="方正仿宋_GBK" w:hint="eastAsia"/>
        </w:rPr>
        <w:t>0.3</w:t>
      </w:r>
      <w:r>
        <w:rPr>
          <w:rFonts w:ascii="仿宋_GB2312" w:eastAsia="仿宋_GB2312" w:cs="方正仿宋_GBK" w:hint="eastAsia"/>
        </w:rPr>
        <w:t>分。上述扣分有效期均为合同期。</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5.</w:t>
      </w:r>
      <w:r>
        <w:rPr>
          <w:rFonts w:ascii="仿宋_GB2312" w:eastAsia="仿宋_GB2312" w:cs="方正仿宋_GBK" w:hint="eastAsia"/>
        </w:rPr>
        <w:t>投标人</w:t>
      </w:r>
      <w:r>
        <w:rPr>
          <w:rFonts w:ascii="仿宋_GB2312" w:eastAsia="仿宋_GB2312" w:cs="方正仿宋_GBK"/>
        </w:rPr>
        <w:t>近三个月</w:t>
      </w:r>
      <w:r>
        <w:rPr>
          <w:rFonts w:ascii="仿宋_GB2312" w:eastAsia="仿宋_GB2312" w:cs="方正仿宋_GBK" w:hint="eastAsia"/>
        </w:rPr>
        <w:t>内在全市依法必</w:t>
      </w:r>
      <w:r>
        <w:rPr>
          <w:rFonts w:ascii="仿宋_GB2312" w:eastAsia="仿宋_GB2312" w:cs="方正仿宋_GBK" w:hint="eastAsia"/>
        </w:rPr>
        <w:t>须招标的所有项目（包含不同项目、不同标段）中，存在投标文件制作机器码或预算编制软件密码锁号或上传投标文件的互联网协议地址与其他投标人一致情形的（以无锡市建设工程网上招投标系统信息为准），扣除</w:t>
      </w:r>
      <w:r>
        <w:rPr>
          <w:rFonts w:ascii="仿宋_GB2312" w:eastAsia="仿宋_GB2312" w:cs="方正仿宋_GBK" w:hint="eastAsia"/>
        </w:rPr>
        <w:t>0.5</w:t>
      </w:r>
      <w:r>
        <w:rPr>
          <w:rFonts w:ascii="仿宋_GB2312" w:eastAsia="仿宋_GB2312" w:cs="方正仿宋_GBK" w:hint="eastAsia"/>
        </w:rPr>
        <w:t>分，有效期</w:t>
      </w:r>
      <w:r>
        <w:rPr>
          <w:rFonts w:ascii="仿宋_GB2312" w:eastAsia="仿宋_GB2312" w:cs="方正仿宋_GBK"/>
        </w:rPr>
        <w:t>1</w:t>
      </w:r>
      <w:r>
        <w:rPr>
          <w:rFonts w:ascii="仿宋_GB2312" w:eastAsia="仿宋_GB2312" w:cs="方正仿宋_GBK" w:hint="eastAsia"/>
        </w:rPr>
        <w:t>个月。如经查实存在串通投标违法行为被行政处罚的，按照受到行政处罚的条款另行扣除信用分。</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（六）企业资质管理方面扣分</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1.</w:t>
      </w:r>
      <w:r>
        <w:rPr>
          <w:rFonts w:ascii="仿宋_GB2312" w:eastAsia="仿宋_GB2312" w:cs="方正仿宋_GBK" w:hint="eastAsia"/>
        </w:rPr>
        <w:t>未依法取得相应资质证书或超越资质等级承揽建设工程的，扣企业信用分</w:t>
      </w:r>
      <w:r>
        <w:rPr>
          <w:rFonts w:ascii="仿宋_GB2312" w:eastAsia="仿宋_GB2312" w:cs="方正仿宋_GBK" w:hint="eastAsia"/>
        </w:rPr>
        <w:t>2</w:t>
      </w:r>
      <w:r>
        <w:rPr>
          <w:rFonts w:ascii="仿宋_GB2312" w:eastAsia="仿宋_GB2312" w:cs="方正仿宋_GBK" w:hint="eastAsia"/>
        </w:rPr>
        <w:t>分，有效期</w:t>
      </w:r>
      <w:r>
        <w:rPr>
          <w:rFonts w:ascii="仿宋_GB2312" w:eastAsia="仿宋_GB2312" w:cs="方正仿宋_GBK" w:hint="eastAsia"/>
        </w:rPr>
        <w:t>6</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2.</w:t>
      </w:r>
      <w:r>
        <w:rPr>
          <w:rFonts w:ascii="仿宋_GB2312" w:eastAsia="仿宋_GB2312" w:cs="方正仿宋_GBK" w:hint="eastAsia"/>
        </w:rPr>
        <w:t>建筑业企业资质被撤回、撤销、吊销的，扣企业信用分</w:t>
      </w:r>
      <w:r>
        <w:rPr>
          <w:rFonts w:ascii="仿宋_GB2312" w:eastAsia="仿宋_GB2312" w:cs="方正仿宋_GBK" w:hint="eastAsia"/>
        </w:rPr>
        <w:t>1</w:t>
      </w:r>
      <w:r>
        <w:rPr>
          <w:rFonts w:ascii="仿宋_GB2312" w:eastAsia="仿宋_GB2312" w:cs="方正仿宋_GBK" w:hint="eastAsia"/>
        </w:rPr>
        <w:t>分，有效期</w:t>
      </w:r>
      <w:r>
        <w:rPr>
          <w:rFonts w:ascii="仿宋_GB2312" w:eastAsia="仿宋_GB2312" w:cs="方正仿宋_GBK" w:hint="eastAsia"/>
        </w:rPr>
        <w:t>6</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3.</w:t>
      </w:r>
      <w:r>
        <w:rPr>
          <w:rFonts w:ascii="仿宋_GB2312" w:eastAsia="仿宋_GB2312" w:cs="方正仿宋_GBK" w:hint="eastAsia"/>
        </w:rPr>
        <w:t>伪造、变造、倒卖、</w:t>
      </w:r>
      <w:r>
        <w:rPr>
          <w:rFonts w:ascii="仿宋_GB2312" w:eastAsia="仿宋_GB2312" w:cs="方正仿宋_GBK" w:hint="eastAsia"/>
        </w:rPr>
        <w:t>出租、出借或者以其他形式非法转让建筑业企业资质证书的。扣企业信用分</w:t>
      </w:r>
      <w:r>
        <w:rPr>
          <w:rFonts w:ascii="仿宋_GB2312" w:eastAsia="仿宋_GB2312" w:cs="方正仿宋_GBK" w:hint="eastAsia"/>
        </w:rPr>
        <w:t>1</w:t>
      </w:r>
      <w:r>
        <w:rPr>
          <w:rFonts w:ascii="仿宋_GB2312" w:eastAsia="仿宋_GB2312" w:cs="方正仿宋_GBK" w:hint="eastAsia"/>
        </w:rPr>
        <w:t>分，有效期</w:t>
      </w:r>
      <w:r>
        <w:rPr>
          <w:rFonts w:ascii="仿宋_GB2312" w:eastAsia="仿宋_GB2312" w:cs="方正仿宋_GBK" w:hint="eastAsia"/>
        </w:rPr>
        <w:t>6</w:t>
      </w:r>
      <w:r>
        <w:rPr>
          <w:rFonts w:ascii="仿宋_GB2312" w:eastAsia="仿宋_GB2312" w:cs="方正仿宋_GBK" w:hint="eastAsia"/>
        </w:rPr>
        <w:lastRenderedPageBreak/>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4.</w:t>
      </w:r>
      <w:r>
        <w:rPr>
          <w:rFonts w:ascii="仿宋_GB2312" w:eastAsia="仿宋_GB2312" w:cs="方正仿宋_GBK" w:hint="eastAsia"/>
        </w:rPr>
        <w:t>工程业绩核查中发现业绩造假、资料弄虚作假等行为。扣企业信用分</w:t>
      </w:r>
      <w:r>
        <w:rPr>
          <w:rFonts w:ascii="仿宋_GB2312" w:eastAsia="仿宋_GB2312" w:cs="方正仿宋_GBK" w:hint="eastAsia"/>
        </w:rPr>
        <w:t>1</w:t>
      </w:r>
      <w:r>
        <w:rPr>
          <w:rFonts w:ascii="仿宋_GB2312" w:eastAsia="仿宋_GB2312" w:cs="方正仿宋_GBK" w:hint="eastAsia"/>
        </w:rPr>
        <w:t>分，有效期</w:t>
      </w:r>
      <w:r>
        <w:rPr>
          <w:rFonts w:ascii="仿宋_GB2312" w:eastAsia="仿宋_GB2312" w:cs="方正仿宋_GBK" w:hint="eastAsia"/>
        </w:rPr>
        <w:t>3</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5.</w:t>
      </w:r>
      <w:r>
        <w:rPr>
          <w:rFonts w:ascii="仿宋_GB2312" w:eastAsia="仿宋_GB2312" w:cs="方正仿宋_GBK" w:hint="eastAsia"/>
        </w:rPr>
        <w:t>出借企业资质或允许其他企业或个人以本企业的名义承揽工程的，扣企业信用分</w:t>
      </w:r>
      <w:r>
        <w:rPr>
          <w:rFonts w:ascii="仿宋_GB2312" w:eastAsia="仿宋_GB2312" w:cs="方正仿宋_GBK" w:hint="eastAsia"/>
        </w:rPr>
        <w:t>0.5</w:t>
      </w:r>
      <w:r>
        <w:rPr>
          <w:rFonts w:ascii="仿宋_GB2312" w:eastAsia="仿宋_GB2312" w:cs="方正仿宋_GBK" w:hint="eastAsia"/>
        </w:rPr>
        <w:t>分，有效期</w:t>
      </w:r>
      <w:r>
        <w:rPr>
          <w:rFonts w:ascii="仿宋_GB2312" w:eastAsia="仿宋_GB2312" w:cs="方正仿宋_GBK" w:hint="eastAsia"/>
        </w:rPr>
        <w:t>6</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6.</w:t>
      </w:r>
      <w:r>
        <w:rPr>
          <w:rFonts w:ascii="仿宋_GB2312" w:eastAsia="仿宋_GB2312" w:cs="方正仿宋_GBK" w:hint="eastAsia"/>
        </w:rPr>
        <w:t>将建设工程违法分包给不具备相应资质证书的企业的，扣企业信用分</w:t>
      </w:r>
      <w:r>
        <w:rPr>
          <w:rFonts w:ascii="仿宋_GB2312" w:eastAsia="仿宋_GB2312" w:cs="方正仿宋_GBK" w:hint="eastAsia"/>
        </w:rPr>
        <w:t>0.5</w:t>
      </w:r>
      <w:r>
        <w:rPr>
          <w:rFonts w:ascii="仿宋_GB2312" w:eastAsia="仿宋_GB2312" w:cs="方正仿宋_GBK" w:hint="eastAsia"/>
        </w:rPr>
        <w:t>分，有效期</w:t>
      </w:r>
      <w:r>
        <w:rPr>
          <w:rFonts w:ascii="仿宋_GB2312" w:eastAsia="仿宋_GB2312" w:cs="方正仿宋_GBK" w:hint="eastAsia"/>
        </w:rPr>
        <w:t>6</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7.</w:t>
      </w:r>
      <w:r>
        <w:rPr>
          <w:rFonts w:ascii="仿宋_GB2312" w:eastAsia="仿宋_GB2312" w:cs="方正仿宋_GBK" w:hint="eastAsia"/>
        </w:rPr>
        <w:t>按照国家法律、法规和标准规定需持证上岗的现场管理人员和技术工种作业人员未取得证书上岗的</w:t>
      </w:r>
      <w:r>
        <w:rPr>
          <w:rFonts w:ascii="仿宋_GB2312" w:eastAsia="仿宋_GB2312" w:cs="方正仿宋_GBK" w:hint="eastAsia"/>
        </w:rPr>
        <w:t>，</w:t>
      </w:r>
      <w:r>
        <w:rPr>
          <w:rFonts w:ascii="仿宋_GB2312" w:eastAsia="仿宋_GB2312" w:cs="方正仿宋_GBK" w:hint="eastAsia"/>
        </w:rPr>
        <w:t>每一人扣企业信用分</w:t>
      </w:r>
      <w:r>
        <w:rPr>
          <w:rFonts w:ascii="仿宋_GB2312" w:eastAsia="仿宋_GB2312" w:cs="方正仿宋_GBK" w:hint="eastAsia"/>
        </w:rPr>
        <w:t>0.2</w:t>
      </w:r>
      <w:r>
        <w:rPr>
          <w:rFonts w:ascii="仿宋_GB2312" w:eastAsia="仿宋_GB2312" w:cs="方正仿宋_GBK" w:hint="eastAsia"/>
        </w:rPr>
        <w:t>分，有效期</w:t>
      </w:r>
      <w:r>
        <w:rPr>
          <w:rFonts w:ascii="仿宋_GB2312" w:eastAsia="仿宋_GB2312" w:cs="方正仿宋_GBK" w:hint="eastAsia"/>
        </w:rPr>
        <w:t>3</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8.</w:t>
      </w:r>
      <w:r>
        <w:rPr>
          <w:rFonts w:ascii="仿宋_GB2312" w:eastAsia="仿宋_GB2312" w:cs="方正仿宋_GBK" w:hint="eastAsia"/>
        </w:rPr>
        <w:t>因建</w:t>
      </w:r>
      <w:r>
        <w:rPr>
          <w:rFonts w:ascii="仿宋_GB2312" w:eastAsia="仿宋_GB2312" w:cs="方正仿宋_GBK" w:hint="eastAsia"/>
        </w:rPr>
        <w:t>筑业企业资质动态核查不达标被各级住建部门查处通报的，扣企业信用分</w:t>
      </w:r>
      <w:r>
        <w:rPr>
          <w:rFonts w:ascii="仿宋_GB2312" w:eastAsia="仿宋_GB2312" w:cs="方正仿宋_GBK" w:hint="eastAsia"/>
        </w:rPr>
        <w:t>0.5</w:t>
      </w:r>
      <w:r>
        <w:rPr>
          <w:rFonts w:ascii="仿宋_GB2312" w:eastAsia="仿宋_GB2312" w:cs="方正仿宋_GBK" w:hint="eastAsia"/>
        </w:rPr>
        <w:t>分，有效期</w:t>
      </w:r>
      <w:r>
        <w:rPr>
          <w:rFonts w:ascii="仿宋_GB2312" w:eastAsia="仿宋_GB2312" w:cs="方正仿宋_GBK" w:hint="eastAsia"/>
        </w:rPr>
        <w:t>3</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9.</w:t>
      </w:r>
      <w:r>
        <w:rPr>
          <w:rFonts w:ascii="仿宋_GB2312" w:eastAsia="仿宋_GB2312" w:cs="方正仿宋_GBK" w:hint="eastAsia"/>
        </w:rPr>
        <w:t>未按规定及时上报建筑业统计月报、季报、年报等统计报表的，扣企业信用分</w:t>
      </w:r>
      <w:r>
        <w:rPr>
          <w:rFonts w:ascii="仿宋_GB2312" w:eastAsia="仿宋_GB2312" w:cs="方正仿宋_GBK" w:hint="eastAsia"/>
        </w:rPr>
        <w:t>0.2</w:t>
      </w:r>
      <w:r>
        <w:rPr>
          <w:rFonts w:ascii="仿宋_GB2312" w:eastAsia="仿宋_GB2312" w:cs="方正仿宋_GBK" w:hint="eastAsia"/>
        </w:rPr>
        <w:t>分，有效期</w:t>
      </w:r>
      <w:r>
        <w:rPr>
          <w:rFonts w:ascii="仿宋_GB2312" w:eastAsia="仿宋_GB2312" w:cs="方正仿宋_GBK" w:hint="eastAsia"/>
        </w:rPr>
        <w:t>3</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ascii="仿宋_GB2312" w:eastAsia="仿宋_GB2312" w:cs="方正仿宋_GBK"/>
        </w:rPr>
      </w:pPr>
      <w:r>
        <w:rPr>
          <w:rFonts w:ascii="仿宋_GB2312" w:eastAsia="仿宋_GB2312" w:cs="方正仿宋_GBK" w:hint="eastAsia"/>
        </w:rPr>
        <w:t>10.</w:t>
      </w:r>
      <w:r>
        <w:rPr>
          <w:rFonts w:ascii="仿宋_GB2312" w:eastAsia="仿宋_GB2312" w:cs="方正仿宋_GBK" w:hint="eastAsia"/>
        </w:rPr>
        <w:t>企业资质证书在有效期内名称、地址、注册资本、法定代表人等信息发生变更，未在工商部门办理变更手续后</w:t>
      </w:r>
      <w:r>
        <w:rPr>
          <w:rFonts w:ascii="仿宋_GB2312" w:eastAsia="仿宋_GB2312" w:cs="方正仿宋_GBK" w:hint="eastAsia"/>
        </w:rPr>
        <w:t>30</w:t>
      </w:r>
      <w:r>
        <w:rPr>
          <w:rFonts w:ascii="仿宋_GB2312" w:eastAsia="仿宋_GB2312" w:cs="方正仿宋_GBK" w:hint="eastAsia"/>
        </w:rPr>
        <w:t>日内办理资质证书变更手续的，扣企业信用分</w:t>
      </w:r>
      <w:r>
        <w:rPr>
          <w:rFonts w:ascii="仿宋_GB2312" w:eastAsia="仿宋_GB2312" w:cs="方正仿宋_GBK" w:hint="eastAsia"/>
        </w:rPr>
        <w:t>0.2</w:t>
      </w:r>
      <w:r>
        <w:rPr>
          <w:rFonts w:ascii="仿宋_GB2312" w:eastAsia="仿宋_GB2312" w:cs="方正仿宋_GBK" w:hint="eastAsia"/>
        </w:rPr>
        <w:t>分，有效期</w:t>
      </w:r>
      <w:r>
        <w:rPr>
          <w:rFonts w:ascii="仿宋_GB2312" w:eastAsia="仿宋_GB2312" w:cs="方正仿宋_GBK" w:hint="eastAsia"/>
        </w:rPr>
        <w:t>3</w:t>
      </w:r>
      <w:r>
        <w:rPr>
          <w:rFonts w:ascii="仿宋_GB2312" w:eastAsia="仿宋_GB2312" w:cs="方正仿宋_GBK" w:hint="eastAsia"/>
        </w:rPr>
        <w:t>个月。</w:t>
      </w:r>
    </w:p>
    <w:p w:rsidR="00142805" w:rsidRDefault="00D8190D">
      <w:pPr>
        <w:adjustRightInd w:val="0"/>
        <w:snapToGrid w:val="0"/>
        <w:spacing w:line="570" w:lineRule="exact"/>
        <w:ind w:firstLineChars="200" w:firstLine="640"/>
        <w:rPr>
          <w:rFonts w:eastAsia="仿宋_GB2312"/>
          <w:kern w:val="0"/>
        </w:rPr>
      </w:pPr>
      <w:r>
        <w:rPr>
          <w:rFonts w:eastAsia="仿宋_GB2312" w:hint="eastAsia"/>
          <w:kern w:val="0"/>
        </w:rPr>
        <w:t>（七）</w:t>
      </w:r>
      <w:r>
        <w:rPr>
          <w:rFonts w:eastAsia="仿宋_GB2312"/>
          <w:kern w:val="0"/>
        </w:rPr>
        <w:t>档案管理不符合有关规定，有下列情况的，扣企业信用分</w:t>
      </w:r>
      <w:r>
        <w:rPr>
          <w:rFonts w:eastAsia="仿宋_GB2312"/>
          <w:kern w:val="0"/>
        </w:rPr>
        <w:t>0.5</w:t>
      </w:r>
      <w:r>
        <w:rPr>
          <w:rFonts w:eastAsia="仿宋_GB2312"/>
          <w:kern w:val="0"/>
        </w:rPr>
        <w:t>分，有效期</w:t>
      </w:r>
      <w:r>
        <w:rPr>
          <w:rFonts w:eastAsia="仿宋_GB2312"/>
          <w:kern w:val="0"/>
        </w:rPr>
        <w:t>3</w:t>
      </w:r>
      <w:r>
        <w:rPr>
          <w:rFonts w:eastAsia="仿宋_GB2312"/>
          <w:kern w:val="0"/>
        </w:rPr>
        <w:t>个月。</w:t>
      </w:r>
    </w:p>
    <w:p w:rsidR="00142805" w:rsidRDefault="00D8190D">
      <w:pPr>
        <w:adjustRightInd w:val="0"/>
        <w:snapToGrid w:val="0"/>
        <w:spacing w:line="570" w:lineRule="exact"/>
        <w:ind w:firstLineChars="200" w:firstLine="640"/>
        <w:rPr>
          <w:rFonts w:eastAsia="仿宋_GB2312"/>
          <w:kern w:val="0"/>
        </w:rPr>
      </w:pPr>
      <w:r>
        <w:rPr>
          <w:rFonts w:eastAsia="仿宋_GB2312"/>
          <w:kern w:val="0"/>
        </w:rPr>
        <w:t>1</w:t>
      </w:r>
      <w:r>
        <w:rPr>
          <w:rFonts w:eastAsia="仿宋_GB2312" w:hint="eastAsia"/>
          <w:kern w:val="0"/>
        </w:rPr>
        <w:t>、</w:t>
      </w:r>
      <w:r>
        <w:rPr>
          <w:rFonts w:eastAsia="仿宋_GB2312"/>
          <w:kern w:val="0"/>
        </w:rPr>
        <w:t>工程纸质档案归档滞后</w:t>
      </w:r>
      <w:r>
        <w:rPr>
          <w:rFonts w:eastAsia="仿宋_GB2312" w:hint="eastAsia"/>
          <w:kern w:val="0"/>
        </w:rPr>
        <w:t>。</w:t>
      </w:r>
    </w:p>
    <w:p w:rsidR="00142805" w:rsidRDefault="00D8190D">
      <w:pPr>
        <w:adjustRightInd w:val="0"/>
        <w:snapToGrid w:val="0"/>
        <w:spacing w:line="570" w:lineRule="exact"/>
        <w:ind w:firstLineChars="200" w:firstLine="640"/>
        <w:rPr>
          <w:rFonts w:eastAsia="仿宋_GB2312"/>
          <w:kern w:val="0"/>
        </w:rPr>
      </w:pPr>
      <w:r>
        <w:rPr>
          <w:rFonts w:eastAsia="仿宋_GB2312"/>
          <w:kern w:val="0"/>
        </w:rPr>
        <w:t>2</w:t>
      </w:r>
      <w:r>
        <w:rPr>
          <w:rFonts w:eastAsia="仿宋_GB2312"/>
          <w:kern w:val="0"/>
        </w:rPr>
        <w:t>、未按规定拍摄、积累声像档案</w:t>
      </w:r>
      <w:r>
        <w:rPr>
          <w:rFonts w:eastAsia="仿宋_GB2312" w:hint="eastAsia"/>
          <w:kern w:val="0"/>
        </w:rPr>
        <w:t>。</w:t>
      </w:r>
    </w:p>
    <w:p w:rsidR="00142805" w:rsidRDefault="00D8190D">
      <w:pPr>
        <w:adjustRightInd w:val="0"/>
        <w:snapToGrid w:val="0"/>
        <w:spacing w:line="570" w:lineRule="exact"/>
        <w:ind w:firstLineChars="200" w:firstLine="640"/>
      </w:pPr>
      <w:r>
        <w:rPr>
          <w:rFonts w:eastAsia="仿宋_GB2312"/>
          <w:kern w:val="0"/>
        </w:rPr>
        <w:t>3</w:t>
      </w:r>
      <w:r>
        <w:rPr>
          <w:rFonts w:eastAsia="仿宋_GB2312" w:hint="eastAsia"/>
          <w:kern w:val="0"/>
        </w:rPr>
        <w:t>、</w:t>
      </w:r>
      <w:r>
        <w:rPr>
          <w:rFonts w:eastAsia="仿宋_GB2312"/>
          <w:kern w:val="0"/>
        </w:rPr>
        <w:t>档案</w:t>
      </w:r>
      <w:r>
        <w:rPr>
          <w:rFonts w:eastAsia="仿宋_GB2312"/>
          <w:kern w:val="0"/>
        </w:rPr>
        <w:t>资料与实体情况不符，档案资料</w:t>
      </w:r>
      <w:r>
        <w:rPr>
          <w:rFonts w:eastAsia="仿宋_GB2312" w:hint="eastAsia"/>
          <w:kern w:val="0"/>
        </w:rPr>
        <w:t>作假</w:t>
      </w:r>
      <w:r>
        <w:rPr>
          <w:rFonts w:eastAsia="仿宋_GB2312" w:hint="eastAsia"/>
          <w:kern w:val="0"/>
        </w:rPr>
        <w:t>。</w:t>
      </w:r>
    </w:p>
    <w:p w:rsidR="00142805" w:rsidRDefault="00142805">
      <w:pPr>
        <w:adjustRightInd w:val="0"/>
        <w:snapToGrid w:val="0"/>
        <w:spacing w:line="570" w:lineRule="exact"/>
        <w:jc w:val="left"/>
        <w:rPr>
          <w:rFonts w:ascii="仿宋_GB2312" w:eastAsia="仿宋_GB2312"/>
          <w:kern w:val="0"/>
        </w:rPr>
      </w:pPr>
      <w:bookmarkStart w:id="0" w:name="_GoBack"/>
      <w:bookmarkEnd w:id="0"/>
    </w:p>
    <w:p w:rsidR="00142805" w:rsidRDefault="00D8190D">
      <w:pPr>
        <w:adjustRightInd w:val="0"/>
        <w:snapToGrid w:val="0"/>
        <w:spacing w:line="570" w:lineRule="exact"/>
        <w:ind w:firstLineChars="200" w:firstLine="640"/>
        <w:jc w:val="left"/>
        <w:rPr>
          <w:rFonts w:ascii="仿宋_GB2312" w:eastAsia="仿宋_GB2312"/>
        </w:rPr>
      </w:pPr>
      <w:r>
        <w:rPr>
          <w:rFonts w:ascii="仿宋_GB2312" w:eastAsia="仿宋_GB2312" w:hint="eastAsia"/>
          <w:kern w:val="0"/>
        </w:rPr>
        <w:t>企业不良信息扣分由住房城乡建设部门录入、审核。其中市级及以上企业不良信息扣分由市住建部门录入、审核，区级及以下企业不良信息扣分由区住建部门录入、审核。</w:t>
      </w:r>
      <w:r>
        <w:rPr>
          <w:rFonts w:ascii="仿宋_GB2312" w:eastAsia="仿宋_GB2312" w:hint="eastAsia"/>
        </w:rPr>
        <w:t>在我市行政区域外产生的不良信息以全国建筑市场监管公共服务平台发布数据为准。</w:t>
      </w:r>
    </w:p>
    <w:p w:rsidR="00142805" w:rsidRDefault="00142805">
      <w:pPr>
        <w:adjustRightInd w:val="0"/>
        <w:snapToGrid w:val="0"/>
        <w:spacing w:line="570" w:lineRule="exact"/>
        <w:ind w:firstLineChars="200" w:firstLine="640"/>
        <w:rPr>
          <w:rFonts w:eastAsia="仿宋_GB2312"/>
          <w:kern w:val="0"/>
        </w:rPr>
      </w:pPr>
    </w:p>
    <w:sectPr w:rsidR="00142805" w:rsidSect="00142805">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90D" w:rsidRDefault="00D8190D" w:rsidP="00142805">
      <w:r>
        <w:separator/>
      </w:r>
    </w:p>
  </w:endnote>
  <w:endnote w:type="continuationSeparator" w:id="1">
    <w:p w:rsidR="00D8190D" w:rsidRDefault="00D8190D" w:rsidP="00142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05" w:rsidRDefault="00142805">
    <w:pPr>
      <w:pStyle w:val="a5"/>
      <w:framePr w:wrap="around" w:vAnchor="text" w:hAnchor="margin" w:xAlign="outside" w:y="1"/>
      <w:rPr>
        <w:rStyle w:val="a8"/>
        <w:rFonts w:ascii="宋体"/>
        <w:sz w:val="28"/>
        <w:szCs w:val="28"/>
      </w:rPr>
    </w:pPr>
    <w:r>
      <w:rPr>
        <w:rStyle w:val="a8"/>
        <w:rFonts w:ascii="宋体"/>
        <w:sz w:val="28"/>
        <w:szCs w:val="28"/>
      </w:rPr>
      <w:fldChar w:fldCharType="begin"/>
    </w:r>
    <w:r w:rsidR="00D8190D">
      <w:rPr>
        <w:rStyle w:val="a8"/>
        <w:rFonts w:ascii="宋体"/>
        <w:sz w:val="28"/>
        <w:szCs w:val="28"/>
      </w:rPr>
      <w:instrText xml:space="preserve">PAGE  </w:instrText>
    </w:r>
    <w:r>
      <w:rPr>
        <w:rStyle w:val="a8"/>
        <w:rFonts w:ascii="宋体"/>
        <w:sz w:val="28"/>
        <w:szCs w:val="28"/>
      </w:rPr>
      <w:fldChar w:fldCharType="separate"/>
    </w:r>
    <w:r w:rsidR="00240AED">
      <w:rPr>
        <w:rStyle w:val="a8"/>
        <w:rFonts w:ascii="宋体"/>
        <w:noProof/>
        <w:sz w:val="28"/>
        <w:szCs w:val="28"/>
      </w:rPr>
      <w:t>2</w:t>
    </w:r>
    <w:r>
      <w:rPr>
        <w:rStyle w:val="a8"/>
        <w:rFonts w:ascii="宋体"/>
        <w:sz w:val="28"/>
        <w:szCs w:val="28"/>
      </w:rPr>
      <w:fldChar w:fldCharType="end"/>
    </w:r>
  </w:p>
  <w:p w:rsidR="00142805" w:rsidRDefault="00142805">
    <w:pPr>
      <w:pStyle w:val="a5"/>
      <w:ind w:right="360" w:firstLine="360"/>
      <w:rPr>
        <w:rFonts w:ascii="宋体"/>
        <w:sz w:val="28"/>
        <w:szCs w:val="28"/>
      </w:rPr>
    </w:pPr>
  </w:p>
  <w:p w:rsidR="00142805" w:rsidRDefault="001428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90D" w:rsidRDefault="00D8190D" w:rsidP="00142805">
      <w:r>
        <w:separator/>
      </w:r>
    </w:p>
  </w:footnote>
  <w:footnote w:type="continuationSeparator" w:id="1">
    <w:p w:rsidR="00D8190D" w:rsidRDefault="00D8190D" w:rsidP="00142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ACF1C"/>
    <w:multiLevelType w:val="singleLevel"/>
    <w:tmpl w:val="978ACF1C"/>
    <w:lvl w:ilvl="0">
      <w:start w:val="1"/>
      <w:numFmt w:val="decimal"/>
      <w:suff w:val="nothing"/>
      <w:lvlText w:val="（%1）"/>
      <w:lvlJc w:val="left"/>
      <w:pPr>
        <w:ind w:left="0" w:firstLine="0"/>
      </w:pPr>
    </w:lvl>
  </w:abstractNum>
  <w:abstractNum w:abstractNumId="1">
    <w:nsid w:val="B3CF7C0F"/>
    <w:multiLevelType w:val="singleLevel"/>
    <w:tmpl w:val="B3CF7C0F"/>
    <w:lvl w:ilvl="0">
      <w:start w:val="1"/>
      <w:numFmt w:val="decimal"/>
      <w:suff w:val="nothing"/>
      <w:lvlText w:val="（%1）"/>
      <w:lvlJc w:val="left"/>
      <w:pPr>
        <w:ind w:left="0" w:firstLine="0"/>
      </w:pPr>
    </w:lvl>
  </w:abstractNum>
  <w:abstractNum w:abstractNumId="2">
    <w:nsid w:val="C0E5BF47"/>
    <w:multiLevelType w:val="singleLevel"/>
    <w:tmpl w:val="C0E5BF47"/>
    <w:lvl w:ilvl="0">
      <w:start w:val="1"/>
      <w:numFmt w:val="decimal"/>
      <w:suff w:val="nothing"/>
      <w:lvlText w:val="（%1）"/>
      <w:lvlJc w:val="left"/>
      <w:pPr>
        <w:ind w:left="0" w:firstLine="0"/>
      </w:pPr>
    </w:lvl>
  </w:abstractNum>
  <w:abstractNum w:abstractNumId="3">
    <w:nsid w:val="C2881756"/>
    <w:multiLevelType w:val="singleLevel"/>
    <w:tmpl w:val="C2881756"/>
    <w:lvl w:ilvl="0">
      <w:start w:val="1"/>
      <w:numFmt w:val="decimal"/>
      <w:suff w:val="nothing"/>
      <w:lvlText w:val="（%1）"/>
      <w:lvlJc w:val="left"/>
      <w:pPr>
        <w:ind w:left="0" w:firstLine="0"/>
      </w:pPr>
    </w:lvl>
  </w:abstractNum>
  <w:abstractNum w:abstractNumId="4">
    <w:nsid w:val="D8D710A2"/>
    <w:multiLevelType w:val="singleLevel"/>
    <w:tmpl w:val="D8D710A2"/>
    <w:lvl w:ilvl="0">
      <w:start w:val="1"/>
      <w:numFmt w:val="decimal"/>
      <w:suff w:val="nothing"/>
      <w:lvlText w:val="（%1）"/>
      <w:lvlJc w:val="left"/>
      <w:pPr>
        <w:ind w:left="0" w:firstLine="0"/>
      </w:pPr>
    </w:lvl>
  </w:abstractNum>
  <w:abstractNum w:abstractNumId="5">
    <w:nsid w:val="03D8D662"/>
    <w:multiLevelType w:val="singleLevel"/>
    <w:tmpl w:val="03D8D662"/>
    <w:lvl w:ilvl="0">
      <w:start w:val="1"/>
      <w:numFmt w:val="decimal"/>
      <w:suff w:val="nothing"/>
      <w:lvlText w:val="（%1）"/>
      <w:lvlJc w:val="left"/>
      <w:pPr>
        <w:ind w:left="0" w:firstLine="0"/>
      </w:pPr>
    </w:lvl>
  </w:abstractNum>
  <w:abstractNum w:abstractNumId="6">
    <w:nsid w:val="14F21F31"/>
    <w:multiLevelType w:val="singleLevel"/>
    <w:tmpl w:val="14F21F31"/>
    <w:lvl w:ilvl="0">
      <w:start w:val="1"/>
      <w:numFmt w:val="decimal"/>
      <w:suff w:val="nothing"/>
      <w:lvlText w:val="（%1）"/>
      <w:lvlJc w:val="left"/>
      <w:pPr>
        <w:ind w:left="0" w:firstLine="0"/>
      </w:pPr>
    </w:lvl>
  </w:abstractNum>
  <w:abstractNum w:abstractNumId="7">
    <w:nsid w:val="44541735"/>
    <w:multiLevelType w:val="singleLevel"/>
    <w:tmpl w:val="44541735"/>
    <w:lvl w:ilvl="0">
      <w:start w:val="2"/>
      <w:numFmt w:val="decimal"/>
      <w:suff w:val="nothing"/>
      <w:lvlText w:val="%1、"/>
      <w:lvlJc w:val="left"/>
      <w:pPr>
        <w:ind w:left="0" w:firstLine="0"/>
      </w:pPr>
    </w:lvl>
  </w:abstractNum>
  <w:abstractNum w:abstractNumId="8">
    <w:nsid w:val="6CC6208B"/>
    <w:multiLevelType w:val="singleLevel"/>
    <w:tmpl w:val="6CC6208B"/>
    <w:lvl w:ilvl="0">
      <w:start w:val="1"/>
      <w:numFmt w:val="decimal"/>
      <w:suff w:val="nothing"/>
      <w:lvlText w:val="（%1）"/>
      <w:lvlJc w:val="left"/>
      <w:pPr>
        <w:ind w:left="0" w:firstLine="0"/>
      </w:pPr>
    </w:lvl>
  </w:abstractNum>
  <w:num w:numId="1">
    <w:abstractNumId w:val="3"/>
  </w:num>
  <w:num w:numId="2">
    <w:abstractNumId w:val="1"/>
  </w:num>
  <w:num w:numId="3">
    <w:abstractNumId w:val="5"/>
  </w:num>
  <w:num w:numId="4">
    <w:abstractNumId w:val="8"/>
  </w:num>
  <w:num w:numId="5">
    <w:abstractNumId w:val="6"/>
  </w:num>
  <w:num w:numId="6">
    <w:abstractNumId w:val="4"/>
  </w:num>
  <w:num w:numId="7">
    <w:abstractNumId w:val="0"/>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梦玲">
    <w15:presenceInfo w15:providerId="None" w15:userId="胡梦玲"/>
  </w15:person>
  <w15:person w15:author="我胡二饼啊">
    <w15:presenceInfo w15:providerId="WPS Office" w15:userId="42411664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6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ZWIzNGQ2ZjVkMDlmMTJlMDE3Y2Y2NTdkNTk3MDIzNjIifQ=="/>
  </w:docVars>
  <w:rsids>
    <w:rsidRoot w:val="00142805"/>
    <w:rsid w:val="00142805"/>
    <w:rsid w:val="00240AED"/>
    <w:rsid w:val="00D8190D"/>
    <w:rsid w:val="2A9522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42805"/>
    <w:pPr>
      <w:widowControl w:val="0"/>
      <w:jc w:val="both"/>
    </w:pPr>
    <w:rPr>
      <w:rFonts w:ascii="Cambria" w:hAnsi="Cambria"/>
      <w:kern w:val="2"/>
      <w:sz w:val="32"/>
      <w:szCs w:val="32"/>
    </w:rPr>
  </w:style>
  <w:style w:type="paragraph" w:styleId="1">
    <w:name w:val="heading 1"/>
    <w:basedOn w:val="a"/>
    <w:next w:val="a"/>
    <w:rsid w:val="00142805"/>
    <w:pPr>
      <w:keepNext/>
      <w:keepLines/>
      <w:spacing w:before="340" w:after="330" w:line="578" w:lineRule="auto"/>
      <w:outlineLvl w:val="0"/>
    </w:pPr>
    <w:rPr>
      <w:b/>
      <w:bCs/>
      <w:kern w:val="44"/>
      <w:sz w:val="44"/>
      <w:szCs w:val="44"/>
    </w:rPr>
  </w:style>
  <w:style w:type="paragraph" w:styleId="2">
    <w:name w:val="heading 2"/>
    <w:basedOn w:val="a"/>
    <w:next w:val="a"/>
    <w:rsid w:val="00142805"/>
    <w:pPr>
      <w:keepNext/>
      <w:keepLines/>
      <w:spacing w:before="260" w:after="260" w:line="415" w:lineRule="auto"/>
      <w:outlineLvl w:val="1"/>
    </w:pPr>
    <w:rPr>
      <w:rFonts w:ascii="Times New Roman" w:eastAsia="黑体" w:hAnsi="Times New Roman"/>
      <w:b/>
      <w:bCs/>
    </w:rPr>
  </w:style>
  <w:style w:type="paragraph" w:styleId="3">
    <w:name w:val="heading 3"/>
    <w:basedOn w:val="a"/>
    <w:next w:val="a"/>
    <w:autoRedefine/>
    <w:rsid w:val="00142805"/>
    <w:pPr>
      <w:keepNext/>
      <w:keepLines/>
      <w:spacing w:before="260" w:after="260" w:line="415"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142805"/>
    <w:pPr>
      <w:jc w:val="left"/>
    </w:pPr>
  </w:style>
  <w:style w:type="paragraph" w:styleId="a4">
    <w:name w:val="Body Text"/>
    <w:basedOn w:val="a"/>
    <w:autoRedefine/>
    <w:qFormat/>
    <w:rsid w:val="00142805"/>
    <w:pPr>
      <w:autoSpaceDE w:val="0"/>
      <w:autoSpaceDN w:val="0"/>
      <w:ind w:left="229" w:right="407" w:firstLine="499"/>
      <w:jc w:val="left"/>
    </w:pPr>
    <w:rPr>
      <w:rFonts w:ascii="宋体" w:cs="宋体"/>
      <w:kern w:val="0"/>
      <w:sz w:val="25"/>
      <w:szCs w:val="25"/>
      <w:lang w:val="zh-CN" w:bidi="zh-CN"/>
    </w:rPr>
  </w:style>
  <w:style w:type="paragraph" w:styleId="20">
    <w:name w:val="Body Text Indent 2"/>
    <w:basedOn w:val="a"/>
    <w:rsid w:val="00142805"/>
    <w:pPr>
      <w:spacing w:after="120" w:line="480" w:lineRule="auto"/>
      <w:ind w:leftChars="200" w:left="200"/>
    </w:pPr>
    <w:rPr>
      <w:rFonts w:ascii="Times New Roman" w:hAnsi="Times New Roman"/>
      <w:sz w:val="21"/>
      <w:szCs w:val="24"/>
    </w:rPr>
  </w:style>
  <w:style w:type="paragraph" w:styleId="a5">
    <w:name w:val="footer"/>
    <w:basedOn w:val="a"/>
    <w:autoRedefine/>
    <w:rsid w:val="00142805"/>
    <w:pPr>
      <w:tabs>
        <w:tab w:val="center" w:pos="4153"/>
        <w:tab w:val="right" w:pos="8306"/>
      </w:tabs>
      <w:snapToGrid w:val="0"/>
      <w:jc w:val="left"/>
    </w:pPr>
    <w:rPr>
      <w:sz w:val="18"/>
      <w:szCs w:val="18"/>
    </w:rPr>
  </w:style>
  <w:style w:type="paragraph" w:styleId="a6">
    <w:name w:val="header"/>
    <w:basedOn w:val="a"/>
    <w:qFormat/>
    <w:rsid w:val="00142805"/>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rsid w:val="00142805"/>
    <w:pPr>
      <w:widowControl/>
      <w:spacing w:before="100" w:beforeAutospacing="1" w:after="100" w:afterAutospacing="1"/>
      <w:jc w:val="left"/>
    </w:pPr>
    <w:rPr>
      <w:rFonts w:ascii="宋体" w:eastAsia="仿宋_GB2312" w:hAnsi="宋体" w:cs="宋体"/>
      <w:kern w:val="0"/>
      <w:sz w:val="24"/>
    </w:rPr>
  </w:style>
  <w:style w:type="character" w:styleId="a8">
    <w:name w:val="page number"/>
    <w:basedOn w:val="a0"/>
    <w:qFormat/>
    <w:rsid w:val="00142805"/>
  </w:style>
  <w:style w:type="paragraph" w:styleId="a9">
    <w:name w:val="List Paragraph"/>
    <w:basedOn w:val="a"/>
    <w:autoRedefine/>
    <w:qFormat/>
    <w:rsid w:val="00142805"/>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3162</Words>
  <Characters>18026</Characters>
  <Application>Microsoft Office Word</Application>
  <DocSecurity>0</DocSecurity>
  <Lines>150</Lines>
  <Paragraphs>42</Paragraphs>
  <ScaleCrop>false</ScaleCrop>
  <Company/>
  <LinksUpToDate>false</LinksUpToDate>
  <CharactersWithSpaces>21146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liudl</dc:creator>
  <cp:lastModifiedBy>高洋</cp:lastModifiedBy>
  <cp:revision>24</cp:revision>
  <cp:lastPrinted>2024-02-26T07:19:00Z</cp:lastPrinted>
  <dcterms:created xsi:type="dcterms:W3CDTF">2024-04-17T05:52:00Z</dcterms:created>
  <dcterms:modified xsi:type="dcterms:W3CDTF">2024-05-07T02:31:00Z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2B285A03AFE341D195F28A8BEDC41DA9_12</vt:lpwstr>
  </property>
</Properties>
</file>