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  <w:t>申请出具《出口欧盟原料药证明文件》的声明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（适用于已在欧盟注册品种）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浙江省药品监督管理局：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本公司生产的原料药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（XXXX）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确因欧盟62号令的原因，需贵局出具《出口欧盟原料药证明文件》。本公司没有被欧盟及其成员国禁止进口的情况。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本公司保证申报资料全部内容真实无误，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并保证按照申报材料中的生产工艺、生产场所等条件组织生产，按照提供的申报材料中质量标准进行全检合格出厂，不从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企业购进原料药更换标签作为本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产品出口。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本公司承诺，在证明文件有效期内，如有重大变更，保证经国家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和（或）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欧盟或其成员国批准后实施。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以上如有不实，由此产生的一切法律后果，由本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申请出具《出口欧盟原料药证明文件》的声明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（适用于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供欧盟制剂厂商研发品种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浙江省药品监督管理局：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本公司生产的原料药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（XXXX）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确因销售给欧盟制剂厂商用于人用药物研发，需贵局出具《出口欧盟原料药证明文件》。本公司保证在获得欧盟或其成员国药品监管机构批准前，贵局出具的《出口欧盟原料药证明文件》仅用于人用药物研发样品出口。本公司没有被欧盟及其成员国禁止进口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本公司保证申报资料全部内容真实无误，并保证按照申报材料中的生产工艺、生产场所等条件组织生产，按照提供的申报材料中质量标准进行全检合格出厂，不从其他企业购进原料药更换标签作为本公司产品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本公司承诺，在证明文件有效期内，如有重大变更，保证经国家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和（或）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欧盟或其成员国批准后实施。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以上如有不实，由此产生的一切法律后果，由本公司承担。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8F49"/>
    <w:rsid w:val="3FBE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2023-12-13T09:50:00Z</dcterms:created>
  <dc:creator>user</dc:creator>
  <cp:lastModifiedBy>user</cp:lastModifiedBy>
  <dcterms:modified xsi:type="dcterms:W3CDTF">2023-12-13T09:52:47Z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