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2F4" w:rsidRDefault="00D712F4" w:rsidP="00D712F4">
      <w:pPr>
        <w:pStyle w:val="a6"/>
        <w:shd w:val="clear" w:color="auto" w:fill="FFFFFF"/>
        <w:spacing w:beforeAutospacing="0" w:after="375" w:afterAutospacing="0" w:line="560" w:lineRule="exact"/>
        <w:rPr>
          <w:rFonts w:cs="Arial"/>
          <w:b/>
          <w:sz w:val="28"/>
          <w:szCs w:val="28"/>
        </w:rPr>
      </w:pPr>
      <w:r>
        <w:rPr>
          <w:rFonts w:cs="Arial"/>
          <w:b/>
          <w:sz w:val="28"/>
          <w:szCs w:val="28"/>
        </w:rPr>
        <w:t xml:space="preserve">附件:8 </w:t>
      </w:r>
    </w:p>
    <w:p w:rsidR="00D712F4" w:rsidRDefault="00D712F4" w:rsidP="00D712F4">
      <w:pPr>
        <w:pStyle w:val="a6"/>
        <w:shd w:val="clear" w:color="auto" w:fill="FFFFFF"/>
        <w:spacing w:beforeAutospacing="0" w:after="375" w:afterAutospacing="0" w:line="560" w:lineRule="exact"/>
        <w:jc w:val="center"/>
        <w:rPr>
          <w:b/>
        </w:rPr>
      </w:pPr>
      <w:r>
        <w:rPr>
          <w:b/>
          <w:kern w:val="2"/>
          <w:sz w:val="28"/>
          <w:szCs w:val="28"/>
        </w:rPr>
        <w:t>设计评定分离法</w:t>
      </w:r>
    </w:p>
    <w:p w:rsidR="00D712F4" w:rsidRDefault="00D712F4" w:rsidP="00D712F4">
      <w:pPr>
        <w:spacing w:line="560" w:lineRule="exact"/>
        <w:ind w:firstLineChars="200" w:firstLine="560"/>
        <w:rPr>
          <w:rFonts w:ascii="宋体" w:hAnsi="宋体"/>
          <w:sz w:val="28"/>
          <w:szCs w:val="28"/>
        </w:rPr>
      </w:pPr>
      <w:r>
        <w:rPr>
          <w:rFonts w:ascii="宋体" w:eastAsia="宋体" w:hAnsi="宋体" w:hint="eastAsia"/>
          <w:sz w:val="28"/>
          <w:szCs w:val="28"/>
        </w:rPr>
        <w:t>评定分离法应先由评标委员会对投标文件进行定性评审，提供技术咨询建议，向招标人推荐一定数量不排序的中标候选人。在评标委员会推荐的中标候选人中，由招标人按照科学、民主决策原则，结合技术咨询建议、企业资信和报价情况，择优确定中标人。本暂行办法适用于各级政府重点工程设计招标。</w:t>
      </w:r>
    </w:p>
    <w:p w:rsidR="00D712F4" w:rsidRDefault="00D712F4" w:rsidP="00D712F4">
      <w:pPr>
        <w:snapToGrid w:val="0"/>
        <w:spacing w:line="560" w:lineRule="exact"/>
        <w:ind w:firstLineChars="200" w:firstLine="560"/>
        <w:rPr>
          <w:rFonts w:hAnsi="宋体" w:hint="eastAsia"/>
          <w:color w:val="000000"/>
          <w:sz w:val="28"/>
          <w:szCs w:val="28"/>
        </w:rPr>
      </w:pPr>
    </w:p>
    <w:p w:rsidR="00D712F4" w:rsidRDefault="00D712F4" w:rsidP="00D712F4">
      <w:pPr>
        <w:snapToGrid w:val="0"/>
        <w:spacing w:line="560" w:lineRule="exact"/>
        <w:ind w:firstLineChars="200" w:firstLine="562"/>
        <w:jc w:val="center"/>
        <w:rPr>
          <w:rFonts w:ascii="宋体" w:eastAsia="宋体" w:hAnsi="宋体"/>
          <w:b/>
          <w:sz w:val="28"/>
          <w:szCs w:val="28"/>
        </w:rPr>
      </w:pPr>
      <w:r>
        <w:rPr>
          <w:rFonts w:ascii="宋体" w:eastAsia="宋体" w:hAnsi="宋体" w:hint="eastAsia"/>
          <w:b/>
          <w:sz w:val="28"/>
          <w:szCs w:val="28"/>
        </w:rPr>
        <w:t>第一部分 评标</w:t>
      </w:r>
    </w:p>
    <w:p w:rsidR="00D712F4" w:rsidRDefault="00D712F4" w:rsidP="00D712F4">
      <w:pPr>
        <w:snapToGrid w:val="0"/>
        <w:spacing w:line="560" w:lineRule="exact"/>
        <w:ind w:firstLineChars="200" w:firstLine="562"/>
        <w:rPr>
          <w:rFonts w:ascii="宋体" w:eastAsia="宋体" w:hAnsi="宋体"/>
          <w:b/>
          <w:sz w:val="28"/>
          <w:szCs w:val="28"/>
        </w:rPr>
      </w:pPr>
      <w:r>
        <w:rPr>
          <w:rFonts w:ascii="宋体" w:eastAsia="宋体" w:hAnsi="宋体" w:hint="eastAsia"/>
          <w:b/>
          <w:sz w:val="28"/>
          <w:szCs w:val="28"/>
        </w:rPr>
        <w:t>一</w:t>
      </w:r>
      <w:r>
        <w:rPr>
          <w:rFonts w:ascii="宋体" w:eastAsia="宋体" w:hAnsi="宋体"/>
          <w:b/>
          <w:sz w:val="28"/>
          <w:szCs w:val="28"/>
        </w:rPr>
        <w:t>、评标程序</w:t>
      </w:r>
    </w:p>
    <w:p w:rsidR="00D712F4" w:rsidRDefault="00D712F4" w:rsidP="00D712F4">
      <w:pPr>
        <w:adjustRightInd w:val="0"/>
        <w:snapToGrid w:val="0"/>
        <w:spacing w:line="560" w:lineRule="exact"/>
        <w:ind w:firstLineChars="200" w:firstLine="560"/>
        <w:rPr>
          <w:rFonts w:ascii="宋体" w:eastAsia="宋体" w:hAnsi="宋体"/>
          <w:sz w:val="28"/>
          <w:szCs w:val="28"/>
        </w:rPr>
      </w:pPr>
      <w:r>
        <w:rPr>
          <w:rFonts w:ascii="宋体" w:eastAsia="宋体" w:hAnsi="宋体"/>
          <w:sz w:val="28"/>
          <w:szCs w:val="28"/>
        </w:rPr>
        <w:t>（一）</w:t>
      </w:r>
      <w:r>
        <w:rPr>
          <w:rFonts w:ascii="宋体" w:eastAsia="宋体" w:hAnsi="宋体" w:hint="eastAsia"/>
          <w:sz w:val="28"/>
          <w:szCs w:val="28"/>
        </w:rPr>
        <w:t>资格审查</w:t>
      </w:r>
      <w:ins w:id="0" w:author="曾庆良" w:date="2019-11-28T11:37:00Z">
        <w:r>
          <w:rPr>
            <w:rFonts w:ascii="宋体" w:eastAsia="宋体" w:hAnsi="宋体" w:hint="eastAsia"/>
            <w:sz w:val="28"/>
            <w:szCs w:val="28"/>
          </w:rPr>
          <w:t>。</w:t>
        </w:r>
      </w:ins>
    </w:p>
    <w:p w:rsidR="00D712F4" w:rsidRDefault="00D712F4" w:rsidP="00D712F4">
      <w:pPr>
        <w:adjustRightInd w:val="0"/>
        <w:snapToGrid w:val="0"/>
        <w:spacing w:line="560" w:lineRule="exact"/>
        <w:ind w:firstLineChars="200" w:firstLine="560"/>
        <w:rPr>
          <w:rFonts w:ascii="宋体" w:eastAsia="宋体" w:hAnsi="宋体"/>
          <w:sz w:val="28"/>
          <w:szCs w:val="28"/>
        </w:rPr>
      </w:pPr>
      <w:r>
        <w:rPr>
          <w:rFonts w:ascii="宋体" w:eastAsia="宋体" w:hAnsi="宋体"/>
          <w:sz w:val="28"/>
          <w:szCs w:val="28"/>
        </w:rPr>
        <w:t>（二）</w:t>
      </w:r>
      <w:r>
        <w:rPr>
          <w:rFonts w:ascii="宋体" w:eastAsia="宋体" w:hAnsi="宋体" w:hint="eastAsia"/>
          <w:sz w:val="28"/>
          <w:szCs w:val="28"/>
        </w:rPr>
        <w:t>初步评审</w:t>
      </w:r>
      <w:ins w:id="1" w:author="曾庆良" w:date="2019-11-28T11:37:00Z">
        <w:r>
          <w:rPr>
            <w:rFonts w:ascii="宋体" w:eastAsia="宋体" w:hAnsi="宋体" w:hint="eastAsia"/>
            <w:sz w:val="28"/>
            <w:szCs w:val="28"/>
          </w:rPr>
          <w:t>。</w:t>
        </w:r>
      </w:ins>
    </w:p>
    <w:p w:rsidR="00D712F4" w:rsidRDefault="00D712F4" w:rsidP="00D712F4">
      <w:pPr>
        <w:adjustRightInd w:val="0"/>
        <w:snapToGrid w:val="0"/>
        <w:spacing w:line="560" w:lineRule="exact"/>
        <w:ind w:firstLineChars="200" w:firstLine="560"/>
        <w:rPr>
          <w:rFonts w:ascii="宋体" w:eastAsia="宋体" w:hAnsi="宋体"/>
          <w:sz w:val="28"/>
          <w:szCs w:val="28"/>
        </w:rPr>
      </w:pPr>
      <w:r>
        <w:rPr>
          <w:rFonts w:ascii="宋体" w:eastAsia="宋体" w:hAnsi="宋体"/>
          <w:sz w:val="28"/>
          <w:szCs w:val="28"/>
        </w:rPr>
        <w:t>（三）</w:t>
      </w:r>
      <w:r>
        <w:rPr>
          <w:rFonts w:ascii="宋体" w:eastAsia="宋体" w:hAnsi="宋体" w:hint="eastAsia"/>
          <w:sz w:val="28"/>
          <w:szCs w:val="28"/>
        </w:rPr>
        <w:t>详细评审并推荐中标候选人</w:t>
      </w:r>
      <w:ins w:id="2" w:author="曾庆良" w:date="2019-11-28T11:37:00Z">
        <w:r>
          <w:rPr>
            <w:rFonts w:ascii="宋体" w:eastAsia="宋体" w:hAnsi="宋体" w:hint="eastAsia"/>
            <w:sz w:val="28"/>
            <w:szCs w:val="28"/>
          </w:rPr>
          <w:t>。</w:t>
        </w:r>
      </w:ins>
    </w:p>
    <w:p w:rsidR="00D712F4" w:rsidRDefault="00D712F4" w:rsidP="00D712F4">
      <w:pPr>
        <w:adjustRightInd w:val="0"/>
        <w:snapToGrid w:val="0"/>
        <w:spacing w:line="560" w:lineRule="exact"/>
        <w:ind w:firstLineChars="200" w:firstLine="560"/>
        <w:rPr>
          <w:rFonts w:ascii="宋体" w:eastAsia="宋体" w:hAnsi="宋体"/>
          <w:sz w:val="28"/>
          <w:szCs w:val="28"/>
        </w:rPr>
      </w:pPr>
      <w:r>
        <w:rPr>
          <w:rFonts w:ascii="宋体" w:eastAsia="宋体" w:hAnsi="宋体"/>
          <w:sz w:val="28"/>
          <w:szCs w:val="28"/>
        </w:rPr>
        <w:t>（</w:t>
      </w:r>
      <w:r>
        <w:rPr>
          <w:rFonts w:ascii="宋体" w:eastAsia="宋体" w:hAnsi="宋体" w:hint="eastAsia"/>
          <w:sz w:val="28"/>
          <w:szCs w:val="28"/>
        </w:rPr>
        <w:t>四</w:t>
      </w:r>
      <w:r>
        <w:rPr>
          <w:rFonts w:ascii="宋体" w:eastAsia="宋体" w:hAnsi="宋体"/>
          <w:sz w:val="28"/>
          <w:szCs w:val="28"/>
        </w:rPr>
        <w:t>）</w:t>
      </w:r>
      <w:r>
        <w:rPr>
          <w:rFonts w:ascii="宋体" w:eastAsia="宋体" w:hAnsi="宋体" w:hint="eastAsia"/>
          <w:sz w:val="28"/>
          <w:szCs w:val="28"/>
        </w:rPr>
        <w:t>完成评标报告</w:t>
      </w:r>
      <w:ins w:id="3" w:author="曾庆良" w:date="2019-11-08T15:38:00Z">
        <w:r>
          <w:rPr>
            <w:rFonts w:ascii="宋体" w:eastAsia="宋体" w:hAnsi="宋体" w:hint="eastAsia"/>
            <w:sz w:val="28"/>
            <w:szCs w:val="28"/>
          </w:rPr>
          <w:t>。</w:t>
        </w:r>
      </w:ins>
    </w:p>
    <w:p w:rsidR="00D712F4" w:rsidRDefault="00D712F4" w:rsidP="00D712F4">
      <w:pPr>
        <w:adjustRightInd w:val="0"/>
        <w:snapToGrid w:val="0"/>
        <w:spacing w:line="560" w:lineRule="exact"/>
        <w:ind w:firstLineChars="200" w:firstLine="562"/>
        <w:rPr>
          <w:rFonts w:ascii="宋体" w:eastAsia="宋体" w:hAnsi="宋体"/>
          <w:b/>
          <w:sz w:val="28"/>
          <w:szCs w:val="28"/>
        </w:rPr>
      </w:pPr>
      <w:r>
        <w:rPr>
          <w:rFonts w:ascii="宋体" w:eastAsia="宋体" w:hAnsi="宋体" w:hint="eastAsia"/>
          <w:b/>
          <w:sz w:val="28"/>
          <w:szCs w:val="28"/>
        </w:rPr>
        <w:t>二</w:t>
      </w:r>
      <w:r>
        <w:rPr>
          <w:rFonts w:ascii="宋体" w:eastAsia="宋体" w:hAnsi="宋体"/>
          <w:b/>
          <w:sz w:val="28"/>
          <w:szCs w:val="28"/>
        </w:rPr>
        <w:t>、</w:t>
      </w:r>
      <w:r>
        <w:rPr>
          <w:rFonts w:ascii="宋体" w:eastAsia="宋体" w:hAnsi="宋体" w:hint="eastAsia"/>
          <w:b/>
          <w:sz w:val="28"/>
          <w:szCs w:val="28"/>
        </w:rPr>
        <w:t>资格审查</w:t>
      </w:r>
    </w:p>
    <w:p w:rsidR="00D712F4" w:rsidRDefault="00D712F4" w:rsidP="00D712F4">
      <w:pPr>
        <w:adjustRightInd w:val="0"/>
        <w:snapToGrid w:val="0"/>
        <w:spacing w:line="560" w:lineRule="exact"/>
        <w:ind w:firstLineChars="200" w:firstLine="560"/>
        <w:rPr>
          <w:rFonts w:ascii="宋体" w:eastAsia="宋体" w:hAnsi="宋体"/>
          <w:sz w:val="28"/>
          <w:szCs w:val="28"/>
        </w:rPr>
      </w:pPr>
      <w:r>
        <w:rPr>
          <w:rFonts w:ascii="宋体" w:eastAsia="宋体" w:hAnsi="宋体" w:hint="eastAsia"/>
          <w:sz w:val="28"/>
          <w:szCs w:val="28"/>
        </w:rPr>
        <w:t>评标委员会对投标人进行资格审查。投标人存在以下情形之一的，资格审查不予通过，否决其投标：</w:t>
      </w:r>
      <w:r>
        <w:rPr>
          <w:rFonts w:ascii="宋体" w:eastAsia="宋体" w:hAnsi="宋体"/>
          <w:sz w:val="28"/>
          <w:szCs w:val="28"/>
        </w:rPr>
        <w:t xml:space="preserve"> </w:t>
      </w:r>
    </w:p>
    <w:p w:rsidR="00D712F4" w:rsidRDefault="00D712F4" w:rsidP="00D712F4">
      <w:pPr>
        <w:adjustRightInd w:val="0"/>
        <w:snapToGrid w:val="0"/>
        <w:spacing w:line="560" w:lineRule="exact"/>
        <w:ind w:firstLineChars="150" w:firstLine="420"/>
        <w:rPr>
          <w:rFonts w:ascii="宋体" w:eastAsia="宋体" w:hAnsi="宋体"/>
          <w:sz w:val="28"/>
          <w:szCs w:val="28"/>
        </w:rPr>
      </w:pPr>
      <w:r>
        <w:rPr>
          <w:rFonts w:ascii="宋体" w:eastAsia="宋体" w:hAnsi="宋体" w:hint="eastAsia"/>
          <w:sz w:val="28"/>
          <w:szCs w:val="28"/>
        </w:rPr>
        <w:t>（一）投标人不满足招标文件载明的企业资质、项目负责人资格、</w:t>
      </w:r>
      <w:r>
        <w:rPr>
          <w:rFonts w:ascii="宋体" w:eastAsia="宋体" w:hAnsi="宋体"/>
          <w:sz w:val="28"/>
          <w:szCs w:val="28"/>
        </w:rPr>
        <w:t>业绩</w:t>
      </w:r>
      <w:r>
        <w:rPr>
          <w:rFonts w:ascii="宋体" w:eastAsia="宋体" w:hAnsi="宋体" w:hint="eastAsia"/>
          <w:sz w:val="28"/>
          <w:szCs w:val="28"/>
        </w:rPr>
        <w:t>条件（若有）等资格和标准的</w:t>
      </w:r>
      <w:del w:id="4" w:author="曾庆良" w:date="2019-11-28T11:37:00Z">
        <w:r>
          <w:rPr>
            <w:rFonts w:ascii="宋体" w:eastAsia="宋体" w:hAnsi="宋体" w:hint="eastAsia"/>
            <w:sz w:val="28"/>
            <w:szCs w:val="28"/>
          </w:rPr>
          <w:delText>；</w:delText>
        </w:r>
      </w:del>
      <w:ins w:id="5" w:author="曾庆良" w:date="2019-11-28T11:37:00Z">
        <w:r>
          <w:rPr>
            <w:rFonts w:ascii="宋体" w:eastAsia="宋体" w:hAnsi="宋体" w:hint="eastAsia"/>
            <w:sz w:val="28"/>
            <w:szCs w:val="28"/>
          </w:rPr>
          <w:t>。</w:t>
        </w:r>
      </w:ins>
    </w:p>
    <w:p w:rsidR="00D712F4" w:rsidRDefault="00D712F4" w:rsidP="00D712F4">
      <w:pPr>
        <w:adjustRightInd w:val="0"/>
        <w:snapToGrid w:val="0"/>
        <w:spacing w:line="560" w:lineRule="exact"/>
        <w:ind w:firstLineChars="150" w:firstLine="420"/>
        <w:rPr>
          <w:rFonts w:ascii="宋体" w:eastAsia="宋体" w:hAnsi="宋体"/>
          <w:sz w:val="28"/>
          <w:szCs w:val="28"/>
        </w:rPr>
      </w:pPr>
      <w:r>
        <w:rPr>
          <w:rFonts w:ascii="宋体" w:eastAsia="宋体" w:hAnsi="宋体" w:hint="eastAsia"/>
          <w:sz w:val="28"/>
          <w:szCs w:val="28"/>
        </w:rPr>
        <w:t>（二）投标人未按照招标文件的要求提交投标保证金的</w:t>
      </w:r>
      <w:del w:id="6" w:author="曾庆良" w:date="2019-11-28T11:37:00Z">
        <w:r>
          <w:rPr>
            <w:rFonts w:ascii="宋体" w:eastAsia="宋体" w:hAnsi="宋体" w:hint="eastAsia"/>
            <w:sz w:val="28"/>
            <w:szCs w:val="28"/>
          </w:rPr>
          <w:delText>；</w:delText>
        </w:r>
      </w:del>
      <w:ins w:id="7" w:author="曾庆良" w:date="2019-11-28T11:37:00Z">
        <w:r>
          <w:rPr>
            <w:rFonts w:ascii="宋体" w:eastAsia="宋体" w:hAnsi="宋体" w:hint="eastAsia"/>
            <w:sz w:val="28"/>
            <w:szCs w:val="28"/>
          </w:rPr>
          <w:t>。</w:t>
        </w:r>
      </w:ins>
    </w:p>
    <w:p w:rsidR="00D712F4" w:rsidRDefault="00D712F4" w:rsidP="00D712F4">
      <w:pPr>
        <w:adjustRightInd w:val="0"/>
        <w:snapToGrid w:val="0"/>
        <w:spacing w:line="560" w:lineRule="exact"/>
        <w:ind w:firstLineChars="150" w:firstLine="420"/>
        <w:rPr>
          <w:rFonts w:ascii="宋体" w:eastAsia="宋体" w:hAnsi="宋体"/>
          <w:sz w:val="28"/>
          <w:szCs w:val="28"/>
        </w:rPr>
      </w:pPr>
      <w:r>
        <w:rPr>
          <w:rFonts w:ascii="宋体" w:eastAsia="宋体" w:hAnsi="宋体" w:hint="eastAsia"/>
          <w:sz w:val="28"/>
          <w:szCs w:val="28"/>
        </w:rPr>
        <w:t>（三）投标人被有关行政监管部门通报限制投标且在限制期内的</w:t>
      </w:r>
      <w:del w:id="8" w:author="曾庆良" w:date="2019-11-28T11:37:00Z">
        <w:r>
          <w:rPr>
            <w:rFonts w:ascii="宋体" w:eastAsia="宋体" w:hAnsi="宋体" w:hint="eastAsia"/>
            <w:sz w:val="28"/>
            <w:szCs w:val="28"/>
          </w:rPr>
          <w:delText>；</w:delText>
        </w:r>
      </w:del>
      <w:ins w:id="9" w:author="曾庆良" w:date="2019-11-28T11:37:00Z">
        <w:r>
          <w:rPr>
            <w:rFonts w:ascii="宋体" w:eastAsia="宋体" w:hAnsi="宋体" w:hint="eastAsia"/>
            <w:sz w:val="28"/>
            <w:szCs w:val="28"/>
          </w:rPr>
          <w:t>。</w:t>
        </w:r>
      </w:ins>
    </w:p>
    <w:p w:rsidR="00D712F4" w:rsidRDefault="00D712F4" w:rsidP="00D712F4">
      <w:pPr>
        <w:adjustRightInd w:val="0"/>
        <w:snapToGrid w:val="0"/>
        <w:spacing w:line="560" w:lineRule="exact"/>
        <w:ind w:firstLineChars="150" w:firstLine="420"/>
        <w:rPr>
          <w:rFonts w:ascii="宋体" w:eastAsia="宋体" w:hAnsi="宋体"/>
          <w:sz w:val="28"/>
          <w:szCs w:val="28"/>
        </w:rPr>
      </w:pPr>
      <w:r>
        <w:rPr>
          <w:rFonts w:ascii="宋体" w:eastAsia="宋体" w:hAnsi="宋体" w:hint="eastAsia"/>
          <w:sz w:val="28"/>
          <w:szCs w:val="28"/>
        </w:rPr>
        <w:t>（四）投标报价高于最高限价的</w:t>
      </w:r>
      <w:del w:id="10" w:author="曾庆良" w:date="2019-11-28T11:37:00Z">
        <w:r>
          <w:rPr>
            <w:rFonts w:ascii="宋体" w:eastAsia="宋体" w:hAnsi="宋体" w:hint="eastAsia"/>
            <w:sz w:val="28"/>
            <w:szCs w:val="28"/>
          </w:rPr>
          <w:delText>；</w:delText>
        </w:r>
      </w:del>
      <w:ins w:id="11" w:author="曾庆良" w:date="2019-11-28T11:37:00Z">
        <w:r>
          <w:rPr>
            <w:rFonts w:ascii="宋体" w:eastAsia="宋体" w:hAnsi="宋体" w:hint="eastAsia"/>
            <w:sz w:val="28"/>
            <w:szCs w:val="28"/>
          </w:rPr>
          <w:t>。</w:t>
        </w:r>
      </w:ins>
    </w:p>
    <w:p w:rsidR="00D712F4" w:rsidRDefault="00D712F4" w:rsidP="00D712F4">
      <w:pPr>
        <w:adjustRightInd w:val="0"/>
        <w:snapToGrid w:val="0"/>
        <w:spacing w:line="560" w:lineRule="exact"/>
        <w:ind w:firstLineChars="200" w:firstLine="560"/>
        <w:rPr>
          <w:rFonts w:ascii="宋体" w:eastAsia="宋体" w:hAnsi="宋体"/>
          <w:sz w:val="28"/>
          <w:szCs w:val="28"/>
        </w:rPr>
      </w:pPr>
      <w:r>
        <w:rPr>
          <w:rFonts w:ascii="宋体" w:eastAsia="宋体" w:hAnsi="宋体"/>
          <w:sz w:val="28"/>
          <w:szCs w:val="28"/>
        </w:rPr>
        <w:t>（五）不同投标人的投标文件检测码一致的</w:t>
      </w:r>
      <w:del w:id="12" w:author="曾庆良" w:date="2019-11-28T11:37:00Z">
        <w:r>
          <w:rPr>
            <w:rFonts w:ascii="宋体" w:eastAsia="宋体" w:hAnsi="宋体"/>
            <w:sz w:val="28"/>
            <w:szCs w:val="28"/>
          </w:rPr>
          <w:delText>；</w:delText>
        </w:r>
      </w:del>
      <w:ins w:id="13" w:author="曾庆良" w:date="2019-11-28T11:37:00Z">
        <w:r>
          <w:rPr>
            <w:rFonts w:ascii="宋体" w:eastAsia="宋体" w:hAnsi="宋体" w:hint="eastAsia"/>
            <w:sz w:val="28"/>
            <w:szCs w:val="28"/>
          </w:rPr>
          <w:t>。</w:t>
        </w:r>
      </w:ins>
      <w:r>
        <w:rPr>
          <w:rFonts w:ascii="宋体" w:eastAsia="宋体" w:hAnsi="宋体"/>
          <w:sz w:val="28"/>
          <w:szCs w:val="28"/>
        </w:rPr>
        <w:t xml:space="preserve"> </w:t>
      </w:r>
    </w:p>
    <w:p w:rsidR="00D712F4" w:rsidRDefault="00D712F4" w:rsidP="00D712F4">
      <w:pPr>
        <w:adjustRightInd w:val="0"/>
        <w:snapToGrid w:val="0"/>
        <w:spacing w:line="560" w:lineRule="exact"/>
        <w:ind w:firstLineChars="200" w:firstLine="560"/>
        <w:rPr>
          <w:rFonts w:ascii="宋体" w:eastAsia="宋体" w:hAnsi="宋体"/>
          <w:sz w:val="28"/>
          <w:szCs w:val="28"/>
        </w:rPr>
      </w:pPr>
      <w:r>
        <w:rPr>
          <w:rFonts w:ascii="宋体" w:eastAsia="宋体" w:hAnsi="宋体"/>
          <w:sz w:val="28"/>
          <w:szCs w:val="28"/>
        </w:rPr>
        <w:lastRenderedPageBreak/>
        <w:t>（六）不符合资格审查条件的其他情形。</w:t>
      </w:r>
    </w:p>
    <w:p w:rsidR="00D712F4" w:rsidRDefault="00D712F4" w:rsidP="00D712F4">
      <w:pPr>
        <w:adjustRightInd w:val="0"/>
        <w:snapToGrid w:val="0"/>
        <w:spacing w:line="560" w:lineRule="exact"/>
        <w:ind w:firstLineChars="200" w:firstLine="560"/>
        <w:rPr>
          <w:rFonts w:ascii="宋体" w:eastAsia="宋体" w:hAnsi="宋体" w:hint="eastAsia"/>
          <w:sz w:val="28"/>
          <w:szCs w:val="28"/>
        </w:rPr>
      </w:pPr>
      <w:r>
        <w:rPr>
          <w:rFonts w:ascii="宋体" w:eastAsia="宋体" w:hAnsi="宋体"/>
          <w:sz w:val="28"/>
          <w:szCs w:val="28"/>
        </w:rPr>
        <w:t>招标人设置了业绩条件的，通过资格审查的投标人＜</w:t>
      </w:r>
      <w:r>
        <w:rPr>
          <w:rFonts w:ascii="宋体" w:eastAsia="宋体" w:hAnsi="宋体" w:hint="eastAsia"/>
          <w:sz w:val="28"/>
          <w:szCs w:val="28"/>
        </w:rPr>
        <w:t>7</w:t>
      </w:r>
      <w:r>
        <w:rPr>
          <w:rFonts w:ascii="宋体" w:eastAsia="宋体" w:hAnsi="宋体"/>
          <w:sz w:val="28"/>
          <w:szCs w:val="28"/>
        </w:rPr>
        <w:t>个的，评标委员会应当否决全部投标，招标人</w:t>
      </w:r>
      <w:r>
        <w:rPr>
          <w:rFonts w:ascii="宋体" w:eastAsia="宋体" w:hAnsi="宋体" w:hint="eastAsia"/>
          <w:sz w:val="28"/>
          <w:szCs w:val="28"/>
        </w:rPr>
        <w:t>应分析原因、</w:t>
      </w:r>
      <w:r>
        <w:rPr>
          <w:rFonts w:ascii="宋体" w:eastAsia="宋体" w:hAnsi="宋体"/>
          <w:sz w:val="28"/>
          <w:szCs w:val="28"/>
        </w:rPr>
        <w:t>降低条件后重新招标。</w:t>
      </w:r>
    </w:p>
    <w:p w:rsidR="00D712F4" w:rsidRDefault="00D712F4" w:rsidP="00D712F4">
      <w:pPr>
        <w:widowControl/>
        <w:shd w:val="clear" w:color="auto" w:fill="FFFFFF"/>
        <w:spacing w:line="560" w:lineRule="exact"/>
        <w:ind w:firstLineChars="200" w:firstLine="562"/>
        <w:jc w:val="left"/>
        <w:rPr>
          <w:rFonts w:ascii="宋体" w:eastAsia="宋体" w:hAnsi="宋体" w:hint="eastAsia"/>
          <w:b/>
          <w:sz w:val="28"/>
          <w:szCs w:val="28"/>
        </w:rPr>
      </w:pPr>
      <w:r>
        <w:rPr>
          <w:rFonts w:ascii="宋体" w:eastAsia="宋体" w:hAnsi="宋体" w:hint="eastAsia"/>
          <w:b/>
          <w:sz w:val="28"/>
          <w:szCs w:val="28"/>
        </w:rPr>
        <w:t>三、初步评审</w:t>
      </w:r>
    </w:p>
    <w:p w:rsidR="00D712F4" w:rsidRDefault="00D712F4" w:rsidP="00D712F4">
      <w:pPr>
        <w:widowControl/>
        <w:shd w:val="clear" w:color="auto" w:fill="FFFFFF"/>
        <w:spacing w:line="560" w:lineRule="exact"/>
        <w:ind w:firstLineChars="200" w:firstLine="560"/>
        <w:jc w:val="left"/>
        <w:rPr>
          <w:rFonts w:ascii="宋体" w:eastAsia="宋体" w:hAnsi="宋体" w:hint="eastAsia"/>
          <w:sz w:val="28"/>
          <w:szCs w:val="28"/>
        </w:rPr>
      </w:pPr>
      <w:r>
        <w:rPr>
          <w:rFonts w:ascii="宋体" w:eastAsia="宋体" w:hAnsi="宋体" w:hint="eastAsia"/>
          <w:sz w:val="28"/>
          <w:szCs w:val="28"/>
        </w:rPr>
        <w:t xml:space="preserve">投标文件存在下列情形之一的，初步评审不予通过，否决其投标： </w:t>
      </w:r>
    </w:p>
    <w:p w:rsidR="00D712F4" w:rsidRDefault="00D712F4" w:rsidP="00D712F4">
      <w:pPr>
        <w:widowControl/>
        <w:spacing w:after="150" w:line="560" w:lineRule="exact"/>
        <w:ind w:firstLineChars="150" w:firstLine="420"/>
        <w:jc w:val="left"/>
        <w:rPr>
          <w:rFonts w:ascii="宋体" w:eastAsia="宋体" w:hAnsi="宋体" w:hint="eastAsia"/>
          <w:sz w:val="28"/>
          <w:szCs w:val="28"/>
        </w:rPr>
      </w:pPr>
      <w:r>
        <w:rPr>
          <w:rFonts w:ascii="宋体" w:eastAsia="宋体" w:hAnsi="宋体" w:hint="eastAsia"/>
          <w:sz w:val="28"/>
          <w:szCs w:val="28"/>
        </w:rPr>
        <w:t>（一）投标文件未经投标人盖章和法定代表人（或提供有效</w:t>
      </w:r>
      <w:del w:id="14" w:author="曾庆良" w:date="2019-11-28T16:15:00Z">
        <w:r>
          <w:rPr>
            <w:rFonts w:ascii="宋体" w:eastAsia="宋体" w:hAnsi="宋体" w:hint="eastAsia"/>
            <w:sz w:val="28"/>
            <w:szCs w:val="28"/>
          </w:rPr>
          <w:delText>“授权委托书”</w:delText>
        </w:r>
      </w:del>
      <w:ins w:id="15" w:author="曾庆良" w:date="2019-11-28T16:15:00Z">
        <w:r>
          <w:rPr>
            <w:rFonts w:ascii="宋体" w:eastAsia="宋体" w:hAnsi="宋体" w:hint="eastAsia"/>
            <w:sz w:val="28"/>
            <w:szCs w:val="28"/>
          </w:rPr>
          <w:t>《授权委托书》</w:t>
        </w:r>
      </w:ins>
      <w:r>
        <w:rPr>
          <w:rFonts w:ascii="宋体" w:eastAsia="宋体" w:hAnsi="宋体" w:hint="eastAsia"/>
          <w:sz w:val="28"/>
          <w:szCs w:val="28"/>
        </w:rPr>
        <w:t>的委托代理人）签字的</w:t>
      </w:r>
      <w:del w:id="16" w:author="曾庆良" w:date="2019-11-28T11:38:00Z">
        <w:r>
          <w:rPr>
            <w:rFonts w:ascii="宋体" w:eastAsia="宋体" w:hAnsi="宋体" w:hint="eastAsia"/>
            <w:sz w:val="28"/>
            <w:szCs w:val="28"/>
          </w:rPr>
          <w:delText>；</w:delText>
        </w:r>
      </w:del>
      <w:ins w:id="17" w:author="曾庆良" w:date="2019-11-28T11:38:00Z">
        <w:r>
          <w:rPr>
            <w:rFonts w:ascii="宋体" w:eastAsia="宋体" w:hAnsi="宋体" w:hint="eastAsia"/>
            <w:sz w:val="28"/>
            <w:szCs w:val="28"/>
          </w:rPr>
          <w:t>。</w:t>
        </w:r>
      </w:ins>
    </w:p>
    <w:p w:rsidR="00D712F4" w:rsidRDefault="00D712F4" w:rsidP="00D712F4">
      <w:pPr>
        <w:widowControl/>
        <w:spacing w:after="150" w:line="560" w:lineRule="exact"/>
        <w:ind w:firstLineChars="150" w:firstLine="420"/>
        <w:jc w:val="left"/>
        <w:rPr>
          <w:rFonts w:ascii="宋体" w:eastAsia="宋体" w:hAnsi="宋体" w:hint="eastAsia"/>
          <w:sz w:val="28"/>
          <w:szCs w:val="28"/>
        </w:rPr>
      </w:pPr>
      <w:r>
        <w:rPr>
          <w:rFonts w:ascii="宋体" w:eastAsia="宋体" w:hAnsi="宋体" w:hint="eastAsia"/>
          <w:sz w:val="28"/>
          <w:szCs w:val="28"/>
        </w:rPr>
        <w:t>（二）投标函未加盖投标人公章的</w:t>
      </w:r>
      <w:del w:id="18" w:author="曾庆良" w:date="2019-11-28T11:38:00Z">
        <w:r>
          <w:rPr>
            <w:rFonts w:ascii="宋体" w:eastAsia="宋体" w:hAnsi="宋体" w:hint="eastAsia"/>
            <w:sz w:val="28"/>
            <w:szCs w:val="28"/>
          </w:rPr>
          <w:delText>；</w:delText>
        </w:r>
      </w:del>
      <w:ins w:id="19" w:author="曾庆良" w:date="2019-11-28T11:38:00Z">
        <w:r>
          <w:rPr>
            <w:rFonts w:ascii="宋体" w:eastAsia="宋体" w:hAnsi="宋体" w:hint="eastAsia"/>
            <w:sz w:val="28"/>
            <w:szCs w:val="28"/>
          </w:rPr>
          <w:t>。</w:t>
        </w:r>
      </w:ins>
    </w:p>
    <w:p w:rsidR="00D712F4" w:rsidRDefault="00D712F4" w:rsidP="00D712F4">
      <w:pPr>
        <w:widowControl/>
        <w:spacing w:after="150" w:line="560" w:lineRule="exact"/>
        <w:ind w:firstLineChars="150" w:firstLine="420"/>
        <w:jc w:val="left"/>
        <w:rPr>
          <w:rFonts w:ascii="宋体" w:eastAsia="宋体" w:hAnsi="宋体" w:hint="eastAsia"/>
          <w:sz w:val="28"/>
          <w:szCs w:val="28"/>
        </w:rPr>
      </w:pPr>
      <w:r>
        <w:rPr>
          <w:rFonts w:ascii="宋体" w:eastAsia="宋体" w:hAnsi="宋体" w:hint="eastAsia"/>
          <w:sz w:val="28"/>
          <w:szCs w:val="28"/>
        </w:rPr>
        <w:t>（三）投标文件未按规定的格式填写，关键内容缺失的</w:t>
      </w:r>
      <w:del w:id="20" w:author="曾庆良" w:date="2019-11-28T11:38:00Z">
        <w:r>
          <w:rPr>
            <w:rFonts w:ascii="宋体" w:eastAsia="宋体" w:hAnsi="宋体" w:hint="eastAsia"/>
            <w:sz w:val="28"/>
            <w:szCs w:val="28"/>
          </w:rPr>
          <w:delText>；</w:delText>
        </w:r>
      </w:del>
      <w:ins w:id="21" w:author="曾庆良" w:date="2019-11-28T11:38:00Z">
        <w:r>
          <w:rPr>
            <w:rFonts w:ascii="宋体" w:eastAsia="宋体" w:hAnsi="宋体" w:hint="eastAsia"/>
            <w:sz w:val="28"/>
            <w:szCs w:val="28"/>
          </w:rPr>
          <w:t>。</w:t>
        </w:r>
      </w:ins>
    </w:p>
    <w:p w:rsidR="00D712F4" w:rsidRDefault="00D712F4" w:rsidP="00D712F4">
      <w:pPr>
        <w:widowControl/>
        <w:snapToGrid w:val="0"/>
        <w:spacing w:line="560" w:lineRule="exact"/>
        <w:ind w:firstLineChars="150" w:firstLine="420"/>
        <w:jc w:val="left"/>
        <w:rPr>
          <w:rFonts w:ascii="宋体" w:eastAsia="宋体" w:hAnsi="宋体"/>
          <w:sz w:val="28"/>
          <w:szCs w:val="28"/>
        </w:rPr>
      </w:pPr>
      <w:r>
        <w:rPr>
          <w:rFonts w:ascii="宋体" w:eastAsia="宋体" w:hAnsi="宋体" w:hint="eastAsia"/>
          <w:sz w:val="28"/>
          <w:szCs w:val="28"/>
        </w:rPr>
        <w:t>（四）投标人递交两份或多份内容不同的投标文件，或在一份投标文件中对同一招标项目报有两个或多个报价，且未声明哪一个有效，按招标文件规定提交备选投标方案的除外</w:t>
      </w:r>
      <w:del w:id="22" w:author="曾庆良" w:date="2019-11-28T11:38:00Z">
        <w:r>
          <w:rPr>
            <w:rFonts w:ascii="宋体" w:eastAsia="宋体" w:hAnsi="宋体" w:hint="eastAsia"/>
            <w:sz w:val="28"/>
            <w:szCs w:val="28"/>
          </w:rPr>
          <w:delText>；</w:delText>
        </w:r>
      </w:del>
      <w:ins w:id="23" w:author="曾庆良" w:date="2019-11-28T11:38:00Z">
        <w:r>
          <w:rPr>
            <w:rFonts w:ascii="宋体" w:eastAsia="宋体" w:hAnsi="宋体" w:hint="eastAsia"/>
            <w:sz w:val="28"/>
            <w:szCs w:val="28"/>
          </w:rPr>
          <w:t>。</w:t>
        </w:r>
      </w:ins>
    </w:p>
    <w:p w:rsidR="00D712F4" w:rsidRDefault="00D712F4" w:rsidP="00D712F4">
      <w:pPr>
        <w:widowControl/>
        <w:spacing w:after="150" w:line="560" w:lineRule="exact"/>
        <w:jc w:val="left"/>
        <w:rPr>
          <w:rFonts w:ascii="宋体" w:eastAsia="宋体" w:hAnsi="宋体" w:hint="eastAsia"/>
          <w:sz w:val="28"/>
          <w:szCs w:val="28"/>
        </w:rPr>
      </w:pPr>
      <w:r>
        <w:rPr>
          <w:rFonts w:ascii="宋体" w:eastAsia="宋体" w:hAnsi="宋体" w:hint="eastAsia"/>
          <w:sz w:val="28"/>
          <w:szCs w:val="28"/>
        </w:rPr>
        <w:t xml:space="preserve">   （五）组成联合体投标的，投标文件未附联合体各方共同投标协议的</w:t>
      </w:r>
      <w:del w:id="24" w:author="曾庆良" w:date="2019-11-28T11:38:00Z">
        <w:r>
          <w:rPr>
            <w:rFonts w:ascii="宋体" w:eastAsia="宋体" w:hAnsi="宋体" w:hint="eastAsia"/>
            <w:sz w:val="28"/>
            <w:szCs w:val="28"/>
          </w:rPr>
          <w:delText>；</w:delText>
        </w:r>
      </w:del>
      <w:ins w:id="25" w:author="曾庆良" w:date="2019-11-28T11:38:00Z">
        <w:r>
          <w:rPr>
            <w:rFonts w:ascii="宋体" w:eastAsia="宋体" w:hAnsi="宋体" w:hint="eastAsia"/>
            <w:sz w:val="28"/>
            <w:szCs w:val="28"/>
          </w:rPr>
          <w:t>。</w:t>
        </w:r>
      </w:ins>
    </w:p>
    <w:p w:rsidR="00D712F4" w:rsidRDefault="00D712F4" w:rsidP="00D712F4">
      <w:pPr>
        <w:widowControl/>
        <w:shd w:val="clear" w:color="auto" w:fill="FFFFFF"/>
        <w:spacing w:line="560" w:lineRule="exact"/>
        <w:ind w:firstLineChars="150" w:firstLine="420"/>
        <w:jc w:val="left"/>
        <w:rPr>
          <w:rFonts w:ascii="宋体" w:eastAsia="宋体" w:hAnsi="宋体" w:hint="eastAsia"/>
          <w:sz w:val="28"/>
          <w:szCs w:val="28"/>
        </w:rPr>
      </w:pPr>
      <w:r>
        <w:rPr>
          <w:rFonts w:ascii="宋体" w:eastAsia="宋体" w:hAnsi="宋体"/>
          <w:sz w:val="28"/>
          <w:szCs w:val="28"/>
        </w:rPr>
        <w:t>（</w:t>
      </w:r>
      <w:r>
        <w:rPr>
          <w:rFonts w:ascii="宋体" w:eastAsia="宋体" w:hAnsi="宋体" w:hint="eastAsia"/>
          <w:sz w:val="28"/>
          <w:szCs w:val="28"/>
        </w:rPr>
        <w:t>六</w:t>
      </w:r>
      <w:r>
        <w:rPr>
          <w:rFonts w:ascii="宋体" w:eastAsia="宋体" w:hAnsi="宋体"/>
          <w:sz w:val="28"/>
          <w:szCs w:val="28"/>
        </w:rPr>
        <w:t>）</w:t>
      </w:r>
      <w:r>
        <w:rPr>
          <w:rFonts w:ascii="宋体" w:eastAsia="宋体" w:hAnsi="宋体" w:hint="eastAsia"/>
          <w:sz w:val="28"/>
          <w:szCs w:val="28"/>
        </w:rPr>
        <w:t>法律、法规、规章及规范性文件规定其他应否决投标的情形。</w:t>
      </w:r>
    </w:p>
    <w:p w:rsidR="00D712F4" w:rsidRDefault="00D712F4" w:rsidP="00D712F4">
      <w:pPr>
        <w:adjustRightInd w:val="0"/>
        <w:snapToGrid w:val="0"/>
        <w:spacing w:line="560" w:lineRule="exact"/>
        <w:ind w:firstLineChars="200" w:firstLine="560"/>
        <w:rPr>
          <w:rFonts w:ascii="宋体" w:eastAsia="宋体" w:hAnsi="宋体" w:hint="eastAsia"/>
          <w:sz w:val="28"/>
          <w:szCs w:val="28"/>
        </w:rPr>
      </w:pPr>
      <w:r>
        <w:rPr>
          <w:rFonts w:ascii="宋体" w:eastAsia="宋体" w:hAnsi="宋体" w:hint="eastAsia"/>
          <w:sz w:val="28"/>
          <w:szCs w:val="28"/>
        </w:rPr>
        <w:t>当通过初步评审的有效投标人＜3个时，评标委员会应判定本次投标是否具有竞争力。若评标委员会认为本次投标明显缺乏竞争的，可以否决所有投标。</w:t>
      </w:r>
    </w:p>
    <w:p w:rsidR="00D712F4" w:rsidRDefault="00D712F4" w:rsidP="00D712F4">
      <w:pPr>
        <w:adjustRightInd w:val="0"/>
        <w:snapToGrid w:val="0"/>
        <w:spacing w:line="560" w:lineRule="exact"/>
        <w:rPr>
          <w:rFonts w:ascii="宋体" w:eastAsia="宋体" w:hAnsi="宋体"/>
          <w:b/>
          <w:color w:val="000000"/>
          <w:sz w:val="28"/>
          <w:szCs w:val="28"/>
        </w:rPr>
      </w:pPr>
      <w:r>
        <w:rPr>
          <w:rFonts w:ascii="宋体" w:hAnsi="宋体" w:cs="宋体" w:hint="eastAsia"/>
          <w:color w:val="232323"/>
          <w:kern w:val="0"/>
          <w:sz w:val="28"/>
          <w:szCs w:val="28"/>
        </w:rPr>
        <w:t xml:space="preserve">   </w:t>
      </w:r>
      <w:r>
        <w:rPr>
          <w:rFonts w:ascii="宋体" w:eastAsia="宋体" w:hAnsi="宋体" w:cs="宋体" w:hint="eastAsia"/>
          <w:color w:val="232323"/>
          <w:kern w:val="0"/>
          <w:sz w:val="28"/>
          <w:szCs w:val="28"/>
        </w:rPr>
        <w:t xml:space="preserve"> </w:t>
      </w:r>
      <w:r>
        <w:rPr>
          <w:rFonts w:ascii="宋体" w:eastAsia="宋体" w:hAnsi="宋体" w:hint="eastAsia"/>
          <w:b/>
          <w:vanish/>
          <w:sz w:val="28"/>
          <w:szCs w:val="28"/>
        </w:rPr>
        <w:cr/>
        <w:t>审性gshu</w:t>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r>
      <w:r>
        <w:rPr>
          <w:rFonts w:ascii="宋体" w:eastAsia="宋体" w:hAnsi="宋体" w:hint="eastAsia"/>
          <w:b/>
          <w:vanish/>
          <w:sz w:val="28"/>
          <w:szCs w:val="28"/>
        </w:rPr>
        <w:pgNum/>
        <w:t>四</w:t>
      </w:r>
      <w:r>
        <w:rPr>
          <w:rFonts w:ascii="宋体" w:eastAsia="宋体" w:hAnsi="宋体" w:hint="eastAsia"/>
          <w:b/>
          <w:sz w:val="28"/>
          <w:szCs w:val="28"/>
        </w:rPr>
        <w:t>四、详细评审并推荐中标候选人</w:t>
      </w:r>
    </w:p>
    <w:p w:rsidR="00D712F4" w:rsidRDefault="00D712F4" w:rsidP="00D712F4">
      <w:pPr>
        <w:widowControl/>
        <w:spacing w:after="150" w:line="560" w:lineRule="exact"/>
        <w:ind w:firstLineChars="150" w:firstLine="420"/>
        <w:jc w:val="left"/>
        <w:rPr>
          <w:rFonts w:ascii="宋体" w:eastAsia="宋体" w:hAnsi="宋体" w:hint="eastAsia"/>
          <w:sz w:val="28"/>
          <w:szCs w:val="28"/>
        </w:rPr>
      </w:pPr>
      <w:r>
        <w:rPr>
          <w:rFonts w:ascii="宋体" w:eastAsia="宋体" w:hAnsi="宋体" w:hint="eastAsia"/>
          <w:sz w:val="28"/>
          <w:szCs w:val="28"/>
        </w:rPr>
        <w:t>评标委员会对通过初步评审的投标文件进行评审，并逐一详细评判，列出各自的优点和不足，按以下方法推荐中标候选人：</w:t>
      </w:r>
    </w:p>
    <w:p w:rsidR="00D712F4" w:rsidRDefault="00D712F4" w:rsidP="00D712F4">
      <w:pPr>
        <w:widowControl/>
        <w:spacing w:after="150" w:line="560" w:lineRule="exact"/>
        <w:ind w:firstLineChars="150" w:firstLine="420"/>
        <w:jc w:val="left"/>
        <w:rPr>
          <w:rFonts w:ascii="宋体" w:eastAsia="宋体" w:hAnsi="宋体" w:hint="eastAsia"/>
          <w:sz w:val="28"/>
          <w:szCs w:val="28"/>
        </w:rPr>
      </w:pPr>
      <w:r>
        <w:rPr>
          <w:rFonts w:ascii="宋体" w:eastAsia="宋体" w:hAnsi="宋体" w:hint="eastAsia"/>
          <w:sz w:val="28"/>
          <w:szCs w:val="28"/>
        </w:rPr>
        <w:lastRenderedPageBreak/>
        <w:t>（一）定性评审法（中标候选人无数量限定）</w:t>
      </w:r>
      <w:ins w:id="26" w:author="曾庆良" w:date="2019-11-28T11:38:00Z">
        <w:r>
          <w:rPr>
            <w:rFonts w:ascii="宋体" w:eastAsia="宋体" w:hAnsi="宋体" w:hint="eastAsia"/>
            <w:sz w:val="28"/>
            <w:szCs w:val="28"/>
          </w:rPr>
          <w:t>。</w:t>
        </w:r>
      </w:ins>
    </w:p>
    <w:p w:rsidR="00D712F4" w:rsidRDefault="00D712F4" w:rsidP="00D712F4">
      <w:pPr>
        <w:widowControl/>
        <w:spacing w:after="150" w:line="560" w:lineRule="exact"/>
        <w:ind w:firstLineChars="150" w:firstLine="420"/>
        <w:jc w:val="left"/>
        <w:rPr>
          <w:rFonts w:ascii="宋体" w:eastAsia="宋体" w:hAnsi="宋体" w:hint="eastAsia"/>
          <w:sz w:val="28"/>
          <w:szCs w:val="28"/>
        </w:rPr>
      </w:pPr>
      <w:r>
        <w:rPr>
          <w:rFonts w:ascii="宋体" w:eastAsia="宋体" w:hAnsi="宋体"/>
          <w:sz w:val="28"/>
          <w:szCs w:val="28"/>
        </w:rPr>
        <w:t>中标候选人</w:t>
      </w:r>
      <w:r>
        <w:rPr>
          <w:rFonts w:ascii="宋体" w:eastAsia="宋体" w:hAnsi="宋体" w:hint="eastAsia"/>
          <w:sz w:val="28"/>
          <w:szCs w:val="28"/>
        </w:rPr>
        <w:t>不限数量、不排名次，合格投标人全部</w:t>
      </w:r>
      <w:r>
        <w:rPr>
          <w:rFonts w:ascii="宋体" w:eastAsia="宋体" w:hAnsi="宋体"/>
          <w:sz w:val="28"/>
          <w:szCs w:val="28"/>
        </w:rPr>
        <w:t>推荐</w:t>
      </w:r>
      <w:r>
        <w:rPr>
          <w:rFonts w:ascii="宋体" w:eastAsia="宋体" w:hAnsi="宋体" w:hint="eastAsia"/>
          <w:sz w:val="28"/>
          <w:szCs w:val="28"/>
        </w:rPr>
        <w:t>为</w:t>
      </w:r>
      <w:r>
        <w:rPr>
          <w:rFonts w:ascii="宋体" w:eastAsia="宋体" w:hAnsi="宋体"/>
          <w:sz w:val="28"/>
          <w:szCs w:val="28"/>
        </w:rPr>
        <w:t>中标候选人。</w:t>
      </w:r>
      <w:r>
        <w:rPr>
          <w:rFonts w:ascii="宋体" w:eastAsia="宋体" w:hAnsi="宋体" w:hint="eastAsia"/>
          <w:sz w:val="28"/>
          <w:szCs w:val="28"/>
        </w:rPr>
        <w:t xml:space="preserve">    </w:t>
      </w:r>
    </w:p>
    <w:p w:rsidR="00D712F4" w:rsidRDefault="00D712F4" w:rsidP="00D712F4">
      <w:pPr>
        <w:widowControl/>
        <w:spacing w:after="150" w:line="560" w:lineRule="exact"/>
        <w:ind w:firstLineChars="150" w:firstLine="420"/>
        <w:jc w:val="left"/>
        <w:rPr>
          <w:rFonts w:ascii="宋体" w:eastAsia="宋体" w:hAnsi="宋体" w:hint="eastAsia"/>
          <w:sz w:val="28"/>
          <w:szCs w:val="28"/>
        </w:rPr>
      </w:pPr>
      <w:r>
        <w:rPr>
          <w:rFonts w:ascii="宋体" w:eastAsia="宋体" w:hAnsi="宋体" w:hint="eastAsia"/>
          <w:sz w:val="28"/>
          <w:szCs w:val="28"/>
          <w:highlight w:val="white"/>
        </w:rPr>
        <w:t>（二）定性和定量相结合法</w:t>
      </w:r>
      <w:r>
        <w:rPr>
          <w:rFonts w:ascii="宋体" w:eastAsia="宋体" w:hAnsi="宋体" w:hint="eastAsia"/>
          <w:color w:val="000000"/>
          <w:sz w:val="28"/>
          <w:szCs w:val="28"/>
          <w:highlight w:val="white"/>
        </w:rPr>
        <w:t>（中标候选人有数量限定）</w:t>
      </w:r>
      <w:ins w:id="27" w:author="曾庆良" w:date="2019-11-28T11:38:00Z">
        <w:r>
          <w:rPr>
            <w:rFonts w:ascii="宋体" w:eastAsia="宋体" w:hAnsi="宋体" w:hint="eastAsia"/>
            <w:color w:val="000000"/>
            <w:sz w:val="28"/>
            <w:szCs w:val="28"/>
            <w:highlight w:val="white"/>
          </w:rPr>
          <w:t>。</w:t>
        </w:r>
      </w:ins>
    </w:p>
    <w:p w:rsidR="00D712F4" w:rsidRDefault="00D712F4" w:rsidP="00D712F4">
      <w:pPr>
        <w:adjustRightInd w:val="0"/>
        <w:snapToGrid w:val="0"/>
        <w:spacing w:line="560" w:lineRule="exact"/>
        <w:ind w:firstLineChars="197" w:firstLine="552"/>
        <w:rPr>
          <w:rFonts w:ascii="宋体" w:eastAsia="宋体" w:hAnsi="宋体" w:hint="eastAsia"/>
          <w:sz w:val="28"/>
          <w:szCs w:val="28"/>
        </w:rPr>
      </w:pPr>
      <w:r>
        <w:rPr>
          <w:rFonts w:ascii="宋体" w:eastAsia="宋体" w:hAnsi="宋体"/>
          <w:sz w:val="28"/>
          <w:szCs w:val="28"/>
          <w:highlight w:val="white"/>
        </w:rPr>
        <w:t>中标候选人</w:t>
      </w:r>
      <w:r>
        <w:rPr>
          <w:rFonts w:ascii="宋体" w:eastAsia="宋体" w:hAnsi="宋体" w:hint="eastAsia"/>
          <w:sz w:val="28"/>
          <w:szCs w:val="28"/>
          <w:highlight w:val="white"/>
        </w:rPr>
        <w:t>限定N名（N为3～5，由招标人在招标文件中事先载明）、不排名次，由评标委员会对全部合格投标人采用记名投票方式表决产生</w:t>
      </w:r>
      <w:r>
        <w:rPr>
          <w:rFonts w:ascii="宋体" w:eastAsia="宋体" w:hAnsi="宋体"/>
          <w:sz w:val="28"/>
          <w:szCs w:val="28"/>
          <w:highlight w:val="white"/>
        </w:rPr>
        <w:t>中标候选人</w:t>
      </w:r>
      <w:r>
        <w:rPr>
          <w:rFonts w:ascii="宋体" w:eastAsia="宋体" w:hAnsi="宋体" w:hint="eastAsia"/>
          <w:sz w:val="28"/>
          <w:szCs w:val="28"/>
          <w:highlight w:val="white"/>
        </w:rPr>
        <w:t>；合格投标人不足约定数量的，全部</w:t>
      </w:r>
      <w:r>
        <w:rPr>
          <w:rFonts w:ascii="宋体" w:eastAsia="宋体" w:hAnsi="宋体"/>
          <w:sz w:val="28"/>
          <w:szCs w:val="28"/>
          <w:highlight w:val="white"/>
        </w:rPr>
        <w:t>推荐</w:t>
      </w:r>
      <w:r>
        <w:rPr>
          <w:rFonts w:ascii="宋体" w:eastAsia="宋体" w:hAnsi="宋体" w:hint="eastAsia"/>
          <w:sz w:val="28"/>
          <w:szCs w:val="28"/>
          <w:highlight w:val="white"/>
        </w:rPr>
        <w:t>为</w:t>
      </w:r>
      <w:r>
        <w:rPr>
          <w:rFonts w:ascii="宋体" w:eastAsia="宋体" w:hAnsi="宋体"/>
          <w:sz w:val="28"/>
          <w:szCs w:val="28"/>
          <w:highlight w:val="white"/>
        </w:rPr>
        <w:t>中标候选人</w:t>
      </w:r>
      <w:r>
        <w:rPr>
          <w:rFonts w:ascii="宋体" w:eastAsia="宋体" w:hAnsi="宋体" w:hint="eastAsia"/>
          <w:sz w:val="28"/>
          <w:szCs w:val="28"/>
          <w:highlight w:val="white"/>
        </w:rPr>
        <w:t>。</w:t>
      </w:r>
    </w:p>
    <w:p w:rsidR="00D712F4" w:rsidRDefault="00D712F4" w:rsidP="00D712F4">
      <w:pPr>
        <w:pStyle w:val="a7"/>
        <w:spacing w:line="560" w:lineRule="exact"/>
        <w:ind w:firstLineChars="150"/>
        <w:rPr>
          <w:rFonts w:ascii="宋体" w:hAnsi="宋体" w:hint="eastAsia"/>
          <w:sz w:val="28"/>
          <w:szCs w:val="28"/>
        </w:rPr>
      </w:pPr>
      <w:r>
        <w:rPr>
          <w:rFonts w:ascii="宋体" w:hAnsi="宋体" w:hint="eastAsia"/>
          <w:sz w:val="28"/>
          <w:szCs w:val="28"/>
          <w:highlight w:val="white"/>
        </w:rPr>
        <w:t xml:space="preserve"> 1</w:t>
      </w:r>
      <w:del w:id="28" w:author="曾庆良" w:date="2019-11-28T16:01:00Z">
        <w:r>
          <w:rPr>
            <w:rFonts w:ascii="宋体" w:hAnsi="宋体" w:hint="eastAsia"/>
            <w:sz w:val="28"/>
            <w:szCs w:val="28"/>
            <w:highlight w:val="white"/>
          </w:rPr>
          <w:delText>、</w:delText>
        </w:r>
      </w:del>
      <w:ins w:id="29" w:author="曾庆良" w:date="2019-11-28T16:01:00Z">
        <w:r>
          <w:rPr>
            <w:rFonts w:ascii="宋体" w:hAnsi="宋体" w:hint="eastAsia"/>
            <w:sz w:val="28"/>
            <w:szCs w:val="28"/>
            <w:highlight w:val="white"/>
          </w:rPr>
          <w:t>.</w:t>
        </w:r>
      </w:ins>
      <w:r>
        <w:rPr>
          <w:rFonts w:ascii="宋体" w:hAnsi="宋体" w:hint="eastAsia"/>
          <w:sz w:val="28"/>
          <w:szCs w:val="28"/>
          <w:highlight w:val="white"/>
        </w:rPr>
        <w:t>记名投票方式：评标委员会在合格的投标人中，以每人投票支持N个投标人的方式，选取得票最多的N个投标人为中标候选人。</w:t>
      </w:r>
    </w:p>
    <w:p w:rsidR="00D712F4" w:rsidRDefault="00D712F4" w:rsidP="00D712F4">
      <w:pPr>
        <w:pStyle w:val="a7"/>
        <w:spacing w:line="560" w:lineRule="exact"/>
        <w:ind w:firstLineChars="0"/>
        <w:rPr>
          <w:rFonts w:ascii="宋体" w:hAnsi="宋体" w:hint="eastAsia"/>
          <w:sz w:val="28"/>
          <w:szCs w:val="28"/>
          <w:highlight w:val="white"/>
        </w:rPr>
      </w:pPr>
      <w:r>
        <w:rPr>
          <w:rFonts w:ascii="宋体" w:hAnsi="宋体" w:hint="eastAsia"/>
          <w:sz w:val="28"/>
          <w:szCs w:val="28"/>
          <w:highlight w:val="white"/>
        </w:rPr>
        <w:t xml:space="preserve"> 得票数相同的采用以下两种方式之一确定中标候选人：</w:t>
      </w:r>
      <w:ins w:id="30" w:author="曾庆良" w:date="2019-11-28T16:01:00Z">
        <w:r>
          <w:rPr>
            <w:rFonts w:ascii="宋体" w:hAnsi="宋体" w:hint="eastAsia"/>
            <w:sz w:val="28"/>
            <w:szCs w:val="28"/>
            <w:highlight w:val="white"/>
          </w:rPr>
          <w:t>（</w:t>
        </w:r>
      </w:ins>
      <w:r>
        <w:rPr>
          <w:rFonts w:ascii="宋体" w:hAnsi="宋体" w:hint="eastAsia"/>
          <w:sz w:val="28"/>
          <w:szCs w:val="28"/>
          <w:highlight w:val="white"/>
        </w:rPr>
        <w:t>1）并列进入推荐名单；</w:t>
      </w:r>
      <w:ins w:id="31" w:author="曾庆良" w:date="2019-11-28T16:01:00Z">
        <w:r>
          <w:rPr>
            <w:rFonts w:ascii="宋体" w:hAnsi="宋体" w:hint="eastAsia"/>
            <w:sz w:val="28"/>
            <w:szCs w:val="28"/>
            <w:highlight w:val="white"/>
          </w:rPr>
          <w:t>（</w:t>
        </w:r>
      </w:ins>
      <w:r>
        <w:rPr>
          <w:rFonts w:ascii="宋体" w:hAnsi="宋体" w:hint="eastAsia"/>
          <w:sz w:val="28"/>
          <w:szCs w:val="28"/>
          <w:highlight w:val="white"/>
        </w:rPr>
        <w:t>2）报价低者进入推荐名单（报价相同时抽签抽取1个投标人）。</w:t>
      </w:r>
    </w:p>
    <w:p w:rsidR="00D712F4" w:rsidRDefault="00D712F4" w:rsidP="00D712F4">
      <w:pPr>
        <w:adjustRightInd w:val="0"/>
        <w:snapToGrid w:val="0"/>
        <w:spacing w:line="560" w:lineRule="exact"/>
        <w:ind w:firstLineChars="200" w:firstLine="560"/>
        <w:rPr>
          <w:rFonts w:ascii="宋体" w:eastAsia="宋体" w:hAnsi="宋体" w:cs="宋体" w:hint="eastAsia"/>
          <w:color w:val="0000FF"/>
          <w:sz w:val="28"/>
          <w:szCs w:val="28"/>
          <w:highlight w:val="white"/>
        </w:rPr>
      </w:pPr>
      <w:r>
        <w:rPr>
          <w:rFonts w:ascii="宋体" w:eastAsia="宋体" w:hAnsi="宋体" w:hint="eastAsia"/>
          <w:sz w:val="28"/>
          <w:szCs w:val="28"/>
          <w:highlight w:val="white"/>
        </w:rPr>
        <w:t>2</w:t>
      </w:r>
      <w:del w:id="32" w:author="曾庆良" w:date="2019-11-28T16:01:00Z">
        <w:r>
          <w:rPr>
            <w:rFonts w:ascii="宋体" w:eastAsia="宋体" w:hAnsi="宋体" w:hint="eastAsia"/>
            <w:sz w:val="28"/>
            <w:szCs w:val="28"/>
            <w:highlight w:val="white"/>
          </w:rPr>
          <w:delText>、</w:delText>
        </w:r>
      </w:del>
      <w:ins w:id="33" w:author="曾庆良" w:date="2019-11-28T16:01:00Z">
        <w:r>
          <w:rPr>
            <w:rFonts w:ascii="宋体" w:eastAsia="宋体" w:hAnsi="宋体" w:hint="eastAsia"/>
            <w:sz w:val="28"/>
            <w:szCs w:val="28"/>
            <w:highlight w:val="white"/>
          </w:rPr>
          <w:t>.</w:t>
        </w:r>
      </w:ins>
      <w:r>
        <w:rPr>
          <w:rFonts w:ascii="宋体" w:eastAsia="宋体" w:hAnsi="宋体" w:hint="eastAsia"/>
          <w:sz w:val="28"/>
          <w:szCs w:val="28"/>
          <w:highlight w:val="white"/>
        </w:rPr>
        <w:t>逐轮逆淘汰方式：</w:t>
      </w:r>
      <w:ins w:id="34" w:author="曾庆良" w:date="2019-11-08T15:41:00Z">
        <w:r>
          <w:rPr>
            <w:rFonts w:ascii="宋体" w:eastAsia="宋体" w:hAnsi="宋体" w:cs="宋体" w:hint="eastAsia"/>
            <w:sz w:val="28"/>
            <w:szCs w:val="28"/>
            <w:highlight w:val="white"/>
            <w:rPrChange w:id="35" w:author="曾庆良" w:date="2019-11-08T15:42:00Z">
              <w:rPr>
                <w:rFonts w:ascii="宋体" w:hAnsi="宋体" w:hint="eastAsia"/>
                <w:sz w:val="28"/>
                <w:szCs w:val="28"/>
                <w:highlight w:val="white"/>
              </w:rPr>
            </w:rPrChange>
          </w:rPr>
          <w:t>评标委员会在全部合格的投标人中采取逐轮逆淘汰方式表决。原则上每轮淘汰1名投标人。各轮投票时，每人投1个淘汰单位，该轮得票最多的投标人被淘汰。得票最多的投标人不止1个时，一并加以淘汰，但必须确保招标文件约定的N个中标候选人，剩余的投标人进入下一轮淘汰投票。在确定第N个投标人时如果出现同票的，采用以下两种方式之一确定中标候选人：</w:t>
        </w:r>
      </w:ins>
      <w:ins w:id="36" w:author="曾庆良" w:date="2019-11-28T16:01:00Z">
        <w:r>
          <w:rPr>
            <w:rFonts w:ascii="宋体" w:eastAsia="宋体" w:hAnsi="宋体" w:cs="宋体" w:hint="eastAsia"/>
            <w:sz w:val="28"/>
            <w:szCs w:val="28"/>
            <w:highlight w:val="white"/>
          </w:rPr>
          <w:t>（</w:t>
        </w:r>
      </w:ins>
      <w:ins w:id="37" w:author="曾庆良" w:date="2019-11-08T15:41:00Z">
        <w:r>
          <w:rPr>
            <w:rFonts w:ascii="宋体" w:eastAsia="宋体" w:hAnsi="宋体" w:cs="宋体" w:hint="eastAsia"/>
            <w:sz w:val="28"/>
            <w:szCs w:val="28"/>
            <w:highlight w:val="white"/>
            <w:rPrChange w:id="38" w:author="曾庆良" w:date="2019-11-08T15:42:00Z">
              <w:rPr>
                <w:rFonts w:ascii="宋体" w:hAnsi="宋体" w:hint="eastAsia"/>
                <w:sz w:val="28"/>
                <w:szCs w:val="28"/>
                <w:highlight w:val="white"/>
              </w:rPr>
            </w:rPrChange>
          </w:rPr>
          <w:t>1）并列进入推荐名单；</w:t>
        </w:r>
      </w:ins>
      <w:ins w:id="39" w:author="曾庆良" w:date="2019-11-28T16:01:00Z">
        <w:r>
          <w:rPr>
            <w:rFonts w:ascii="宋体" w:eastAsia="宋体" w:hAnsi="宋体" w:cs="宋体" w:hint="eastAsia"/>
            <w:sz w:val="28"/>
            <w:szCs w:val="28"/>
            <w:highlight w:val="white"/>
          </w:rPr>
          <w:t>（</w:t>
        </w:r>
      </w:ins>
      <w:ins w:id="40" w:author="曾庆良" w:date="2019-11-08T15:41:00Z">
        <w:r>
          <w:rPr>
            <w:rFonts w:ascii="宋体" w:eastAsia="宋体" w:hAnsi="宋体" w:cs="宋体" w:hint="eastAsia"/>
            <w:sz w:val="28"/>
            <w:szCs w:val="28"/>
            <w:highlight w:val="white"/>
            <w:rPrChange w:id="41" w:author="曾庆良" w:date="2019-11-08T15:42:00Z">
              <w:rPr>
                <w:rFonts w:ascii="宋体" w:hAnsi="宋体" w:hint="eastAsia"/>
                <w:sz w:val="28"/>
                <w:szCs w:val="28"/>
                <w:highlight w:val="white"/>
              </w:rPr>
            </w:rPrChange>
          </w:rPr>
          <w:t>2）报价低者进入推荐名单（报价相同时抽签抽取1个投标人）。</w:t>
        </w:r>
      </w:ins>
    </w:p>
    <w:p w:rsidR="00D712F4" w:rsidRDefault="00D712F4" w:rsidP="00D712F4">
      <w:pPr>
        <w:pStyle w:val="a7"/>
        <w:spacing w:line="560" w:lineRule="exact"/>
        <w:ind w:firstLineChars="0" w:firstLine="0"/>
        <w:rPr>
          <w:del w:id="42" w:author="曾庆良" w:date="2019-11-08T15:41:00Z"/>
          <w:rFonts w:ascii="宋体" w:hAnsi="宋体" w:hint="eastAsia"/>
          <w:sz w:val="28"/>
          <w:szCs w:val="28"/>
          <w:highlight w:val="white"/>
        </w:rPr>
        <w:pPrChange w:id="43" w:author="曾庆良" w:date="2019-11-08T15:40:00Z">
          <w:pPr>
            <w:pStyle w:val="a7"/>
            <w:spacing w:line="560" w:lineRule="exact"/>
            <w:ind w:firstLineChars="0"/>
          </w:pPr>
        </w:pPrChange>
      </w:pPr>
      <w:del w:id="44" w:author="曾庆良" w:date="2019-11-08T15:41:00Z">
        <w:r>
          <w:rPr>
            <w:rFonts w:ascii="宋体" w:hAnsi="宋体" w:hint="eastAsia"/>
            <w:sz w:val="28"/>
            <w:szCs w:val="28"/>
            <w:highlight w:val="white"/>
          </w:rPr>
          <w:delText>评标委员会在全部合格的投标人中采取逐轮逆淘汰方式表决。原则上每轮淘汰1名投标人。各轮投票时，每人投1个淘汰单位，该轮得票最多的投标人被淘汰。得票最多的投标人不止1个时，一并加以淘汰，</w:delText>
        </w:r>
        <w:r>
          <w:rPr>
            <w:rFonts w:ascii="宋体" w:hAnsi="宋体" w:hint="eastAsia"/>
            <w:sz w:val="28"/>
            <w:szCs w:val="28"/>
            <w:highlight w:val="white"/>
          </w:rPr>
          <w:lastRenderedPageBreak/>
          <w:delText>但必须确保招标文件约定的N个中标候选人，剩余的投标人进入下一轮淘汰投票。在确定第N个投标人时如果出现同票的，采用以下两种方式之一确定中标候选人：1）并列进入推荐名单；2）报价低者进入推荐名单（报价相同时抽签抽取1个投标人）。</w:delText>
        </w:r>
      </w:del>
    </w:p>
    <w:p w:rsidR="00D712F4" w:rsidRDefault="00D712F4" w:rsidP="00D712F4">
      <w:pPr>
        <w:snapToGrid w:val="0"/>
        <w:spacing w:line="560" w:lineRule="exact"/>
        <w:ind w:firstLineChars="185" w:firstLine="520"/>
        <w:rPr>
          <w:rFonts w:ascii="宋体" w:eastAsia="宋体" w:hAnsi="宋体"/>
          <w:b/>
          <w:kern w:val="0"/>
          <w:sz w:val="28"/>
          <w:szCs w:val="28"/>
        </w:rPr>
      </w:pPr>
      <w:r>
        <w:rPr>
          <w:rFonts w:ascii="宋体" w:eastAsia="宋体" w:hAnsi="宋体" w:hint="eastAsia"/>
          <w:b/>
          <w:kern w:val="0"/>
          <w:sz w:val="28"/>
          <w:szCs w:val="28"/>
          <w:highlight w:val="white"/>
        </w:rPr>
        <w:t>五、完成</w:t>
      </w:r>
      <w:r>
        <w:rPr>
          <w:rFonts w:ascii="宋体" w:eastAsia="宋体" w:hAnsi="宋体"/>
          <w:b/>
          <w:kern w:val="0"/>
          <w:sz w:val="28"/>
          <w:szCs w:val="28"/>
          <w:highlight w:val="white"/>
        </w:rPr>
        <w:t>评标报告</w:t>
      </w:r>
    </w:p>
    <w:p w:rsidR="00D712F4" w:rsidRDefault="00D712F4" w:rsidP="00D712F4">
      <w:pPr>
        <w:adjustRightInd w:val="0"/>
        <w:snapToGrid w:val="0"/>
        <w:spacing w:line="560" w:lineRule="exact"/>
        <w:ind w:firstLineChars="200" w:firstLine="560"/>
        <w:rPr>
          <w:rFonts w:ascii="宋体" w:eastAsia="宋体" w:hAnsi="宋体"/>
          <w:color w:val="000000"/>
          <w:sz w:val="28"/>
          <w:szCs w:val="28"/>
          <w:highlight w:val="white"/>
        </w:rPr>
      </w:pPr>
      <w:r>
        <w:rPr>
          <w:rFonts w:ascii="宋体" w:eastAsia="宋体" w:hAnsi="宋体"/>
          <w:color w:val="000000"/>
          <w:sz w:val="28"/>
          <w:szCs w:val="28"/>
          <w:highlight w:val="white"/>
        </w:rPr>
        <w:t>评标委员会应当向招标人提交书面评标报告</w:t>
      </w:r>
      <w:r>
        <w:rPr>
          <w:rFonts w:ascii="宋体" w:eastAsia="宋体" w:hAnsi="宋体" w:hint="eastAsia"/>
          <w:color w:val="000000"/>
          <w:sz w:val="28"/>
          <w:szCs w:val="28"/>
          <w:highlight w:val="white"/>
        </w:rPr>
        <w:t>。</w:t>
      </w:r>
      <w:r>
        <w:rPr>
          <w:rFonts w:ascii="宋体" w:eastAsia="宋体" w:hAnsi="宋体"/>
          <w:color w:val="000000"/>
          <w:sz w:val="28"/>
          <w:szCs w:val="28"/>
          <w:highlight w:val="white"/>
        </w:rPr>
        <w:t>评标报告应包括以下内容：</w:t>
      </w:r>
    </w:p>
    <w:p w:rsidR="00D712F4" w:rsidRDefault="00D712F4" w:rsidP="00D712F4">
      <w:pPr>
        <w:adjustRightInd w:val="0"/>
        <w:snapToGrid w:val="0"/>
        <w:spacing w:line="560" w:lineRule="exact"/>
        <w:ind w:firstLineChars="200" w:firstLine="560"/>
        <w:rPr>
          <w:rFonts w:ascii="宋体" w:eastAsia="宋体" w:hAnsi="宋体"/>
          <w:color w:val="000000"/>
          <w:sz w:val="28"/>
          <w:szCs w:val="28"/>
          <w:highlight w:val="white"/>
        </w:rPr>
      </w:pPr>
      <w:r>
        <w:rPr>
          <w:rFonts w:ascii="宋体" w:eastAsia="宋体" w:hAnsi="宋体" w:hint="eastAsia"/>
          <w:color w:val="000000"/>
          <w:sz w:val="28"/>
          <w:szCs w:val="28"/>
          <w:highlight w:val="white"/>
        </w:rPr>
        <w:t>（一）</w:t>
      </w:r>
      <w:r>
        <w:rPr>
          <w:rFonts w:ascii="宋体" w:eastAsia="宋体" w:hAnsi="宋体"/>
          <w:color w:val="000000"/>
          <w:sz w:val="28"/>
          <w:szCs w:val="28"/>
          <w:highlight w:val="white"/>
        </w:rPr>
        <w:t>开标记录</w:t>
      </w:r>
      <w:del w:id="45" w:author="曾庆良" w:date="2019-11-28T11:38:00Z">
        <w:r>
          <w:rPr>
            <w:rFonts w:ascii="宋体" w:eastAsia="宋体" w:hAnsi="宋体"/>
            <w:color w:val="000000"/>
            <w:sz w:val="28"/>
            <w:szCs w:val="28"/>
            <w:highlight w:val="white"/>
          </w:rPr>
          <w:delText>；</w:delText>
        </w:r>
      </w:del>
      <w:ins w:id="46" w:author="曾庆良" w:date="2019-11-28T11:38:00Z">
        <w:r>
          <w:rPr>
            <w:rFonts w:ascii="宋体" w:eastAsia="宋体" w:hAnsi="宋体" w:hint="eastAsia"/>
            <w:color w:val="000000"/>
            <w:sz w:val="28"/>
            <w:szCs w:val="28"/>
            <w:highlight w:val="white"/>
          </w:rPr>
          <w:t>。</w:t>
        </w:r>
      </w:ins>
    </w:p>
    <w:p w:rsidR="00D712F4" w:rsidRDefault="00D712F4" w:rsidP="00D712F4">
      <w:pPr>
        <w:adjustRightInd w:val="0"/>
        <w:snapToGrid w:val="0"/>
        <w:spacing w:line="560" w:lineRule="exact"/>
        <w:ind w:firstLineChars="200" w:firstLine="560"/>
        <w:rPr>
          <w:rFonts w:ascii="宋体" w:eastAsia="宋体" w:hAnsi="宋体"/>
          <w:color w:val="000000"/>
          <w:sz w:val="28"/>
          <w:szCs w:val="28"/>
          <w:highlight w:val="white"/>
        </w:rPr>
      </w:pPr>
      <w:r>
        <w:rPr>
          <w:rFonts w:ascii="宋体" w:eastAsia="宋体" w:hAnsi="宋体" w:hint="eastAsia"/>
          <w:color w:val="000000"/>
          <w:sz w:val="28"/>
          <w:szCs w:val="28"/>
          <w:highlight w:val="white"/>
        </w:rPr>
        <w:t>（二）</w:t>
      </w:r>
      <w:r>
        <w:rPr>
          <w:rFonts w:ascii="宋体" w:eastAsia="宋体" w:hAnsi="宋体"/>
          <w:color w:val="000000"/>
          <w:sz w:val="28"/>
          <w:szCs w:val="28"/>
          <w:highlight w:val="white"/>
        </w:rPr>
        <w:t>评标内容、过程和结果</w:t>
      </w:r>
      <w:del w:id="47" w:author="曾庆良" w:date="2019-11-28T11:38:00Z">
        <w:r>
          <w:rPr>
            <w:rFonts w:ascii="宋体" w:eastAsia="宋体" w:hAnsi="宋体"/>
            <w:color w:val="000000"/>
            <w:sz w:val="28"/>
            <w:szCs w:val="28"/>
            <w:highlight w:val="white"/>
          </w:rPr>
          <w:delText>；</w:delText>
        </w:r>
      </w:del>
      <w:ins w:id="48" w:author="曾庆良" w:date="2019-11-28T11:38:00Z">
        <w:r>
          <w:rPr>
            <w:rFonts w:ascii="宋体" w:eastAsia="宋体" w:hAnsi="宋体" w:hint="eastAsia"/>
            <w:color w:val="000000"/>
            <w:sz w:val="28"/>
            <w:szCs w:val="28"/>
            <w:highlight w:val="white"/>
          </w:rPr>
          <w:t>。</w:t>
        </w:r>
      </w:ins>
    </w:p>
    <w:p w:rsidR="00D712F4" w:rsidRDefault="00D712F4" w:rsidP="00D712F4">
      <w:pPr>
        <w:adjustRightInd w:val="0"/>
        <w:snapToGrid w:val="0"/>
        <w:spacing w:line="560" w:lineRule="exact"/>
        <w:ind w:firstLineChars="200" w:firstLine="560"/>
        <w:rPr>
          <w:rFonts w:ascii="宋体" w:eastAsia="宋体" w:hAnsi="宋体"/>
          <w:sz w:val="28"/>
          <w:szCs w:val="28"/>
        </w:rPr>
      </w:pPr>
      <w:r>
        <w:rPr>
          <w:rFonts w:ascii="宋体" w:eastAsia="宋体" w:hAnsi="宋体" w:hint="eastAsia"/>
          <w:sz w:val="28"/>
          <w:szCs w:val="28"/>
          <w:highlight w:val="white"/>
        </w:rPr>
        <w:t>（三）</w:t>
      </w:r>
      <w:r>
        <w:rPr>
          <w:rFonts w:ascii="宋体" w:eastAsia="宋体" w:hAnsi="宋体"/>
          <w:sz w:val="28"/>
          <w:szCs w:val="28"/>
          <w:highlight w:val="white"/>
        </w:rPr>
        <w:t>询标澄清纪要</w:t>
      </w:r>
      <w:del w:id="49" w:author="曾庆良" w:date="2019-11-28T11:38:00Z">
        <w:r>
          <w:rPr>
            <w:rFonts w:ascii="宋体" w:eastAsia="宋体" w:hAnsi="宋体"/>
            <w:sz w:val="28"/>
            <w:szCs w:val="28"/>
            <w:highlight w:val="white"/>
          </w:rPr>
          <w:delText>；</w:delText>
        </w:r>
      </w:del>
      <w:ins w:id="50" w:author="曾庆良" w:date="2019-11-28T11:38:00Z">
        <w:r>
          <w:rPr>
            <w:rFonts w:ascii="宋体" w:eastAsia="宋体" w:hAnsi="宋体" w:hint="eastAsia"/>
            <w:sz w:val="28"/>
            <w:szCs w:val="28"/>
            <w:highlight w:val="white"/>
          </w:rPr>
          <w:t>。</w:t>
        </w:r>
      </w:ins>
    </w:p>
    <w:p w:rsidR="00D712F4" w:rsidRDefault="00D712F4" w:rsidP="00D712F4">
      <w:pPr>
        <w:adjustRightInd w:val="0"/>
        <w:snapToGrid w:val="0"/>
        <w:spacing w:line="560" w:lineRule="exact"/>
        <w:ind w:firstLineChars="200" w:firstLine="560"/>
        <w:rPr>
          <w:rFonts w:ascii="宋体" w:eastAsia="宋体" w:hAnsi="宋体"/>
          <w:sz w:val="28"/>
          <w:szCs w:val="28"/>
        </w:rPr>
      </w:pPr>
      <w:r>
        <w:rPr>
          <w:rFonts w:ascii="宋体" w:eastAsia="宋体" w:hAnsi="宋体" w:hint="eastAsia"/>
          <w:sz w:val="28"/>
          <w:szCs w:val="28"/>
          <w:highlight w:val="white"/>
        </w:rPr>
        <w:t>（四）</w:t>
      </w:r>
      <w:r>
        <w:rPr>
          <w:rFonts w:ascii="宋体" w:eastAsia="宋体" w:hAnsi="宋体"/>
          <w:sz w:val="28"/>
          <w:szCs w:val="28"/>
          <w:highlight w:val="white"/>
        </w:rPr>
        <w:t>否决投标情况说明及依据</w:t>
      </w:r>
      <w:del w:id="51" w:author="曾庆良" w:date="2019-11-28T11:38:00Z">
        <w:r>
          <w:rPr>
            <w:rFonts w:ascii="宋体" w:eastAsia="宋体" w:hAnsi="宋体"/>
            <w:sz w:val="28"/>
            <w:szCs w:val="28"/>
            <w:highlight w:val="white"/>
          </w:rPr>
          <w:delText>；</w:delText>
        </w:r>
      </w:del>
      <w:ins w:id="52" w:author="曾庆良" w:date="2019-11-28T11:38:00Z">
        <w:r>
          <w:rPr>
            <w:rFonts w:ascii="宋体" w:eastAsia="宋体" w:hAnsi="宋体" w:hint="eastAsia"/>
            <w:sz w:val="28"/>
            <w:szCs w:val="28"/>
            <w:highlight w:val="white"/>
          </w:rPr>
          <w:t>。</w:t>
        </w:r>
      </w:ins>
    </w:p>
    <w:p w:rsidR="00D712F4" w:rsidRDefault="00D712F4" w:rsidP="00D712F4">
      <w:pPr>
        <w:adjustRightInd w:val="0"/>
        <w:snapToGrid w:val="0"/>
        <w:spacing w:line="560" w:lineRule="exact"/>
        <w:ind w:firstLineChars="200" w:firstLine="560"/>
        <w:rPr>
          <w:rFonts w:ascii="宋体" w:eastAsia="宋体" w:hAnsi="宋体"/>
          <w:color w:val="000000"/>
          <w:sz w:val="28"/>
          <w:szCs w:val="28"/>
          <w:highlight w:val="white"/>
        </w:rPr>
      </w:pPr>
      <w:r>
        <w:rPr>
          <w:rFonts w:ascii="宋体" w:eastAsia="宋体" w:hAnsi="宋体" w:hint="eastAsia"/>
          <w:sz w:val="28"/>
          <w:szCs w:val="28"/>
          <w:highlight w:val="white"/>
        </w:rPr>
        <w:t>（</w:t>
      </w:r>
      <w:r>
        <w:rPr>
          <w:rFonts w:ascii="宋体" w:eastAsia="宋体" w:hAnsi="宋体" w:hint="eastAsia"/>
          <w:color w:val="000000"/>
          <w:sz w:val="28"/>
          <w:szCs w:val="28"/>
          <w:highlight w:val="white"/>
        </w:rPr>
        <w:t>五）</w:t>
      </w:r>
      <w:r>
        <w:rPr>
          <w:rFonts w:ascii="宋体" w:eastAsia="宋体" w:hAnsi="宋体"/>
          <w:color w:val="000000"/>
          <w:sz w:val="28"/>
          <w:szCs w:val="28"/>
          <w:highlight w:val="white"/>
        </w:rPr>
        <w:t>推荐中标候选人</w:t>
      </w:r>
      <w:r>
        <w:rPr>
          <w:rFonts w:ascii="宋体" w:eastAsia="宋体" w:hAnsi="宋体" w:hint="eastAsia"/>
          <w:color w:val="000000"/>
          <w:sz w:val="28"/>
          <w:szCs w:val="28"/>
          <w:highlight w:val="white"/>
        </w:rPr>
        <w:t>及列明各自优点、不足</w:t>
      </w:r>
      <w:del w:id="53" w:author="曾庆良" w:date="2019-11-28T11:38:00Z">
        <w:r>
          <w:rPr>
            <w:rFonts w:ascii="宋体" w:eastAsia="宋体" w:hAnsi="宋体"/>
            <w:color w:val="000000"/>
            <w:sz w:val="28"/>
            <w:szCs w:val="28"/>
            <w:highlight w:val="white"/>
          </w:rPr>
          <w:delText>；</w:delText>
        </w:r>
      </w:del>
      <w:ins w:id="54" w:author="曾庆良" w:date="2019-11-28T11:38:00Z">
        <w:r>
          <w:rPr>
            <w:rFonts w:ascii="宋体" w:eastAsia="宋体" w:hAnsi="宋体" w:hint="eastAsia"/>
            <w:color w:val="000000"/>
            <w:sz w:val="28"/>
            <w:szCs w:val="28"/>
            <w:highlight w:val="white"/>
          </w:rPr>
          <w:t>。</w:t>
        </w:r>
      </w:ins>
    </w:p>
    <w:p w:rsidR="00D712F4" w:rsidRDefault="00D712F4" w:rsidP="00D712F4">
      <w:pPr>
        <w:adjustRightInd w:val="0"/>
        <w:snapToGrid w:val="0"/>
        <w:spacing w:line="560" w:lineRule="exact"/>
        <w:ind w:firstLineChars="200" w:firstLine="560"/>
        <w:rPr>
          <w:rFonts w:ascii="宋体" w:eastAsia="宋体" w:hAnsi="宋体" w:hint="eastAsia"/>
          <w:color w:val="000000"/>
          <w:sz w:val="28"/>
          <w:szCs w:val="28"/>
          <w:highlight w:val="white"/>
        </w:rPr>
      </w:pPr>
      <w:r>
        <w:rPr>
          <w:rFonts w:ascii="宋体" w:eastAsia="宋体" w:hAnsi="宋体" w:hint="eastAsia"/>
          <w:color w:val="000000"/>
          <w:sz w:val="28"/>
          <w:szCs w:val="28"/>
          <w:highlight w:val="white"/>
        </w:rPr>
        <w:t>（六）评标讨论焦点分歧，以及给招标人的建议。</w:t>
      </w:r>
    </w:p>
    <w:p w:rsidR="00D712F4" w:rsidRDefault="00D712F4" w:rsidP="00D712F4">
      <w:pPr>
        <w:snapToGrid w:val="0"/>
        <w:spacing w:line="560" w:lineRule="exact"/>
        <w:ind w:firstLineChars="235" w:firstLine="658"/>
        <w:jc w:val="center"/>
        <w:rPr>
          <w:rFonts w:ascii="宋体" w:eastAsia="宋体" w:hAnsi="宋体" w:hint="eastAsia"/>
          <w:color w:val="000000"/>
          <w:sz w:val="28"/>
          <w:szCs w:val="28"/>
          <w:highlight w:val="white"/>
        </w:rPr>
      </w:pPr>
    </w:p>
    <w:p w:rsidR="00D712F4" w:rsidRDefault="00D712F4" w:rsidP="00D712F4">
      <w:pPr>
        <w:snapToGrid w:val="0"/>
        <w:spacing w:line="560" w:lineRule="exact"/>
        <w:ind w:firstLineChars="235" w:firstLine="661"/>
        <w:jc w:val="center"/>
        <w:rPr>
          <w:rFonts w:ascii="宋体" w:eastAsia="宋体" w:hAnsi="宋体" w:hint="eastAsia"/>
          <w:b/>
          <w:kern w:val="0"/>
          <w:sz w:val="28"/>
          <w:szCs w:val="28"/>
        </w:rPr>
      </w:pPr>
      <w:r>
        <w:rPr>
          <w:rFonts w:ascii="宋体" w:eastAsia="宋体" w:hAnsi="宋体" w:hint="eastAsia"/>
          <w:b/>
          <w:kern w:val="0"/>
          <w:sz w:val="28"/>
          <w:szCs w:val="28"/>
          <w:highlight w:val="white"/>
        </w:rPr>
        <w:t>第二部分  定标</w:t>
      </w:r>
    </w:p>
    <w:p w:rsidR="00D712F4" w:rsidRDefault="00D712F4" w:rsidP="00D712F4">
      <w:pPr>
        <w:snapToGrid w:val="0"/>
        <w:spacing w:line="560" w:lineRule="exact"/>
        <w:ind w:firstLineChars="35" w:firstLine="98"/>
        <w:rPr>
          <w:rFonts w:ascii="宋体" w:eastAsia="宋体" w:hAnsi="宋体"/>
          <w:b/>
          <w:kern w:val="0"/>
          <w:sz w:val="28"/>
          <w:szCs w:val="28"/>
        </w:rPr>
      </w:pPr>
      <w:r>
        <w:rPr>
          <w:rFonts w:ascii="宋体" w:eastAsia="宋体" w:hAnsi="宋体" w:hint="eastAsia"/>
          <w:b/>
          <w:kern w:val="0"/>
          <w:sz w:val="28"/>
          <w:szCs w:val="28"/>
          <w:highlight w:val="white"/>
        </w:rPr>
        <w:t xml:space="preserve">   一</w:t>
      </w:r>
      <w:r>
        <w:rPr>
          <w:rFonts w:ascii="宋体" w:eastAsia="宋体" w:hAnsi="宋体"/>
          <w:b/>
          <w:kern w:val="0"/>
          <w:sz w:val="28"/>
          <w:szCs w:val="28"/>
          <w:highlight w:val="white"/>
        </w:rPr>
        <w:t>、</w:t>
      </w:r>
      <w:r>
        <w:rPr>
          <w:rFonts w:ascii="宋体" w:eastAsia="宋体" w:hAnsi="宋体" w:hint="eastAsia"/>
          <w:b/>
          <w:kern w:val="0"/>
          <w:sz w:val="28"/>
          <w:szCs w:val="28"/>
          <w:highlight w:val="white"/>
        </w:rPr>
        <w:t>定</w:t>
      </w:r>
      <w:r>
        <w:rPr>
          <w:rFonts w:ascii="宋体" w:eastAsia="宋体" w:hAnsi="宋体"/>
          <w:b/>
          <w:kern w:val="0"/>
          <w:sz w:val="28"/>
          <w:szCs w:val="28"/>
          <w:highlight w:val="white"/>
        </w:rPr>
        <w:t>标程序</w:t>
      </w:r>
    </w:p>
    <w:p w:rsidR="00D712F4" w:rsidRDefault="00D712F4" w:rsidP="00D712F4">
      <w:pPr>
        <w:adjustRightInd w:val="0"/>
        <w:snapToGrid w:val="0"/>
        <w:spacing w:line="560" w:lineRule="exact"/>
        <w:ind w:firstLineChars="200" w:firstLine="560"/>
        <w:rPr>
          <w:rFonts w:ascii="宋体" w:eastAsia="宋体" w:hAnsi="宋体" w:hint="eastAsia"/>
          <w:color w:val="000000"/>
          <w:sz w:val="28"/>
          <w:szCs w:val="28"/>
          <w:highlight w:val="white"/>
        </w:rPr>
      </w:pPr>
      <w:r>
        <w:rPr>
          <w:rFonts w:ascii="宋体" w:eastAsia="宋体" w:hAnsi="宋体" w:hint="eastAsia"/>
          <w:color w:val="000000"/>
          <w:sz w:val="28"/>
          <w:szCs w:val="28"/>
          <w:highlight w:val="white"/>
        </w:rPr>
        <w:t>（一）组建定标委员会</w:t>
      </w:r>
      <w:ins w:id="55" w:author="曾庆良" w:date="2019-11-28T11:38:00Z">
        <w:r>
          <w:rPr>
            <w:rFonts w:ascii="宋体" w:eastAsia="宋体" w:hAnsi="宋体" w:hint="eastAsia"/>
            <w:color w:val="000000"/>
            <w:sz w:val="28"/>
            <w:szCs w:val="28"/>
            <w:highlight w:val="white"/>
          </w:rPr>
          <w:t>。</w:t>
        </w:r>
      </w:ins>
    </w:p>
    <w:p w:rsidR="00D712F4" w:rsidRDefault="00D712F4" w:rsidP="00D712F4">
      <w:pPr>
        <w:adjustRightInd w:val="0"/>
        <w:snapToGrid w:val="0"/>
        <w:spacing w:line="560" w:lineRule="exact"/>
        <w:ind w:firstLineChars="200" w:firstLine="560"/>
        <w:rPr>
          <w:rFonts w:ascii="宋体" w:eastAsia="宋体" w:hAnsi="宋体" w:hint="eastAsia"/>
          <w:color w:val="000000"/>
          <w:sz w:val="28"/>
          <w:szCs w:val="28"/>
          <w:highlight w:val="white"/>
        </w:rPr>
      </w:pPr>
      <w:r>
        <w:rPr>
          <w:rFonts w:ascii="宋体" w:eastAsia="宋体" w:hAnsi="宋体" w:hint="eastAsia"/>
          <w:color w:val="000000"/>
          <w:sz w:val="28"/>
          <w:szCs w:val="28"/>
          <w:highlight w:val="white"/>
        </w:rPr>
        <w:t>（二）核查中标候选人情况</w:t>
      </w:r>
      <w:ins w:id="56" w:author="曾庆良" w:date="2019-11-28T11:38:00Z">
        <w:r>
          <w:rPr>
            <w:rFonts w:ascii="宋体" w:eastAsia="宋体" w:hAnsi="宋体" w:hint="eastAsia"/>
            <w:color w:val="000000"/>
            <w:sz w:val="28"/>
            <w:szCs w:val="28"/>
            <w:highlight w:val="white"/>
          </w:rPr>
          <w:t>。</w:t>
        </w:r>
      </w:ins>
    </w:p>
    <w:p w:rsidR="00D712F4" w:rsidRDefault="00D712F4" w:rsidP="00D712F4">
      <w:pPr>
        <w:adjustRightInd w:val="0"/>
        <w:snapToGrid w:val="0"/>
        <w:spacing w:line="560" w:lineRule="exact"/>
        <w:ind w:firstLineChars="200" w:firstLine="560"/>
        <w:rPr>
          <w:rFonts w:ascii="宋体" w:eastAsia="宋体" w:hAnsi="宋体" w:hint="eastAsia"/>
          <w:color w:val="000000"/>
          <w:sz w:val="28"/>
          <w:szCs w:val="28"/>
          <w:highlight w:val="white"/>
        </w:rPr>
      </w:pPr>
      <w:r>
        <w:rPr>
          <w:rFonts w:ascii="宋体" w:eastAsia="宋体" w:hAnsi="宋体" w:hint="eastAsia"/>
          <w:color w:val="000000"/>
          <w:sz w:val="28"/>
          <w:szCs w:val="28"/>
          <w:highlight w:val="white"/>
        </w:rPr>
        <w:t>（三）召开定标会议确定中标人</w:t>
      </w:r>
      <w:ins w:id="57" w:author="曾庆良" w:date="2019-11-28T11:38:00Z">
        <w:r>
          <w:rPr>
            <w:rFonts w:ascii="宋体" w:eastAsia="宋体" w:hAnsi="宋体" w:hint="eastAsia"/>
            <w:color w:val="000000"/>
            <w:sz w:val="28"/>
            <w:szCs w:val="28"/>
            <w:highlight w:val="white"/>
          </w:rPr>
          <w:t>。</w:t>
        </w:r>
      </w:ins>
    </w:p>
    <w:p w:rsidR="00D712F4" w:rsidRDefault="00D712F4" w:rsidP="00D712F4">
      <w:pPr>
        <w:adjustRightInd w:val="0"/>
        <w:snapToGrid w:val="0"/>
        <w:spacing w:line="560" w:lineRule="exact"/>
        <w:ind w:firstLineChars="200" w:firstLine="560"/>
        <w:rPr>
          <w:rFonts w:ascii="宋体" w:eastAsia="宋体" w:hAnsi="宋体" w:hint="eastAsia"/>
          <w:color w:val="000000"/>
          <w:sz w:val="28"/>
          <w:szCs w:val="28"/>
          <w:highlight w:val="white"/>
        </w:rPr>
      </w:pPr>
      <w:r>
        <w:rPr>
          <w:rFonts w:ascii="宋体" w:eastAsia="宋体" w:hAnsi="宋体" w:hint="eastAsia"/>
          <w:color w:val="000000"/>
          <w:sz w:val="28"/>
          <w:szCs w:val="28"/>
          <w:highlight w:val="white"/>
        </w:rPr>
        <w:t>（四）完成定标报告</w:t>
      </w:r>
      <w:ins w:id="58" w:author="曾庆良" w:date="2019-11-08T15:38:00Z">
        <w:r>
          <w:rPr>
            <w:rFonts w:ascii="宋体" w:eastAsia="宋体" w:hAnsi="宋体" w:hint="eastAsia"/>
            <w:color w:val="000000"/>
            <w:sz w:val="28"/>
            <w:szCs w:val="28"/>
            <w:highlight w:val="white"/>
          </w:rPr>
          <w:t>。</w:t>
        </w:r>
      </w:ins>
    </w:p>
    <w:p w:rsidR="00D712F4" w:rsidRDefault="00D712F4" w:rsidP="00D712F4">
      <w:pPr>
        <w:adjustRightInd w:val="0"/>
        <w:snapToGrid w:val="0"/>
        <w:spacing w:line="560" w:lineRule="exact"/>
        <w:ind w:firstLineChars="200" w:firstLine="560"/>
        <w:rPr>
          <w:rFonts w:ascii="宋体" w:eastAsia="宋体" w:hAnsi="宋体" w:hint="eastAsia"/>
          <w:b/>
          <w:kern w:val="0"/>
          <w:sz w:val="28"/>
          <w:szCs w:val="28"/>
          <w:highlight w:val="white"/>
        </w:rPr>
      </w:pPr>
      <w:r>
        <w:rPr>
          <w:rFonts w:ascii="宋体" w:eastAsia="宋体" w:hAnsi="宋体" w:hint="eastAsia"/>
          <w:color w:val="000000"/>
          <w:sz w:val="28"/>
          <w:szCs w:val="28"/>
          <w:highlight w:val="white"/>
        </w:rPr>
        <w:t>二、</w:t>
      </w:r>
      <w:r>
        <w:rPr>
          <w:rFonts w:ascii="宋体" w:eastAsia="宋体" w:hAnsi="宋体" w:hint="eastAsia"/>
          <w:b/>
          <w:kern w:val="0"/>
          <w:sz w:val="28"/>
          <w:szCs w:val="28"/>
          <w:highlight w:val="white"/>
        </w:rPr>
        <w:t>组建定标委员会</w:t>
      </w:r>
    </w:p>
    <w:p w:rsidR="00D712F4" w:rsidRDefault="00D712F4" w:rsidP="00D712F4">
      <w:pPr>
        <w:adjustRightInd w:val="0"/>
        <w:snapToGrid w:val="0"/>
        <w:spacing w:line="560" w:lineRule="exact"/>
        <w:ind w:firstLineChars="200" w:firstLine="560"/>
        <w:rPr>
          <w:rFonts w:ascii="宋体" w:eastAsia="宋体" w:hAnsi="宋体"/>
          <w:sz w:val="28"/>
          <w:szCs w:val="28"/>
        </w:rPr>
      </w:pPr>
      <w:r>
        <w:rPr>
          <w:rFonts w:ascii="宋体" w:eastAsia="宋体" w:hAnsi="宋体" w:hint="eastAsia"/>
          <w:color w:val="000000"/>
          <w:sz w:val="28"/>
          <w:szCs w:val="28"/>
          <w:highlight w:val="white"/>
        </w:rPr>
        <w:t>定</w:t>
      </w:r>
      <w:r>
        <w:rPr>
          <w:rFonts w:ascii="宋体" w:eastAsia="宋体" w:hAnsi="宋体"/>
          <w:color w:val="000000"/>
          <w:sz w:val="28"/>
          <w:szCs w:val="28"/>
          <w:highlight w:val="white"/>
        </w:rPr>
        <w:t>标工作由招标人组建的</w:t>
      </w:r>
      <w:r>
        <w:rPr>
          <w:rFonts w:ascii="宋体" w:eastAsia="宋体" w:hAnsi="宋体" w:hint="eastAsia"/>
          <w:color w:val="000000"/>
          <w:sz w:val="28"/>
          <w:szCs w:val="28"/>
          <w:highlight w:val="white"/>
        </w:rPr>
        <w:t>定</w:t>
      </w:r>
      <w:r>
        <w:rPr>
          <w:rFonts w:ascii="宋体" w:eastAsia="宋体" w:hAnsi="宋体"/>
          <w:color w:val="000000"/>
          <w:sz w:val="28"/>
          <w:szCs w:val="28"/>
          <w:highlight w:val="white"/>
        </w:rPr>
        <w:t>标委员会负责，</w:t>
      </w:r>
      <w:r>
        <w:rPr>
          <w:rFonts w:ascii="宋体" w:eastAsia="宋体" w:hAnsi="宋体" w:hint="eastAsia"/>
          <w:sz w:val="28"/>
          <w:szCs w:val="28"/>
          <w:highlight w:val="white"/>
        </w:rPr>
        <w:t>定</w:t>
      </w:r>
      <w:r>
        <w:rPr>
          <w:rFonts w:ascii="宋体" w:eastAsia="宋体" w:hAnsi="宋体"/>
          <w:sz w:val="28"/>
          <w:szCs w:val="28"/>
          <w:highlight w:val="white"/>
        </w:rPr>
        <w:t>标委员会</w:t>
      </w:r>
      <w:r>
        <w:rPr>
          <w:rFonts w:ascii="宋体" w:eastAsia="宋体" w:hAnsi="宋体" w:hint="eastAsia"/>
          <w:sz w:val="28"/>
          <w:szCs w:val="28"/>
          <w:highlight w:val="white"/>
        </w:rPr>
        <w:t>成员为不少于7人的单数，原则上从招标人、项目业主、使用单位代表或受招标人委托的专家中产生。招标人应在定标3个工作日前，向招投标监</w:t>
      </w:r>
      <w:r>
        <w:rPr>
          <w:rFonts w:ascii="宋体" w:eastAsia="宋体" w:hAnsi="宋体" w:hint="eastAsia"/>
          <w:sz w:val="28"/>
          <w:szCs w:val="28"/>
          <w:highlight w:val="white"/>
        </w:rPr>
        <w:lastRenderedPageBreak/>
        <w:t>督部门提交2倍以上符合条件的定标委员会备选人员名单，并在公共资源交易中心由招标人公开随机抽取确定正式名单。定标委员会的备选名单及正式名单应报招投标监督部门备案。</w:t>
      </w:r>
    </w:p>
    <w:p w:rsidR="00D712F4" w:rsidRDefault="00D712F4" w:rsidP="00D712F4">
      <w:pPr>
        <w:adjustRightInd w:val="0"/>
        <w:snapToGrid w:val="0"/>
        <w:spacing w:line="560" w:lineRule="exact"/>
        <w:ind w:firstLineChars="200" w:firstLine="560"/>
        <w:rPr>
          <w:rFonts w:ascii="宋体" w:eastAsia="宋体" w:hAnsi="宋体"/>
          <w:color w:val="000000"/>
          <w:sz w:val="28"/>
          <w:szCs w:val="28"/>
        </w:rPr>
      </w:pPr>
      <w:r>
        <w:rPr>
          <w:rFonts w:ascii="宋体" w:eastAsia="宋体" w:hAnsi="宋体" w:hint="eastAsia"/>
          <w:sz w:val="28"/>
          <w:szCs w:val="28"/>
          <w:highlight w:val="white"/>
        </w:rPr>
        <w:t>定</w:t>
      </w:r>
      <w:r>
        <w:rPr>
          <w:rFonts w:ascii="宋体" w:eastAsia="宋体" w:hAnsi="宋体"/>
          <w:sz w:val="28"/>
          <w:szCs w:val="28"/>
          <w:highlight w:val="white"/>
        </w:rPr>
        <w:t>标委员会应推举产生</w:t>
      </w:r>
      <w:r>
        <w:rPr>
          <w:rFonts w:ascii="宋体" w:eastAsia="宋体" w:hAnsi="宋体" w:hint="eastAsia"/>
          <w:sz w:val="28"/>
          <w:szCs w:val="28"/>
          <w:highlight w:val="white"/>
        </w:rPr>
        <w:t>1名定</w:t>
      </w:r>
      <w:r>
        <w:rPr>
          <w:rFonts w:ascii="宋体" w:eastAsia="宋体" w:hAnsi="宋体"/>
          <w:sz w:val="28"/>
          <w:szCs w:val="28"/>
          <w:highlight w:val="white"/>
        </w:rPr>
        <w:t>标委员会负责人</w:t>
      </w:r>
      <w:r>
        <w:rPr>
          <w:rFonts w:ascii="宋体" w:eastAsia="宋体" w:hAnsi="宋体" w:hint="eastAsia"/>
          <w:sz w:val="28"/>
          <w:szCs w:val="28"/>
          <w:highlight w:val="white"/>
        </w:rPr>
        <w:t>。采用集体议事法的</w:t>
      </w:r>
      <w:r>
        <w:rPr>
          <w:rFonts w:ascii="宋体" w:eastAsia="宋体" w:hAnsi="宋体"/>
          <w:sz w:val="28"/>
          <w:szCs w:val="28"/>
          <w:highlight w:val="white"/>
        </w:rPr>
        <w:t>，</w:t>
      </w:r>
      <w:r>
        <w:rPr>
          <w:rFonts w:ascii="宋体" w:eastAsia="宋体" w:hAnsi="宋体" w:hint="eastAsia"/>
          <w:sz w:val="28"/>
          <w:szCs w:val="28"/>
          <w:highlight w:val="white"/>
        </w:rPr>
        <w:t>定</w:t>
      </w:r>
      <w:r>
        <w:rPr>
          <w:rFonts w:ascii="宋体" w:eastAsia="宋体" w:hAnsi="宋体"/>
          <w:sz w:val="28"/>
          <w:szCs w:val="28"/>
          <w:highlight w:val="white"/>
        </w:rPr>
        <w:t>标委员会负责人</w:t>
      </w:r>
      <w:r>
        <w:rPr>
          <w:rFonts w:ascii="宋体" w:eastAsia="宋体" w:hAnsi="宋体" w:hint="eastAsia"/>
          <w:sz w:val="28"/>
          <w:szCs w:val="28"/>
          <w:highlight w:val="white"/>
        </w:rPr>
        <w:t>应当由招标人的法定代表人或主要负责人，或由其指定的代表人担任。定</w:t>
      </w:r>
      <w:r>
        <w:rPr>
          <w:rFonts w:ascii="宋体" w:eastAsia="宋体" w:hAnsi="宋体"/>
          <w:sz w:val="28"/>
          <w:szCs w:val="28"/>
          <w:highlight w:val="white"/>
        </w:rPr>
        <w:t>标委员会</w:t>
      </w:r>
      <w:r>
        <w:rPr>
          <w:rFonts w:ascii="宋体" w:eastAsia="宋体" w:hAnsi="宋体"/>
          <w:color w:val="000000"/>
          <w:sz w:val="28"/>
          <w:szCs w:val="28"/>
          <w:highlight w:val="white"/>
        </w:rPr>
        <w:t>负责人负责组织</w:t>
      </w:r>
      <w:r>
        <w:rPr>
          <w:rFonts w:ascii="宋体" w:eastAsia="宋体" w:hAnsi="宋体" w:hint="eastAsia"/>
          <w:color w:val="000000"/>
          <w:sz w:val="28"/>
          <w:szCs w:val="28"/>
          <w:highlight w:val="white"/>
        </w:rPr>
        <w:t>定</w:t>
      </w:r>
      <w:r>
        <w:rPr>
          <w:rFonts w:ascii="宋体" w:eastAsia="宋体" w:hAnsi="宋体"/>
          <w:color w:val="000000"/>
          <w:sz w:val="28"/>
          <w:szCs w:val="28"/>
          <w:highlight w:val="white"/>
        </w:rPr>
        <w:t>标、掌握</w:t>
      </w:r>
      <w:r>
        <w:rPr>
          <w:rFonts w:ascii="宋体" w:eastAsia="宋体" w:hAnsi="宋体" w:hint="eastAsia"/>
          <w:color w:val="000000"/>
          <w:sz w:val="28"/>
          <w:szCs w:val="28"/>
          <w:highlight w:val="white"/>
        </w:rPr>
        <w:t>定</w:t>
      </w:r>
      <w:r>
        <w:rPr>
          <w:rFonts w:ascii="宋体" w:eastAsia="宋体" w:hAnsi="宋体"/>
          <w:color w:val="000000"/>
          <w:sz w:val="28"/>
          <w:szCs w:val="28"/>
          <w:highlight w:val="white"/>
        </w:rPr>
        <w:t>标进程、主持</w:t>
      </w:r>
      <w:r>
        <w:rPr>
          <w:rFonts w:ascii="宋体" w:eastAsia="宋体" w:hAnsi="宋体" w:hint="eastAsia"/>
          <w:color w:val="000000"/>
          <w:sz w:val="28"/>
          <w:szCs w:val="28"/>
          <w:highlight w:val="white"/>
        </w:rPr>
        <w:t>质</w:t>
      </w:r>
      <w:r>
        <w:rPr>
          <w:rFonts w:ascii="宋体" w:eastAsia="宋体" w:hAnsi="宋体"/>
          <w:color w:val="000000"/>
          <w:sz w:val="28"/>
          <w:szCs w:val="28"/>
          <w:highlight w:val="white"/>
        </w:rPr>
        <w:t>询、编写</w:t>
      </w:r>
      <w:r>
        <w:rPr>
          <w:rFonts w:ascii="宋体" w:eastAsia="宋体" w:hAnsi="宋体" w:hint="eastAsia"/>
          <w:color w:val="000000"/>
          <w:sz w:val="28"/>
          <w:szCs w:val="28"/>
          <w:highlight w:val="white"/>
        </w:rPr>
        <w:t>定</w:t>
      </w:r>
      <w:r>
        <w:rPr>
          <w:rFonts w:ascii="宋体" w:eastAsia="宋体" w:hAnsi="宋体"/>
          <w:color w:val="000000"/>
          <w:sz w:val="28"/>
          <w:szCs w:val="28"/>
          <w:highlight w:val="white"/>
        </w:rPr>
        <w:t>标报告等工作，</w:t>
      </w:r>
      <w:r>
        <w:rPr>
          <w:rFonts w:ascii="宋体" w:eastAsia="宋体" w:hAnsi="宋体" w:hint="eastAsia"/>
          <w:color w:val="000000"/>
          <w:sz w:val="28"/>
          <w:szCs w:val="28"/>
          <w:highlight w:val="white"/>
        </w:rPr>
        <w:t>定</w:t>
      </w:r>
      <w:r>
        <w:rPr>
          <w:rFonts w:ascii="宋体" w:eastAsia="宋体" w:hAnsi="宋体"/>
          <w:color w:val="000000"/>
          <w:sz w:val="28"/>
          <w:szCs w:val="28"/>
          <w:highlight w:val="white"/>
        </w:rPr>
        <w:t>标委员会负责人</w:t>
      </w:r>
      <w:r>
        <w:rPr>
          <w:rFonts w:ascii="宋体" w:eastAsia="宋体" w:hAnsi="宋体" w:hint="eastAsia"/>
          <w:color w:val="000000"/>
          <w:sz w:val="28"/>
          <w:szCs w:val="28"/>
          <w:highlight w:val="white"/>
        </w:rPr>
        <w:t>（集体议事法除外）</w:t>
      </w:r>
      <w:r>
        <w:rPr>
          <w:rFonts w:ascii="宋体" w:eastAsia="宋体" w:hAnsi="宋体"/>
          <w:color w:val="000000"/>
          <w:sz w:val="28"/>
          <w:szCs w:val="28"/>
          <w:highlight w:val="white"/>
        </w:rPr>
        <w:t>与其他成员具有同等的权利。</w:t>
      </w:r>
      <w:r>
        <w:rPr>
          <w:rFonts w:ascii="宋体" w:eastAsia="宋体" w:hAnsi="宋体" w:hint="eastAsia"/>
          <w:color w:val="000000"/>
          <w:sz w:val="28"/>
          <w:szCs w:val="28"/>
          <w:highlight w:val="white"/>
        </w:rPr>
        <w:t>定</w:t>
      </w:r>
      <w:r>
        <w:rPr>
          <w:rFonts w:ascii="宋体" w:eastAsia="宋体" w:hAnsi="宋体"/>
          <w:color w:val="000000"/>
          <w:sz w:val="28"/>
          <w:szCs w:val="28"/>
          <w:highlight w:val="white"/>
        </w:rPr>
        <w:t>标委员会成员对所提出的意见承担个人责任。</w:t>
      </w:r>
    </w:p>
    <w:p w:rsidR="00D712F4" w:rsidRDefault="00D712F4" w:rsidP="00D712F4">
      <w:pPr>
        <w:adjustRightInd w:val="0"/>
        <w:snapToGrid w:val="0"/>
        <w:spacing w:line="560" w:lineRule="exact"/>
        <w:ind w:firstLineChars="200" w:firstLine="562"/>
        <w:rPr>
          <w:rFonts w:ascii="宋体" w:eastAsia="宋体" w:hAnsi="宋体" w:hint="eastAsia"/>
          <w:b/>
          <w:color w:val="000000"/>
          <w:sz w:val="28"/>
          <w:szCs w:val="28"/>
          <w:highlight w:val="white"/>
        </w:rPr>
      </w:pPr>
      <w:r>
        <w:rPr>
          <w:rFonts w:ascii="宋体" w:eastAsia="宋体" w:hAnsi="宋体" w:hint="eastAsia"/>
          <w:b/>
          <w:color w:val="000000"/>
          <w:sz w:val="28"/>
          <w:szCs w:val="28"/>
          <w:highlight w:val="white"/>
        </w:rPr>
        <w:t>三、核查中标候选人情况</w:t>
      </w:r>
    </w:p>
    <w:p w:rsidR="00D712F4" w:rsidRDefault="00D712F4" w:rsidP="00D712F4">
      <w:pPr>
        <w:adjustRightInd w:val="0"/>
        <w:snapToGrid w:val="0"/>
        <w:spacing w:line="560" w:lineRule="exact"/>
        <w:ind w:firstLineChars="200" w:firstLine="560"/>
        <w:rPr>
          <w:rFonts w:ascii="宋体" w:eastAsia="宋体" w:hAnsi="宋体" w:hint="eastAsia"/>
          <w:color w:val="000000"/>
          <w:sz w:val="28"/>
          <w:szCs w:val="28"/>
          <w:highlight w:val="white"/>
        </w:rPr>
      </w:pPr>
      <w:r>
        <w:rPr>
          <w:rFonts w:ascii="宋体" w:eastAsia="宋体" w:hAnsi="宋体" w:hint="eastAsia"/>
          <w:color w:val="000000"/>
          <w:sz w:val="28"/>
          <w:szCs w:val="28"/>
          <w:highlight w:val="white"/>
        </w:rPr>
        <w:t>定标前，定标委员会应按招标公告要求查询中标候选人及其法定代表人、拟派项目负责人的行贿犯罪记录档案。</w:t>
      </w:r>
    </w:p>
    <w:p w:rsidR="00D712F4" w:rsidRDefault="00D712F4" w:rsidP="00D712F4">
      <w:pPr>
        <w:adjustRightInd w:val="0"/>
        <w:snapToGrid w:val="0"/>
        <w:spacing w:line="56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highlight w:val="white"/>
        </w:rPr>
        <w:t>定标委员会可以自行组织或委托专业机构对中标候选人及其投标文件、评标报告进行质询，作为定标的辅助资料。</w:t>
      </w:r>
    </w:p>
    <w:p w:rsidR="00D712F4" w:rsidRDefault="00D712F4" w:rsidP="00D712F4">
      <w:pPr>
        <w:adjustRightInd w:val="0"/>
        <w:snapToGrid w:val="0"/>
        <w:spacing w:line="560" w:lineRule="exact"/>
        <w:ind w:firstLineChars="200" w:firstLine="562"/>
        <w:rPr>
          <w:rFonts w:ascii="宋体" w:eastAsia="宋体" w:hAnsi="宋体"/>
          <w:b/>
          <w:color w:val="000000"/>
          <w:sz w:val="28"/>
          <w:szCs w:val="28"/>
        </w:rPr>
      </w:pPr>
      <w:r>
        <w:rPr>
          <w:rFonts w:ascii="宋体" w:eastAsia="宋体" w:hAnsi="宋体" w:hint="eastAsia"/>
          <w:b/>
          <w:color w:val="000000"/>
          <w:sz w:val="28"/>
          <w:szCs w:val="28"/>
        </w:rPr>
        <w:t>四、召开定标会议</w:t>
      </w:r>
    </w:p>
    <w:p w:rsidR="00D712F4" w:rsidRDefault="00D712F4" w:rsidP="00D712F4">
      <w:pPr>
        <w:adjustRightInd w:val="0"/>
        <w:snapToGrid w:val="0"/>
        <w:spacing w:line="560" w:lineRule="exact"/>
        <w:ind w:firstLineChars="200" w:firstLine="560"/>
        <w:rPr>
          <w:rFonts w:ascii="宋体" w:eastAsia="宋体" w:hAnsi="宋体"/>
          <w:color w:val="000000"/>
          <w:sz w:val="28"/>
          <w:szCs w:val="28"/>
        </w:rPr>
      </w:pPr>
      <w:r>
        <w:rPr>
          <w:rFonts w:ascii="宋体" w:eastAsia="宋体" w:hAnsi="宋体" w:hint="eastAsia"/>
          <w:color w:val="000000"/>
          <w:sz w:val="28"/>
          <w:szCs w:val="28"/>
          <w:highlight w:val="white"/>
        </w:rPr>
        <w:t>评标结果公示结束无异议后</w:t>
      </w:r>
      <w:r>
        <w:rPr>
          <w:rFonts w:ascii="宋体" w:eastAsia="宋体" w:hAnsi="宋体" w:hint="eastAsia"/>
          <w:sz w:val="28"/>
          <w:szCs w:val="28"/>
          <w:highlight w:val="white"/>
        </w:rPr>
        <w:t>3</w:t>
      </w:r>
      <w:r>
        <w:rPr>
          <w:rFonts w:ascii="宋体" w:eastAsia="宋体" w:hAnsi="宋体" w:hint="eastAsia"/>
          <w:color w:val="000000"/>
          <w:sz w:val="28"/>
          <w:szCs w:val="28"/>
          <w:highlight w:val="white"/>
        </w:rPr>
        <w:t>个工作日内，定标委员会应进入公共资源交易中心召开定标会议。</w:t>
      </w:r>
    </w:p>
    <w:p w:rsidR="00D712F4" w:rsidRDefault="00D712F4" w:rsidP="00D712F4">
      <w:pPr>
        <w:adjustRightInd w:val="0"/>
        <w:snapToGrid w:val="0"/>
        <w:spacing w:line="560" w:lineRule="exact"/>
        <w:ind w:firstLineChars="200" w:firstLine="560"/>
        <w:rPr>
          <w:rFonts w:ascii="宋体" w:eastAsia="宋体" w:hAnsi="宋体" w:hint="eastAsia"/>
          <w:color w:val="000000"/>
          <w:sz w:val="28"/>
          <w:szCs w:val="28"/>
          <w:highlight w:val="white"/>
        </w:rPr>
      </w:pPr>
      <w:r>
        <w:rPr>
          <w:rFonts w:ascii="宋体" w:eastAsia="宋体" w:hAnsi="宋体" w:hint="eastAsia"/>
          <w:color w:val="000000"/>
          <w:sz w:val="28"/>
          <w:szCs w:val="28"/>
          <w:highlight w:val="white"/>
        </w:rPr>
        <w:t>定</w:t>
      </w:r>
      <w:r>
        <w:rPr>
          <w:rFonts w:ascii="宋体" w:eastAsia="宋体" w:hAnsi="宋体"/>
          <w:color w:val="000000"/>
          <w:sz w:val="28"/>
          <w:szCs w:val="28"/>
          <w:highlight w:val="white"/>
        </w:rPr>
        <w:t>标委员会应当按照</w:t>
      </w:r>
      <w:r>
        <w:rPr>
          <w:rFonts w:ascii="宋体" w:eastAsia="宋体" w:hAnsi="宋体" w:hint="eastAsia"/>
          <w:color w:val="000000"/>
          <w:sz w:val="28"/>
          <w:szCs w:val="28"/>
        </w:rPr>
        <w:t>评标委员会的</w:t>
      </w:r>
      <w:r>
        <w:rPr>
          <w:rFonts w:ascii="宋体" w:eastAsia="宋体" w:hAnsi="宋体" w:hint="eastAsia"/>
          <w:sz w:val="28"/>
          <w:szCs w:val="28"/>
        </w:rPr>
        <w:t>技术咨询建议，结合企业资信和报价情况</w:t>
      </w:r>
      <w:r>
        <w:rPr>
          <w:rFonts w:ascii="宋体" w:eastAsia="宋体" w:hAnsi="宋体"/>
          <w:color w:val="000000"/>
          <w:sz w:val="28"/>
          <w:szCs w:val="28"/>
          <w:highlight w:val="white"/>
        </w:rPr>
        <w:t>，客观、公正</w:t>
      </w:r>
      <w:r>
        <w:rPr>
          <w:rFonts w:ascii="宋体" w:eastAsia="宋体" w:hAnsi="宋体" w:hint="eastAsia"/>
          <w:color w:val="000000"/>
          <w:sz w:val="28"/>
          <w:szCs w:val="28"/>
          <w:highlight w:val="white"/>
        </w:rPr>
        <w:t>定标</w:t>
      </w:r>
      <w:r>
        <w:rPr>
          <w:rFonts w:ascii="宋体" w:eastAsia="宋体" w:hAnsi="宋体"/>
          <w:color w:val="000000"/>
          <w:sz w:val="28"/>
          <w:szCs w:val="28"/>
          <w:highlight w:val="white"/>
        </w:rPr>
        <w:t>。</w:t>
      </w:r>
      <w:r>
        <w:rPr>
          <w:rFonts w:ascii="宋体" w:eastAsia="宋体" w:hAnsi="宋体" w:hint="eastAsia"/>
          <w:sz w:val="28"/>
          <w:szCs w:val="28"/>
        </w:rPr>
        <w:t>其中企业信用评价得分情况可参考杭州信用监管平台记录的开标前第三个月（不含本月）往前累计十二个月度的合计分值。</w:t>
      </w:r>
    </w:p>
    <w:p w:rsidR="00D712F4" w:rsidRDefault="00D712F4" w:rsidP="00D712F4">
      <w:pPr>
        <w:adjustRightInd w:val="0"/>
        <w:snapToGrid w:val="0"/>
        <w:spacing w:line="56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highlight w:val="white"/>
        </w:rPr>
        <w:t>定标方法分为直接票决法、逐轮票决法、票决抽签法、集体议事法、组合法：</w:t>
      </w:r>
    </w:p>
    <w:p w:rsidR="00D712F4" w:rsidRDefault="00D712F4" w:rsidP="00D712F4">
      <w:pPr>
        <w:adjustRightInd w:val="0"/>
        <w:snapToGrid w:val="0"/>
        <w:spacing w:line="560" w:lineRule="exact"/>
        <w:ind w:firstLineChars="200" w:firstLine="560"/>
        <w:rPr>
          <w:rFonts w:ascii="宋体" w:eastAsia="宋体" w:hAnsi="宋体" w:hint="eastAsia"/>
          <w:color w:val="000000"/>
          <w:sz w:val="28"/>
          <w:szCs w:val="28"/>
        </w:rPr>
      </w:pPr>
      <w:r>
        <w:rPr>
          <w:rFonts w:ascii="宋体" w:eastAsia="宋体" w:hAnsi="宋体" w:hint="eastAsia"/>
          <w:color w:val="000000"/>
          <w:sz w:val="28"/>
          <w:szCs w:val="28"/>
          <w:highlight w:val="white"/>
        </w:rPr>
        <w:t>（一）直接票决法分为7种</w:t>
      </w:r>
      <w:ins w:id="59" w:author="曾庆良" w:date="2019-11-28T11:38:00Z">
        <w:r>
          <w:rPr>
            <w:rFonts w:ascii="宋体" w:eastAsia="宋体" w:hAnsi="宋体" w:hint="eastAsia"/>
            <w:color w:val="000000"/>
            <w:sz w:val="28"/>
            <w:szCs w:val="28"/>
            <w:highlight w:val="white"/>
          </w:rPr>
          <w:t>。</w:t>
        </w:r>
      </w:ins>
    </w:p>
    <w:p w:rsidR="00D712F4" w:rsidRDefault="00D712F4" w:rsidP="00D712F4">
      <w:pPr>
        <w:spacing w:line="560" w:lineRule="exact"/>
        <w:ind w:firstLine="281"/>
        <w:rPr>
          <w:rFonts w:ascii="宋体" w:eastAsia="宋体" w:hAnsi="宋体"/>
          <w:b/>
          <w:sz w:val="28"/>
          <w:szCs w:val="28"/>
        </w:rPr>
      </w:pPr>
      <w:r>
        <w:rPr>
          <w:rFonts w:ascii="宋体" w:eastAsia="宋体" w:hAnsi="宋体" w:hint="eastAsia"/>
          <w:b/>
          <w:color w:val="0000FF"/>
          <w:kern w:val="0"/>
          <w:sz w:val="28"/>
          <w:szCs w:val="28"/>
          <w:highlight w:val="white"/>
        </w:rPr>
        <w:lastRenderedPageBreak/>
        <w:t xml:space="preserve">  </w:t>
      </w:r>
      <w:r>
        <w:rPr>
          <w:rFonts w:ascii="宋体" w:eastAsia="宋体" w:hAnsi="宋体" w:hint="eastAsia"/>
          <w:b/>
          <w:kern w:val="0"/>
          <w:sz w:val="28"/>
          <w:szCs w:val="28"/>
          <w:highlight w:val="white"/>
        </w:rPr>
        <w:t>直接票决法一</w:t>
      </w:r>
      <w:del w:id="60" w:author="曾庆良" w:date="2019-11-08T15:44:00Z">
        <w:r>
          <w:rPr>
            <w:rFonts w:ascii="宋体" w:eastAsia="宋体" w:hAnsi="宋体" w:hint="eastAsia"/>
            <w:kern w:val="0"/>
            <w:sz w:val="28"/>
            <w:szCs w:val="28"/>
            <w:highlight w:val="white"/>
          </w:rPr>
          <w:delText>：</w:delText>
        </w:r>
      </w:del>
      <w:ins w:id="61" w:author="曾庆良" w:date="2019-11-08T15:44:00Z">
        <w:r>
          <w:rPr>
            <w:rFonts w:ascii="宋体" w:eastAsia="宋体" w:hAnsi="宋体" w:hint="eastAsia"/>
            <w:kern w:val="0"/>
            <w:sz w:val="28"/>
            <w:szCs w:val="28"/>
            <w:highlight w:val="white"/>
          </w:rPr>
          <w:t>：</w:t>
        </w:r>
      </w:ins>
      <w:r>
        <w:rPr>
          <w:rFonts w:ascii="宋体" w:eastAsia="宋体" w:hAnsi="宋体" w:hint="eastAsia"/>
          <w:kern w:val="0"/>
          <w:sz w:val="28"/>
          <w:szCs w:val="28"/>
          <w:highlight w:val="white"/>
        </w:rPr>
        <w:t>招标人组建的定标委员会在进入投票范围的投标人中，以每人投票支持一个投标人的方式，得票最多且过半数的投标人为中标人。</w:t>
      </w:r>
    </w:p>
    <w:p w:rsidR="00D712F4" w:rsidRDefault="00D712F4" w:rsidP="00D712F4">
      <w:pPr>
        <w:adjustRightInd w:val="0"/>
        <w:snapToGrid w:val="0"/>
        <w:spacing w:line="560" w:lineRule="exact"/>
        <w:ind w:firstLineChars="200" w:firstLine="560"/>
        <w:rPr>
          <w:rFonts w:ascii="宋体" w:eastAsia="宋体" w:hAnsi="宋体"/>
          <w:kern w:val="0"/>
          <w:sz w:val="28"/>
          <w:szCs w:val="28"/>
        </w:rPr>
      </w:pPr>
      <w:r>
        <w:rPr>
          <w:rFonts w:ascii="宋体" w:eastAsia="宋体" w:hAnsi="宋体" w:hint="eastAsia"/>
          <w:kern w:val="0"/>
          <w:sz w:val="28"/>
          <w:szCs w:val="28"/>
          <w:highlight w:val="white"/>
        </w:rPr>
        <w:t>当没有投标人得票超过半数时，选择得票较多的2个投标人（按上一轮得票多少的顺序选择，在选择第2个投标人时出现同票的投标人时，抽签抽取投标人纳入下一轮的投票范围）作为二次投票的范围，直至出现得票过半数的投标人为止。</w:t>
      </w:r>
    </w:p>
    <w:p w:rsidR="00D712F4" w:rsidRDefault="00D712F4" w:rsidP="00D712F4">
      <w:pPr>
        <w:adjustRightInd w:val="0"/>
        <w:snapToGrid w:val="0"/>
        <w:spacing w:line="560" w:lineRule="exact"/>
        <w:ind w:firstLineChars="200" w:firstLine="562"/>
        <w:rPr>
          <w:rFonts w:ascii="宋体" w:eastAsia="宋体" w:hAnsi="宋体"/>
          <w:kern w:val="0"/>
          <w:sz w:val="28"/>
          <w:szCs w:val="28"/>
        </w:rPr>
      </w:pPr>
      <w:r>
        <w:rPr>
          <w:rFonts w:ascii="宋体" w:eastAsia="宋体" w:hAnsi="宋体" w:hint="eastAsia"/>
          <w:b/>
          <w:kern w:val="0"/>
          <w:sz w:val="28"/>
          <w:szCs w:val="28"/>
          <w:highlight w:val="white"/>
        </w:rPr>
        <w:t>直接票决法二：</w:t>
      </w:r>
      <w:r>
        <w:rPr>
          <w:rFonts w:ascii="宋体" w:eastAsia="宋体" w:hAnsi="宋体" w:hint="eastAsia"/>
          <w:kern w:val="0"/>
          <w:sz w:val="28"/>
          <w:szCs w:val="28"/>
          <w:highlight w:val="white"/>
        </w:rPr>
        <w:t>招标人组建的定标委员会在进入投票范围的投标人中，以每人投票支持一个投标人的方式，得票最多且过半数的投标人为中标人。</w:t>
      </w:r>
    </w:p>
    <w:p w:rsidR="00D712F4" w:rsidRDefault="00D712F4" w:rsidP="00D712F4">
      <w:pPr>
        <w:adjustRightInd w:val="0"/>
        <w:snapToGrid w:val="0"/>
        <w:spacing w:line="560" w:lineRule="exact"/>
        <w:ind w:firstLineChars="200" w:firstLine="560"/>
        <w:rPr>
          <w:rFonts w:ascii="宋体" w:eastAsia="宋体" w:hAnsi="宋体"/>
          <w:kern w:val="0"/>
          <w:sz w:val="28"/>
          <w:szCs w:val="28"/>
        </w:rPr>
      </w:pPr>
      <w:r>
        <w:rPr>
          <w:rFonts w:ascii="宋体" w:eastAsia="宋体" w:hAnsi="宋体" w:hint="eastAsia"/>
          <w:kern w:val="0"/>
          <w:sz w:val="28"/>
          <w:szCs w:val="28"/>
          <w:highlight w:val="white"/>
        </w:rPr>
        <w:t>当没有投标人得票超过半数时，选择得票较多的2个投标人（按上一轮得票多少的顺序选择，在选择第2个投标人时出现同票的投标人时，报价低者（报价相同时抽签抽取1个投标人）纳入下一轮的投票范围）作为二次投票的范围，直至出现得票过半数的投标人为止。</w:t>
      </w:r>
    </w:p>
    <w:p w:rsidR="00D712F4" w:rsidRDefault="00D712F4" w:rsidP="00D712F4">
      <w:pPr>
        <w:adjustRightInd w:val="0"/>
        <w:snapToGrid w:val="0"/>
        <w:spacing w:line="560" w:lineRule="exact"/>
        <w:ind w:firstLineChars="200" w:firstLine="562"/>
        <w:rPr>
          <w:rFonts w:ascii="宋体" w:eastAsia="宋体" w:hAnsi="宋体"/>
          <w:kern w:val="0"/>
          <w:sz w:val="28"/>
          <w:szCs w:val="28"/>
          <w:highlight w:val="white"/>
        </w:rPr>
      </w:pPr>
      <w:r>
        <w:rPr>
          <w:rFonts w:ascii="宋体" w:eastAsia="宋体" w:hAnsi="宋体" w:hint="eastAsia"/>
          <w:b/>
          <w:kern w:val="0"/>
          <w:sz w:val="28"/>
          <w:szCs w:val="28"/>
          <w:highlight w:val="white"/>
        </w:rPr>
        <w:t>直接票决法三：</w:t>
      </w:r>
      <w:r>
        <w:rPr>
          <w:rFonts w:ascii="宋体" w:eastAsia="宋体" w:hAnsi="宋体" w:hint="eastAsia"/>
          <w:kern w:val="0"/>
          <w:sz w:val="28"/>
          <w:szCs w:val="28"/>
          <w:highlight w:val="white"/>
        </w:rPr>
        <w:t>招标人组建的定标委员会在进入投票范围的投标人中，以每人投票支持一个投标人的方式，得票最多且过半数的投标人为中标人。</w:t>
      </w:r>
    </w:p>
    <w:p w:rsidR="00D712F4" w:rsidRDefault="00D712F4" w:rsidP="00D712F4">
      <w:pPr>
        <w:adjustRightInd w:val="0"/>
        <w:snapToGrid w:val="0"/>
        <w:spacing w:line="560" w:lineRule="exact"/>
        <w:ind w:firstLineChars="200" w:firstLine="560"/>
        <w:rPr>
          <w:rFonts w:ascii="宋体" w:eastAsia="宋体" w:hAnsi="宋体"/>
          <w:kern w:val="0"/>
          <w:sz w:val="28"/>
          <w:szCs w:val="28"/>
          <w:highlight w:val="white"/>
        </w:rPr>
      </w:pPr>
      <w:r>
        <w:rPr>
          <w:rFonts w:ascii="宋体" w:eastAsia="宋体" w:hAnsi="宋体" w:hint="eastAsia"/>
          <w:kern w:val="0"/>
          <w:sz w:val="28"/>
          <w:szCs w:val="28"/>
          <w:highlight w:val="white"/>
        </w:rPr>
        <w:t>当没有投标人得票超过半数时，选择得票较多的2个投标人（按上一轮得票多少的顺序选择，在选择第2个投标人时出现同票的投标人时，由招标人代表或其委托代表直接确定1个投标人作为二次投票的范围，直至出现得票过半数的投标人为止。</w:t>
      </w:r>
    </w:p>
    <w:p w:rsidR="00D712F4" w:rsidRDefault="00D712F4" w:rsidP="00D712F4">
      <w:pPr>
        <w:adjustRightInd w:val="0"/>
        <w:snapToGrid w:val="0"/>
        <w:spacing w:line="560" w:lineRule="exact"/>
        <w:ind w:firstLineChars="200" w:firstLine="562"/>
        <w:rPr>
          <w:rFonts w:ascii="宋体" w:eastAsia="宋体" w:hAnsi="宋体"/>
          <w:kern w:val="0"/>
          <w:sz w:val="28"/>
          <w:szCs w:val="28"/>
          <w:highlight w:val="white"/>
        </w:rPr>
      </w:pPr>
      <w:r>
        <w:rPr>
          <w:rFonts w:ascii="宋体" w:eastAsia="宋体" w:hAnsi="宋体" w:hint="eastAsia"/>
          <w:b/>
          <w:kern w:val="0"/>
          <w:sz w:val="28"/>
          <w:szCs w:val="28"/>
          <w:highlight w:val="white"/>
        </w:rPr>
        <w:t>直接票决法四：</w:t>
      </w:r>
      <w:r>
        <w:rPr>
          <w:rFonts w:ascii="宋体" w:eastAsia="宋体" w:hAnsi="宋体" w:hint="eastAsia"/>
          <w:kern w:val="0"/>
          <w:sz w:val="28"/>
          <w:szCs w:val="28"/>
          <w:highlight w:val="white"/>
        </w:rPr>
        <w:t>招标人组建的定标委员会在进入投票范围的投标人中，以每人投票支持N（不得超过中标候选人数）个中标候选人的方式，得票最多且过半数的投标人为中标人。</w:t>
      </w:r>
    </w:p>
    <w:p w:rsidR="00D712F4" w:rsidRDefault="00D712F4" w:rsidP="00D712F4">
      <w:pPr>
        <w:adjustRightInd w:val="0"/>
        <w:snapToGrid w:val="0"/>
        <w:spacing w:line="560" w:lineRule="exact"/>
        <w:ind w:firstLineChars="200" w:firstLine="560"/>
        <w:rPr>
          <w:rFonts w:ascii="宋体" w:eastAsia="宋体" w:hAnsi="宋体"/>
          <w:kern w:val="0"/>
          <w:sz w:val="28"/>
          <w:szCs w:val="28"/>
        </w:rPr>
      </w:pPr>
      <w:r>
        <w:rPr>
          <w:rFonts w:ascii="宋体" w:eastAsia="宋体" w:hAnsi="宋体" w:hint="eastAsia"/>
          <w:kern w:val="0"/>
          <w:sz w:val="28"/>
          <w:szCs w:val="28"/>
          <w:highlight w:val="white"/>
        </w:rPr>
        <w:lastRenderedPageBreak/>
        <w:t>当没有投标人得票超过半数时，选择得票较多的2个投标人（按上一轮得票多少的顺序选择，在选择第2个投标人时出现同票的投标人时，抽签抽取投标人纳入下一轮的投票范围）作为二次投票的范围，直至出现得票过半数的投标人为止。</w:t>
      </w:r>
    </w:p>
    <w:p w:rsidR="00D712F4" w:rsidRDefault="00D712F4" w:rsidP="00D712F4">
      <w:pPr>
        <w:adjustRightInd w:val="0"/>
        <w:snapToGrid w:val="0"/>
        <w:spacing w:line="560" w:lineRule="exact"/>
        <w:ind w:firstLineChars="200" w:firstLine="562"/>
        <w:rPr>
          <w:rFonts w:ascii="宋体" w:eastAsia="宋体" w:hAnsi="宋体"/>
          <w:kern w:val="0"/>
          <w:sz w:val="28"/>
          <w:szCs w:val="28"/>
        </w:rPr>
      </w:pPr>
      <w:r>
        <w:rPr>
          <w:rFonts w:ascii="宋体" w:eastAsia="宋体" w:hAnsi="宋体" w:hint="eastAsia"/>
          <w:b/>
          <w:kern w:val="0"/>
          <w:sz w:val="28"/>
          <w:szCs w:val="28"/>
          <w:highlight w:val="white"/>
        </w:rPr>
        <w:t>直接票决法五：</w:t>
      </w:r>
      <w:r>
        <w:rPr>
          <w:rFonts w:ascii="宋体" w:eastAsia="宋体" w:hAnsi="宋体" w:hint="eastAsia"/>
          <w:kern w:val="0"/>
          <w:sz w:val="28"/>
          <w:szCs w:val="28"/>
          <w:highlight w:val="white"/>
        </w:rPr>
        <w:t>招标人组建的定标委员会在进入投票范围的投标人中，以每人投票支持N（不得超过中标候选人数）个中标候选人的方式，得票最多且过半数的投标人为中标人。</w:t>
      </w:r>
    </w:p>
    <w:p w:rsidR="00D712F4" w:rsidRDefault="00D712F4" w:rsidP="00D712F4">
      <w:pPr>
        <w:adjustRightInd w:val="0"/>
        <w:snapToGrid w:val="0"/>
        <w:spacing w:line="560" w:lineRule="exact"/>
        <w:ind w:firstLineChars="200" w:firstLine="560"/>
        <w:rPr>
          <w:rFonts w:ascii="宋体" w:eastAsia="宋体" w:hAnsi="宋体"/>
          <w:kern w:val="0"/>
          <w:sz w:val="28"/>
          <w:szCs w:val="28"/>
          <w:highlight w:val="white"/>
        </w:rPr>
      </w:pPr>
      <w:r>
        <w:rPr>
          <w:rFonts w:ascii="宋体" w:eastAsia="宋体" w:hAnsi="宋体" w:hint="eastAsia"/>
          <w:kern w:val="0"/>
          <w:sz w:val="28"/>
          <w:szCs w:val="28"/>
          <w:highlight w:val="white"/>
        </w:rPr>
        <w:t>当没有投标人得票超过半数时，选择得票较多的2个投标人（按上一轮得票多少的顺序选择，在选择第2个投标人时出现同票的投标人时，报价低者（报价相同时抽签抽取1个投标人）纳入下一轮的投票范围）纳入下一轮的投票范围）作为二次投票的范围，直至出现得票过半数的投标人为止。</w:t>
      </w:r>
    </w:p>
    <w:p w:rsidR="00D712F4" w:rsidRDefault="00D712F4" w:rsidP="00D712F4">
      <w:pPr>
        <w:adjustRightInd w:val="0"/>
        <w:snapToGrid w:val="0"/>
        <w:spacing w:line="560" w:lineRule="exact"/>
        <w:ind w:firstLineChars="200" w:firstLine="562"/>
        <w:rPr>
          <w:rFonts w:ascii="宋体" w:eastAsia="宋体" w:hAnsi="宋体"/>
          <w:kern w:val="0"/>
          <w:sz w:val="28"/>
          <w:szCs w:val="28"/>
          <w:highlight w:val="white"/>
        </w:rPr>
      </w:pPr>
      <w:r>
        <w:rPr>
          <w:rFonts w:ascii="宋体" w:eastAsia="宋体" w:hAnsi="宋体" w:hint="eastAsia"/>
          <w:b/>
          <w:kern w:val="0"/>
          <w:sz w:val="28"/>
          <w:szCs w:val="28"/>
          <w:highlight w:val="white"/>
        </w:rPr>
        <w:t>直接票决法六：</w:t>
      </w:r>
      <w:r>
        <w:rPr>
          <w:rFonts w:ascii="宋体" w:eastAsia="宋体" w:hAnsi="宋体" w:hint="eastAsia"/>
          <w:kern w:val="0"/>
          <w:sz w:val="28"/>
          <w:szCs w:val="28"/>
          <w:highlight w:val="white"/>
        </w:rPr>
        <w:t>招标人组建的定标委员会在进入投票范围的投标人中，以每人投票支持N（不得超过中标候选人数）个中标候选人的方式，得票最多且过半数的投标人为中标人。</w:t>
      </w:r>
    </w:p>
    <w:p w:rsidR="00D712F4" w:rsidRDefault="00D712F4" w:rsidP="00D712F4">
      <w:pPr>
        <w:adjustRightInd w:val="0"/>
        <w:snapToGrid w:val="0"/>
        <w:spacing w:line="560" w:lineRule="exact"/>
        <w:ind w:firstLineChars="200" w:firstLine="560"/>
        <w:rPr>
          <w:rFonts w:ascii="宋体" w:eastAsia="宋体" w:hAnsi="宋体"/>
          <w:kern w:val="0"/>
          <w:sz w:val="28"/>
          <w:szCs w:val="28"/>
          <w:highlight w:val="white"/>
        </w:rPr>
      </w:pPr>
      <w:r>
        <w:rPr>
          <w:rFonts w:ascii="宋体" w:eastAsia="宋体" w:hAnsi="宋体" w:hint="eastAsia"/>
          <w:kern w:val="0"/>
          <w:sz w:val="28"/>
          <w:szCs w:val="28"/>
          <w:highlight w:val="white"/>
        </w:rPr>
        <w:t>当没有投标人得票超过半数时，选择得票较多的2个投标人（按上一轮得票多少的顺序选择，在选择第2个投标人时出现同票的投标人时，由招标人代表或其委托代表直接确定1个投标人纳入下一轮的投票范围）作为二次投票的范围，直至出现得票过半数的投标人为止。</w:t>
      </w:r>
    </w:p>
    <w:p w:rsidR="00D712F4" w:rsidRDefault="00D712F4" w:rsidP="00D712F4">
      <w:pPr>
        <w:adjustRightInd w:val="0"/>
        <w:snapToGrid w:val="0"/>
        <w:spacing w:line="560" w:lineRule="exact"/>
        <w:ind w:firstLineChars="200" w:firstLine="562"/>
        <w:rPr>
          <w:rFonts w:ascii="宋体" w:eastAsia="宋体" w:hAnsi="宋体"/>
          <w:kern w:val="0"/>
          <w:sz w:val="28"/>
          <w:szCs w:val="28"/>
          <w:highlight w:val="white"/>
        </w:rPr>
      </w:pPr>
      <w:r>
        <w:rPr>
          <w:rFonts w:ascii="宋体" w:eastAsia="宋体" w:hAnsi="宋体" w:hint="eastAsia"/>
          <w:b/>
          <w:kern w:val="0"/>
          <w:sz w:val="28"/>
          <w:szCs w:val="28"/>
          <w:highlight w:val="white"/>
        </w:rPr>
        <w:t>直接票决法七：</w:t>
      </w:r>
      <w:r>
        <w:rPr>
          <w:rFonts w:ascii="宋体" w:eastAsia="宋体" w:hAnsi="宋体" w:hint="eastAsia"/>
          <w:kern w:val="0"/>
          <w:sz w:val="28"/>
          <w:szCs w:val="28"/>
          <w:highlight w:val="white"/>
        </w:rPr>
        <w:t>招标人组建的定标委员会在进入投票范围的投标人中，以每人投票支持N（不得超过中标候选人数）个中标候选人的方式，得票最多的投标人为中标人。</w:t>
      </w:r>
    </w:p>
    <w:p w:rsidR="00D712F4" w:rsidRDefault="00D712F4" w:rsidP="00D712F4">
      <w:pPr>
        <w:widowControl/>
        <w:spacing w:line="560" w:lineRule="exact"/>
        <w:ind w:firstLineChars="200" w:firstLine="560"/>
        <w:rPr>
          <w:rFonts w:ascii="宋体" w:eastAsia="宋体" w:hAnsi="宋体" w:hint="eastAsia"/>
          <w:kern w:val="0"/>
          <w:sz w:val="28"/>
          <w:szCs w:val="28"/>
          <w:highlight w:val="white"/>
        </w:rPr>
      </w:pPr>
      <w:r>
        <w:rPr>
          <w:rFonts w:ascii="宋体" w:eastAsia="宋体" w:hAnsi="宋体" w:hint="eastAsia"/>
          <w:kern w:val="0"/>
          <w:sz w:val="28"/>
          <w:szCs w:val="28"/>
          <w:highlight w:val="white"/>
        </w:rPr>
        <w:t>当得票最多的投标人出现同票时，按以下方式选择（由招标人在招标文件中事先载明）：（1）抽签抽取；（2）报价低者（报价相同</w:t>
      </w:r>
      <w:r>
        <w:rPr>
          <w:rFonts w:ascii="宋体" w:eastAsia="宋体" w:hAnsi="宋体" w:hint="eastAsia"/>
          <w:kern w:val="0"/>
          <w:sz w:val="28"/>
          <w:szCs w:val="28"/>
          <w:highlight w:val="white"/>
        </w:rPr>
        <w:lastRenderedPageBreak/>
        <w:t>时抽签抽取1个中标候选人）；（3）由招标人法定代表人或其委托代表直接确定1个中标候选人作为中标人。</w:t>
      </w:r>
    </w:p>
    <w:p w:rsidR="00D712F4" w:rsidRDefault="00D712F4" w:rsidP="00D712F4">
      <w:pPr>
        <w:spacing w:line="560" w:lineRule="exact"/>
        <w:ind w:firstLineChars="198" w:firstLine="554"/>
        <w:rPr>
          <w:rFonts w:ascii="宋体" w:eastAsia="宋体" w:hAnsi="宋体" w:hint="eastAsia"/>
          <w:color w:val="0000FF"/>
          <w:kern w:val="0"/>
          <w:sz w:val="28"/>
          <w:szCs w:val="28"/>
          <w:highlight w:val="white"/>
        </w:rPr>
      </w:pPr>
      <w:r>
        <w:rPr>
          <w:rFonts w:ascii="宋体" w:eastAsia="宋体" w:hAnsi="宋体" w:hint="eastAsia"/>
          <w:kern w:val="0"/>
          <w:sz w:val="28"/>
          <w:szCs w:val="28"/>
          <w:highlight w:val="white"/>
        </w:rPr>
        <w:t>（二）逐轮票决法分为2种</w:t>
      </w:r>
      <w:ins w:id="62" w:author="曾庆良" w:date="2019-11-28T11:38:00Z">
        <w:r>
          <w:rPr>
            <w:rFonts w:ascii="宋体" w:eastAsia="宋体" w:hAnsi="宋体" w:hint="eastAsia"/>
            <w:kern w:val="0"/>
            <w:sz w:val="28"/>
            <w:szCs w:val="28"/>
            <w:highlight w:val="white"/>
          </w:rPr>
          <w:t>。</w:t>
        </w:r>
      </w:ins>
    </w:p>
    <w:p w:rsidR="00D712F4" w:rsidRDefault="00D712F4" w:rsidP="00D712F4">
      <w:pPr>
        <w:widowControl/>
        <w:spacing w:line="560" w:lineRule="exact"/>
        <w:ind w:firstLineChars="200" w:firstLine="562"/>
        <w:rPr>
          <w:rFonts w:ascii="宋体" w:eastAsia="宋体" w:hAnsi="宋体"/>
          <w:kern w:val="0"/>
          <w:sz w:val="28"/>
          <w:szCs w:val="28"/>
          <w:highlight w:val="white"/>
        </w:rPr>
      </w:pPr>
      <w:r>
        <w:rPr>
          <w:rFonts w:ascii="宋体" w:eastAsia="宋体" w:hAnsi="宋体" w:hint="eastAsia"/>
          <w:b/>
          <w:kern w:val="0"/>
          <w:sz w:val="28"/>
          <w:szCs w:val="28"/>
          <w:highlight w:val="white"/>
        </w:rPr>
        <w:t>逐轮票决法一</w:t>
      </w:r>
      <w:r>
        <w:rPr>
          <w:rFonts w:ascii="宋体" w:eastAsia="宋体" w:hAnsi="宋体" w:hint="eastAsia"/>
          <w:kern w:val="0"/>
          <w:sz w:val="28"/>
          <w:szCs w:val="28"/>
          <w:highlight w:val="white"/>
        </w:rPr>
        <w:t>：招标人组建的定标委员会在进入投票范围的投标人中，以每人投票支持</w:t>
      </w:r>
      <w:r>
        <w:rPr>
          <w:rFonts w:ascii="宋体" w:eastAsia="宋体" w:hAnsi="宋体" w:hint="eastAsia"/>
          <w:kern w:val="0"/>
          <w:sz w:val="28"/>
          <w:szCs w:val="28"/>
        </w:rPr>
        <w:t>N个</w:t>
      </w:r>
      <w:r>
        <w:rPr>
          <w:rFonts w:ascii="宋体" w:eastAsia="宋体" w:hAnsi="宋体" w:hint="eastAsia"/>
          <w:kern w:val="0"/>
          <w:sz w:val="28"/>
          <w:szCs w:val="28"/>
          <w:highlight w:val="white"/>
        </w:rPr>
        <w:t>投标人的方式，得票最多的N个投标人进入下一轮的淘汰投票。在确定第N个投标人时如果出现同票的，则按以下方式确定（由招标人在招标文件中事先载明）：（1）抽签抽取；（2）报价低者（报价相同时抽签抽取1个中标候选人）；（3）由招标人法定代表人或其委托代表直接确定1个中标候选人进入下一轮的淘汰投票。</w:t>
      </w:r>
    </w:p>
    <w:p w:rsidR="00D712F4" w:rsidRDefault="00D712F4" w:rsidP="00D712F4">
      <w:pPr>
        <w:adjustRightInd w:val="0"/>
        <w:snapToGrid w:val="0"/>
        <w:spacing w:line="560" w:lineRule="exact"/>
        <w:ind w:firstLineChars="200" w:firstLine="560"/>
        <w:rPr>
          <w:rFonts w:ascii="宋体" w:eastAsia="宋体" w:hAnsi="宋体"/>
          <w:kern w:val="0"/>
          <w:sz w:val="28"/>
          <w:szCs w:val="28"/>
        </w:rPr>
      </w:pPr>
      <w:r>
        <w:rPr>
          <w:rFonts w:ascii="宋体" w:eastAsia="宋体" w:hAnsi="宋体" w:hint="eastAsia"/>
          <w:kern w:val="0"/>
          <w:sz w:val="28"/>
          <w:szCs w:val="28"/>
          <w:highlight w:val="white"/>
        </w:rPr>
        <w:t>对进入淘汰投票的投标人逐轮进行淘汰，原则上每轮淘汰1名投标人。各轮投票时，每人投1个淘汰单位，该轮得票最多的投标人被淘汰。得票最多的投标人不止1个时，一并加以淘汰，但必须确保第一次淘汰之后剩余的投标人不少于2名，否则在得票最多的几个投标人中按前述规则进行二次淘汰，剩余的投标人进入下一轮淘汰投票。</w:t>
      </w:r>
    </w:p>
    <w:p w:rsidR="00D712F4" w:rsidRDefault="00D712F4" w:rsidP="00D712F4">
      <w:pPr>
        <w:adjustRightInd w:val="0"/>
        <w:snapToGrid w:val="0"/>
        <w:spacing w:line="560" w:lineRule="exact"/>
        <w:ind w:firstLineChars="200" w:firstLine="560"/>
        <w:rPr>
          <w:rFonts w:ascii="宋体" w:eastAsia="宋体" w:hAnsi="宋体"/>
          <w:kern w:val="0"/>
          <w:sz w:val="28"/>
          <w:szCs w:val="28"/>
        </w:rPr>
      </w:pPr>
      <w:r>
        <w:rPr>
          <w:rFonts w:ascii="宋体" w:eastAsia="宋体" w:hAnsi="宋体" w:hint="eastAsia"/>
          <w:kern w:val="0"/>
          <w:sz w:val="28"/>
          <w:szCs w:val="28"/>
          <w:highlight w:val="white"/>
        </w:rPr>
        <w:t>根据前述规则，直至剩余1名投标人为中标人。</w:t>
      </w:r>
    </w:p>
    <w:p w:rsidR="00D712F4" w:rsidRDefault="00D712F4" w:rsidP="00D712F4">
      <w:pPr>
        <w:widowControl/>
        <w:spacing w:line="560" w:lineRule="exact"/>
        <w:ind w:firstLineChars="200" w:firstLine="562"/>
        <w:rPr>
          <w:rFonts w:ascii="宋体" w:eastAsia="宋体" w:hAnsi="宋体"/>
          <w:kern w:val="0"/>
          <w:sz w:val="28"/>
          <w:szCs w:val="28"/>
          <w:highlight w:val="white"/>
        </w:rPr>
      </w:pPr>
      <w:r>
        <w:rPr>
          <w:rFonts w:ascii="宋体" w:eastAsia="宋体" w:hAnsi="宋体" w:hint="eastAsia"/>
          <w:b/>
          <w:kern w:val="0"/>
          <w:sz w:val="28"/>
          <w:szCs w:val="28"/>
          <w:highlight w:val="white"/>
        </w:rPr>
        <w:t>逐轮票决法二：</w:t>
      </w:r>
      <w:r>
        <w:rPr>
          <w:rFonts w:ascii="宋体" w:eastAsia="宋体" w:hAnsi="宋体" w:hint="eastAsia"/>
          <w:kern w:val="0"/>
          <w:sz w:val="28"/>
          <w:szCs w:val="28"/>
          <w:highlight w:val="white"/>
        </w:rPr>
        <w:t>招标人组织的定标委员会对全部中标候选人采取多轮逆淘汰方式表决。原则上逐轮淘汰1名投标人。各轮投票时，每人投1个淘汰单位，该轮得票最多的投标人被淘汰。得票最多的投标人不止1个时，一并加以淘汰，但必须确保存在中标人，剩余的投标人进入下一轮淘汰投票，最终确定中标人。在确定最终中标人时如果出现同票的，则按以下方式选择（由招标人在招标文件中事先载明）：（1）抽签抽取；（2）报价低者（报价相同时抽签抽取1个中标候选</w:t>
      </w:r>
      <w:r>
        <w:rPr>
          <w:rFonts w:ascii="宋体" w:eastAsia="宋体" w:hAnsi="宋体" w:hint="eastAsia"/>
          <w:kern w:val="0"/>
          <w:sz w:val="28"/>
          <w:szCs w:val="28"/>
          <w:highlight w:val="white"/>
        </w:rPr>
        <w:lastRenderedPageBreak/>
        <w:t>人）；（3）由招标人法定代表人或其委托代表直接确定1个中标候选人最终的中标人。</w:t>
      </w:r>
    </w:p>
    <w:p w:rsidR="00D712F4" w:rsidRDefault="00D712F4" w:rsidP="00D712F4">
      <w:pPr>
        <w:adjustRightInd w:val="0"/>
        <w:snapToGrid w:val="0"/>
        <w:spacing w:line="560" w:lineRule="exact"/>
        <w:ind w:firstLineChars="200" w:firstLine="560"/>
        <w:rPr>
          <w:rFonts w:ascii="宋体" w:eastAsia="宋体" w:hAnsi="宋体" w:hint="eastAsia"/>
          <w:sz w:val="28"/>
          <w:szCs w:val="28"/>
        </w:rPr>
      </w:pPr>
      <w:r>
        <w:rPr>
          <w:rFonts w:ascii="宋体" w:eastAsia="宋体" w:hAnsi="宋体" w:hint="eastAsia"/>
          <w:color w:val="000000"/>
          <w:sz w:val="28"/>
          <w:szCs w:val="28"/>
          <w:highlight w:val="white"/>
        </w:rPr>
        <w:t>（三）票决抽签法分为2种，由定标委员会</w:t>
      </w:r>
      <w:r>
        <w:rPr>
          <w:rFonts w:ascii="宋体" w:eastAsia="宋体" w:hAnsi="宋体" w:hint="eastAsia"/>
          <w:sz w:val="28"/>
          <w:szCs w:val="28"/>
          <w:highlight w:val="white"/>
        </w:rPr>
        <w:t>在全部中标候选人中票决产生N名中标候选人进入抽签范围（中标候选人数量不足时全部进入），再随机抽签确定中标人。</w:t>
      </w:r>
    </w:p>
    <w:p w:rsidR="00D712F4" w:rsidRDefault="00D712F4" w:rsidP="00D712F4">
      <w:pPr>
        <w:adjustRightInd w:val="0"/>
        <w:snapToGrid w:val="0"/>
        <w:spacing w:line="560" w:lineRule="exact"/>
        <w:ind w:firstLineChars="200" w:firstLine="562"/>
        <w:rPr>
          <w:rFonts w:ascii="宋体" w:eastAsia="宋体" w:hAnsi="宋体"/>
          <w:kern w:val="0"/>
          <w:sz w:val="28"/>
          <w:szCs w:val="28"/>
        </w:rPr>
      </w:pPr>
      <w:r>
        <w:rPr>
          <w:rFonts w:ascii="宋体" w:eastAsia="宋体" w:hAnsi="宋体" w:hint="eastAsia"/>
          <w:b/>
          <w:kern w:val="0"/>
          <w:sz w:val="28"/>
          <w:szCs w:val="28"/>
          <w:highlight w:val="white"/>
        </w:rPr>
        <w:t>票决抽签法一：</w:t>
      </w:r>
      <w:r>
        <w:rPr>
          <w:rFonts w:ascii="宋体" w:eastAsia="宋体" w:hAnsi="宋体" w:hint="eastAsia"/>
          <w:kern w:val="0"/>
          <w:sz w:val="28"/>
          <w:szCs w:val="28"/>
          <w:highlight w:val="white"/>
        </w:rPr>
        <w:t>招标人组建的定标委员会在进入投票范围的投标人中，以每人投票支持N名（对应的数值）投标人的方式，得票较多的N个投标人（最终得票均须超过半数）进入抽签环节。</w:t>
      </w:r>
    </w:p>
    <w:p w:rsidR="00D712F4" w:rsidRDefault="00D712F4" w:rsidP="00D712F4">
      <w:pPr>
        <w:adjustRightInd w:val="0"/>
        <w:snapToGrid w:val="0"/>
        <w:spacing w:line="560" w:lineRule="exact"/>
        <w:ind w:firstLineChars="200" w:firstLine="560"/>
        <w:rPr>
          <w:rFonts w:ascii="宋体" w:eastAsia="宋体" w:hAnsi="宋体"/>
          <w:kern w:val="0"/>
          <w:sz w:val="28"/>
          <w:szCs w:val="28"/>
        </w:rPr>
      </w:pPr>
      <w:r>
        <w:rPr>
          <w:rFonts w:ascii="宋体" w:eastAsia="宋体" w:hAnsi="宋体" w:hint="eastAsia"/>
          <w:kern w:val="0"/>
          <w:sz w:val="28"/>
          <w:szCs w:val="28"/>
          <w:highlight w:val="white"/>
        </w:rPr>
        <w:t>当得票超过半数的投标人数量不足N时（假设此时得票超过半数投标人数量为n），按照前一轮得票数量由多到少的顺序，在得票未过半数的投标人中，取“N-n+2”个投标人进行二次投票（在取第“N-n+2”个投标人时出现同票的，一并进入二次投票），以每人投票支持“N-n”个投标人，直至确定N个得票超过半数的投标人为止。由招标人从上述N个投标人中随机抽签确定中标人。</w:t>
      </w:r>
    </w:p>
    <w:p w:rsidR="00D712F4" w:rsidRDefault="00D712F4" w:rsidP="00D712F4">
      <w:pPr>
        <w:adjustRightInd w:val="0"/>
        <w:snapToGrid w:val="0"/>
        <w:spacing w:line="560" w:lineRule="exact"/>
        <w:ind w:firstLineChars="200" w:firstLine="560"/>
        <w:rPr>
          <w:rFonts w:ascii="宋体" w:eastAsia="宋体" w:hAnsi="宋体"/>
          <w:kern w:val="0"/>
          <w:sz w:val="28"/>
          <w:szCs w:val="28"/>
        </w:rPr>
      </w:pPr>
      <w:r>
        <w:rPr>
          <w:rFonts w:ascii="宋体" w:eastAsia="宋体" w:hAnsi="宋体" w:hint="eastAsia"/>
          <w:kern w:val="0"/>
          <w:sz w:val="28"/>
          <w:szCs w:val="28"/>
          <w:highlight w:val="white"/>
        </w:rPr>
        <w:t>在票决抽签定标法投标过程中出现票数相同时，由招标人选用抽签抽取或报价低者（报价相同时抽签抽取1个投标人）或由招标人代表或其委托代表直接确定1个投标人的方式确定，选取的方法应在招标文件中事先约定。</w:t>
      </w:r>
    </w:p>
    <w:p w:rsidR="00D712F4" w:rsidRDefault="00D712F4" w:rsidP="00D712F4">
      <w:pPr>
        <w:adjustRightInd w:val="0"/>
        <w:snapToGrid w:val="0"/>
        <w:spacing w:line="560" w:lineRule="exact"/>
        <w:ind w:firstLineChars="200" w:firstLine="562"/>
        <w:rPr>
          <w:rFonts w:ascii="宋体" w:eastAsia="宋体" w:hAnsi="宋体" w:hint="eastAsia"/>
          <w:kern w:val="0"/>
          <w:sz w:val="28"/>
          <w:szCs w:val="28"/>
        </w:rPr>
      </w:pPr>
      <w:r>
        <w:rPr>
          <w:rFonts w:ascii="宋体" w:eastAsia="宋体" w:hAnsi="宋体" w:hint="eastAsia"/>
          <w:b/>
          <w:sz w:val="28"/>
          <w:szCs w:val="28"/>
          <w:highlight w:val="white"/>
        </w:rPr>
        <w:t>票决抽签法二：</w:t>
      </w:r>
      <w:r>
        <w:rPr>
          <w:rFonts w:ascii="宋体" w:eastAsia="宋体" w:hAnsi="宋体" w:hint="eastAsia"/>
          <w:kern w:val="0"/>
          <w:sz w:val="28"/>
          <w:szCs w:val="28"/>
          <w:highlight w:val="white"/>
        </w:rPr>
        <w:t>招标人组织的定标委员会对全部中标候选人采取逐轮逆淘汰方式表决。原则上逐轮淘汰1名投标人。各轮投票时，每人投1个淘汰单位，该轮得票最多的投标人被淘汰。得票最多的投标人不止1个时，一并加以淘汰，但必须确保</w:t>
      </w:r>
      <w:r>
        <w:rPr>
          <w:rFonts w:ascii="宋体" w:eastAsia="宋体" w:hAnsi="宋体" w:hint="eastAsia"/>
          <w:i/>
          <w:kern w:val="0"/>
          <w:sz w:val="28"/>
          <w:szCs w:val="28"/>
          <w:highlight w:val="white"/>
        </w:rPr>
        <w:t>N</w:t>
      </w:r>
      <w:r>
        <w:rPr>
          <w:rFonts w:ascii="宋体" w:eastAsia="宋体" w:hAnsi="宋体" w:hint="eastAsia"/>
          <w:kern w:val="0"/>
          <w:sz w:val="28"/>
          <w:szCs w:val="28"/>
          <w:highlight w:val="white"/>
        </w:rPr>
        <w:t>个投标人，剩余的投标人进入下一轮淘汰投票，最终确定</w:t>
      </w:r>
      <w:r>
        <w:rPr>
          <w:rFonts w:ascii="宋体" w:eastAsia="宋体" w:hAnsi="宋体" w:hint="eastAsia"/>
          <w:i/>
          <w:kern w:val="0"/>
          <w:sz w:val="28"/>
          <w:szCs w:val="28"/>
          <w:highlight w:val="white"/>
        </w:rPr>
        <w:t>N</w:t>
      </w:r>
      <w:r>
        <w:rPr>
          <w:rFonts w:ascii="宋体" w:eastAsia="宋体" w:hAnsi="宋体" w:hint="eastAsia"/>
          <w:kern w:val="0"/>
          <w:sz w:val="28"/>
          <w:szCs w:val="28"/>
          <w:highlight w:val="white"/>
        </w:rPr>
        <w:t>个投标人。在最终确定第</w:t>
      </w:r>
      <w:r>
        <w:rPr>
          <w:rFonts w:ascii="宋体" w:eastAsia="宋体" w:hAnsi="宋体" w:hint="eastAsia"/>
          <w:i/>
          <w:kern w:val="0"/>
          <w:sz w:val="28"/>
          <w:szCs w:val="28"/>
          <w:highlight w:val="white"/>
        </w:rPr>
        <w:t>N</w:t>
      </w:r>
      <w:r>
        <w:rPr>
          <w:rFonts w:ascii="宋体" w:eastAsia="宋体" w:hAnsi="宋体" w:hint="eastAsia"/>
          <w:kern w:val="0"/>
          <w:sz w:val="28"/>
          <w:szCs w:val="28"/>
          <w:highlight w:val="white"/>
        </w:rPr>
        <w:t>个投标人时如果出现同票的，则采用抽签抽取或报价低者（报价相同时抽</w:t>
      </w:r>
      <w:r>
        <w:rPr>
          <w:rFonts w:ascii="宋体" w:eastAsia="宋体" w:hAnsi="宋体" w:hint="eastAsia"/>
          <w:kern w:val="0"/>
          <w:sz w:val="28"/>
          <w:szCs w:val="28"/>
          <w:highlight w:val="white"/>
        </w:rPr>
        <w:lastRenderedPageBreak/>
        <w:t>签抽取1个投标人）或由招标人代表或其委托代表直接确定进入抽签环节的投标人。由定标委员会在上述</w:t>
      </w:r>
      <w:r>
        <w:rPr>
          <w:rFonts w:ascii="宋体" w:eastAsia="宋体" w:hAnsi="宋体" w:hint="eastAsia"/>
          <w:i/>
          <w:kern w:val="0"/>
          <w:sz w:val="28"/>
          <w:szCs w:val="28"/>
          <w:highlight w:val="white"/>
        </w:rPr>
        <w:t>N</w:t>
      </w:r>
      <w:r>
        <w:rPr>
          <w:rFonts w:ascii="宋体" w:eastAsia="宋体" w:hAnsi="宋体" w:hint="eastAsia"/>
          <w:kern w:val="0"/>
          <w:sz w:val="28"/>
          <w:szCs w:val="28"/>
          <w:highlight w:val="white"/>
        </w:rPr>
        <w:t>个投标人中随机抽签确定中标人。</w:t>
      </w:r>
    </w:p>
    <w:p w:rsidR="00D712F4" w:rsidRDefault="00D712F4" w:rsidP="00D712F4">
      <w:pPr>
        <w:adjustRightInd w:val="0"/>
        <w:snapToGrid w:val="0"/>
        <w:spacing w:line="560" w:lineRule="exact"/>
        <w:ind w:firstLineChars="200" w:firstLine="560"/>
        <w:rPr>
          <w:rFonts w:ascii="宋体" w:eastAsia="宋体" w:hAnsi="宋体" w:hint="eastAsia"/>
          <w:kern w:val="0"/>
          <w:sz w:val="28"/>
          <w:szCs w:val="28"/>
        </w:rPr>
      </w:pPr>
      <w:r>
        <w:rPr>
          <w:rFonts w:ascii="宋体" w:eastAsia="宋体" w:hAnsi="宋体" w:hint="eastAsia"/>
          <w:color w:val="000000"/>
          <w:sz w:val="28"/>
          <w:szCs w:val="28"/>
          <w:highlight w:val="white"/>
        </w:rPr>
        <w:t>（四）集体议事法，</w:t>
      </w:r>
      <w:r>
        <w:rPr>
          <w:rFonts w:ascii="宋体" w:eastAsia="宋体" w:hAnsi="宋体" w:hint="eastAsia"/>
          <w:kern w:val="0"/>
          <w:sz w:val="28"/>
          <w:szCs w:val="28"/>
          <w:highlight w:val="white"/>
        </w:rPr>
        <w:t>由定标委员会集体商议决定。定标委员会成员各自发表意见，由定标委员会组长最终确定中标人。所有参加会议的定标委员会成员意见应当作书面记录，并由定标委员会成员签字确认</w:t>
      </w:r>
      <w:r>
        <w:rPr>
          <w:rFonts w:ascii="宋体" w:eastAsia="宋体" w:hAnsi="宋体" w:hint="eastAsia"/>
          <w:kern w:val="0"/>
          <w:sz w:val="28"/>
          <w:szCs w:val="28"/>
        </w:rPr>
        <w:t>。</w:t>
      </w:r>
    </w:p>
    <w:p w:rsidR="00D712F4" w:rsidRDefault="00D712F4" w:rsidP="00D712F4">
      <w:pPr>
        <w:spacing w:line="560" w:lineRule="exact"/>
        <w:ind w:firstLineChars="200" w:firstLine="560"/>
        <w:rPr>
          <w:rFonts w:ascii="宋体" w:eastAsia="宋体" w:hAnsi="宋体" w:hint="eastAsia"/>
          <w:kern w:val="0"/>
          <w:sz w:val="28"/>
          <w:szCs w:val="28"/>
          <w:highlight w:val="white"/>
        </w:rPr>
      </w:pPr>
      <w:r>
        <w:rPr>
          <w:rFonts w:ascii="宋体" w:eastAsia="宋体" w:hAnsi="宋体" w:hint="eastAsia"/>
          <w:kern w:val="0"/>
          <w:sz w:val="28"/>
          <w:szCs w:val="28"/>
          <w:highlight w:val="white"/>
        </w:rPr>
        <w:t>（五）组合法（招标人自行补充细则</w:t>
      </w:r>
      <w:r>
        <w:rPr>
          <w:rFonts w:ascii="宋体" w:eastAsia="宋体" w:hAnsi="宋体"/>
          <w:kern w:val="0"/>
          <w:sz w:val="28"/>
          <w:szCs w:val="28"/>
          <w:highlight w:val="white"/>
        </w:rPr>
        <w:t>）</w:t>
      </w:r>
      <w:r>
        <w:rPr>
          <w:rFonts w:ascii="宋体" w:eastAsia="宋体" w:hAnsi="宋体" w:hint="eastAsia"/>
          <w:kern w:val="0"/>
          <w:sz w:val="28"/>
          <w:szCs w:val="28"/>
          <w:highlight w:val="white"/>
        </w:rPr>
        <w:t>。</w:t>
      </w:r>
    </w:p>
    <w:p w:rsidR="00D712F4" w:rsidRDefault="00D712F4" w:rsidP="00D712F4">
      <w:pPr>
        <w:widowControl/>
        <w:spacing w:line="560" w:lineRule="exact"/>
        <w:ind w:firstLineChars="247" w:firstLine="692"/>
        <w:rPr>
          <w:rFonts w:ascii="宋体" w:eastAsia="宋体" w:hAnsi="宋体"/>
          <w:kern w:val="0"/>
          <w:sz w:val="28"/>
          <w:szCs w:val="28"/>
          <w:highlight w:val="white"/>
        </w:rPr>
      </w:pPr>
      <w:r>
        <w:rPr>
          <w:rFonts w:ascii="宋体" w:eastAsia="宋体" w:hAnsi="宋体" w:hint="eastAsia"/>
          <w:kern w:val="0"/>
          <w:sz w:val="28"/>
          <w:szCs w:val="28"/>
          <w:highlight w:val="white"/>
        </w:rPr>
        <w:t>注：在上述票决过程中出现同票但未作具体说明的，则按以下方式选择（由招标人在招标文件中事先载明）：（1）抽签抽取；（2）考虑报价（相同时抽签抽取1个中标候选人）；（3）考虑信用评价（相同时抽签抽取1个中标候选人）；（4）由招标人法定代表人或其委托代表直接确定1个中标候选人最终的中标人；（5）组合法（招标人自行补充</w:t>
      </w:r>
      <w:r>
        <w:rPr>
          <w:rFonts w:ascii="宋体" w:eastAsia="宋体" w:hAnsi="宋体"/>
          <w:kern w:val="0"/>
          <w:sz w:val="28"/>
          <w:szCs w:val="28"/>
          <w:highlight w:val="white"/>
        </w:rPr>
        <w:t>）</w:t>
      </w:r>
      <w:r>
        <w:rPr>
          <w:rFonts w:ascii="宋体" w:eastAsia="宋体" w:hAnsi="宋体" w:hint="eastAsia"/>
          <w:kern w:val="0"/>
          <w:sz w:val="28"/>
          <w:szCs w:val="28"/>
          <w:highlight w:val="white"/>
        </w:rPr>
        <w:t>。</w:t>
      </w:r>
    </w:p>
    <w:p w:rsidR="00D712F4" w:rsidRDefault="00D712F4" w:rsidP="00D712F4">
      <w:pPr>
        <w:snapToGrid w:val="0"/>
        <w:spacing w:line="560" w:lineRule="exact"/>
        <w:ind w:firstLineChars="235" w:firstLine="661"/>
        <w:rPr>
          <w:rFonts w:ascii="宋体" w:eastAsia="宋体" w:hAnsi="宋体"/>
          <w:b/>
          <w:kern w:val="0"/>
          <w:sz w:val="28"/>
          <w:szCs w:val="28"/>
        </w:rPr>
      </w:pPr>
      <w:r>
        <w:rPr>
          <w:rFonts w:ascii="宋体" w:eastAsia="宋体" w:hAnsi="宋体" w:hint="eastAsia"/>
          <w:b/>
          <w:kern w:val="0"/>
          <w:sz w:val="28"/>
          <w:szCs w:val="28"/>
          <w:highlight w:val="white"/>
        </w:rPr>
        <w:t>四</w:t>
      </w:r>
      <w:r>
        <w:rPr>
          <w:rFonts w:ascii="宋体" w:eastAsia="宋体" w:hAnsi="宋体"/>
          <w:b/>
          <w:kern w:val="0"/>
          <w:sz w:val="28"/>
          <w:szCs w:val="28"/>
          <w:highlight w:val="white"/>
        </w:rPr>
        <w:t>、完成</w:t>
      </w:r>
      <w:r>
        <w:rPr>
          <w:rFonts w:ascii="宋体" w:eastAsia="宋体" w:hAnsi="宋体" w:hint="eastAsia"/>
          <w:b/>
          <w:kern w:val="0"/>
          <w:sz w:val="28"/>
          <w:szCs w:val="28"/>
          <w:highlight w:val="white"/>
        </w:rPr>
        <w:t>定</w:t>
      </w:r>
      <w:r>
        <w:rPr>
          <w:rFonts w:ascii="宋体" w:eastAsia="宋体" w:hAnsi="宋体"/>
          <w:b/>
          <w:kern w:val="0"/>
          <w:sz w:val="28"/>
          <w:szCs w:val="28"/>
          <w:highlight w:val="white"/>
        </w:rPr>
        <w:t>标报告</w:t>
      </w:r>
    </w:p>
    <w:p w:rsidR="00D712F4" w:rsidRDefault="00D712F4" w:rsidP="00D712F4">
      <w:pPr>
        <w:adjustRightInd w:val="0"/>
        <w:snapToGrid w:val="0"/>
        <w:spacing w:line="560" w:lineRule="exact"/>
        <w:ind w:firstLineChars="200" w:firstLine="562"/>
        <w:rPr>
          <w:rFonts w:ascii="宋体" w:eastAsia="宋体" w:hAnsi="宋体"/>
          <w:sz w:val="28"/>
          <w:szCs w:val="28"/>
        </w:rPr>
      </w:pPr>
      <w:r>
        <w:rPr>
          <w:rFonts w:ascii="宋体" w:eastAsia="宋体" w:hAnsi="宋体"/>
          <w:b/>
          <w:sz w:val="28"/>
          <w:szCs w:val="28"/>
          <w:highlight w:val="white"/>
        </w:rPr>
        <w:t>（一）</w:t>
      </w:r>
      <w:r>
        <w:rPr>
          <w:rFonts w:ascii="宋体" w:eastAsia="宋体" w:hAnsi="宋体" w:hint="eastAsia"/>
          <w:b/>
          <w:sz w:val="28"/>
          <w:szCs w:val="28"/>
          <w:highlight w:val="white"/>
        </w:rPr>
        <w:t>定</w:t>
      </w:r>
      <w:r>
        <w:rPr>
          <w:rFonts w:ascii="宋体" w:eastAsia="宋体" w:hAnsi="宋体"/>
          <w:b/>
          <w:sz w:val="28"/>
          <w:szCs w:val="28"/>
          <w:highlight w:val="white"/>
        </w:rPr>
        <w:t>标委员会应当向招标人提交书面</w:t>
      </w:r>
      <w:r>
        <w:rPr>
          <w:rFonts w:ascii="宋体" w:eastAsia="宋体" w:hAnsi="宋体" w:hint="eastAsia"/>
          <w:b/>
          <w:sz w:val="28"/>
          <w:szCs w:val="28"/>
          <w:highlight w:val="white"/>
        </w:rPr>
        <w:t>定</w:t>
      </w:r>
      <w:r>
        <w:rPr>
          <w:rFonts w:ascii="宋体" w:eastAsia="宋体" w:hAnsi="宋体"/>
          <w:b/>
          <w:sz w:val="28"/>
          <w:szCs w:val="28"/>
          <w:highlight w:val="white"/>
        </w:rPr>
        <w:t>标报告。</w:t>
      </w:r>
      <w:r>
        <w:rPr>
          <w:rFonts w:ascii="宋体" w:eastAsia="宋体" w:hAnsi="宋体" w:hint="eastAsia"/>
          <w:sz w:val="28"/>
          <w:szCs w:val="28"/>
          <w:highlight w:val="white"/>
        </w:rPr>
        <w:t>定</w:t>
      </w:r>
      <w:r>
        <w:rPr>
          <w:rFonts w:ascii="宋体" w:eastAsia="宋体" w:hAnsi="宋体"/>
          <w:sz w:val="28"/>
          <w:szCs w:val="28"/>
          <w:highlight w:val="white"/>
        </w:rPr>
        <w:t>标报告由</w:t>
      </w:r>
      <w:r>
        <w:rPr>
          <w:rFonts w:ascii="宋体" w:eastAsia="宋体" w:hAnsi="宋体" w:hint="eastAsia"/>
          <w:sz w:val="28"/>
          <w:szCs w:val="28"/>
          <w:highlight w:val="white"/>
        </w:rPr>
        <w:t>定</w:t>
      </w:r>
      <w:r>
        <w:rPr>
          <w:rFonts w:ascii="宋体" w:eastAsia="宋体" w:hAnsi="宋体"/>
          <w:sz w:val="28"/>
          <w:szCs w:val="28"/>
          <w:highlight w:val="white"/>
        </w:rPr>
        <w:t>标委员会全体成员签字。对</w:t>
      </w:r>
      <w:r>
        <w:rPr>
          <w:rFonts w:ascii="宋体" w:eastAsia="宋体" w:hAnsi="宋体" w:hint="eastAsia"/>
          <w:sz w:val="28"/>
          <w:szCs w:val="28"/>
          <w:highlight w:val="white"/>
        </w:rPr>
        <w:t>定</w:t>
      </w:r>
      <w:r>
        <w:rPr>
          <w:rFonts w:ascii="宋体" w:eastAsia="宋体" w:hAnsi="宋体"/>
          <w:sz w:val="28"/>
          <w:szCs w:val="28"/>
          <w:highlight w:val="white"/>
        </w:rPr>
        <w:t>标结果有不同意见的</w:t>
      </w:r>
      <w:r>
        <w:rPr>
          <w:rFonts w:ascii="宋体" w:eastAsia="宋体" w:hAnsi="宋体" w:hint="eastAsia"/>
          <w:sz w:val="28"/>
          <w:szCs w:val="28"/>
          <w:highlight w:val="white"/>
        </w:rPr>
        <w:t>定</w:t>
      </w:r>
      <w:r>
        <w:rPr>
          <w:rFonts w:ascii="宋体" w:eastAsia="宋体" w:hAnsi="宋体"/>
          <w:sz w:val="28"/>
          <w:szCs w:val="28"/>
          <w:highlight w:val="white"/>
        </w:rPr>
        <w:t>标委员会成员应当以书面形式说明其不同意见和理由，</w:t>
      </w:r>
      <w:r>
        <w:rPr>
          <w:rFonts w:ascii="宋体" w:eastAsia="宋体" w:hAnsi="宋体" w:hint="eastAsia"/>
          <w:sz w:val="28"/>
          <w:szCs w:val="28"/>
          <w:highlight w:val="white"/>
        </w:rPr>
        <w:t>定</w:t>
      </w:r>
      <w:r>
        <w:rPr>
          <w:rFonts w:ascii="宋体" w:eastAsia="宋体" w:hAnsi="宋体"/>
          <w:sz w:val="28"/>
          <w:szCs w:val="28"/>
          <w:highlight w:val="white"/>
        </w:rPr>
        <w:t>标报告应当注明该不同意见。</w:t>
      </w:r>
      <w:r>
        <w:rPr>
          <w:rFonts w:ascii="宋体" w:eastAsia="宋体" w:hAnsi="宋体" w:hint="eastAsia"/>
          <w:sz w:val="28"/>
          <w:szCs w:val="28"/>
          <w:highlight w:val="white"/>
        </w:rPr>
        <w:t>定</w:t>
      </w:r>
      <w:r>
        <w:rPr>
          <w:rFonts w:ascii="宋体" w:eastAsia="宋体" w:hAnsi="宋体"/>
          <w:sz w:val="28"/>
          <w:szCs w:val="28"/>
          <w:highlight w:val="white"/>
        </w:rPr>
        <w:t>标委员会成员拒绝在</w:t>
      </w:r>
      <w:r>
        <w:rPr>
          <w:rFonts w:ascii="宋体" w:eastAsia="宋体" w:hAnsi="宋体" w:hint="eastAsia"/>
          <w:sz w:val="28"/>
          <w:szCs w:val="28"/>
          <w:highlight w:val="white"/>
        </w:rPr>
        <w:t>定</w:t>
      </w:r>
      <w:r>
        <w:rPr>
          <w:rFonts w:ascii="宋体" w:eastAsia="宋体" w:hAnsi="宋体"/>
          <w:sz w:val="28"/>
          <w:szCs w:val="28"/>
          <w:highlight w:val="white"/>
        </w:rPr>
        <w:t>标报告上签字又不书面说明其不同意见和理由的，视为同意</w:t>
      </w:r>
      <w:r>
        <w:rPr>
          <w:rFonts w:ascii="宋体" w:eastAsia="宋体" w:hAnsi="宋体" w:hint="eastAsia"/>
          <w:sz w:val="28"/>
          <w:szCs w:val="28"/>
          <w:highlight w:val="white"/>
        </w:rPr>
        <w:t>定</w:t>
      </w:r>
      <w:r>
        <w:rPr>
          <w:rFonts w:ascii="宋体" w:eastAsia="宋体" w:hAnsi="宋体"/>
          <w:sz w:val="28"/>
          <w:szCs w:val="28"/>
          <w:highlight w:val="white"/>
        </w:rPr>
        <w:t>标结果。</w:t>
      </w:r>
    </w:p>
    <w:p w:rsidR="00D712F4" w:rsidRDefault="00D712F4" w:rsidP="00D712F4">
      <w:pPr>
        <w:adjustRightInd w:val="0"/>
        <w:snapToGrid w:val="0"/>
        <w:spacing w:line="560" w:lineRule="exact"/>
        <w:ind w:firstLineChars="200" w:firstLine="562"/>
        <w:rPr>
          <w:rFonts w:ascii="宋体" w:eastAsia="宋体" w:hAnsi="宋体"/>
          <w:b/>
          <w:sz w:val="28"/>
          <w:szCs w:val="28"/>
        </w:rPr>
      </w:pPr>
      <w:r>
        <w:rPr>
          <w:rFonts w:ascii="宋体" w:eastAsia="宋体" w:hAnsi="宋体"/>
          <w:b/>
          <w:sz w:val="28"/>
          <w:szCs w:val="28"/>
          <w:highlight w:val="white"/>
        </w:rPr>
        <w:t>（二）</w:t>
      </w:r>
      <w:r>
        <w:rPr>
          <w:rFonts w:ascii="宋体" w:eastAsia="宋体" w:hAnsi="宋体" w:hint="eastAsia"/>
          <w:b/>
          <w:sz w:val="28"/>
          <w:szCs w:val="28"/>
          <w:highlight w:val="white"/>
        </w:rPr>
        <w:t>定</w:t>
      </w:r>
      <w:r>
        <w:rPr>
          <w:rFonts w:ascii="宋体" w:eastAsia="宋体" w:hAnsi="宋体"/>
          <w:b/>
          <w:sz w:val="28"/>
          <w:szCs w:val="28"/>
          <w:highlight w:val="white"/>
        </w:rPr>
        <w:t>标报告应包括以下内容：</w:t>
      </w:r>
    </w:p>
    <w:p w:rsidR="00D712F4" w:rsidRDefault="00D712F4" w:rsidP="00D712F4">
      <w:pPr>
        <w:adjustRightInd w:val="0"/>
        <w:snapToGrid w:val="0"/>
        <w:spacing w:line="560" w:lineRule="exact"/>
        <w:ind w:firstLineChars="200" w:firstLine="560"/>
        <w:rPr>
          <w:rFonts w:ascii="宋体" w:eastAsia="宋体" w:hAnsi="宋体"/>
          <w:sz w:val="28"/>
          <w:szCs w:val="28"/>
        </w:rPr>
      </w:pPr>
      <w:r>
        <w:rPr>
          <w:rFonts w:ascii="宋体" w:eastAsia="宋体" w:hAnsi="宋体"/>
          <w:sz w:val="28"/>
          <w:szCs w:val="28"/>
          <w:highlight w:val="white"/>
        </w:rPr>
        <w:t>1</w:t>
      </w:r>
      <w:del w:id="63" w:author="(招标办)李泉" w:date="2019-11-05T23:08:00Z">
        <w:r>
          <w:rPr>
            <w:rFonts w:ascii="宋体" w:eastAsia="宋体" w:hAnsi="宋体" w:hint="eastAsia"/>
            <w:sz w:val="28"/>
            <w:szCs w:val="28"/>
            <w:highlight w:val="white"/>
          </w:rPr>
          <w:delText>．</w:delText>
        </w:r>
      </w:del>
      <w:ins w:id="64" w:author="(招标办)李泉" w:date="2019-11-05T23:08:00Z">
        <w:del w:id="65" w:author="曾庆良" w:date="2019-11-28T16:03:00Z">
          <w:r>
            <w:rPr>
              <w:rFonts w:ascii="宋体" w:eastAsia="宋体" w:hAnsi="宋体" w:hint="eastAsia"/>
              <w:sz w:val="28"/>
              <w:szCs w:val="28"/>
              <w:highlight w:val="white"/>
            </w:rPr>
            <w:delText>、</w:delText>
          </w:r>
        </w:del>
      </w:ins>
      <w:ins w:id="66" w:author="曾庆良" w:date="2019-11-28T16:03:00Z">
        <w:r>
          <w:rPr>
            <w:rFonts w:ascii="宋体" w:eastAsia="宋体" w:hAnsi="宋体" w:hint="eastAsia"/>
            <w:sz w:val="28"/>
            <w:szCs w:val="28"/>
            <w:highlight w:val="white"/>
          </w:rPr>
          <w:t>.</w:t>
        </w:r>
      </w:ins>
      <w:r>
        <w:rPr>
          <w:rFonts w:ascii="宋体" w:eastAsia="宋体" w:hAnsi="宋体" w:hint="eastAsia"/>
          <w:sz w:val="28"/>
          <w:szCs w:val="28"/>
          <w:highlight w:val="white"/>
        </w:rPr>
        <w:t>定标委员会的产生过程</w:t>
      </w:r>
      <w:del w:id="67" w:author="曾庆良" w:date="2019-11-28T11:38:00Z">
        <w:r>
          <w:rPr>
            <w:rFonts w:ascii="宋体" w:eastAsia="宋体" w:hAnsi="宋体"/>
            <w:sz w:val="28"/>
            <w:szCs w:val="28"/>
            <w:highlight w:val="white"/>
          </w:rPr>
          <w:delText>；</w:delText>
        </w:r>
      </w:del>
      <w:ins w:id="68" w:author="曾庆良" w:date="2019-11-28T11:38:00Z">
        <w:r>
          <w:rPr>
            <w:rFonts w:ascii="宋体" w:eastAsia="宋体" w:hAnsi="宋体" w:hint="eastAsia"/>
            <w:sz w:val="28"/>
            <w:szCs w:val="28"/>
            <w:highlight w:val="white"/>
          </w:rPr>
          <w:t>。</w:t>
        </w:r>
      </w:ins>
    </w:p>
    <w:p w:rsidR="00D712F4" w:rsidRDefault="00D712F4" w:rsidP="00D712F4">
      <w:pPr>
        <w:adjustRightInd w:val="0"/>
        <w:snapToGrid w:val="0"/>
        <w:spacing w:line="560" w:lineRule="exact"/>
        <w:ind w:firstLineChars="200" w:firstLine="560"/>
        <w:rPr>
          <w:rFonts w:ascii="宋体" w:eastAsia="宋体" w:hAnsi="宋体"/>
          <w:sz w:val="28"/>
          <w:szCs w:val="28"/>
        </w:rPr>
      </w:pPr>
      <w:r>
        <w:rPr>
          <w:rFonts w:ascii="宋体" w:eastAsia="宋体" w:hAnsi="宋体"/>
          <w:sz w:val="28"/>
          <w:szCs w:val="28"/>
          <w:highlight w:val="white"/>
        </w:rPr>
        <w:t>2</w:t>
      </w:r>
      <w:del w:id="69" w:author="(招标办)李泉" w:date="2019-11-05T23:08:00Z">
        <w:r>
          <w:rPr>
            <w:rFonts w:ascii="宋体" w:eastAsia="宋体" w:hAnsi="宋体" w:hint="eastAsia"/>
            <w:sz w:val="28"/>
            <w:szCs w:val="28"/>
            <w:highlight w:val="white"/>
          </w:rPr>
          <w:delText>．</w:delText>
        </w:r>
      </w:del>
      <w:ins w:id="70" w:author="(招标办)李泉" w:date="2019-11-05T23:08:00Z">
        <w:del w:id="71" w:author="曾庆良" w:date="2019-11-28T16:03:00Z">
          <w:r>
            <w:rPr>
              <w:rFonts w:ascii="宋体" w:eastAsia="宋体" w:hAnsi="宋体" w:hint="eastAsia"/>
              <w:sz w:val="28"/>
              <w:szCs w:val="28"/>
              <w:highlight w:val="white"/>
            </w:rPr>
            <w:delText>、</w:delText>
          </w:r>
        </w:del>
      </w:ins>
      <w:ins w:id="72" w:author="曾庆良" w:date="2019-11-28T16:03:00Z">
        <w:r>
          <w:rPr>
            <w:rFonts w:ascii="宋体" w:eastAsia="宋体" w:hAnsi="宋体" w:hint="eastAsia"/>
            <w:sz w:val="28"/>
            <w:szCs w:val="28"/>
            <w:highlight w:val="white"/>
          </w:rPr>
          <w:t>.</w:t>
        </w:r>
      </w:ins>
      <w:r>
        <w:rPr>
          <w:rFonts w:ascii="宋体" w:eastAsia="宋体" w:hAnsi="宋体" w:hint="eastAsia"/>
          <w:sz w:val="28"/>
          <w:szCs w:val="28"/>
          <w:highlight w:val="white"/>
        </w:rPr>
        <w:t>定</w:t>
      </w:r>
      <w:r>
        <w:rPr>
          <w:rFonts w:ascii="宋体" w:eastAsia="宋体" w:hAnsi="宋体"/>
          <w:sz w:val="28"/>
          <w:szCs w:val="28"/>
          <w:highlight w:val="white"/>
        </w:rPr>
        <w:t>标</w:t>
      </w:r>
      <w:r>
        <w:rPr>
          <w:rFonts w:ascii="宋体" w:eastAsia="宋体" w:hAnsi="宋体" w:hint="eastAsia"/>
          <w:sz w:val="28"/>
          <w:szCs w:val="28"/>
          <w:highlight w:val="white"/>
        </w:rPr>
        <w:t>程序</w:t>
      </w:r>
      <w:del w:id="73" w:author="曾庆良" w:date="2019-11-28T11:38:00Z">
        <w:r>
          <w:rPr>
            <w:rFonts w:ascii="宋体" w:eastAsia="宋体" w:hAnsi="宋体"/>
            <w:sz w:val="28"/>
            <w:szCs w:val="28"/>
            <w:highlight w:val="white"/>
          </w:rPr>
          <w:delText>；</w:delText>
        </w:r>
      </w:del>
      <w:ins w:id="74" w:author="曾庆良" w:date="2019-11-28T11:38:00Z">
        <w:r>
          <w:rPr>
            <w:rFonts w:ascii="宋体" w:eastAsia="宋体" w:hAnsi="宋体" w:hint="eastAsia"/>
            <w:sz w:val="28"/>
            <w:szCs w:val="28"/>
            <w:highlight w:val="white"/>
          </w:rPr>
          <w:t>。</w:t>
        </w:r>
      </w:ins>
    </w:p>
    <w:p w:rsidR="00D712F4" w:rsidRDefault="00D712F4" w:rsidP="00D712F4">
      <w:pPr>
        <w:adjustRightInd w:val="0"/>
        <w:snapToGrid w:val="0"/>
        <w:spacing w:line="560" w:lineRule="exact"/>
        <w:ind w:firstLineChars="200" w:firstLine="560"/>
        <w:rPr>
          <w:rFonts w:ascii="宋体" w:eastAsia="宋体" w:hAnsi="宋体" w:hint="eastAsia"/>
          <w:sz w:val="28"/>
          <w:szCs w:val="28"/>
        </w:rPr>
      </w:pPr>
      <w:r>
        <w:rPr>
          <w:rFonts w:ascii="宋体" w:eastAsia="宋体" w:hAnsi="宋体"/>
          <w:sz w:val="28"/>
          <w:szCs w:val="28"/>
          <w:highlight w:val="white"/>
        </w:rPr>
        <w:t>3</w:t>
      </w:r>
      <w:del w:id="75" w:author="(招标办)李泉" w:date="2019-11-05T23:08:00Z">
        <w:r>
          <w:rPr>
            <w:rFonts w:ascii="宋体" w:eastAsia="宋体" w:hAnsi="宋体" w:hint="eastAsia"/>
            <w:sz w:val="28"/>
            <w:szCs w:val="28"/>
            <w:highlight w:val="white"/>
          </w:rPr>
          <w:delText>．</w:delText>
        </w:r>
      </w:del>
      <w:ins w:id="76" w:author="(招标办)李泉" w:date="2019-11-05T23:08:00Z">
        <w:del w:id="77" w:author="曾庆良" w:date="2019-11-28T16:03:00Z">
          <w:r>
            <w:rPr>
              <w:rFonts w:ascii="宋体" w:eastAsia="宋体" w:hAnsi="宋体" w:hint="eastAsia"/>
              <w:sz w:val="28"/>
              <w:szCs w:val="28"/>
              <w:highlight w:val="white"/>
            </w:rPr>
            <w:delText>、</w:delText>
          </w:r>
        </w:del>
      </w:ins>
      <w:ins w:id="78" w:author="曾庆良" w:date="2019-11-28T16:03:00Z">
        <w:r>
          <w:rPr>
            <w:rFonts w:ascii="宋体" w:eastAsia="宋体" w:hAnsi="宋体" w:hint="eastAsia"/>
            <w:sz w:val="28"/>
            <w:szCs w:val="28"/>
            <w:highlight w:val="white"/>
          </w:rPr>
          <w:t>.</w:t>
        </w:r>
      </w:ins>
      <w:r>
        <w:rPr>
          <w:rFonts w:ascii="宋体" w:eastAsia="宋体" w:hAnsi="宋体" w:hint="eastAsia"/>
          <w:sz w:val="28"/>
          <w:szCs w:val="28"/>
          <w:highlight w:val="white"/>
        </w:rPr>
        <w:t>定标结果</w:t>
      </w:r>
      <w:del w:id="79" w:author="曾庆良" w:date="2019-11-28T11:38:00Z">
        <w:r>
          <w:rPr>
            <w:rFonts w:ascii="宋体" w:eastAsia="宋体" w:hAnsi="宋体" w:hint="eastAsia"/>
            <w:sz w:val="28"/>
            <w:szCs w:val="28"/>
            <w:highlight w:val="white"/>
          </w:rPr>
          <w:delText>；</w:delText>
        </w:r>
      </w:del>
      <w:ins w:id="80" w:author="曾庆良" w:date="2019-11-28T11:38:00Z">
        <w:r>
          <w:rPr>
            <w:rFonts w:ascii="宋体" w:eastAsia="宋体" w:hAnsi="宋体" w:hint="eastAsia"/>
            <w:sz w:val="28"/>
            <w:szCs w:val="28"/>
            <w:highlight w:val="white"/>
          </w:rPr>
          <w:t>。</w:t>
        </w:r>
      </w:ins>
    </w:p>
    <w:p w:rsidR="00D712F4" w:rsidRDefault="00D712F4" w:rsidP="00D712F4">
      <w:pPr>
        <w:adjustRightInd w:val="0"/>
        <w:snapToGrid w:val="0"/>
        <w:spacing w:line="560" w:lineRule="exact"/>
        <w:ind w:firstLineChars="200" w:firstLine="560"/>
        <w:rPr>
          <w:rFonts w:ascii="宋体" w:eastAsia="宋体" w:hAnsi="宋体" w:hint="eastAsia"/>
          <w:sz w:val="28"/>
          <w:szCs w:val="28"/>
        </w:rPr>
      </w:pPr>
      <w:r>
        <w:rPr>
          <w:rFonts w:ascii="宋体" w:eastAsia="宋体" w:hAnsi="宋体" w:hint="eastAsia"/>
          <w:sz w:val="28"/>
          <w:szCs w:val="28"/>
          <w:highlight w:val="white"/>
        </w:rPr>
        <w:lastRenderedPageBreak/>
        <w:t>4</w:t>
      </w:r>
      <w:del w:id="81" w:author="(招标办)李泉" w:date="2019-11-05T23:08:00Z">
        <w:r>
          <w:rPr>
            <w:rFonts w:ascii="宋体" w:eastAsia="宋体" w:hAnsi="宋体" w:hint="eastAsia"/>
            <w:sz w:val="28"/>
            <w:szCs w:val="28"/>
            <w:highlight w:val="white"/>
          </w:rPr>
          <w:delText>．</w:delText>
        </w:r>
      </w:del>
      <w:ins w:id="82" w:author="(招标办)李泉" w:date="2019-11-05T23:08:00Z">
        <w:del w:id="83" w:author="曾庆良" w:date="2019-11-28T16:03:00Z">
          <w:r>
            <w:rPr>
              <w:rFonts w:ascii="宋体" w:eastAsia="宋体" w:hAnsi="宋体" w:hint="eastAsia"/>
              <w:sz w:val="28"/>
              <w:szCs w:val="28"/>
              <w:highlight w:val="white"/>
            </w:rPr>
            <w:delText>、</w:delText>
          </w:r>
        </w:del>
      </w:ins>
      <w:ins w:id="84" w:author="曾庆良" w:date="2019-11-28T16:03:00Z">
        <w:r>
          <w:rPr>
            <w:rFonts w:ascii="宋体" w:eastAsia="宋体" w:hAnsi="宋体" w:hint="eastAsia"/>
            <w:sz w:val="28"/>
            <w:szCs w:val="28"/>
            <w:highlight w:val="white"/>
          </w:rPr>
          <w:t>.</w:t>
        </w:r>
      </w:ins>
      <w:r>
        <w:rPr>
          <w:rFonts w:ascii="宋体" w:eastAsia="宋体" w:hAnsi="宋体" w:hint="eastAsia"/>
          <w:sz w:val="28"/>
          <w:szCs w:val="28"/>
          <w:highlight w:val="white"/>
        </w:rPr>
        <w:t>定标委员会备选人员名单（含单位及职务）</w:t>
      </w:r>
      <w:del w:id="85" w:author="曾庆良" w:date="2019-11-28T11:38:00Z">
        <w:r>
          <w:rPr>
            <w:rFonts w:ascii="宋体" w:eastAsia="宋体" w:hAnsi="宋体" w:hint="eastAsia"/>
            <w:sz w:val="28"/>
            <w:szCs w:val="28"/>
            <w:highlight w:val="white"/>
          </w:rPr>
          <w:delText>；</w:delText>
        </w:r>
      </w:del>
      <w:ins w:id="86" w:author="曾庆良" w:date="2019-11-28T11:38:00Z">
        <w:r>
          <w:rPr>
            <w:rFonts w:ascii="宋体" w:eastAsia="宋体" w:hAnsi="宋体" w:hint="eastAsia"/>
            <w:sz w:val="28"/>
            <w:szCs w:val="28"/>
            <w:highlight w:val="white"/>
          </w:rPr>
          <w:t>。</w:t>
        </w:r>
      </w:ins>
    </w:p>
    <w:p w:rsidR="00D712F4" w:rsidRDefault="00D712F4" w:rsidP="00D712F4">
      <w:pPr>
        <w:adjustRightInd w:val="0"/>
        <w:snapToGrid w:val="0"/>
        <w:spacing w:line="560" w:lineRule="exact"/>
        <w:ind w:firstLineChars="200" w:firstLine="560"/>
        <w:rPr>
          <w:rFonts w:ascii="宋体" w:eastAsia="宋体" w:hAnsi="宋体" w:hint="eastAsia"/>
          <w:sz w:val="28"/>
          <w:szCs w:val="28"/>
        </w:rPr>
      </w:pPr>
      <w:r>
        <w:rPr>
          <w:rFonts w:ascii="宋体" w:eastAsia="宋体" w:hAnsi="宋体" w:hint="eastAsia"/>
          <w:sz w:val="28"/>
          <w:szCs w:val="28"/>
          <w:highlight w:val="white"/>
        </w:rPr>
        <w:t>5</w:t>
      </w:r>
      <w:del w:id="87" w:author="(招标办)李泉" w:date="2019-11-05T23:08:00Z">
        <w:r>
          <w:rPr>
            <w:rFonts w:ascii="宋体" w:eastAsia="宋体" w:hAnsi="宋体" w:hint="eastAsia"/>
            <w:sz w:val="28"/>
            <w:szCs w:val="28"/>
            <w:highlight w:val="white"/>
          </w:rPr>
          <w:delText>．</w:delText>
        </w:r>
      </w:del>
      <w:ins w:id="88" w:author="(招标办)李泉" w:date="2019-11-05T23:08:00Z">
        <w:del w:id="89" w:author="曾庆良" w:date="2019-11-28T16:03:00Z">
          <w:r>
            <w:rPr>
              <w:rFonts w:ascii="宋体" w:eastAsia="宋体" w:hAnsi="宋体" w:hint="eastAsia"/>
              <w:sz w:val="28"/>
              <w:szCs w:val="28"/>
              <w:highlight w:val="white"/>
            </w:rPr>
            <w:delText>、</w:delText>
          </w:r>
        </w:del>
      </w:ins>
      <w:ins w:id="90" w:author="曾庆良" w:date="2019-11-28T16:03:00Z">
        <w:r>
          <w:rPr>
            <w:rFonts w:ascii="宋体" w:eastAsia="宋体" w:hAnsi="宋体" w:hint="eastAsia"/>
            <w:sz w:val="28"/>
            <w:szCs w:val="28"/>
            <w:highlight w:val="white"/>
          </w:rPr>
          <w:t>.</w:t>
        </w:r>
      </w:ins>
      <w:r>
        <w:rPr>
          <w:rFonts w:ascii="宋体" w:eastAsia="宋体" w:hAnsi="宋体" w:hint="eastAsia"/>
          <w:sz w:val="28"/>
          <w:szCs w:val="28"/>
          <w:highlight w:val="white"/>
        </w:rPr>
        <w:t>定标委员会正式名单</w:t>
      </w:r>
      <w:del w:id="91" w:author="曾庆良" w:date="2019-11-28T16:03:00Z">
        <w:r>
          <w:rPr>
            <w:rFonts w:ascii="宋体" w:eastAsia="宋体" w:hAnsi="宋体" w:hint="eastAsia"/>
            <w:sz w:val="28"/>
            <w:szCs w:val="28"/>
            <w:highlight w:val="white"/>
          </w:rPr>
          <w:delText>、</w:delText>
        </w:r>
      </w:del>
      <w:ins w:id="92" w:author="曾庆良" w:date="2019-11-28T16:03:00Z">
        <w:r>
          <w:rPr>
            <w:rFonts w:ascii="宋体" w:eastAsia="宋体" w:hAnsi="宋体" w:hint="eastAsia"/>
            <w:sz w:val="28"/>
            <w:szCs w:val="28"/>
            <w:highlight w:val="white"/>
          </w:rPr>
          <w:t>、</w:t>
        </w:r>
      </w:ins>
      <w:r>
        <w:rPr>
          <w:rFonts w:ascii="宋体" w:eastAsia="宋体" w:hAnsi="宋体" w:hint="eastAsia"/>
          <w:sz w:val="28"/>
          <w:szCs w:val="28"/>
          <w:highlight w:val="white"/>
        </w:rPr>
        <w:t>负责人</w:t>
      </w:r>
      <w:del w:id="93" w:author="曾庆良" w:date="2019-11-28T11:38:00Z">
        <w:r>
          <w:rPr>
            <w:rFonts w:ascii="宋体" w:eastAsia="宋体" w:hAnsi="宋体" w:hint="eastAsia"/>
            <w:sz w:val="28"/>
            <w:szCs w:val="28"/>
          </w:rPr>
          <w:delText>；</w:delText>
        </w:r>
      </w:del>
      <w:ins w:id="94" w:author="曾庆良" w:date="2019-11-28T11:38:00Z">
        <w:r>
          <w:rPr>
            <w:rFonts w:ascii="宋体" w:eastAsia="宋体" w:hAnsi="宋体" w:hint="eastAsia"/>
            <w:sz w:val="28"/>
            <w:szCs w:val="28"/>
          </w:rPr>
          <w:t>。</w:t>
        </w:r>
      </w:ins>
    </w:p>
    <w:p w:rsidR="00D712F4" w:rsidRDefault="00D712F4" w:rsidP="00D712F4">
      <w:pPr>
        <w:adjustRightInd w:val="0"/>
        <w:snapToGrid w:val="0"/>
        <w:spacing w:line="560" w:lineRule="exact"/>
        <w:ind w:firstLineChars="200" w:firstLine="560"/>
        <w:rPr>
          <w:rFonts w:ascii="宋体" w:eastAsia="宋体" w:hAnsi="宋体" w:hint="eastAsia"/>
          <w:b/>
          <w:sz w:val="28"/>
          <w:szCs w:val="28"/>
        </w:rPr>
      </w:pPr>
      <w:r>
        <w:rPr>
          <w:rFonts w:ascii="宋体" w:eastAsia="宋体" w:hAnsi="宋体" w:hint="eastAsia"/>
          <w:sz w:val="28"/>
          <w:szCs w:val="28"/>
          <w:highlight w:val="white"/>
        </w:rPr>
        <w:t>6</w:t>
      </w:r>
      <w:del w:id="95" w:author="(招标办)李泉" w:date="2019-11-05T23:08:00Z">
        <w:r>
          <w:rPr>
            <w:rFonts w:ascii="宋体" w:eastAsia="宋体" w:hAnsi="宋体" w:hint="eastAsia"/>
            <w:sz w:val="28"/>
            <w:szCs w:val="28"/>
            <w:highlight w:val="white"/>
          </w:rPr>
          <w:delText>.</w:delText>
        </w:r>
      </w:del>
      <w:ins w:id="96" w:author="(招标办)李泉" w:date="2019-11-05T23:09:00Z">
        <w:del w:id="97" w:author="曾庆良" w:date="2019-11-28T16:03:00Z">
          <w:r>
            <w:rPr>
              <w:rFonts w:ascii="宋体" w:eastAsia="宋体" w:hAnsi="宋体" w:hint="eastAsia"/>
              <w:sz w:val="28"/>
              <w:szCs w:val="28"/>
              <w:highlight w:val="white"/>
            </w:rPr>
            <w:delText>、</w:delText>
          </w:r>
        </w:del>
      </w:ins>
      <w:ins w:id="98" w:author="曾庆良" w:date="2019-11-28T16:03:00Z">
        <w:r>
          <w:rPr>
            <w:rFonts w:ascii="宋体" w:eastAsia="宋体" w:hAnsi="宋体" w:hint="eastAsia"/>
            <w:sz w:val="28"/>
            <w:szCs w:val="28"/>
            <w:highlight w:val="white"/>
          </w:rPr>
          <w:t>.</w:t>
        </w:r>
      </w:ins>
      <w:del w:id="99" w:author="曾庆良" w:date="2019-11-08T15:38:00Z">
        <w:r>
          <w:rPr>
            <w:rFonts w:ascii="宋体" w:eastAsia="宋体" w:hAnsi="宋体" w:hint="eastAsia"/>
            <w:sz w:val="28"/>
            <w:szCs w:val="28"/>
            <w:highlight w:val="white"/>
          </w:rPr>
          <w:delText xml:space="preserve">  </w:delText>
        </w:r>
      </w:del>
      <w:r>
        <w:rPr>
          <w:rFonts w:ascii="宋体" w:eastAsia="宋体" w:hAnsi="宋体" w:hint="eastAsia"/>
          <w:sz w:val="28"/>
          <w:szCs w:val="28"/>
          <w:highlight w:val="white"/>
        </w:rPr>
        <w:t>质询报告（如组织质询）</w:t>
      </w:r>
      <w:r>
        <w:rPr>
          <w:rFonts w:ascii="宋体" w:eastAsia="宋体" w:hAnsi="宋体" w:hint="eastAsia"/>
          <w:sz w:val="28"/>
          <w:szCs w:val="28"/>
        </w:rPr>
        <w:t>。</w:t>
      </w:r>
    </w:p>
    <w:p w:rsidR="003D668D" w:rsidRPr="00D712F4" w:rsidRDefault="003D668D" w:rsidP="00D712F4"/>
    <w:sectPr w:rsidR="003D668D" w:rsidRPr="00D712F4" w:rsidSect="0056058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0A15" w:rsidRDefault="00440A15" w:rsidP="00511BE2">
      <w:r>
        <w:separator/>
      </w:r>
    </w:p>
  </w:endnote>
  <w:endnote w:type="continuationSeparator" w:id="1">
    <w:p w:rsidR="00440A15" w:rsidRDefault="00440A15" w:rsidP="00511B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0A15" w:rsidRDefault="00440A15" w:rsidP="00511BE2">
      <w:r>
        <w:separator/>
      </w:r>
    </w:p>
  </w:footnote>
  <w:footnote w:type="continuationSeparator" w:id="1">
    <w:p w:rsidR="00440A15" w:rsidRDefault="00440A15" w:rsidP="00511B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816B8C"/>
    <w:multiLevelType w:val="multilevel"/>
    <w:tmpl w:val="4A816B8C"/>
    <w:lvl w:ilvl="0">
      <w:start w:val="7"/>
      <w:numFmt w:val="japaneseCounting"/>
      <w:lvlText w:val="%1、"/>
      <w:lvlJc w:val="left"/>
      <w:pPr>
        <w:ind w:left="1556" w:hanging="720"/>
      </w:pPr>
      <w:rPr>
        <w:rFonts w:hint="default"/>
      </w:rPr>
    </w:lvl>
    <w:lvl w:ilvl="1">
      <w:start w:val="1"/>
      <w:numFmt w:val="lowerLetter"/>
      <w:lvlText w:val="%2)"/>
      <w:lvlJc w:val="left"/>
      <w:pPr>
        <w:ind w:left="1676" w:hanging="420"/>
      </w:pPr>
    </w:lvl>
    <w:lvl w:ilvl="2">
      <w:start w:val="1"/>
      <w:numFmt w:val="lowerRoman"/>
      <w:lvlText w:val="%3."/>
      <w:lvlJc w:val="right"/>
      <w:pPr>
        <w:ind w:left="2096" w:hanging="420"/>
      </w:pPr>
    </w:lvl>
    <w:lvl w:ilvl="3">
      <w:start w:val="1"/>
      <w:numFmt w:val="decimal"/>
      <w:lvlText w:val="%4."/>
      <w:lvlJc w:val="left"/>
      <w:pPr>
        <w:ind w:left="2516" w:hanging="420"/>
      </w:pPr>
    </w:lvl>
    <w:lvl w:ilvl="4">
      <w:start w:val="1"/>
      <w:numFmt w:val="lowerLetter"/>
      <w:lvlText w:val="%5)"/>
      <w:lvlJc w:val="left"/>
      <w:pPr>
        <w:ind w:left="2936" w:hanging="420"/>
      </w:pPr>
    </w:lvl>
    <w:lvl w:ilvl="5">
      <w:start w:val="1"/>
      <w:numFmt w:val="lowerRoman"/>
      <w:lvlText w:val="%6."/>
      <w:lvlJc w:val="right"/>
      <w:pPr>
        <w:ind w:left="3356" w:hanging="420"/>
      </w:pPr>
    </w:lvl>
    <w:lvl w:ilvl="6">
      <w:start w:val="1"/>
      <w:numFmt w:val="decimal"/>
      <w:lvlText w:val="%7."/>
      <w:lvlJc w:val="left"/>
      <w:pPr>
        <w:ind w:left="3776" w:hanging="420"/>
      </w:pPr>
    </w:lvl>
    <w:lvl w:ilvl="7">
      <w:start w:val="1"/>
      <w:numFmt w:val="lowerLetter"/>
      <w:lvlText w:val="%8)"/>
      <w:lvlJc w:val="left"/>
      <w:pPr>
        <w:ind w:left="4196" w:hanging="420"/>
      </w:pPr>
    </w:lvl>
    <w:lvl w:ilvl="8">
      <w:start w:val="1"/>
      <w:numFmt w:val="lowerRoman"/>
      <w:lvlText w:val="%9."/>
      <w:lvlJc w:val="right"/>
      <w:pPr>
        <w:ind w:left="4616"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11BE2"/>
    <w:rsid w:val="003D668D"/>
    <w:rsid w:val="00440A15"/>
    <w:rsid w:val="00511BE2"/>
    <w:rsid w:val="0056058F"/>
    <w:rsid w:val="00D712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BE2"/>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11B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1BE2"/>
    <w:rPr>
      <w:sz w:val="18"/>
      <w:szCs w:val="18"/>
    </w:rPr>
  </w:style>
  <w:style w:type="paragraph" w:styleId="a4">
    <w:name w:val="footer"/>
    <w:basedOn w:val="a"/>
    <w:link w:val="Char0"/>
    <w:uiPriority w:val="99"/>
    <w:semiHidden/>
    <w:unhideWhenUsed/>
    <w:rsid w:val="00511BE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11BE2"/>
    <w:rPr>
      <w:sz w:val="18"/>
      <w:szCs w:val="18"/>
    </w:rPr>
  </w:style>
  <w:style w:type="character" w:customStyle="1" w:styleId="Char1">
    <w:name w:val="样式 正文文本 Char"/>
    <w:link w:val="a5"/>
    <w:qFormat/>
    <w:rsid w:val="00511BE2"/>
    <w:rPr>
      <w:rFonts w:ascii="Arial" w:hAnsi="Arial"/>
      <w:color w:val="000000"/>
    </w:rPr>
  </w:style>
  <w:style w:type="paragraph" w:styleId="a6">
    <w:name w:val="Normal (Web)"/>
    <w:basedOn w:val="a"/>
    <w:rsid w:val="00511BE2"/>
    <w:pPr>
      <w:widowControl/>
      <w:spacing w:before="100" w:beforeAutospacing="1" w:after="100" w:afterAutospacing="1"/>
      <w:jc w:val="left"/>
    </w:pPr>
    <w:rPr>
      <w:rFonts w:ascii="宋体" w:eastAsia="宋体" w:hAnsi="宋体" w:hint="eastAsia"/>
      <w:kern w:val="0"/>
      <w:sz w:val="24"/>
    </w:rPr>
  </w:style>
  <w:style w:type="paragraph" w:customStyle="1" w:styleId="a5">
    <w:name w:val="样式 正文文本"/>
    <w:basedOn w:val="a"/>
    <w:link w:val="Char1"/>
    <w:qFormat/>
    <w:rsid w:val="00511BE2"/>
    <w:pPr>
      <w:adjustRightInd w:val="0"/>
      <w:snapToGrid w:val="0"/>
      <w:spacing w:line="400" w:lineRule="exact"/>
    </w:pPr>
    <w:rPr>
      <w:rFonts w:ascii="Arial" w:eastAsiaTheme="minorEastAsia" w:hAnsi="Arial" w:cstheme="minorBidi"/>
      <w:color w:val="000000"/>
      <w:sz w:val="21"/>
      <w:szCs w:val="22"/>
    </w:rPr>
  </w:style>
  <w:style w:type="paragraph" w:styleId="a7">
    <w:name w:val="List Paragraph"/>
    <w:basedOn w:val="a"/>
    <w:uiPriority w:val="34"/>
    <w:qFormat/>
    <w:rsid w:val="00D712F4"/>
    <w:pPr>
      <w:ind w:firstLineChars="200" w:firstLine="420"/>
    </w:pPr>
    <w:rPr>
      <w:rFonts w:ascii="Calibri" w:eastAsia="宋体" w:hAnsi="Calibri"/>
      <w:sz w:val="21"/>
      <w:szCs w:val="22"/>
    </w:rPr>
  </w:style>
  <w:style w:type="paragraph" w:styleId="a8">
    <w:name w:val="Balloon Text"/>
    <w:basedOn w:val="a"/>
    <w:link w:val="Char2"/>
    <w:uiPriority w:val="99"/>
    <w:semiHidden/>
    <w:unhideWhenUsed/>
    <w:rsid w:val="00D712F4"/>
    <w:rPr>
      <w:sz w:val="18"/>
      <w:szCs w:val="18"/>
    </w:rPr>
  </w:style>
  <w:style w:type="character" w:customStyle="1" w:styleId="Char2">
    <w:name w:val="批注框文本 Char"/>
    <w:basedOn w:val="a0"/>
    <w:link w:val="a8"/>
    <w:uiPriority w:val="99"/>
    <w:semiHidden/>
    <w:rsid w:val="00D712F4"/>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861</Words>
  <Characters>4911</Characters>
  <Application>Microsoft Office Word</Application>
  <DocSecurity>0</DocSecurity>
  <Lines>40</Lines>
  <Paragraphs>11</Paragraphs>
  <ScaleCrop>false</ScaleCrop>
  <Company>Lenovo</Company>
  <LinksUpToDate>false</LinksUpToDate>
  <CharactersWithSpaces>5761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2019-12-02T09:30:00Z</dcterms:created>
  <dcterms:modified xsi:type="dcterms:W3CDTF">2019-12-02T09:31:00Z</dcterms:modified>
</cp:coreProperties>
</file>