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项目申报表（园区）</w:t>
      </w:r>
    </w:p>
    <w:tbl>
      <w:tblPr>
        <w:tblStyle w:val="15"/>
        <w:tblpPr w:leftFromText="180" w:rightFromText="180" w:vertAnchor="text" w:horzAnchor="page" w:tblpX="1669" w:tblpY="280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5"/>
        <w:gridCol w:w="295"/>
        <w:gridCol w:w="2707"/>
        <w:gridCol w:w="1194"/>
        <w:gridCol w:w="935"/>
        <w:gridCol w:w="75"/>
        <w:gridCol w:w="930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园区名称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园区级别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□ 国家级     □ 省级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详细地址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园区负责人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职务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联系部门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3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lang w:eastAsia="zh-CN"/>
              </w:rPr>
              <w:t>类型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装备制造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原材料工业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消费品工业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 xml:space="preserve">新兴产业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是否获得国家级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  <w:lang w:eastAsia="zh-CN"/>
              </w:rPr>
              <w:t>或省级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绿色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  <w:lang w:eastAsia="zh-CN"/>
              </w:rPr>
              <w:t>工业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园区称号</w:t>
            </w: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 xml:space="preserve">是  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2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二、园区水效指标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主导产业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2"/>
                <w:highlight w:val="lightGray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主导产业销售收入占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区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销售收入比重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园区面积和企业数量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主要水源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202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年销售收入（万元）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年总产值（万元）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年工业增加值（万元）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年取水量（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2"/>
              </w:rPr>
              <w:t>立方米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常规水源取水量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_GB2312"/>
                <w:color w:val="00000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非常规水源取水量</w:t>
            </w:r>
          </w:p>
        </w:tc>
        <w:tc>
          <w:tcPr>
            <w:tcW w:w="29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近三年园区水效指标</w:t>
            </w:r>
          </w:p>
        </w:tc>
        <w:tc>
          <w:tcPr>
            <w:tcW w:w="4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年份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2*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szCs w:val="22"/>
                <w:lang w:val="en-US" w:eastAsia="zh-CN"/>
              </w:rPr>
              <w:t>*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万元工业增加值取水量（立方米/万元）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水重复利用率（%）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  <w:highlight w:val="lightGray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  <w:highlight w:val="lightGray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  <w:t>万元工业增加值废水排放量（立方米/万元）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ind w:firstLine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2" w:firstLineChars="200"/>
              <w:rPr>
                <w:rFonts w:hint="eastAsia" w:eastAsia="仿宋_GB2312"/>
                <w:b/>
                <w:bCs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u w:val="none"/>
                <w:lang w:eastAsia="zh-CN" w:bidi="ar"/>
              </w:rPr>
              <w:t>我单位郑重承诺：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材料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所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提交的相关数据和信息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真实、合法、有效。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近三年未发生安全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（含网络安全、数据安全）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、环境事故或质量违法行为，愿接受并积极配合主管部门的监督抽查和核验。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default" w:eastAsia="仿宋_GB2312"/>
                <w:sz w:val="28"/>
                <w:szCs w:val="28"/>
                <w:u w:val="none"/>
                <w:lang w:bidi="ar"/>
              </w:rPr>
              <w:t>责任。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单位负责人（签字）：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 xml:space="preserve">                       申报单位（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盖</w:t>
            </w: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>章）</w:t>
            </w:r>
          </w:p>
          <w:p>
            <w:pPr>
              <w:numPr>
                <w:ilvl w:val="0"/>
                <w:numId w:val="0"/>
              </w:numPr>
              <w:spacing w:beforeLines="0" w:afterLines="0" w:line="50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sz w:val="24"/>
                <w:szCs w:val="22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bidi="ar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5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四、设区市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8715" w:type="dxa"/>
            <w:gridSpan w:val="9"/>
            <w:vAlign w:val="top"/>
          </w:tcPr>
          <w:p>
            <w:pPr>
              <w:spacing w:line="320" w:lineRule="exact"/>
              <w:ind w:firstLine="42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right="0" w:firstLine="1960" w:firstLineChars="7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经办人：           审核人：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3920" w:firstLineChars="1400"/>
              <w:rPr>
                <w:rFonts w:hint="default" w:eastAsia="仿宋_GB231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推荐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（公章）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leftChars="0" w:right="0" w:rightChars="0" w:firstLine="3920" w:firstLineChars="14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 w:bidi="ar"/>
              </w:rPr>
              <w:t>年</w:t>
            </w: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 w:bidi="ar"/>
              </w:rPr>
              <w:t xml:space="preserve">   月    日 </w:t>
            </w:r>
          </w:p>
        </w:tc>
      </w:tr>
    </w:tbl>
    <w:p>
      <w:pPr>
        <w:spacing w:line="360" w:lineRule="auto"/>
        <w:ind w:firstLine="0" w:firstLineChars="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12</w:t>
                </w:r>
                <w:r>
                  <w:rPr>
                    <w:rFonts w:ascii="Times New Roman" w:hAnsi="Times New Roman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6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39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37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2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30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FB81A1"/>
    <w:rsid w:val="6BFFB1D3"/>
    <w:rsid w:val="7DFFF914"/>
    <w:rsid w:val="BE2F78D3"/>
    <w:rsid w:val="CFBDC9A6"/>
    <w:rsid w:val="DFEF77FB"/>
    <w:rsid w:val="EFCD21FE"/>
    <w:rsid w:val="F7BF2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7"/>
    <w:qFormat/>
    <w:uiPriority w:val="0"/>
    <w:pPr>
      <w:keepNext/>
      <w:keepLines/>
      <w:spacing w:before="260" w:after="26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8"/>
    <w:qFormat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Document Map"/>
    <w:basedOn w:val="1"/>
    <w:link w:val="59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60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 2"/>
    <w:basedOn w:val="1"/>
    <w:link w:val="61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10">
    <w:name w:val="Balloon Text"/>
    <w:basedOn w:val="1"/>
    <w:link w:val="62"/>
    <w:qFormat/>
    <w:uiPriority w:val="0"/>
    <w:rPr>
      <w:kern w:val="0"/>
      <w:sz w:val="18"/>
      <w:szCs w:val="18"/>
    </w:rPr>
  </w:style>
  <w:style w:type="paragraph" w:styleId="11">
    <w:name w:val="footer"/>
    <w:basedOn w:val="1"/>
    <w:link w:val="6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footnote text"/>
    <w:basedOn w:val="1"/>
    <w:link w:val="65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4">
    <w:name w:val="annotation subject"/>
    <w:basedOn w:val="8"/>
    <w:next w:val="8"/>
    <w:link w:val="66"/>
    <w:qFormat/>
    <w:uiPriority w:val="0"/>
    <w:rPr>
      <w:rFonts w:ascii="Calibri" w:hAnsi="Calibri"/>
      <w:b/>
      <w:bCs/>
    </w:rPr>
  </w:style>
  <w:style w:type="character" w:styleId="17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18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19">
    <w:name w:val="annotation reference"/>
    <w:qFormat/>
    <w:uiPriority w:val="0"/>
    <w:rPr>
      <w:sz w:val="21"/>
      <w:szCs w:val="21"/>
    </w:rPr>
  </w:style>
  <w:style w:type="paragraph" w:customStyle="1" w:styleId="20">
    <w:name w:val="列出段落1"/>
    <w:basedOn w:val="1"/>
    <w:link w:val="67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21">
    <w:name w:val="段"/>
    <w:link w:val="6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批注主题1"/>
    <w:basedOn w:val="8"/>
    <w:next w:val="8"/>
    <w:link w:val="71"/>
    <w:qFormat/>
    <w:uiPriority w:val="0"/>
    <w:rPr>
      <w:b/>
      <w:bCs/>
    </w:rPr>
  </w:style>
  <w:style w:type="paragraph" w:customStyle="1" w:styleId="23">
    <w:name w:val="附录五级条标题"/>
    <w:basedOn w:val="24"/>
    <w:next w:val="21"/>
    <w:qFormat/>
    <w:uiPriority w:val="0"/>
    <w:pPr>
      <w:tabs>
        <w:tab w:val="left" w:pos="360"/>
      </w:tabs>
      <w:outlineLvl w:val="6"/>
    </w:pPr>
  </w:style>
  <w:style w:type="paragraph" w:customStyle="1" w:styleId="24">
    <w:name w:val="附录四级条标题"/>
    <w:basedOn w:val="25"/>
    <w:next w:val="21"/>
    <w:qFormat/>
    <w:uiPriority w:val="0"/>
    <w:pPr>
      <w:tabs>
        <w:tab w:val="left" w:pos="360"/>
      </w:tabs>
      <w:outlineLvl w:val="5"/>
    </w:pPr>
  </w:style>
  <w:style w:type="paragraph" w:customStyle="1" w:styleId="25">
    <w:name w:val="附录三级条标题"/>
    <w:basedOn w:val="26"/>
    <w:next w:val="21"/>
    <w:qFormat/>
    <w:uiPriority w:val="0"/>
    <w:pPr>
      <w:numPr>
        <w:ilvl w:val="4"/>
        <w:numId w:val="1"/>
      </w:numPr>
      <w:tabs>
        <w:tab w:val="left" w:pos="360"/>
      </w:tabs>
      <w:outlineLvl w:val="4"/>
    </w:pPr>
  </w:style>
  <w:style w:type="paragraph" w:customStyle="1" w:styleId="26">
    <w:name w:val="附录二级条标题"/>
    <w:basedOn w:val="1"/>
    <w:next w:val="21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7">
    <w:name w:val="二级无标题条"/>
    <w:basedOn w:val="1"/>
    <w:qFormat/>
    <w:uiPriority w:val="0"/>
    <w:pPr>
      <w:numPr>
        <w:ilvl w:val="3"/>
        <w:numId w:val="2"/>
      </w:numPr>
    </w:pPr>
    <w:rPr>
      <w:rFonts w:ascii="Times New Roman" w:hAnsi="Times New Roman"/>
      <w:szCs w:val="24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一级无标题条"/>
    <w:basedOn w:val="1"/>
    <w:qFormat/>
    <w:uiPriority w:val="0"/>
    <w:pPr>
      <w:numPr>
        <w:ilvl w:val="2"/>
        <w:numId w:val="2"/>
      </w:numPr>
    </w:pPr>
    <w:rPr>
      <w:rFonts w:ascii="Times New Roman" w:hAnsi="Times New Roman"/>
      <w:szCs w:val="24"/>
    </w:rPr>
  </w:style>
  <w:style w:type="paragraph" w:customStyle="1" w:styleId="30">
    <w:name w:val="附录标识"/>
    <w:basedOn w:val="1"/>
    <w:next w:val="21"/>
    <w:qFormat/>
    <w:uiPriority w:val="0"/>
    <w:pPr>
      <w:keepNext/>
      <w:widowControl/>
      <w:numPr>
        <w:ilvl w:val="0"/>
        <w:numId w:val="1"/>
      </w:numPr>
      <w:shd w:val="clear" w:color="auto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31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终结线"/>
    <w:basedOn w:val="1"/>
    <w:qFormat/>
    <w:uiPriority w:val="0"/>
    <w:rPr>
      <w:rFonts w:ascii="Times New Roman" w:hAnsi="Times New Roman"/>
      <w:szCs w:val="24"/>
    </w:rPr>
  </w:style>
  <w:style w:type="paragraph" w:customStyle="1" w:styleId="33">
    <w:name w:val="三级无标题条"/>
    <w:basedOn w:val="1"/>
    <w:qFormat/>
    <w:uiPriority w:val="0"/>
    <w:pPr>
      <w:numPr>
        <w:ilvl w:val="4"/>
        <w:numId w:val="2"/>
      </w:numPr>
    </w:pPr>
    <w:rPr>
      <w:rFonts w:ascii="Times New Roman" w:hAnsi="Times New Roman"/>
      <w:szCs w:val="24"/>
    </w:rPr>
  </w:style>
  <w:style w:type="paragraph" w:customStyle="1" w:styleId="34">
    <w:name w:val="三级条标题"/>
    <w:basedOn w:val="35"/>
    <w:next w:val="21"/>
    <w:qFormat/>
    <w:uiPriority w:val="0"/>
    <w:pPr>
      <w:tabs>
        <w:tab w:val="left" w:pos="360"/>
      </w:tabs>
      <w:outlineLvl w:val="4"/>
    </w:pPr>
  </w:style>
  <w:style w:type="paragraph" w:customStyle="1" w:styleId="35">
    <w:name w:val="二级条标题"/>
    <w:basedOn w:val="36"/>
    <w:next w:val="21"/>
    <w:qFormat/>
    <w:uiPriority w:val="0"/>
    <w:pPr>
      <w:tabs>
        <w:tab w:val="left" w:pos="360"/>
      </w:tabs>
      <w:outlineLvl w:val="3"/>
    </w:pPr>
  </w:style>
  <w:style w:type="paragraph" w:customStyle="1" w:styleId="36">
    <w:name w:val="一级条标题"/>
    <w:basedOn w:val="37"/>
    <w:next w:val="21"/>
    <w:qFormat/>
    <w:uiPriority w:val="0"/>
    <w:pPr>
      <w:numPr>
        <w:ilvl w:val="1"/>
        <w:numId w:val="0"/>
      </w:numPr>
      <w:tabs>
        <w:tab w:val="left" w:pos="360"/>
      </w:tabs>
      <w:outlineLvl w:val="2"/>
    </w:pPr>
    <w:rPr>
      <w:rFonts w:ascii="Times New Roman" w:eastAsia="宋体"/>
    </w:rPr>
  </w:style>
  <w:style w:type="paragraph" w:customStyle="1" w:styleId="37">
    <w:name w:val="章标题"/>
    <w:next w:val="21"/>
    <w:qFormat/>
    <w:uiPriority w:val="0"/>
    <w:pPr>
      <w:numPr>
        <w:ilvl w:val="1"/>
        <w:numId w:val="3"/>
      </w:num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8">
    <w:name w:val="图表脚注"/>
    <w:next w:val="2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9">
    <w:name w:val="前言、引言标题"/>
    <w:next w:val="1"/>
    <w:qFormat/>
    <w:uiPriority w:val="0"/>
    <w:pPr>
      <w:numPr>
        <w:ilvl w:val="0"/>
        <w:numId w:val="3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0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41">
    <w:name w:val="附录一级条标题"/>
    <w:basedOn w:val="42"/>
    <w:next w:val="21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42">
    <w:name w:val="附录章标题"/>
    <w:next w:val="21"/>
    <w:qFormat/>
    <w:uiPriority w:val="0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44">
    <w:name w:val="五级条标题"/>
    <w:basedOn w:val="45"/>
    <w:next w:val="21"/>
    <w:qFormat/>
    <w:uiPriority w:val="0"/>
    <w:pPr>
      <w:tabs>
        <w:tab w:val="left" w:pos="360"/>
      </w:tabs>
      <w:outlineLvl w:val="6"/>
    </w:pPr>
  </w:style>
  <w:style w:type="paragraph" w:customStyle="1" w:styleId="45">
    <w:name w:val="四级条标题"/>
    <w:basedOn w:val="34"/>
    <w:next w:val="21"/>
    <w:qFormat/>
    <w:uiPriority w:val="0"/>
    <w:pPr>
      <w:outlineLvl w:val="5"/>
    </w:pPr>
  </w:style>
  <w:style w:type="paragraph" w:customStyle="1" w:styleId="46">
    <w:name w:val="正文表标题"/>
    <w:next w:val="21"/>
    <w:qFormat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五级无标题条"/>
    <w:basedOn w:val="1"/>
    <w:qFormat/>
    <w:uiPriority w:val="0"/>
    <w:pPr>
      <w:numPr>
        <w:ilvl w:val="6"/>
        <w:numId w:val="2"/>
      </w:numPr>
    </w:pPr>
    <w:rPr>
      <w:rFonts w:ascii="Times New Roman" w:hAnsi="Times New Roman"/>
      <w:szCs w:val="24"/>
    </w:rPr>
  </w:style>
  <w:style w:type="paragraph" w:customStyle="1" w:styleId="48">
    <w:name w:val="四级无标题条"/>
    <w:basedOn w:val="1"/>
    <w:qFormat/>
    <w:uiPriority w:val="0"/>
    <w:pPr>
      <w:numPr>
        <w:ilvl w:val="5"/>
        <w:numId w:val="2"/>
      </w:numPr>
    </w:pPr>
    <w:rPr>
      <w:rFonts w:ascii="Times New Roman" w:hAnsi="Times New Roman"/>
      <w:szCs w:val="24"/>
    </w:rPr>
  </w:style>
  <w:style w:type="paragraph" w:customStyle="1" w:styleId="49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50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51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2">
    <w:name w:val="注：（正文）"/>
    <w:basedOn w:val="1"/>
    <w:next w:val="1"/>
    <w:qFormat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5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List Paragraph"/>
    <w:basedOn w:val="1"/>
    <w:qFormat/>
    <w:uiPriority w:val="0"/>
    <w:pPr>
      <w:ind w:firstLine="420"/>
    </w:pPr>
  </w:style>
  <w:style w:type="paragraph" w:customStyle="1" w:styleId="55">
    <w:name w:val="_Style 33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6">
    <w:name w:val="标题 1 字符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7">
    <w:name w:val="标题 2 字符"/>
    <w:link w:val="5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8">
    <w:name w:val="标题 3 字符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9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60">
    <w:name w:val="批注文字 字符"/>
    <w:link w:val="8"/>
    <w:qFormat/>
    <w:uiPriority w:val="0"/>
    <w:rPr>
      <w:rFonts w:ascii="Times New Roman" w:hAnsi="Times New Roman" w:eastAsia="宋体"/>
    </w:rPr>
  </w:style>
  <w:style w:type="character" w:customStyle="1" w:styleId="61">
    <w:name w:val="正文文本缩进 2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2">
    <w:name w:val="批注框文本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3">
    <w:name w:val="页脚 字符"/>
    <w:link w:val="11"/>
    <w:qFormat/>
    <w:uiPriority w:val="0"/>
    <w:rPr>
      <w:sz w:val="18"/>
      <w:szCs w:val="18"/>
    </w:rPr>
  </w:style>
  <w:style w:type="character" w:customStyle="1" w:styleId="64">
    <w:name w:val="页眉 字符"/>
    <w:link w:val="12"/>
    <w:qFormat/>
    <w:uiPriority w:val="0"/>
    <w:rPr>
      <w:sz w:val="18"/>
      <w:szCs w:val="18"/>
    </w:rPr>
  </w:style>
  <w:style w:type="character" w:customStyle="1" w:styleId="65">
    <w:name w:val="脚注文本 字符"/>
    <w:link w:val="13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66">
    <w:name w:val="批注主题 字符"/>
    <w:link w:val="14"/>
    <w:qFormat/>
    <w:uiPriority w:val="0"/>
    <w:rPr>
      <w:rFonts w:ascii="Calibri" w:hAnsi="Calibri" w:eastAsia="宋体"/>
      <w:b/>
      <w:bCs/>
    </w:rPr>
  </w:style>
  <w:style w:type="character" w:customStyle="1" w:styleId="67">
    <w:name w:val="列出段落 Char"/>
    <w:link w:val="20"/>
    <w:qFormat/>
    <w:uiPriority w:val="0"/>
    <w:rPr>
      <w:rFonts w:ascii="Times New Roman" w:hAnsi="Times New Roman" w:eastAsia="宋体" w:cs="Times New Roman"/>
    </w:rPr>
  </w:style>
  <w:style w:type="character" w:customStyle="1" w:styleId="68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69">
    <w:name w:val="段 Char"/>
    <w:link w:val="21"/>
    <w:qFormat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character" w:customStyle="1" w:styleId="70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71">
    <w:name w:val="批注主题 Char"/>
    <w:link w:val="22"/>
    <w:qFormat/>
    <w:uiPriority w:val="0"/>
    <w:rPr>
      <w:rFonts w:ascii="Times New Roman" w:hAnsi="Times New Roman" w:eastAsia="宋体"/>
      <w:b/>
      <w:bCs/>
    </w:rPr>
  </w:style>
  <w:style w:type="character" w:customStyle="1" w:styleId="72">
    <w:name w:val="批注引用1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73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74">
    <w:name w:val="apple-style-span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11</Pages>
  <Words>579</Words>
  <Characters>3304</Characters>
  <Lines>27</Lines>
  <Paragraphs>7</Paragraphs>
  <TotalTime>41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2019-11-22T02:11:00Z</dcterms:created>
  <dc:creator>白岩</dc:creator>
  <cp:lastModifiedBy>林苹苹</cp:lastModifiedBy>
  <cp:lastPrinted>2023-08-02T18:06:28Z</cp:lastPrinted>
  <dcterms:modified xsi:type="dcterms:W3CDTF">2023-08-02T18:43:06Z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