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附件</w:t>
      </w:r>
      <w:r>
        <w:rPr>
          <w:rFonts w:ascii="仿宋_GB2312" w:hAnsi="宋体" w:eastAsia="仿宋_GB2312" w:cs="宋体"/>
          <w:b/>
          <w:bCs/>
          <w:sz w:val="32"/>
          <w:szCs w:val="32"/>
        </w:rPr>
        <w:t>3</w:t>
      </w:r>
    </w:p>
    <w:p>
      <w:pPr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厦门市日常物业专项维修资金申请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一般使用服务工作流程</w:t>
      </w: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firstLine="643" w:firstLineChars="2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一、申请条件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物业管理区域日常物业专项维修资金已存入厦门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市建设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局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设立的专项维修资金专户。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申请维修、更新和改造的物业共有部位、共有设施设备保修期已满且符合专项维修资金使用范围；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已由受益业主按照《中华人民共和国民法典》第二百七十八条规定表决同意；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法律、法规和规章规定的其他条件。</w:t>
      </w:r>
    </w:p>
    <w:p>
      <w:pPr>
        <w:ind w:firstLine="643" w:firstLineChars="2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二、申请主体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业主委员会、物业服务企业（未成立业主委员会且无物业服务人的，由物业服务区域所在地居民委员会代为申请）</w:t>
      </w:r>
    </w:p>
    <w:p>
      <w:pPr>
        <w:ind w:firstLine="643" w:firstLineChars="2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三、服务部门</w:t>
      </w:r>
    </w:p>
    <w:p>
      <w:pPr>
        <w:ind w:firstLine="480" w:firstLineChars="15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 xml:space="preserve"> 厦门市建设局、区建设主管部门（实行区县具体经办管理模式的行政区）</w:t>
      </w:r>
    </w:p>
    <w:p>
      <w:pPr>
        <w:ind w:firstLine="643" w:firstLineChars="2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四、所需材料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（一）日常专项维修资金使用明细清单；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（二）受益业主表决材料；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（三）公示影像材料；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（四）厦门市专项维修资金往来统一收款票据。</w:t>
      </w:r>
    </w:p>
    <w:p>
      <w:pPr>
        <w:ind w:firstLine="643" w:firstLineChars="2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五、服务流程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ascii="仿宋_GB2312" w:hAnsi="宋体" w:eastAsia="仿宋_GB2312" w:cs="Times New Roman"/>
          <w:kern w:val="1"/>
          <w:sz w:val="32"/>
          <w:szCs w:val="32"/>
        </w:rPr>
        <w:t>(一)提交申请。申请主体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向服务部门</w:t>
      </w:r>
      <w:r>
        <w:rPr>
          <w:rFonts w:ascii="仿宋_GB2312" w:hAnsi="宋体" w:eastAsia="仿宋_GB2312" w:cs="Times New Roman"/>
          <w:kern w:val="1"/>
          <w:sz w:val="32"/>
          <w:szCs w:val="32"/>
        </w:rPr>
        <w:t>提交申请所需材料；</w:t>
      </w:r>
      <w:r>
        <w:rPr>
          <w:rFonts w:ascii="仿宋_GB2312" w:hAnsi="宋体" w:eastAsia="仿宋_GB2312" w:cs="Times New Roman"/>
          <w:kern w:val="1"/>
          <w:sz w:val="32"/>
          <w:szCs w:val="32"/>
        </w:rPr>
        <w:br w:type="textWrapping"/>
      </w:r>
      <w:r>
        <w:rPr>
          <w:rFonts w:ascii="仿宋_GB2312" w:hAnsi="宋体" w:eastAsia="仿宋_GB2312" w:cs="Times New Roman"/>
          <w:kern w:val="1"/>
          <w:sz w:val="32"/>
          <w:szCs w:val="32"/>
        </w:rPr>
        <w:t>  (二)公示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。服务部门将申请主体提交的</w:t>
      </w:r>
      <w:r>
        <w:rPr>
          <w:rFonts w:hint="eastAsia" w:ascii="仿宋_GB2312" w:hAnsi="宋体" w:eastAsia="仿宋_GB2312"/>
          <w:kern w:val="1"/>
          <w:sz w:val="32"/>
          <w:szCs w:val="32"/>
        </w:rPr>
        <w:t>所需材料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在厦门市专项维修资金管理网公示，公示时间不少于</w:t>
      </w:r>
      <w:r>
        <w:rPr>
          <w:rFonts w:ascii="仿宋_GB2312" w:hAnsi="宋体" w:eastAsia="仿宋_GB2312" w:cs="Times New Roman"/>
          <w:kern w:val="1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日；</w:t>
      </w:r>
      <w:r>
        <w:rPr>
          <w:rFonts w:ascii="仿宋_GB2312" w:hAnsi="宋体" w:eastAsia="仿宋_GB2312" w:cs="Times New Roman"/>
          <w:kern w:val="1"/>
          <w:sz w:val="32"/>
          <w:szCs w:val="32"/>
        </w:rPr>
        <w:br w:type="textWrapping"/>
      </w:r>
      <w:r>
        <w:rPr>
          <w:rFonts w:ascii="仿宋_GB2312" w:hAnsi="宋体" w:eastAsia="仿宋_GB2312" w:cs="Times New Roman"/>
          <w:kern w:val="1"/>
          <w:sz w:val="32"/>
          <w:szCs w:val="32"/>
        </w:rPr>
        <w:t>  (三)资金划拨。公示期满后服务部门将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资金拨付至收款单位。</w:t>
      </w:r>
    </w:p>
    <w:p>
      <w:pPr>
        <w:ind w:firstLine="643" w:firstLineChars="2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六、服务地址及联系方式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（一）服务网址：www.xmwxzj.com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（二）服务地址：厦门市思明区厦禾路362号建设大厦409室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 xml:space="preserve">（三）联系电话：0592-8123035、0592-8123014 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（四）服务时间（法定工作日）：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夏令时：上午8:00-12:00，下午 15:00-18:00；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冬令时：上午8:00-12:00，下午14:30-17:30。</w:t>
      </w: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04196"/>
    <w:multiLevelType w:val="singleLevel"/>
    <w:tmpl w:val="A6B041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hYTk5NTFmNjkwZjY3ZWUwMmQwZjQ1ZmY1NDNmNTkifQ=="/>
  </w:docVars>
  <w:rsids>
    <w:rsidRoot w:val="7C427B35"/>
    <w:rsid w:val="00012DA9"/>
    <w:rsid w:val="0008370A"/>
    <w:rsid w:val="000A35DF"/>
    <w:rsid w:val="000C28D9"/>
    <w:rsid w:val="00162C07"/>
    <w:rsid w:val="001B336E"/>
    <w:rsid w:val="00372BD1"/>
    <w:rsid w:val="00377B2F"/>
    <w:rsid w:val="0054176F"/>
    <w:rsid w:val="005525BE"/>
    <w:rsid w:val="00755859"/>
    <w:rsid w:val="00780BF5"/>
    <w:rsid w:val="007A5A4F"/>
    <w:rsid w:val="007D6BF7"/>
    <w:rsid w:val="00841FA0"/>
    <w:rsid w:val="0085169C"/>
    <w:rsid w:val="00870EB5"/>
    <w:rsid w:val="009D41BA"/>
    <w:rsid w:val="00B23FD6"/>
    <w:rsid w:val="00B73020"/>
    <w:rsid w:val="00CE2A52"/>
    <w:rsid w:val="00D316FD"/>
    <w:rsid w:val="05B42F17"/>
    <w:rsid w:val="1DA67191"/>
    <w:rsid w:val="25C20B66"/>
    <w:rsid w:val="2A5E7994"/>
    <w:rsid w:val="393B0348"/>
    <w:rsid w:val="41635215"/>
    <w:rsid w:val="587D7A08"/>
    <w:rsid w:val="5B8816A9"/>
    <w:rsid w:val="60D3721E"/>
    <w:rsid w:val="62BB6808"/>
    <w:rsid w:val="66C93420"/>
    <w:rsid w:val="7BF35725"/>
    <w:rsid w:val="7C427B35"/>
    <w:rsid w:val="7D3A09DC"/>
    <w:rsid w:val="FFBBE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619</Characters>
  <Lines>5</Lines>
  <Paragraphs>2</Paragraphs>
  <TotalTime>0</TotalTime>
  <ScaleCrop>false</ScaleCrop>
  <LinksUpToDate>false</LinksUpToDate>
  <CharactersWithSpaces>1157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2023-09-22T04:53:00Z</dcterms:created>
  <dc:creator>Dаиiёl</dc:creator>
  <cp:lastModifiedBy>小蘇</cp:lastModifiedBy>
  <cp:lastPrinted>2023-09-22T09:55:00Z</cp:lastPrinted>
  <dcterms:modified xsi:type="dcterms:W3CDTF">2023-09-26T09:50:34Z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5C3C7FF7E89A4633A5C7A51AC2037834_13</vt:lpwstr>
  </property>
</Properties>
</file>