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C27" w:rsidRPr="00DA44D2" w:rsidRDefault="002B1C27" w:rsidP="002B1C27">
      <w:pPr>
        <w:spacing w:line="500" w:lineRule="exact"/>
        <w:rPr>
          <w:rFonts w:ascii="黑体" w:eastAsia="黑体" w:hAnsi="黑体" w:cs="仿宋_GB2312"/>
          <w:sz w:val="32"/>
          <w:szCs w:val="32"/>
        </w:rPr>
      </w:pPr>
      <w:bookmarkStart w:id="0" w:name="_GoBack"/>
      <w:bookmarkEnd w:id="0"/>
      <w:r w:rsidRPr="00DA44D2">
        <w:rPr>
          <w:rFonts w:ascii="黑体" w:eastAsia="黑体" w:hAnsi="黑体" w:cs="仿宋_GB2312" w:hint="eastAsia"/>
          <w:sz w:val="32"/>
          <w:szCs w:val="32"/>
        </w:rPr>
        <w:t>附件1</w:t>
      </w:r>
    </w:p>
    <w:p w:rsidR="002B1C27" w:rsidRDefault="002B1C27" w:rsidP="002B1C27">
      <w:pPr>
        <w:spacing w:line="500" w:lineRule="exact"/>
        <w:jc w:val="center"/>
        <w:rPr>
          <w:rFonts w:ascii="方正小标宋简体" w:eastAsia="方正小标宋简体" w:hAnsi="宋体" w:cs="宋体"/>
          <w:sz w:val="36"/>
          <w:szCs w:val="36"/>
        </w:rPr>
      </w:pPr>
      <w:r>
        <w:rPr>
          <w:rFonts w:ascii="方正小标宋简体" w:eastAsia="方正小标宋简体" w:hAnsi="宋体" w:cs="宋体" w:hint="eastAsia"/>
          <w:sz w:val="36"/>
          <w:szCs w:val="36"/>
        </w:rPr>
        <w:t>扬尘污染防治</w:t>
      </w:r>
      <w:r w:rsidR="00BF6686">
        <w:rPr>
          <w:rFonts w:ascii="方正小标宋简体" w:eastAsia="方正小标宋简体" w:hAnsi="宋体" w:cs="宋体" w:hint="eastAsia"/>
          <w:sz w:val="36"/>
          <w:szCs w:val="36"/>
        </w:rPr>
        <w:t>等</w:t>
      </w:r>
      <w:r>
        <w:rPr>
          <w:rFonts w:ascii="方正小标宋简体" w:eastAsia="方正小标宋简体" w:hAnsi="宋体" w:cs="宋体" w:hint="eastAsia"/>
          <w:sz w:val="36"/>
          <w:szCs w:val="36"/>
        </w:rPr>
        <w:t>增加费基本费费率表</w:t>
      </w:r>
    </w:p>
    <w:p w:rsidR="002B1C27" w:rsidRDefault="002B1C27" w:rsidP="002B1C27">
      <w:pPr>
        <w:spacing w:line="260" w:lineRule="exact"/>
        <w:jc w:val="left"/>
        <w:textAlignment w:val="center"/>
        <w:rPr>
          <w:rFonts w:ascii="仿宋_GB2312" w:eastAsia="仿宋_GB2312" w:hAnsi="Calibri" w:cs="仿宋_GB2312"/>
          <w:szCs w:val="21"/>
        </w:rPr>
      </w:pPr>
      <w:r>
        <w:rPr>
          <w:rFonts w:ascii="仿宋_GB2312" w:eastAsia="仿宋_GB2312" w:hAnsi="Calibri" w:cs="仿宋_GB2312" w:hint="eastAsia"/>
          <w:sz w:val="28"/>
          <w:szCs w:val="28"/>
        </w:rPr>
        <w:t xml:space="preserve"> 1、工程在市区时</w:t>
      </w:r>
    </w:p>
    <w:tbl>
      <w:tblPr>
        <w:tblW w:w="9150"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385"/>
        <w:gridCol w:w="1281"/>
        <w:gridCol w:w="3633"/>
        <w:gridCol w:w="1096"/>
        <w:gridCol w:w="1356"/>
        <w:gridCol w:w="1399"/>
      </w:tblGrid>
      <w:tr w:rsidR="002B1C27" w:rsidTr="002B1C27">
        <w:trPr>
          <w:cantSplit/>
          <w:trHeight w:val="454"/>
          <w:jc w:val="center"/>
        </w:trPr>
        <w:tc>
          <w:tcPr>
            <w:tcW w:w="385" w:type="dxa"/>
            <w:vMerge w:val="restart"/>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tabs>
                <w:tab w:val="center" w:pos="146"/>
              </w:tabs>
              <w:spacing w:line="260" w:lineRule="exact"/>
              <w:jc w:val="center"/>
              <w:rPr>
                <w:rFonts w:ascii="仿宋_GB2312" w:eastAsia="仿宋_GB2312" w:cs="仿宋_GB2312"/>
                <w:szCs w:val="21"/>
              </w:rPr>
            </w:pPr>
            <w:r>
              <w:rPr>
                <w:rFonts w:ascii="仿宋_GB2312" w:eastAsia="仿宋_GB2312" w:hAnsi="Calibri" w:cs="仿宋_GB2312" w:hint="eastAsia"/>
                <w:szCs w:val="21"/>
              </w:rPr>
              <w:t>序</w:t>
            </w:r>
          </w:p>
          <w:p w:rsidR="002B1C27" w:rsidRDefault="002B1C27"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号</w:t>
            </w: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spacing w:line="260" w:lineRule="exact"/>
              <w:jc w:val="center"/>
              <w:textAlignment w:val="center"/>
              <w:rPr>
                <w:rFonts w:ascii="仿宋_GB2312" w:eastAsia="仿宋_GB2312" w:cs="仿宋_GB2312"/>
                <w:szCs w:val="21"/>
              </w:rPr>
            </w:pPr>
            <w:r>
              <w:rPr>
                <w:rFonts w:ascii="仿宋_GB2312" w:eastAsia="仿宋_GB2312" w:hAnsi="Calibri" w:cs="仿宋_GB2312" w:hint="eastAsia"/>
                <w:szCs w:val="21"/>
              </w:rPr>
              <w:t>项目名称</w:t>
            </w:r>
          </w:p>
        </w:tc>
        <w:tc>
          <w:tcPr>
            <w:tcW w:w="3633" w:type="dxa"/>
            <w:vMerge w:val="restart"/>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spacing w:line="260" w:lineRule="exact"/>
              <w:jc w:val="center"/>
              <w:textAlignment w:val="center"/>
              <w:rPr>
                <w:rFonts w:ascii="仿宋_GB2312" w:eastAsia="仿宋_GB2312" w:cs="仿宋_GB2312"/>
                <w:szCs w:val="21"/>
              </w:rPr>
            </w:pPr>
            <w:r>
              <w:rPr>
                <w:rFonts w:ascii="仿宋_GB2312" w:eastAsia="仿宋_GB2312" w:hAnsi="Calibri" w:cs="仿宋_GB2312" w:hint="eastAsia"/>
                <w:szCs w:val="21"/>
              </w:rPr>
              <w:t>工程类型</w:t>
            </w:r>
          </w:p>
        </w:tc>
        <w:tc>
          <w:tcPr>
            <w:tcW w:w="1096" w:type="dxa"/>
            <w:vMerge w:val="restart"/>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取费</w:t>
            </w:r>
          </w:p>
          <w:p w:rsidR="002B1C27" w:rsidRDefault="002B1C27"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基础</w:t>
            </w:r>
          </w:p>
        </w:tc>
        <w:tc>
          <w:tcPr>
            <w:tcW w:w="2755" w:type="dxa"/>
            <w:gridSpan w:val="2"/>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2015清单计价定额扬尘污染防治</w:t>
            </w:r>
            <w:r w:rsidR="007A5F38">
              <w:rPr>
                <w:rFonts w:ascii="仿宋_GB2312" w:eastAsia="仿宋_GB2312" w:hAnsi="Calibri" w:cs="仿宋_GB2312" w:hint="eastAsia"/>
                <w:szCs w:val="21"/>
              </w:rPr>
              <w:t>等</w:t>
            </w:r>
            <w:r>
              <w:rPr>
                <w:rFonts w:ascii="仿宋_GB2312" w:eastAsia="仿宋_GB2312" w:hAnsi="Calibri" w:cs="仿宋_GB2312" w:hint="eastAsia"/>
                <w:szCs w:val="21"/>
              </w:rPr>
              <w:t>增加费费率（%）</w:t>
            </w:r>
          </w:p>
        </w:tc>
      </w:tr>
      <w:tr w:rsidR="002B1C27" w:rsidTr="002B1C27">
        <w:trPr>
          <w:cantSplit/>
          <w:trHeight w:val="454"/>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widowControl/>
              <w:jc w:val="left"/>
              <w:rPr>
                <w:rFonts w:ascii="仿宋_GB2312" w:eastAsia="仿宋_GB2312" w:cs="仿宋_GB2312"/>
                <w:szCs w:val="21"/>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widowControl/>
              <w:jc w:val="left"/>
              <w:rPr>
                <w:rFonts w:ascii="仿宋_GB2312" w:eastAsia="仿宋_GB2312" w:cs="仿宋_GB2312"/>
                <w:szCs w:val="21"/>
              </w:rPr>
            </w:pPr>
          </w:p>
        </w:tc>
        <w:tc>
          <w:tcPr>
            <w:tcW w:w="3633" w:type="dxa"/>
            <w:vMerge/>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widowControl/>
              <w:jc w:val="left"/>
              <w:rPr>
                <w:rFonts w:ascii="仿宋_GB2312" w:eastAsia="仿宋_GB2312" w:cs="仿宋_GB2312"/>
                <w:szCs w:val="21"/>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widowControl/>
              <w:jc w:val="left"/>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简易计税法</w:t>
            </w:r>
          </w:p>
        </w:tc>
        <w:tc>
          <w:tcPr>
            <w:tcW w:w="1399" w:type="dxa"/>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一般计税法</w:t>
            </w:r>
          </w:p>
        </w:tc>
      </w:tr>
      <w:tr w:rsidR="00343993" w:rsidTr="00343993">
        <w:trPr>
          <w:cantSplit/>
          <w:trHeight w:val="454"/>
          <w:jc w:val="center"/>
        </w:trPr>
        <w:tc>
          <w:tcPr>
            <w:tcW w:w="3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proofErr w:type="gramStart"/>
            <w:r>
              <w:rPr>
                <w:rFonts w:ascii="仿宋_GB2312" w:eastAsia="仿宋_GB2312" w:hAnsi="Calibri" w:cs="仿宋_GB2312" w:hint="eastAsia"/>
                <w:szCs w:val="21"/>
              </w:rPr>
              <w:t>一</w:t>
            </w:r>
            <w:proofErr w:type="gramEnd"/>
          </w:p>
        </w:tc>
        <w:tc>
          <w:tcPr>
            <w:tcW w:w="1281"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40" w:lineRule="exact"/>
              <w:jc w:val="center"/>
              <w:rPr>
                <w:rFonts w:ascii="仿宋_GB2312" w:eastAsia="仿宋_GB2312" w:cs="仿宋_GB2312"/>
                <w:szCs w:val="21"/>
              </w:rPr>
            </w:pPr>
            <w:r>
              <w:rPr>
                <w:rFonts w:ascii="仿宋_GB2312" w:eastAsia="仿宋_GB2312" w:hAnsi="Calibri" w:cs="仿宋_GB2312" w:hint="eastAsia"/>
                <w:szCs w:val="21"/>
              </w:rPr>
              <w:t>环境保护</w:t>
            </w:r>
          </w:p>
          <w:p w:rsidR="00343993" w:rsidRDefault="00343993" w:rsidP="002B1C27">
            <w:pPr>
              <w:spacing w:line="240" w:lineRule="exact"/>
              <w:jc w:val="center"/>
              <w:rPr>
                <w:rFonts w:ascii="仿宋_GB2312" w:eastAsia="仿宋_GB2312" w:cs="仿宋_GB2312"/>
                <w:szCs w:val="21"/>
              </w:rPr>
            </w:pPr>
            <w:r>
              <w:rPr>
                <w:rFonts w:ascii="仿宋_GB2312" w:eastAsia="仿宋_GB2312" w:hAnsi="Calibri" w:cs="仿宋_GB2312" w:hint="eastAsia"/>
                <w:szCs w:val="21"/>
              </w:rPr>
              <w:t>增加费基本费费率</w:t>
            </w:r>
          </w:p>
        </w:tc>
        <w:tc>
          <w:tcPr>
            <w:tcW w:w="3633" w:type="dxa"/>
            <w:tcBorders>
              <w:top w:val="single" w:sz="4" w:space="0" w:color="auto"/>
              <w:left w:val="single" w:sz="4" w:space="0" w:color="auto"/>
              <w:bottom w:val="single" w:sz="4" w:space="0" w:color="auto"/>
              <w:right w:val="single" w:sz="4" w:space="0" w:color="auto"/>
            </w:tcBorders>
            <w:vAlign w:val="center"/>
          </w:tcPr>
          <w:p w:rsidR="00343993" w:rsidRDefault="00343993" w:rsidP="002B1C27">
            <w:pPr>
              <w:spacing w:line="260" w:lineRule="exact"/>
              <w:jc w:val="center"/>
              <w:rPr>
                <w:rFonts w:ascii="仿宋_GB2312" w:eastAsia="仿宋_GB2312" w:cs="仿宋_GB2312"/>
                <w:szCs w:val="21"/>
              </w:rPr>
            </w:pPr>
          </w:p>
        </w:tc>
        <w:tc>
          <w:tcPr>
            <w:tcW w:w="1096" w:type="dxa"/>
            <w:vMerge w:val="restart"/>
            <w:tcBorders>
              <w:top w:val="single" w:sz="4" w:space="0" w:color="auto"/>
              <w:left w:val="single" w:sz="4" w:space="0" w:color="auto"/>
              <w:right w:val="single" w:sz="4" w:space="0" w:color="auto"/>
            </w:tcBorders>
            <w:vAlign w:val="center"/>
            <w:hideMark/>
          </w:tcPr>
          <w:p w:rsidR="00343993" w:rsidRDefault="00343993" w:rsidP="002B1C27">
            <w:pPr>
              <w:tabs>
                <w:tab w:val="left" w:pos="330"/>
                <w:tab w:val="center" w:pos="522"/>
              </w:tabs>
              <w:spacing w:line="260" w:lineRule="exact"/>
              <w:jc w:val="center"/>
              <w:rPr>
                <w:rFonts w:ascii="仿宋_GB2312" w:eastAsia="仿宋_GB2312" w:cs="仿宋_GB2312"/>
                <w:szCs w:val="21"/>
              </w:rPr>
            </w:pPr>
            <w:r>
              <w:rPr>
                <w:rFonts w:ascii="仿宋_GB2312" w:eastAsia="仿宋_GB2312" w:hAnsi="Calibri" w:cs="仿宋_GB2312" w:hint="eastAsia"/>
                <w:szCs w:val="21"/>
              </w:rPr>
              <w:t>分部分项</w:t>
            </w:r>
          </w:p>
          <w:p w:rsidR="00343993" w:rsidRDefault="00343993" w:rsidP="002B1C27">
            <w:pPr>
              <w:tabs>
                <w:tab w:val="left" w:pos="330"/>
                <w:tab w:val="center" w:pos="522"/>
              </w:tabs>
              <w:spacing w:line="260" w:lineRule="exact"/>
              <w:jc w:val="center"/>
              <w:rPr>
                <w:rFonts w:ascii="仿宋_GB2312" w:eastAsia="仿宋_GB2312" w:cs="仿宋_GB2312"/>
                <w:szCs w:val="21"/>
              </w:rPr>
            </w:pPr>
            <w:r>
              <w:rPr>
                <w:rFonts w:ascii="仿宋_GB2312" w:eastAsia="仿宋_GB2312" w:hAnsi="Calibri" w:cs="仿宋_GB2312" w:hint="eastAsia"/>
                <w:szCs w:val="21"/>
              </w:rPr>
              <w:t>工程量清</w:t>
            </w:r>
          </w:p>
          <w:p w:rsidR="00343993" w:rsidRDefault="00343993" w:rsidP="002B1C27">
            <w:pPr>
              <w:tabs>
                <w:tab w:val="left" w:pos="330"/>
                <w:tab w:val="center" w:pos="522"/>
              </w:tabs>
              <w:spacing w:line="260" w:lineRule="exact"/>
              <w:jc w:val="center"/>
              <w:rPr>
                <w:rFonts w:ascii="仿宋_GB2312" w:eastAsia="仿宋_GB2312" w:cs="仿宋_GB2312"/>
                <w:szCs w:val="21"/>
              </w:rPr>
            </w:pPr>
            <w:proofErr w:type="gramStart"/>
            <w:r>
              <w:rPr>
                <w:rFonts w:ascii="仿宋_GB2312" w:eastAsia="仿宋_GB2312" w:hAnsi="Calibri" w:cs="仿宋_GB2312" w:hint="eastAsia"/>
                <w:szCs w:val="21"/>
              </w:rPr>
              <w:t>单项目</w:t>
            </w:r>
            <w:proofErr w:type="gramEnd"/>
            <w:r>
              <w:rPr>
                <w:rFonts w:ascii="仿宋_GB2312" w:eastAsia="仿宋_GB2312" w:hAnsi="Calibri" w:cs="仿宋_GB2312" w:hint="eastAsia"/>
                <w:szCs w:val="21"/>
              </w:rPr>
              <w:t>定</w:t>
            </w:r>
          </w:p>
          <w:p w:rsidR="00343993" w:rsidRDefault="00343993" w:rsidP="002B1C27">
            <w:pPr>
              <w:tabs>
                <w:tab w:val="left" w:pos="330"/>
                <w:tab w:val="center" w:pos="522"/>
              </w:tabs>
              <w:spacing w:line="260" w:lineRule="exact"/>
              <w:jc w:val="center"/>
              <w:rPr>
                <w:rFonts w:ascii="仿宋_GB2312" w:eastAsia="仿宋_GB2312" w:cs="仿宋_GB2312"/>
                <w:szCs w:val="21"/>
              </w:rPr>
            </w:pPr>
            <w:r>
              <w:rPr>
                <w:rFonts w:ascii="仿宋_GB2312" w:eastAsia="仿宋_GB2312" w:hAnsi="Calibri" w:cs="仿宋_GB2312" w:hint="eastAsia"/>
                <w:szCs w:val="21"/>
              </w:rPr>
              <w:t>额人工费+单价措施项目定额人工费</w:t>
            </w: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3F733C">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 xml:space="preserve">0.53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3F733C">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 xml:space="preserve">0.51 </w:t>
            </w:r>
          </w:p>
        </w:tc>
      </w:tr>
      <w:tr w:rsidR="00343993" w:rsidTr="00343993">
        <w:trPr>
          <w:cantSplit/>
          <w:trHeight w:val="454"/>
          <w:jc w:val="center"/>
        </w:trPr>
        <w:tc>
          <w:tcPr>
            <w:tcW w:w="385" w:type="dxa"/>
            <w:vMerge w:val="restart"/>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二</w:t>
            </w: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40" w:lineRule="exact"/>
              <w:jc w:val="center"/>
              <w:rPr>
                <w:rFonts w:ascii="仿宋_GB2312" w:eastAsia="仿宋_GB2312" w:cs="仿宋_GB2312"/>
                <w:szCs w:val="21"/>
              </w:rPr>
            </w:pPr>
            <w:r>
              <w:rPr>
                <w:rFonts w:ascii="仿宋_GB2312" w:eastAsia="仿宋_GB2312" w:hAnsi="Calibri" w:cs="仿宋_GB2312" w:hint="eastAsia"/>
                <w:szCs w:val="21"/>
              </w:rPr>
              <w:t>文明施工</w:t>
            </w:r>
          </w:p>
          <w:p w:rsidR="00343993" w:rsidRDefault="00343993" w:rsidP="002B1C27">
            <w:pPr>
              <w:spacing w:line="240" w:lineRule="exact"/>
              <w:jc w:val="center"/>
              <w:rPr>
                <w:rFonts w:ascii="仿宋_GB2312" w:eastAsia="仿宋_GB2312" w:cs="仿宋_GB2312"/>
                <w:szCs w:val="21"/>
              </w:rPr>
            </w:pPr>
            <w:r>
              <w:rPr>
                <w:rFonts w:ascii="仿宋_GB2312" w:eastAsia="仿宋_GB2312" w:hAnsi="Calibri" w:cs="仿宋_GB2312" w:hint="eastAsia"/>
                <w:szCs w:val="21"/>
              </w:rPr>
              <w:t>增加费基本费费率</w:t>
            </w:r>
          </w:p>
        </w:tc>
        <w:tc>
          <w:tcPr>
            <w:tcW w:w="3633"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房屋建筑与装饰工程、仿古建筑工程、绿色建筑工程、装配式房屋建筑工程、构筑物工程</w:t>
            </w:r>
          </w:p>
        </w:tc>
        <w:tc>
          <w:tcPr>
            <w:tcW w:w="1096"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3F733C">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 xml:space="preserve">0.55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3F733C">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 xml:space="preserve">0.53 </w:t>
            </w:r>
          </w:p>
        </w:tc>
      </w:tr>
      <w:tr w:rsidR="00343993" w:rsidTr="00343993">
        <w:trPr>
          <w:cantSplit/>
          <w:trHeight w:val="379"/>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633"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单独装饰工程、单独通用安装工程</w:t>
            </w:r>
          </w:p>
        </w:tc>
        <w:tc>
          <w:tcPr>
            <w:tcW w:w="1096"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3F733C">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 xml:space="preserve">0.17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3F733C">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 xml:space="preserve">0.17 </w:t>
            </w:r>
          </w:p>
        </w:tc>
      </w:tr>
      <w:tr w:rsidR="00343993" w:rsidTr="00343993">
        <w:trPr>
          <w:cantSplit/>
          <w:trHeight w:val="355"/>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633"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市政工程、综合管廊工程</w:t>
            </w:r>
          </w:p>
        </w:tc>
        <w:tc>
          <w:tcPr>
            <w:tcW w:w="1096"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3F733C">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 xml:space="preserve">0.76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3F733C">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 xml:space="preserve">0.73 </w:t>
            </w:r>
          </w:p>
        </w:tc>
      </w:tr>
      <w:tr w:rsidR="00343993" w:rsidTr="00343993">
        <w:trPr>
          <w:cantSplit/>
          <w:trHeight w:val="357"/>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633"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城市轨道交通工程</w:t>
            </w:r>
          </w:p>
        </w:tc>
        <w:tc>
          <w:tcPr>
            <w:tcW w:w="1096"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3F733C">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 xml:space="preserve">0.76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3F733C">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 xml:space="preserve">0.73 </w:t>
            </w:r>
          </w:p>
        </w:tc>
      </w:tr>
      <w:tr w:rsidR="00343993" w:rsidTr="00343993">
        <w:trPr>
          <w:cantSplit/>
          <w:trHeight w:val="384"/>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633"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园林绿化、总平、运动场工程</w:t>
            </w:r>
          </w:p>
        </w:tc>
        <w:tc>
          <w:tcPr>
            <w:tcW w:w="1096"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926D94">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0.1</w:t>
            </w:r>
            <w:r w:rsidR="00926D94">
              <w:rPr>
                <w:rFonts w:ascii="仿宋_GB2312" w:eastAsia="仿宋_GB2312" w:hAnsi="Calibri" w:cs="仿宋_GB2312" w:hint="eastAsia"/>
                <w:szCs w:val="21"/>
              </w:rPr>
              <w:t>5</w:t>
            </w:r>
            <w:r w:rsidRPr="00BA7D50">
              <w:rPr>
                <w:rFonts w:ascii="仿宋_GB2312" w:eastAsia="仿宋_GB2312" w:hAnsi="Calibri" w:cs="仿宋_GB2312" w:hint="eastAsia"/>
                <w:szCs w:val="21"/>
              </w:rPr>
              <w:t xml:space="preserve">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3F733C">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 xml:space="preserve">0.15 </w:t>
            </w:r>
          </w:p>
        </w:tc>
      </w:tr>
      <w:tr w:rsidR="00343993" w:rsidTr="00343993">
        <w:trPr>
          <w:cantSplit/>
          <w:trHeight w:val="406"/>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633"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房屋建筑维修与加固工程、拆除工程</w:t>
            </w:r>
          </w:p>
        </w:tc>
        <w:tc>
          <w:tcPr>
            <w:tcW w:w="1096"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3F733C">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 xml:space="preserve">0.15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3F733C">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 xml:space="preserve">0.15 </w:t>
            </w:r>
          </w:p>
        </w:tc>
      </w:tr>
      <w:tr w:rsidR="00343993" w:rsidTr="00343993">
        <w:trPr>
          <w:cantSplit/>
          <w:trHeight w:val="454"/>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633"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单独土石方、单独地基处理与边坡</w:t>
            </w:r>
          </w:p>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支护工程、单独桩基工程</w:t>
            </w:r>
          </w:p>
        </w:tc>
        <w:tc>
          <w:tcPr>
            <w:tcW w:w="1096"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926D94">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0.1</w:t>
            </w:r>
            <w:r w:rsidR="00926D94">
              <w:rPr>
                <w:rFonts w:ascii="仿宋_GB2312" w:eastAsia="仿宋_GB2312" w:hAnsi="Calibri" w:cs="仿宋_GB2312" w:hint="eastAsia"/>
                <w:szCs w:val="21"/>
              </w:rPr>
              <w:t>5</w:t>
            </w:r>
            <w:r w:rsidRPr="00BA7D50">
              <w:rPr>
                <w:rFonts w:ascii="仿宋_GB2312" w:eastAsia="仿宋_GB2312" w:hAnsi="Calibri" w:cs="仿宋_GB2312" w:hint="eastAsia"/>
                <w:szCs w:val="21"/>
              </w:rPr>
              <w:t xml:space="preserve">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926D94">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0.1</w:t>
            </w:r>
            <w:r w:rsidR="00926D94">
              <w:rPr>
                <w:rFonts w:ascii="仿宋_GB2312" w:eastAsia="仿宋_GB2312" w:hAnsi="Calibri" w:cs="仿宋_GB2312" w:hint="eastAsia"/>
                <w:szCs w:val="21"/>
              </w:rPr>
              <w:t>5</w:t>
            </w:r>
            <w:r w:rsidRPr="00116D1C">
              <w:rPr>
                <w:rFonts w:ascii="仿宋_GB2312" w:eastAsia="仿宋_GB2312" w:hAnsi="Calibri" w:cs="仿宋_GB2312" w:hint="eastAsia"/>
                <w:szCs w:val="21"/>
              </w:rPr>
              <w:t xml:space="preserve"> </w:t>
            </w:r>
          </w:p>
        </w:tc>
      </w:tr>
      <w:tr w:rsidR="00343993" w:rsidTr="00343993">
        <w:trPr>
          <w:cantSplit/>
          <w:trHeight w:val="454"/>
          <w:jc w:val="center"/>
        </w:trPr>
        <w:tc>
          <w:tcPr>
            <w:tcW w:w="385" w:type="dxa"/>
            <w:vMerge w:val="restart"/>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三</w:t>
            </w: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40" w:lineRule="exact"/>
              <w:jc w:val="center"/>
              <w:rPr>
                <w:rFonts w:ascii="仿宋_GB2312" w:eastAsia="仿宋_GB2312" w:cs="仿宋_GB2312"/>
                <w:szCs w:val="21"/>
              </w:rPr>
            </w:pPr>
            <w:r>
              <w:rPr>
                <w:rFonts w:ascii="仿宋_GB2312" w:eastAsia="仿宋_GB2312" w:hAnsi="Calibri" w:cs="仿宋_GB2312" w:hint="eastAsia"/>
                <w:szCs w:val="21"/>
              </w:rPr>
              <w:t>安全施工增加费基本费费率</w:t>
            </w:r>
          </w:p>
        </w:tc>
        <w:tc>
          <w:tcPr>
            <w:tcW w:w="3633"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房屋建筑与装饰工程、仿古建筑工程、绿色建筑工程、装配式房屋建筑工程、构筑物工程</w:t>
            </w:r>
          </w:p>
        </w:tc>
        <w:tc>
          <w:tcPr>
            <w:tcW w:w="1096"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3F733C">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 xml:space="preserve">0.18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926D94">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0.1</w:t>
            </w:r>
            <w:r w:rsidR="00926D94">
              <w:rPr>
                <w:rFonts w:ascii="仿宋_GB2312" w:eastAsia="仿宋_GB2312" w:hAnsi="Calibri" w:cs="仿宋_GB2312" w:hint="eastAsia"/>
                <w:szCs w:val="21"/>
              </w:rPr>
              <w:t>8</w:t>
            </w:r>
            <w:r w:rsidRPr="00116D1C">
              <w:rPr>
                <w:rFonts w:ascii="仿宋_GB2312" w:eastAsia="仿宋_GB2312" w:hAnsi="Calibri" w:cs="仿宋_GB2312" w:hint="eastAsia"/>
                <w:szCs w:val="21"/>
              </w:rPr>
              <w:t xml:space="preserve"> </w:t>
            </w:r>
          </w:p>
        </w:tc>
      </w:tr>
      <w:tr w:rsidR="00343993" w:rsidTr="00343993">
        <w:trPr>
          <w:cantSplit/>
          <w:trHeight w:val="349"/>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633"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单独装饰工程、单独通用安装工程</w:t>
            </w:r>
          </w:p>
        </w:tc>
        <w:tc>
          <w:tcPr>
            <w:tcW w:w="1096"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3F733C">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 xml:space="preserve">0.06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926D94">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0.0</w:t>
            </w:r>
            <w:r w:rsidR="00926D94">
              <w:rPr>
                <w:rFonts w:ascii="仿宋_GB2312" w:eastAsia="仿宋_GB2312" w:hAnsi="Calibri" w:cs="仿宋_GB2312" w:hint="eastAsia"/>
                <w:szCs w:val="21"/>
              </w:rPr>
              <w:t>6</w:t>
            </w:r>
            <w:r w:rsidRPr="00116D1C">
              <w:rPr>
                <w:rFonts w:ascii="仿宋_GB2312" w:eastAsia="仿宋_GB2312" w:hAnsi="Calibri" w:cs="仿宋_GB2312" w:hint="eastAsia"/>
                <w:szCs w:val="21"/>
              </w:rPr>
              <w:t xml:space="preserve"> </w:t>
            </w:r>
          </w:p>
        </w:tc>
      </w:tr>
      <w:tr w:rsidR="00343993" w:rsidTr="00343993">
        <w:trPr>
          <w:cantSplit/>
          <w:trHeight w:val="334"/>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633"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市政工程、综合管廊工程</w:t>
            </w:r>
          </w:p>
        </w:tc>
        <w:tc>
          <w:tcPr>
            <w:tcW w:w="1096"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3F733C">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 xml:space="preserve">0.24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3F733C">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 xml:space="preserve">0.24 </w:t>
            </w:r>
          </w:p>
        </w:tc>
      </w:tr>
      <w:tr w:rsidR="00343993" w:rsidTr="00343993">
        <w:trPr>
          <w:cantSplit/>
          <w:trHeight w:val="326"/>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633"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城市轨道交通工程</w:t>
            </w:r>
          </w:p>
        </w:tc>
        <w:tc>
          <w:tcPr>
            <w:tcW w:w="1096"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3F733C">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 xml:space="preserve">0.24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3F733C">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 xml:space="preserve">0.24 </w:t>
            </w:r>
          </w:p>
        </w:tc>
      </w:tr>
      <w:tr w:rsidR="00343993" w:rsidTr="00343993">
        <w:trPr>
          <w:cantSplit/>
          <w:trHeight w:val="364"/>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633"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园林绿化、总平、运动场工程</w:t>
            </w:r>
          </w:p>
        </w:tc>
        <w:tc>
          <w:tcPr>
            <w:tcW w:w="1096"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3F733C">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 xml:space="preserve">0.05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3F733C">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 xml:space="preserve">0.05 </w:t>
            </w:r>
          </w:p>
        </w:tc>
      </w:tr>
      <w:tr w:rsidR="00343993" w:rsidTr="00343993">
        <w:trPr>
          <w:cantSplit/>
          <w:trHeight w:val="356"/>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633"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房屋建筑维修与加固工程、拆除工程</w:t>
            </w:r>
          </w:p>
        </w:tc>
        <w:tc>
          <w:tcPr>
            <w:tcW w:w="1096"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3F733C">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 xml:space="preserve">0.05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3F733C">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 xml:space="preserve">0.05 </w:t>
            </w:r>
          </w:p>
        </w:tc>
      </w:tr>
      <w:tr w:rsidR="00343993" w:rsidTr="00343993">
        <w:trPr>
          <w:cantSplit/>
          <w:trHeight w:val="454"/>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633"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单独土石方、单独地基处理与边坡</w:t>
            </w:r>
          </w:p>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支护工程、单独桩基工程</w:t>
            </w:r>
          </w:p>
        </w:tc>
        <w:tc>
          <w:tcPr>
            <w:tcW w:w="1096"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926D94">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0.0</w:t>
            </w:r>
            <w:r w:rsidR="00926D94">
              <w:rPr>
                <w:rFonts w:ascii="仿宋_GB2312" w:eastAsia="仿宋_GB2312" w:hAnsi="Calibri" w:cs="仿宋_GB2312" w:hint="eastAsia"/>
                <w:szCs w:val="21"/>
              </w:rPr>
              <w:t>4</w:t>
            </w:r>
            <w:r w:rsidRPr="00BA7D50">
              <w:rPr>
                <w:rFonts w:ascii="仿宋_GB2312" w:eastAsia="仿宋_GB2312" w:hAnsi="Calibri" w:cs="仿宋_GB2312" w:hint="eastAsia"/>
                <w:szCs w:val="21"/>
              </w:rPr>
              <w:t xml:space="preserve">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3F733C">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 xml:space="preserve">0.04 </w:t>
            </w:r>
          </w:p>
        </w:tc>
      </w:tr>
      <w:tr w:rsidR="00343993" w:rsidTr="00343993">
        <w:trPr>
          <w:cantSplit/>
          <w:trHeight w:val="454"/>
          <w:jc w:val="center"/>
        </w:trPr>
        <w:tc>
          <w:tcPr>
            <w:tcW w:w="385" w:type="dxa"/>
            <w:vMerge w:val="restart"/>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四</w:t>
            </w: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40" w:lineRule="exact"/>
              <w:jc w:val="center"/>
              <w:rPr>
                <w:rFonts w:ascii="仿宋_GB2312" w:eastAsia="仿宋_GB2312" w:cs="仿宋_GB2312"/>
                <w:szCs w:val="21"/>
              </w:rPr>
            </w:pPr>
            <w:r>
              <w:rPr>
                <w:rFonts w:ascii="仿宋_GB2312" w:eastAsia="仿宋_GB2312" w:hAnsi="Calibri" w:cs="仿宋_GB2312" w:hint="eastAsia"/>
                <w:szCs w:val="21"/>
              </w:rPr>
              <w:t>临时设施</w:t>
            </w:r>
          </w:p>
          <w:p w:rsidR="00343993" w:rsidRDefault="00343993" w:rsidP="002B1C27">
            <w:pPr>
              <w:spacing w:line="240" w:lineRule="exact"/>
              <w:jc w:val="center"/>
              <w:rPr>
                <w:rFonts w:ascii="仿宋_GB2312" w:eastAsia="仿宋_GB2312" w:cs="仿宋_GB2312"/>
                <w:szCs w:val="21"/>
              </w:rPr>
            </w:pPr>
            <w:r>
              <w:rPr>
                <w:rFonts w:ascii="仿宋_GB2312" w:eastAsia="仿宋_GB2312" w:hAnsi="Calibri" w:cs="仿宋_GB2312" w:hint="eastAsia"/>
                <w:szCs w:val="21"/>
              </w:rPr>
              <w:t>增加费基本费费率</w:t>
            </w:r>
          </w:p>
        </w:tc>
        <w:tc>
          <w:tcPr>
            <w:tcW w:w="3633"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房屋建筑与装饰工程、仿古建筑工程、绿色建筑工程、装配式房屋建筑工程、构筑物工程</w:t>
            </w:r>
          </w:p>
        </w:tc>
        <w:tc>
          <w:tcPr>
            <w:tcW w:w="1096"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3F733C">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 xml:space="preserve">0.55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3F733C">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 xml:space="preserve">0.53 </w:t>
            </w:r>
          </w:p>
        </w:tc>
      </w:tr>
      <w:tr w:rsidR="00343993" w:rsidTr="00343993">
        <w:trPr>
          <w:cantSplit/>
          <w:trHeight w:val="362"/>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633"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单独装饰工程、单独通用安装工程</w:t>
            </w:r>
          </w:p>
        </w:tc>
        <w:tc>
          <w:tcPr>
            <w:tcW w:w="1096"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3F733C">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 xml:space="preserve">0.17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3F733C">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 xml:space="preserve">0.17 </w:t>
            </w:r>
          </w:p>
        </w:tc>
      </w:tr>
      <w:tr w:rsidR="00343993" w:rsidTr="00343993">
        <w:trPr>
          <w:cantSplit/>
          <w:trHeight w:val="313"/>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633"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市政工程、综合管廊工程</w:t>
            </w:r>
          </w:p>
        </w:tc>
        <w:tc>
          <w:tcPr>
            <w:tcW w:w="1096"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3F733C">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 xml:space="preserve">0.76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3F733C">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 xml:space="preserve">0.73 </w:t>
            </w:r>
          </w:p>
        </w:tc>
      </w:tr>
      <w:tr w:rsidR="00343993" w:rsidTr="00343993">
        <w:trPr>
          <w:cantSplit/>
          <w:trHeight w:val="379"/>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633"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城市轨道交通工程</w:t>
            </w:r>
          </w:p>
        </w:tc>
        <w:tc>
          <w:tcPr>
            <w:tcW w:w="1096"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3F733C">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 xml:space="preserve">0.76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3F733C">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 xml:space="preserve">0.73 </w:t>
            </w:r>
          </w:p>
        </w:tc>
      </w:tr>
      <w:tr w:rsidR="00343993" w:rsidTr="00343993">
        <w:trPr>
          <w:cantSplit/>
          <w:trHeight w:val="349"/>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633"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园林绿化、总平、运动场工程</w:t>
            </w:r>
          </w:p>
        </w:tc>
        <w:tc>
          <w:tcPr>
            <w:tcW w:w="1096"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3F733C">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 xml:space="preserve">0.16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926D94">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0.1</w:t>
            </w:r>
            <w:r w:rsidR="00926D94">
              <w:rPr>
                <w:rFonts w:ascii="仿宋_GB2312" w:eastAsia="仿宋_GB2312" w:hAnsi="Calibri" w:cs="仿宋_GB2312" w:hint="eastAsia"/>
                <w:szCs w:val="21"/>
              </w:rPr>
              <w:t>6</w:t>
            </w:r>
          </w:p>
        </w:tc>
      </w:tr>
      <w:tr w:rsidR="00343993" w:rsidTr="00343993">
        <w:trPr>
          <w:cantSplit/>
          <w:trHeight w:val="395"/>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633"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房屋建筑维修与加固工程、拆除工程</w:t>
            </w:r>
          </w:p>
        </w:tc>
        <w:tc>
          <w:tcPr>
            <w:tcW w:w="1096"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3F733C">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 xml:space="preserve">0.15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3F733C">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 xml:space="preserve">0.15 </w:t>
            </w:r>
          </w:p>
        </w:tc>
      </w:tr>
      <w:tr w:rsidR="00343993" w:rsidTr="00343993">
        <w:trPr>
          <w:cantSplit/>
          <w:trHeight w:val="415"/>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633"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单独土石方、单独地基处理与边坡支护工程、单独桩基工程</w:t>
            </w:r>
          </w:p>
        </w:tc>
        <w:tc>
          <w:tcPr>
            <w:tcW w:w="1096" w:type="dxa"/>
            <w:vMerge/>
            <w:tcBorders>
              <w:left w:val="single" w:sz="4" w:space="0" w:color="auto"/>
              <w:bottom w:val="single" w:sz="4" w:space="0" w:color="auto"/>
              <w:right w:val="single" w:sz="4" w:space="0" w:color="auto"/>
            </w:tcBorders>
            <w:vAlign w:val="center"/>
          </w:tcPr>
          <w:p w:rsidR="00343993" w:rsidRDefault="00343993" w:rsidP="002B1C27">
            <w:pPr>
              <w:spacing w:line="260" w:lineRule="exact"/>
              <w:jc w:val="center"/>
              <w:rPr>
                <w:rFonts w:ascii="仿宋_GB2312" w:eastAsia="仿宋_GB2312" w:cs="仿宋_GB2312"/>
                <w:szCs w:val="21"/>
              </w:rPr>
            </w:pPr>
          </w:p>
        </w:tc>
        <w:tc>
          <w:tcPr>
            <w:tcW w:w="1356" w:type="dxa"/>
            <w:tcBorders>
              <w:top w:val="single" w:sz="4" w:space="0" w:color="auto"/>
              <w:left w:val="single" w:sz="4" w:space="0" w:color="auto"/>
              <w:bottom w:val="single" w:sz="4" w:space="0" w:color="auto"/>
              <w:right w:val="single" w:sz="4" w:space="0" w:color="auto"/>
            </w:tcBorders>
            <w:vAlign w:val="center"/>
            <w:hideMark/>
          </w:tcPr>
          <w:p w:rsidR="00343993" w:rsidRPr="00BA7D50" w:rsidRDefault="00343993" w:rsidP="00926D94">
            <w:pPr>
              <w:spacing w:line="260" w:lineRule="exact"/>
              <w:jc w:val="center"/>
              <w:rPr>
                <w:rFonts w:ascii="仿宋_GB2312" w:eastAsia="仿宋_GB2312" w:hAnsi="Calibri" w:cs="仿宋_GB2312"/>
                <w:szCs w:val="21"/>
              </w:rPr>
            </w:pPr>
            <w:r w:rsidRPr="00BA7D50">
              <w:rPr>
                <w:rFonts w:ascii="仿宋_GB2312" w:eastAsia="仿宋_GB2312" w:hAnsi="Calibri" w:cs="仿宋_GB2312" w:hint="eastAsia"/>
                <w:szCs w:val="21"/>
              </w:rPr>
              <w:t>0.1</w:t>
            </w:r>
            <w:r w:rsidR="00926D94">
              <w:rPr>
                <w:rFonts w:ascii="仿宋_GB2312" w:eastAsia="仿宋_GB2312" w:hAnsi="Calibri" w:cs="仿宋_GB2312" w:hint="eastAsia"/>
                <w:szCs w:val="21"/>
              </w:rPr>
              <w:t>5</w:t>
            </w:r>
            <w:r w:rsidRPr="00BA7D50">
              <w:rPr>
                <w:rFonts w:ascii="仿宋_GB2312" w:eastAsia="仿宋_GB2312" w:hAnsi="Calibri" w:cs="仿宋_GB2312" w:hint="eastAsia"/>
                <w:szCs w:val="21"/>
              </w:rPr>
              <w:t xml:space="preserve"> </w:t>
            </w:r>
          </w:p>
        </w:tc>
        <w:tc>
          <w:tcPr>
            <w:tcW w:w="1399" w:type="dxa"/>
            <w:tcBorders>
              <w:top w:val="single" w:sz="4" w:space="0" w:color="auto"/>
              <w:left w:val="single" w:sz="4" w:space="0" w:color="auto"/>
              <w:bottom w:val="single" w:sz="4" w:space="0" w:color="auto"/>
              <w:right w:val="single" w:sz="4" w:space="0" w:color="auto"/>
            </w:tcBorders>
            <w:vAlign w:val="center"/>
            <w:hideMark/>
          </w:tcPr>
          <w:p w:rsidR="00343993" w:rsidRPr="00116D1C" w:rsidRDefault="00343993" w:rsidP="00926D94">
            <w:pPr>
              <w:spacing w:line="260" w:lineRule="exact"/>
              <w:jc w:val="center"/>
              <w:rPr>
                <w:rFonts w:ascii="仿宋_GB2312" w:eastAsia="仿宋_GB2312" w:hAnsi="Calibri" w:cs="仿宋_GB2312"/>
                <w:szCs w:val="21"/>
              </w:rPr>
            </w:pPr>
            <w:r w:rsidRPr="00116D1C">
              <w:rPr>
                <w:rFonts w:ascii="仿宋_GB2312" w:eastAsia="仿宋_GB2312" w:hAnsi="Calibri" w:cs="仿宋_GB2312" w:hint="eastAsia"/>
                <w:szCs w:val="21"/>
              </w:rPr>
              <w:t>0.1</w:t>
            </w:r>
            <w:r w:rsidR="00926D94">
              <w:rPr>
                <w:rFonts w:ascii="仿宋_GB2312" w:eastAsia="仿宋_GB2312" w:hAnsi="Calibri" w:cs="仿宋_GB2312" w:hint="eastAsia"/>
                <w:szCs w:val="21"/>
              </w:rPr>
              <w:t>5</w:t>
            </w:r>
          </w:p>
        </w:tc>
      </w:tr>
    </w:tbl>
    <w:p w:rsidR="002B1C27" w:rsidRDefault="002B1C27" w:rsidP="002B1C27">
      <w:pPr>
        <w:spacing w:line="500" w:lineRule="exact"/>
        <w:jc w:val="center"/>
        <w:rPr>
          <w:rFonts w:ascii="方正小标宋简体" w:eastAsia="方正小标宋简体" w:hAnsi="宋体" w:cs="宋体"/>
          <w:sz w:val="36"/>
          <w:szCs w:val="36"/>
        </w:rPr>
      </w:pPr>
      <w:r>
        <w:rPr>
          <w:rFonts w:ascii="方正小标宋简体" w:eastAsia="方正小标宋简体" w:hAnsi="宋体" w:cs="宋体" w:hint="eastAsia"/>
          <w:sz w:val="36"/>
          <w:szCs w:val="36"/>
        </w:rPr>
        <w:lastRenderedPageBreak/>
        <w:t>扬尘污染防治</w:t>
      </w:r>
      <w:r w:rsidR="00BF6686">
        <w:rPr>
          <w:rFonts w:ascii="方正小标宋简体" w:eastAsia="方正小标宋简体" w:hAnsi="宋体" w:cs="宋体" w:hint="eastAsia"/>
          <w:sz w:val="36"/>
          <w:szCs w:val="36"/>
        </w:rPr>
        <w:t>等</w:t>
      </w:r>
      <w:r>
        <w:rPr>
          <w:rFonts w:ascii="方正小标宋简体" w:eastAsia="方正小标宋简体" w:hAnsi="宋体" w:cs="宋体" w:hint="eastAsia"/>
          <w:sz w:val="36"/>
          <w:szCs w:val="36"/>
        </w:rPr>
        <w:t>增加费基本费费率表</w:t>
      </w:r>
    </w:p>
    <w:p w:rsidR="002B1C27" w:rsidRDefault="002B1C27" w:rsidP="002B1C27">
      <w:pPr>
        <w:spacing w:line="400" w:lineRule="exact"/>
        <w:jc w:val="left"/>
        <w:rPr>
          <w:rFonts w:ascii="宋体" w:hAnsi="宋体" w:cs="宋体"/>
          <w:b/>
          <w:sz w:val="36"/>
          <w:szCs w:val="36"/>
        </w:rPr>
      </w:pPr>
      <w:r>
        <w:rPr>
          <w:rFonts w:ascii="仿宋_GB2312" w:eastAsia="仿宋_GB2312" w:hAnsi="Calibri" w:cs="仿宋_GB2312" w:hint="eastAsia"/>
          <w:sz w:val="28"/>
          <w:szCs w:val="28"/>
        </w:rPr>
        <w:t xml:space="preserve">  2、工程在县城、镇时</w:t>
      </w:r>
    </w:p>
    <w:tbl>
      <w:tblPr>
        <w:tblW w:w="9120"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385"/>
        <w:gridCol w:w="1295"/>
        <w:gridCol w:w="3585"/>
        <w:gridCol w:w="1065"/>
        <w:gridCol w:w="1406"/>
        <w:gridCol w:w="1384"/>
      </w:tblGrid>
      <w:tr w:rsidR="002B1C27" w:rsidTr="002B1C27">
        <w:trPr>
          <w:cantSplit/>
          <w:trHeight w:val="20"/>
          <w:jc w:val="center"/>
        </w:trPr>
        <w:tc>
          <w:tcPr>
            <w:tcW w:w="385" w:type="dxa"/>
            <w:vMerge w:val="restart"/>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tabs>
                <w:tab w:val="center" w:pos="146"/>
              </w:tabs>
              <w:spacing w:line="320" w:lineRule="exact"/>
              <w:jc w:val="center"/>
              <w:rPr>
                <w:rFonts w:ascii="仿宋_GB2312" w:eastAsia="仿宋_GB2312" w:cs="仿宋_GB2312"/>
                <w:szCs w:val="21"/>
              </w:rPr>
            </w:pPr>
            <w:r>
              <w:rPr>
                <w:rFonts w:ascii="仿宋_GB2312" w:eastAsia="仿宋_GB2312" w:hAnsi="Calibri" w:cs="仿宋_GB2312" w:hint="eastAsia"/>
                <w:szCs w:val="21"/>
              </w:rPr>
              <w:t>序</w:t>
            </w:r>
          </w:p>
          <w:p w:rsidR="002B1C27" w:rsidRDefault="002B1C27" w:rsidP="002B1C27">
            <w:pPr>
              <w:spacing w:line="320" w:lineRule="exact"/>
              <w:jc w:val="center"/>
              <w:rPr>
                <w:rFonts w:ascii="仿宋_GB2312" w:eastAsia="仿宋_GB2312" w:cs="仿宋_GB2312"/>
                <w:szCs w:val="21"/>
              </w:rPr>
            </w:pPr>
            <w:r>
              <w:rPr>
                <w:rFonts w:ascii="仿宋_GB2312" w:eastAsia="仿宋_GB2312" w:hAnsi="Calibri" w:cs="仿宋_GB2312" w:hint="eastAsia"/>
                <w:szCs w:val="21"/>
              </w:rPr>
              <w:t>号</w:t>
            </w:r>
          </w:p>
        </w:tc>
        <w:tc>
          <w:tcPr>
            <w:tcW w:w="1295" w:type="dxa"/>
            <w:vMerge w:val="restart"/>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spacing w:line="320" w:lineRule="exact"/>
              <w:jc w:val="center"/>
              <w:textAlignment w:val="center"/>
              <w:rPr>
                <w:rFonts w:ascii="仿宋_GB2312" w:eastAsia="仿宋_GB2312" w:cs="仿宋_GB2312"/>
                <w:szCs w:val="21"/>
              </w:rPr>
            </w:pPr>
            <w:r>
              <w:rPr>
                <w:rFonts w:ascii="仿宋_GB2312" w:eastAsia="仿宋_GB2312" w:hAnsi="Calibri" w:cs="仿宋_GB2312" w:hint="eastAsia"/>
                <w:szCs w:val="21"/>
              </w:rPr>
              <w:t>项目名称</w:t>
            </w:r>
          </w:p>
        </w:tc>
        <w:tc>
          <w:tcPr>
            <w:tcW w:w="3585" w:type="dxa"/>
            <w:vMerge w:val="restart"/>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spacing w:line="320" w:lineRule="exact"/>
              <w:jc w:val="center"/>
              <w:textAlignment w:val="center"/>
              <w:rPr>
                <w:rFonts w:ascii="仿宋_GB2312" w:eastAsia="仿宋_GB2312" w:cs="仿宋_GB2312"/>
                <w:szCs w:val="21"/>
              </w:rPr>
            </w:pPr>
            <w:r>
              <w:rPr>
                <w:rFonts w:ascii="仿宋_GB2312" w:eastAsia="仿宋_GB2312" w:hAnsi="Calibri" w:cs="仿宋_GB2312" w:hint="eastAsia"/>
                <w:szCs w:val="21"/>
              </w:rPr>
              <w:t>工程类型</w:t>
            </w:r>
          </w:p>
        </w:tc>
        <w:tc>
          <w:tcPr>
            <w:tcW w:w="1065" w:type="dxa"/>
            <w:vMerge w:val="restart"/>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spacing w:line="320" w:lineRule="exact"/>
              <w:jc w:val="center"/>
              <w:rPr>
                <w:rFonts w:ascii="仿宋_GB2312" w:eastAsia="仿宋_GB2312" w:cs="仿宋_GB2312"/>
                <w:szCs w:val="21"/>
              </w:rPr>
            </w:pPr>
            <w:r>
              <w:rPr>
                <w:rFonts w:ascii="仿宋_GB2312" w:eastAsia="仿宋_GB2312" w:hAnsi="Calibri" w:cs="仿宋_GB2312" w:hint="eastAsia"/>
                <w:szCs w:val="21"/>
              </w:rPr>
              <w:t>取费</w:t>
            </w:r>
          </w:p>
          <w:p w:rsidR="002B1C27" w:rsidRDefault="002B1C27" w:rsidP="002B1C27">
            <w:pPr>
              <w:spacing w:line="320" w:lineRule="exact"/>
              <w:jc w:val="center"/>
              <w:rPr>
                <w:rFonts w:ascii="仿宋_GB2312" w:eastAsia="仿宋_GB2312" w:cs="仿宋_GB2312"/>
                <w:szCs w:val="21"/>
              </w:rPr>
            </w:pPr>
            <w:r>
              <w:rPr>
                <w:rFonts w:ascii="仿宋_GB2312" w:eastAsia="仿宋_GB2312" w:hAnsi="Calibri" w:cs="仿宋_GB2312" w:hint="eastAsia"/>
                <w:szCs w:val="21"/>
              </w:rPr>
              <w:t>基础</w:t>
            </w:r>
          </w:p>
        </w:tc>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spacing w:line="320" w:lineRule="exact"/>
              <w:jc w:val="center"/>
              <w:rPr>
                <w:rFonts w:ascii="仿宋_GB2312" w:eastAsia="仿宋_GB2312" w:cs="仿宋_GB2312"/>
                <w:szCs w:val="21"/>
              </w:rPr>
            </w:pPr>
            <w:r>
              <w:rPr>
                <w:rFonts w:ascii="仿宋_GB2312" w:eastAsia="仿宋_GB2312" w:hAnsi="Calibri" w:cs="仿宋_GB2312" w:hint="eastAsia"/>
                <w:szCs w:val="21"/>
              </w:rPr>
              <w:t>2015清单计价定额扬尘污染防治</w:t>
            </w:r>
            <w:r w:rsidR="007A5F38">
              <w:rPr>
                <w:rFonts w:ascii="仿宋_GB2312" w:eastAsia="仿宋_GB2312" w:hAnsi="Calibri" w:cs="仿宋_GB2312" w:hint="eastAsia"/>
                <w:szCs w:val="21"/>
              </w:rPr>
              <w:t>等</w:t>
            </w:r>
            <w:r>
              <w:rPr>
                <w:rFonts w:ascii="仿宋_GB2312" w:eastAsia="仿宋_GB2312" w:hAnsi="Calibri" w:cs="仿宋_GB2312" w:hint="eastAsia"/>
                <w:szCs w:val="21"/>
              </w:rPr>
              <w:t>增加费费率（%）</w:t>
            </w:r>
          </w:p>
        </w:tc>
      </w:tr>
      <w:tr w:rsidR="002B1C27" w:rsidTr="002B1C27">
        <w:trPr>
          <w:cantSplit/>
          <w:trHeight w:val="20"/>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widowControl/>
              <w:jc w:val="left"/>
              <w:rPr>
                <w:rFonts w:ascii="仿宋_GB2312" w:eastAsia="仿宋_GB2312" w:cs="仿宋_GB2312"/>
                <w:szCs w:val="21"/>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widowControl/>
              <w:jc w:val="left"/>
              <w:rPr>
                <w:rFonts w:ascii="仿宋_GB2312" w:eastAsia="仿宋_GB2312" w:cs="仿宋_GB2312"/>
                <w:szCs w:val="21"/>
              </w:rPr>
            </w:pPr>
          </w:p>
        </w:tc>
        <w:tc>
          <w:tcPr>
            <w:tcW w:w="3585" w:type="dxa"/>
            <w:vMerge/>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widowControl/>
              <w:jc w:val="left"/>
              <w:rPr>
                <w:rFonts w:ascii="仿宋_GB2312" w:eastAsia="仿宋_GB2312" w:cs="仿宋_GB2312"/>
                <w:szCs w:val="21"/>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widowControl/>
              <w:jc w:val="left"/>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spacing w:line="320" w:lineRule="exact"/>
              <w:jc w:val="center"/>
              <w:rPr>
                <w:rFonts w:ascii="仿宋_GB2312" w:eastAsia="仿宋_GB2312" w:cs="仿宋_GB2312"/>
                <w:szCs w:val="21"/>
              </w:rPr>
            </w:pPr>
            <w:r>
              <w:rPr>
                <w:rFonts w:ascii="仿宋_GB2312" w:eastAsia="仿宋_GB2312" w:hAnsi="Calibri" w:cs="仿宋_GB2312" w:hint="eastAsia"/>
                <w:szCs w:val="21"/>
              </w:rPr>
              <w:t>简易计税法</w:t>
            </w:r>
          </w:p>
        </w:tc>
        <w:tc>
          <w:tcPr>
            <w:tcW w:w="1384" w:type="dxa"/>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spacing w:line="320" w:lineRule="exact"/>
              <w:jc w:val="center"/>
              <w:rPr>
                <w:rFonts w:ascii="仿宋_GB2312" w:eastAsia="仿宋_GB2312" w:cs="仿宋_GB2312"/>
                <w:szCs w:val="21"/>
              </w:rPr>
            </w:pPr>
            <w:r>
              <w:rPr>
                <w:rFonts w:ascii="仿宋_GB2312" w:eastAsia="仿宋_GB2312" w:hAnsi="Calibri" w:cs="仿宋_GB2312" w:hint="eastAsia"/>
                <w:szCs w:val="21"/>
              </w:rPr>
              <w:t>一般计税法</w:t>
            </w:r>
          </w:p>
        </w:tc>
      </w:tr>
      <w:tr w:rsidR="00343993" w:rsidTr="00343993">
        <w:trPr>
          <w:cantSplit/>
          <w:trHeight w:val="20"/>
          <w:jc w:val="center"/>
        </w:trPr>
        <w:tc>
          <w:tcPr>
            <w:tcW w:w="3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320" w:lineRule="exact"/>
              <w:jc w:val="center"/>
              <w:rPr>
                <w:rFonts w:ascii="仿宋_GB2312" w:eastAsia="仿宋_GB2312" w:cs="仿宋_GB2312"/>
                <w:szCs w:val="21"/>
              </w:rPr>
            </w:pPr>
            <w:proofErr w:type="gramStart"/>
            <w:r>
              <w:rPr>
                <w:rFonts w:ascii="仿宋_GB2312" w:eastAsia="仿宋_GB2312" w:hAnsi="Calibri" w:cs="仿宋_GB2312" w:hint="eastAsia"/>
                <w:szCs w:val="21"/>
              </w:rPr>
              <w:t>一</w:t>
            </w:r>
            <w:proofErr w:type="gramEnd"/>
          </w:p>
        </w:tc>
        <w:tc>
          <w:tcPr>
            <w:tcW w:w="129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40" w:lineRule="exact"/>
              <w:jc w:val="center"/>
              <w:rPr>
                <w:rFonts w:ascii="仿宋_GB2312" w:eastAsia="仿宋_GB2312" w:cs="仿宋_GB2312"/>
                <w:szCs w:val="21"/>
              </w:rPr>
            </w:pPr>
            <w:r>
              <w:rPr>
                <w:rFonts w:ascii="仿宋_GB2312" w:eastAsia="仿宋_GB2312" w:hAnsi="Calibri" w:cs="仿宋_GB2312" w:hint="eastAsia"/>
                <w:szCs w:val="21"/>
              </w:rPr>
              <w:t>环境保护</w:t>
            </w:r>
          </w:p>
          <w:p w:rsidR="00343993" w:rsidRDefault="00343993" w:rsidP="002B1C27">
            <w:pPr>
              <w:spacing w:line="240" w:lineRule="exact"/>
              <w:jc w:val="center"/>
              <w:rPr>
                <w:rFonts w:ascii="仿宋_GB2312" w:eastAsia="仿宋_GB2312" w:cs="仿宋_GB2312"/>
                <w:szCs w:val="21"/>
              </w:rPr>
            </w:pPr>
            <w:r>
              <w:rPr>
                <w:rFonts w:ascii="仿宋_GB2312" w:eastAsia="仿宋_GB2312" w:hAnsi="Calibri" w:cs="仿宋_GB2312" w:hint="eastAsia"/>
                <w:szCs w:val="21"/>
              </w:rPr>
              <w:t>增加费基本费费率</w:t>
            </w:r>
          </w:p>
        </w:tc>
        <w:tc>
          <w:tcPr>
            <w:tcW w:w="3585" w:type="dxa"/>
            <w:tcBorders>
              <w:top w:val="single" w:sz="4" w:space="0" w:color="auto"/>
              <w:left w:val="single" w:sz="4" w:space="0" w:color="auto"/>
              <w:bottom w:val="single" w:sz="4" w:space="0" w:color="auto"/>
              <w:right w:val="single" w:sz="4" w:space="0" w:color="auto"/>
            </w:tcBorders>
            <w:vAlign w:val="center"/>
          </w:tcPr>
          <w:p w:rsidR="00343993" w:rsidRDefault="00343993" w:rsidP="002B1C27">
            <w:pPr>
              <w:spacing w:line="320" w:lineRule="exact"/>
              <w:jc w:val="center"/>
              <w:rPr>
                <w:rFonts w:ascii="仿宋_GB2312" w:eastAsia="仿宋_GB2312" w:cs="仿宋_GB2312"/>
                <w:szCs w:val="21"/>
              </w:rPr>
            </w:pPr>
          </w:p>
        </w:tc>
        <w:tc>
          <w:tcPr>
            <w:tcW w:w="1065" w:type="dxa"/>
            <w:vMerge w:val="restart"/>
            <w:tcBorders>
              <w:top w:val="single" w:sz="4" w:space="0" w:color="auto"/>
              <w:left w:val="single" w:sz="4" w:space="0" w:color="auto"/>
              <w:right w:val="single" w:sz="4" w:space="0" w:color="auto"/>
            </w:tcBorders>
            <w:vAlign w:val="center"/>
            <w:hideMark/>
          </w:tcPr>
          <w:p w:rsidR="00343993" w:rsidRDefault="00343993" w:rsidP="002B1C27">
            <w:pPr>
              <w:tabs>
                <w:tab w:val="left" w:pos="330"/>
                <w:tab w:val="center" w:pos="522"/>
              </w:tabs>
              <w:spacing w:line="320" w:lineRule="exact"/>
              <w:jc w:val="center"/>
              <w:rPr>
                <w:rFonts w:ascii="仿宋_GB2312" w:eastAsia="仿宋_GB2312" w:cs="仿宋_GB2312"/>
                <w:szCs w:val="21"/>
              </w:rPr>
            </w:pPr>
            <w:r>
              <w:rPr>
                <w:rFonts w:ascii="仿宋_GB2312" w:eastAsia="仿宋_GB2312" w:hAnsi="Calibri" w:cs="仿宋_GB2312" w:hint="eastAsia"/>
                <w:szCs w:val="21"/>
              </w:rPr>
              <w:t>分部分项</w:t>
            </w:r>
          </w:p>
          <w:p w:rsidR="00343993" w:rsidRDefault="00343993" w:rsidP="002B1C27">
            <w:pPr>
              <w:tabs>
                <w:tab w:val="left" w:pos="330"/>
                <w:tab w:val="center" w:pos="522"/>
              </w:tabs>
              <w:spacing w:line="320" w:lineRule="exact"/>
              <w:jc w:val="center"/>
              <w:rPr>
                <w:rFonts w:ascii="仿宋_GB2312" w:eastAsia="仿宋_GB2312" w:cs="仿宋_GB2312"/>
                <w:szCs w:val="21"/>
              </w:rPr>
            </w:pPr>
            <w:r>
              <w:rPr>
                <w:rFonts w:ascii="仿宋_GB2312" w:eastAsia="仿宋_GB2312" w:hAnsi="Calibri" w:cs="仿宋_GB2312" w:hint="eastAsia"/>
                <w:szCs w:val="21"/>
              </w:rPr>
              <w:t>工程量清</w:t>
            </w:r>
          </w:p>
          <w:p w:rsidR="00343993" w:rsidRDefault="00343993" w:rsidP="002B1C27">
            <w:pPr>
              <w:tabs>
                <w:tab w:val="left" w:pos="330"/>
                <w:tab w:val="center" w:pos="522"/>
              </w:tabs>
              <w:spacing w:line="320" w:lineRule="exact"/>
              <w:jc w:val="center"/>
              <w:rPr>
                <w:rFonts w:ascii="仿宋_GB2312" w:eastAsia="仿宋_GB2312" w:cs="仿宋_GB2312"/>
                <w:szCs w:val="21"/>
              </w:rPr>
            </w:pPr>
            <w:proofErr w:type="gramStart"/>
            <w:r>
              <w:rPr>
                <w:rFonts w:ascii="仿宋_GB2312" w:eastAsia="仿宋_GB2312" w:hAnsi="Calibri" w:cs="仿宋_GB2312" w:hint="eastAsia"/>
                <w:szCs w:val="21"/>
              </w:rPr>
              <w:t>单项目</w:t>
            </w:r>
            <w:proofErr w:type="gramEnd"/>
            <w:r>
              <w:rPr>
                <w:rFonts w:ascii="仿宋_GB2312" w:eastAsia="仿宋_GB2312" w:hAnsi="Calibri" w:cs="仿宋_GB2312" w:hint="eastAsia"/>
                <w:szCs w:val="21"/>
              </w:rPr>
              <w:t>定</w:t>
            </w:r>
          </w:p>
          <w:p w:rsidR="00343993" w:rsidRDefault="00343993" w:rsidP="002B1C27">
            <w:pPr>
              <w:tabs>
                <w:tab w:val="left" w:pos="330"/>
                <w:tab w:val="center" w:pos="522"/>
              </w:tabs>
              <w:spacing w:line="320" w:lineRule="exact"/>
              <w:jc w:val="center"/>
              <w:rPr>
                <w:rFonts w:ascii="仿宋_GB2312" w:eastAsia="仿宋_GB2312" w:cs="仿宋_GB2312"/>
                <w:szCs w:val="21"/>
              </w:rPr>
            </w:pPr>
            <w:r>
              <w:rPr>
                <w:rFonts w:ascii="仿宋_GB2312" w:eastAsia="仿宋_GB2312" w:hAnsi="Calibri" w:cs="仿宋_GB2312" w:hint="eastAsia"/>
                <w:szCs w:val="21"/>
              </w:rPr>
              <w:t>额人工费+单价措施项目定额人工费</w:t>
            </w: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3F733C">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 xml:space="preserve">0.34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3F733C">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 xml:space="preserve">0.33 </w:t>
            </w:r>
          </w:p>
        </w:tc>
      </w:tr>
      <w:tr w:rsidR="00343993" w:rsidTr="00343993">
        <w:trPr>
          <w:cantSplit/>
          <w:trHeight w:val="20"/>
          <w:jc w:val="center"/>
        </w:trPr>
        <w:tc>
          <w:tcPr>
            <w:tcW w:w="385" w:type="dxa"/>
            <w:vMerge w:val="restart"/>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320" w:lineRule="exact"/>
              <w:jc w:val="center"/>
              <w:rPr>
                <w:rFonts w:ascii="仿宋_GB2312" w:eastAsia="仿宋_GB2312" w:cs="仿宋_GB2312"/>
                <w:szCs w:val="21"/>
              </w:rPr>
            </w:pPr>
            <w:r>
              <w:rPr>
                <w:rFonts w:ascii="仿宋_GB2312" w:eastAsia="仿宋_GB2312" w:hAnsi="Calibri" w:cs="仿宋_GB2312" w:hint="eastAsia"/>
                <w:szCs w:val="21"/>
              </w:rPr>
              <w:t>二</w:t>
            </w:r>
          </w:p>
        </w:tc>
        <w:tc>
          <w:tcPr>
            <w:tcW w:w="1295" w:type="dxa"/>
            <w:vMerge w:val="restart"/>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40" w:lineRule="exact"/>
              <w:jc w:val="center"/>
              <w:rPr>
                <w:rFonts w:ascii="仿宋_GB2312" w:eastAsia="仿宋_GB2312" w:cs="仿宋_GB2312"/>
                <w:szCs w:val="21"/>
              </w:rPr>
            </w:pPr>
            <w:r>
              <w:rPr>
                <w:rFonts w:ascii="仿宋_GB2312" w:eastAsia="仿宋_GB2312" w:hAnsi="Calibri" w:cs="仿宋_GB2312" w:hint="eastAsia"/>
                <w:szCs w:val="21"/>
              </w:rPr>
              <w:t>文明施工</w:t>
            </w:r>
          </w:p>
          <w:p w:rsidR="00343993" w:rsidRDefault="00343993" w:rsidP="002B1C27">
            <w:pPr>
              <w:spacing w:line="240" w:lineRule="exact"/>
              <w:jc w:val="center"/>
              <w:rPr>
                <w:rFonts w:ascii="仿宋_GB2312" w:eastAsia="仿宋_GB2312" w:cs="仿宋_GB2312"/>
                <w:szCs w:val="21"/>
              </w:rPr>
            </w:pPr>
            <w:r>
              <w:rPr>
                <w:rFonts w:ascii="仿宋_GB2312" w:eastAsia="仿宋_GB2312" w:hAnsi="Calibri" w:cs="仿宋_GB2312" w:hint="eastAsia"/>
                <w:szCs w:val="21"/>
              </w:rPr>
              <w:t>增加费基本费费率</w:t>
            </w:r>
          </w:p>
        </w:tc>
        <w:tc>
          <w:tcPr>
            <w:tcW w:w="35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房屋建筑与装饰工程、仿古建筑工程、绿色建筑工程、装配式房屋建筑工程、构筑物工程</w:t>
            </w:r>
          </w:p>
        </w:tc>
        <w:tc>
          <w:tcPr>
            <w:tcW w:w="1065"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3F733C">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 xml:space="preserve">0.35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3F733C">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 xml:space="preserve">0.34 </w:t>
            </w:r>
          </w:p>
        </w:tc>
      </w:tr>
      <w:tr w:rsidR="00343993" w:rsidTr="00343993">
        <w:trPr>
          <w:cantSplit/>
          <w:trHeight w:hRule="exact" w:val="397"/>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5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单独装饰工程、单独通用安装工程</w:t>
            </w:r>
          </w:p>
        </w:tc>
        <w:tc>
          <w:tcPr>
            <w:tcW w:w="1065"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3F733C">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 xml:space="preserve">0.11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3F733C">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 xml:space="preserve">0.11 </w:t>
            </w:r>
          </w:p>
        </w:tc>
      </w:tr>
      <w:tr w:rsidR="00343993" w:rsidTr="00343993">
        <w:trPr>
          <w:cantSplit/>
          <w:trHeight w:hRule="exact" w:val="397"/>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5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市政工程、综合管廊工程</w:t>
            </w:r>
          </w:p>
        </w:tc>
        <w:tc>
          <w:tcPr>
            <w:tcW w:w="1065"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3F733C">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 xml:space="preserve">0.49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3F733C">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 xml:space="preserve">0.47 </w:t>
            </w:r>
          </w:p>
        </w:tc>
      </w:tr>
      <w:tr w:rsidR="00343993" w:rsidTr="00343993">
        <w:trPr>
          <w:cantSplit/>
          <w:trHeight w:hRule="exact" w:val="397"/>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5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城市轨道交通工程</w:t>
            </w:r>
          </w:p>
        </w:tc>
        <w:tc>
          <w:tcPr>
            <w:tcW w:w="1065"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3F733C">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 xml:space="preserve">0.49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3F733C">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 xml:space="preserve">0.47 </w:t>
            </w:r>
          </w:p>
        </w:tc>
      </w:tr>
      <w:tr w:rsidR="00343993" w:rsidTr="00343993">
        <w:trPr>
          <w:cantSplit/>
          <w:trHeight w:hRule="exact" w:val="397"/>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5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园林绿化、总平、运动场工程</w:t>
            </w:r>
          </w:p>
        </w:tc>
        <w:tc>
          <w:tcPr>
            <w:tcW w:w="1065"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3F733C">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 xml:space="preserve">0.10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3F733C">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 xml:space="preserve">0.10 </w:t>
            </w:r>
          </w:p>
        </w:tc>
      </w:tr>
      <w:tr w:rsidR="00343993" w:rsidTr="00343993">
        <w:trPr>
          <w:cantSplit/>
          <w:trHeight w:hRule="exact" w:val="397"/>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5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房屋建筑维修与加固工程、拆除工程</w:t>
            </w:r>
          </w:p>
        </w:tc>
        <w:tc>
          <w:tcPr>
            <w:tcW w:w="1065"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3F733C">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 xml:space="preserve">0.10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926D94">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0.</w:t>
            </w:r>
            <w:r w:rsidR="00926D94">
              <w:rPr>
                <w:rFonts w:ascii="仿宋_GB2312" w:eastAsia="仿宋_GB2312" w:hAnsi="Calibri" w:cs="仿宋_GB2312" w:hint="eastAsia"/>
                <w:szCs w:val="21"/>
              </w:rPr>
              <w:t>10</w:t>
            </w:r>
            <w:r w:rsidRPr="001D796D">
              <w:rPr>
                <w:rFonts w:ascii="仿宋_GB2312" w:eastAsia="仿宋_GB2312" w:hAnsi="Calibri" w:cs="仿宋_GB2312" w:hint="eastAsia"/>
                <w:szCs w:val="21"/>
              </w:rPr>
              <w:t xml:space="preserve"> </w:t>
            </w:r>
          </w:p>
        </w:tc>
      </w:tr>
      <w:tr w:rsidR="00343993" w:rsidTr="00343993">
        <w:trPr>
          <w:cantSplit/>
          <w:trHeight w:val="20"/>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5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单独土石方、单独地基处理与边坡</w:t>
            </w:r>
          </w:p>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支护工程、单独桩基工程</w:t>
            </w:r>
          </w:p>
        </w:tc>
        <w:tc>
          <w:tcPr>
            <w:tcW w:w="1065"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926D94">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0.</w:t>
            </w:r>
            <w:r w:rsidR="00926D94">
              <w:rPr>
                <w:rFonts w:ascii="仿宋_GB2312" w:eastAsia="仿宋_GB2312" w:hAnsi="Calibri" w:cs="仿宋_GB2312" w:hint="eastAsia"/>
                <w:szCs w:val="21"/>
              </w:rPr>
              <w:t>10</w:t>
            </w:r>
            <w:r w:rsidRPr="00303ECF">
              <w:rPr>
                <w:rFonts w:ascii="仿宋_GB2312" w:eastAsia="仿宋_GB2312" w:hAnsi="Calibri" w:cs="仿宋_GB2312" w:hint="eastAsia"/>
                <w:szCs w:val="21"/>
              </w:rPr>
              <w:t xml:space="preserve">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926D94">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0.</w:t>
            </w:r>
            <w:r w:rsidR="00926D94">
              <w:rPr>
                <w:rFonts w:ascii="仿宋_GB2312" w:eastAsia="仿宋_GB2312" w:hAnsi="Calibri" w:cs="仿宋_GB2312" w:hint="eastAsia"/>
                <w:szCs w:val="21"/>
              </w:rPr>
              <w:t>10</w:t>
            </w:r>
            <w:r w:rsidRPr="001D796D">
              <w:rPr>
                <w:rFonts w:ascii="仿宋_GB2312" w:eastAsia="仿宋_GB2312" w:hAnsi="Calibri" w:cs="仿宋_GB2312" w:hint="eastAsia"/>
                <w:szCs w:val="21"/>
              </w:rPr>
              <w:t xml:space="preserve"> </w:t>
            </w:r>
          </w:p>
        </w:tc>
      </w:tr>
      <w:tr w:rsidR="00343993" w:rsidTr="00343993">
        <w:trPr>
          <w:cantSplit/>
          <w:trHeight w:val="20"/>
          <w:jc w:val="center"/>
        </w:trPr>
        <w:tc>
          <w:tcPr>
            <w:tcW w:w="385" w:type="dxa"/>
            <w:vMerge w:val="restart"/>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320" w:lineRule="exact"/>
              <w:jc w:val="center"/>
              <w:rPr>
                <w:rFonts w:ascii="仿宋_GB2312" w:eastAsia="仿宋_GB2312" w:cs="仿宋_GB2312"/>
                <w:szCs w:val="21"/>
              </w:rPr>
            </w:pPr>
            <w:r>
              <w:rPr>
                <w:rFonts w:ascii="仿宋_GB2312" w:eastAsia="仿宋_GB2312" w:hAnsi="Calibri" w:cs="仿宋_GB2312" w:hint="eastAsia"/>
                <w:szCs w:val="21"/>
              </w:rPr>
              <w:t>三</w:t>
            </w:r>
          </w:p>
        </w:tc>
        <w:tc>
          <w:tcPr>
            <w:tcW w:w="1295" w:type="dxa"/>
            <w:vMerge w:val="restart"/>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40" w:lineRule="exact"/>
              <w:jc w:val="center"/>
              <w:rPr>
                <w:rFonts w:ascii="仿宋_GB2312" w:eastAsia="仿宋_GB2312" w:cs="仿宋_GB2312"/>
                <w:szCs w:val="21"/>
              </w:rPr>
            </w:pPr>
            <w:r>
              <w:rPr>
                <w:rFonts w:ascii="仿宋_GB2312" w:eastAsia="仿宋_GB2312" w:hAnsi="Calibri" w:cs="仿宋_GB2312" w:hint="eastAsia"/>
                <w:szCs w:val="21"/>
              </w:rPr>
              <w:t>安全施工增加费基本费费率</w:t>
            </w:r>
          </w:p>
        </w:tc>
        <w:tc>
          <w:tcPr>
            <w:tcW w:w="35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房屋建筑与装饰工程、仿古建筑工程、绿色建筑工程、装配式房屋建筑工程、构筑物工程</w:t>
            </w:r>
          </w:p>
        </w:tc>
        <w:tc>
          <w:tcPr>
            <w:tcW w:w="1065"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3F733C">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 xml:space="preserve">0.11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3F733C">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 xml:space="preserve">0.11 </w:t>
            </w:r>
          </w:p>
        </w:tc>
      </w:tr>
      <w:tr w:rsidR="00343993" w:rsidTr="00343993">
        <w:trPr>
          <w:cantSplit/>
          <w:trHeight w:hRule="exact" w:val="397"/>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5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单独装饰工程、单独通用安装工程</w:t>
            </w:r>
          </w:p>
        </w:tc>
        <w:tc>
          <w:tcPr>
            <w:tcW w:w="1065"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3F733C">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 xml:space="preserve">0.04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926D94">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0.0</w:t>
            </w:r>
            <w:r w:rsidR="00926D94">
              <w:rPr>
                <w:rFonts w:ascii="仿宋_GB2312" w:eastAsia="仿宋_GB2312" w:hAnsi="Calibri" w:cs="仿宋_GB2312" w:hint="eastAsia"/>
                <w:szCs w:val="21"/>
              </w:rPr>
              <w:t>4</w:t>
            </w:r>
            <w:r w:rsidRPr="001D796D">
              <w:rPr>
                <w:rFonts w:ascii="仿宋_GB2312" w:eastAsia="仿宋_GB2312" w:hAnsi="Calibri" w:cs="仿宋_GB2312" w:hint="eastAsia"/>
                <w:szCs w:val="21"/>
              </w:rPr>
              <w:t xml:space="preserve"> </w:t>
            </w:r>
          </w:p>
        </w:tc>
      </w:tr>
      <w:tr w:rsidR="00343993" w:rsidTr="00343993">
        <w:trPr>
          <w:cantSplit/>
          <w:trHeight w:hRule="exact" w:val="397"/>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5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市政工程、综合管廊工程</w:t>
            </w:r>
          </w:p>
        </w:tc>
        <w:tc>
          <w:tcPr>
            <w:tcW w:w="1065"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3F733C">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 xml:space="preserve">0.16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926D94">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0.1</w:t>
            </w:r>
            <w:r w:rsidR="00926D94">
              <w:rPr>
                <w:rFonts w:ascii="仿宋_GB2312" w:eastAsia="仿宋_GB2312" w:hAnsi="Calibri" w:cs="仿宋_GB2312" w:hint="eastAsia"/>
                <w:szCs w:val="21"/>
              </w:rPr>
              <w:t>6</w:t>
            </w:r>
            <w:r w:rsidRPr="001D796D">
              <w:rPr>
                <w:rFonts w:ascii="仿宋_GB2312" w:eastAsia="仿宋_GB2312" w:hAnsi="Calibri" w:cs="仿宋_GB2312" w:hint="eastAsia"/>
                <w:szCs w:val="21"/>
              </w:rPr>
              <w:t xml:space="preserve"> </w:t>
            </w:r>
          </w:p>
        </w:tc>
      </w:tr>
      <w:tr w:rsidR="00343993" w:rsidTr="00343993">
        <w:trPr>
          <w:cantSplit/>
          <w:trHeight w:hRule="exact" w:val="397"/>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5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城市轨道交通工程</w:t>
            </w:r>
          </w:p>
        </w:tc>
        <w:tc>
          <w:tcPr>
            <w:tcW w:w="1065"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3F733C">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 xml:space="preserve">0.16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926D94">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0.1</w:t>
            </w:r>
            <w:r w:rsidR="00926D94">
              <w:rPr>
                <w:rFonts w:ascii="仿宋_GB2312" w:eastAsia="仿宋_GB2312" w:hAnsi="Calibri" w:cs="仿宋_GB2312" w:hint="eastAsia"/>
                <w:szCs w:val="21"/>
              </w:rPr>
              <w:t>6</w:t>
            </w:r>
            <w:r w:rsidRPr="001D796D">
              <w:rPr>
                <w:rFonts w:ascii="仿宋_GB2312" w:eastAsia="仿宋_GB2312" w:hAnsi="Calibri" w:cs="仿宋_GB2312" w:hint="eastAsia"/>
                <w:szCs w:val="21"/>
              </w:rPr>
              <w:t xml:space="preserve"> </w:t>
            </w:r>
          </w:p>
        </w:tc>
      </w:tr>
      <w:tr w:rsidR="00343993" w:rsidTr="00343993">
        <w:trPr>
          <w:cantSplit/>
          <w:trHeight w:hRule="exact" w:val="397"/>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5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园林绿化、总平、运动场工程</w:t>
            </w:r>
          </w:p>
        </w:tc>
        <w:tc>
          <w:tcPr>
            <w:tcW w:w="1065"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3F733C">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 xml:space="preserve">0.03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3F733C">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 xml:space="preserve">0.03 </w:t>
            </w:r>
          </w:p>
        </w:tc>
      </w:tr>
      <w:tr w:rsidR="00343993" w:rsidTr="00343993">
        <w:trPr>
          <w:cantSplit/>
          <w:trHeight w:hRule="exact" w:val="397"/>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5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房屋建筑维修与加固工程、拆除工程</w:t>
            </w:r>
          </w:p>
        </w:tc>
        <w:tc>
          <w:tcPr>
            <w:tcW w:w="1065"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3F733C">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 xml:space="preserve">0.03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3F733C">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 xml:space="preserve">0.03 </w:t>
            </w:r>
          </w:p>
        </w:tc>
      </w:tr>
      <w:tr w:rsidR="00343993" w:rsidTr="00343993">
        <w:trPr>
          <w:cantSplit/>
          <w:trHeight w:val="20"/>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5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单独土石方、单独地基处理与边坡</w:t>
            </w:r>
          </w:p>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支护工程、单独桩基工程</w:t>
            </w:r>
          </w:p>
        </w:tc>
        <w:tc>
          <w:tcPr>
            <w:tcW w:w="1065"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3F733C">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 xml:space="preserve">0.03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3F733C">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 xml:space="preserve">0.03 </w:t>
            </w:r>
          </w:p>
        </w:tc>
      </w:tr>
      <w:tr w:rsidR="00343993" w:rsidTr="00343993">
        <w:trPr>
          <w:cantSplit/>
          <w:trHeight w:val="20"/>
          <w:jc w:val="center"/>
        </w:trPr>
        <w:tc>
          <w:tcPr>
            <w:tcW w:w="385" w:type="dxa"/>
            <w:vMerge w:val="restart"/>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320" w:lineRule="exact"/>
              <w:jc w:val="center"/>
              <w:rPr>
                <w:rFonts w:ascii="仿宋_GB2312" w:eastAsia="仿宋_GB2312" w:cs="仿宋_GB2312"/>
                <w:szCs w:val="21"/>
              </w:rPr>
            </w:pPr>
            <w:r>
              <w:rPr>
                <w:rFonts w:ascii="仿宋_GB2312" w:eastAsia="仿宋_GB2312" w:hAnsi="Calibri" w:cs="仿宋_GB2312" w:hint="eastAsia"/>
                <w:szCs w:val="21"/>
              </w:rPr>
              <w:t>四</w:t>
            </w:r>
          </w:p>
        </w:tc>
        <w:tc>
          <w:tcPr>
            <w:tcW w:w="1295" w:type="dxa"/>
            <w:vMerge w:val="restart"/>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40" w:lineRule="exact"/>
              <w:jc w:val="center"/>
              <w:rPr>
                <w:rFonts w:ascii="仿宋_GB2312" w:eastAsia="仿宋_GB2312" w:cs="仿宋_GB2312"/>
                <w:szCs w:val="21"/>
              </w:rPr>
            </w:pPr>
            <w:r>
              <w:rPr>
                <w:rFonts w:ascii="仿宋_GB2312" w:eastAsia="仿宋_GB2312" w:hAnsi="Calibri" w:cs="仿宋_GB2312" w:hint="eastAsia"/>
                <w:szCs w:val="21"/>
              </w:rPr>
              <w:t>临时设施</w:t>
            </w:r>
          </w:p>
          <w:p w:rsidR="00343993" w:rsidRDefault="00343993" w:rsidP="002B1C27">
            <w:pPr>
              <w:spacing w:line="240" w:lineRule="exact"/>
              <w:jc w:val="center"/>
              <w:rPr>
                <w:rFonts w:ascii="仿宋_GB2312" w:eastAsia="仿宋_GB2312" w:cs="仿宋_GB2312"/>
                <w:szCs w:val="21"/>
              </w:rPr>
            </w:pPr>
            <w:r>
              <w:rPr>
                <w:rFonts w:ascii="仿宋_GB2312" w:eastAsia="仿宋_GB2312" w:hAnsi="Calibri" w:cs="仿宋_GB2312" w:hint="eastAsia"/>
                <w:szCs w:val="21"/>
              </w:rPr>
              <w:t>增加费基本费费率</w:t>
            </w:r>
          </w:p>
        </w:tc>
        <w:tc>
          <w:tcPr>
            <w:tcW w:w="35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房屋建筑与装饰工程、仿古建筑工程、绿色建筑工程、装配式房屋建筑工程、构筑物工程</w:t>
            </w:r>
          </w:p>
        </w:tc>
        <w:tc>
          <w:tcPr>
            <w:tcW w:w="1065"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3F733C">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 xml:space="preserve">0.35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3F733C">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 xml:space="preserve">0.34 </w:t>
            </w:r>
          </w:p>
        </w:tc>
      </w:tr>
      <w:tr w:rsidR="00343993" w:rsidTr="00343993">
        <w:trPr>
          <w:cantSplit/>
          <w:trHeight w:hRule="exact" w:val="397"/>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5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单独装饰工程、单独通用安装工程</w:t>
            </w:r>
          </w:p>
        </w:tc>
        <w:tc>
          <w:tcPr>
            <w:tcW w:w="1065"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3F733C">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 xml:space="preserve">0.11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3F733C">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 xml:space="preserve">0.11 </w:t>
            </w:r>
          </w:p>
        </w:tc>
      </w:tr>
      <w:tr w:rsidR="00343993" w:rsidTr="00343993">
        <w:trPr>
          <w:cantSplit/>
          <w:trHeight w:hRule="exact" w:val="397"/>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5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市政工程、综合管廊工程</w:t>
            </w:r>
          </w:p>
        </w:tc>
        <w:tc>
          <w:tcPr>
            <w:tcW w:w="1065"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3F733C">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 xml:space="preserve">0.49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3F733C">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 xml:space="preserve">0.47 </w:t>
            </w:r>
          </w:p>
        </w:tc>
      </w:tr>
      <w:tr w:rsidR="00343993" w:rsidTr="00343993">
        <w:trPr>
          <w:cantSplit/>
          <w:trHeight w:hRule="exact" w:val="397"/>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5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城市轨道交通工程</w:t>
            </w:r>
          </w:p>
        </w:tc>
        <w:tc>
          <w:tcPr>
            <w:tcW w:w="1065"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3F733C">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 xml:space="preserve">0.49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3F733C">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 xml:space="preserve">0.47 </w:t>
            </w:r>
          </w:p>
        </w:tc>
      </w:tr>
      <w:tr w:rsidR="00343993" w:rsidTr="00343993">
        <w:trPr>
          <w:cantSplit/>
          <w:trHeight w:hRule="exact" w:val="397"/>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5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园林绿化、总平、运动场工程</w:t>
            </w:r>
          </w:p>
        </w:tc>
        <w:tc>
          <w:tcPr>
            <w:tcW w:w="1065"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3F733C">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 xml:space="preserve">0.10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3F733C">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 xml:space="preserve">0.10 </w:t>
            </w:r>
          </w:p>
        </w:tc>
      </w:tr>
      <w:tr w:rsidR="00343993" w:rsidTr="00343993">
        <w:trPr>
          <w:cantSplit/>
          <w:trHeight w:hRule="exact" w:val="397"/>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5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房屋建筑维修与加固工程、拆除工程</w:t>
            </w:r>
          </w:p>
        </w:tc>
        <w:tc>
          <w:tcPr>
            <w:tcW w:w="1065" w:type="dxa"/>
            <w:vMerge/>
            <w:tcBorders>
              <w:left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926D94">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0.</w:t>
            </w:r>
            <w:r w:rsidR="00926D94">
              <w:rPr>
                <w:rFonts w:ascii="仿宋_GB2312" w:eastAsia="仿宋_GB2312" w:hAnsi="Calibri" w:cs="仿宋_GB2312" w:hint="eastAsia"/>
                <w:szCs w:val="21"/>
              </w:rPr>
              <w:t>09</w:t>
            </w:r>
            <w:r w:rsidRPr="00303ECF">
              <w:rPr>
                <w:rFonts w:ascii="仿宋_GB2312" w:eastAsia="仿宋_GB2312" w:hAnsi="Calibri" w:cs="仿宋_GB2312" w:hint="eastAsia"/>
                <w:szCs w:val="21"/>
              </w:rPr>
              <w:t xml:space="preserve">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3F733C">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 xml:space="preserve">0.09 </w:t>
            </w:r>
          </w:p>
        </w:tc>
      </w:tr>
      <w:tr w:rsidR="00343993" w:rsidTr="00343993">
        <w:trPr>
          <w:cantSplit/>
          <w:trHeight w:val="20"/>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jc w:val="left"/>
              <w:rPr>
                <w:rFonts w:ascii="仿宋_GB2312" w:eastAsia="仿宋_GB2312" w:cs="仿宋_GB2312"/>
                <w:szCs w:val="21"/>
              </w:rPr>
            </w:pPr>
          </w:p>
        </w:tc>
        <w:tc>
          <w:tcPr>
            <w:tcW w:w="3585"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单独土石方、单独地基处理与边坡支护工程、单独桩基工程</w:t>
            </w:r>
          </w:p>
        </w:tc>
        <w:tc>
          <w:tcPr>
            <w:tcW w:w="1065" w:type="dxa"/>
            <w:vMerge/>
            <w:tcBorders>
              <w:left w:val="single" w:sz="4" w:space="0" w:color="auto"/>
              <w:bottom w:val="single" w:sz="4" w:space="0" w:color="auto"/>
              <w:right w:val="single" w:sz="4" w:space="0" w:color="auto"/>
            </w:tcBorders>
            <w:vAlign w:val="center"/>
          </w:tcPr>
          <w:p w:rsidR="00343993" w:rsidRDefault="00343993" w:rsidP="002B1C27">
            <w:pPr>
              <w:spacing w:line="320" w:lineRule="exact"/>
              <w:jc w:val="center"/>
              <w:rPr>
                <w:rFonts w:ascii="仿宋_GB2312" w:eastAsia="仿宋_GB2312" w:cs="仿宋_GB2312"/>
                <w:szCs w:val="21"/>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343993" w:rsidRPr="00303ECF" w:rsidRDefault="00343993" w:rsidP="003F733C">
            <w:pPr>
              <w:spacing w:line="320" w:lineRule="exact"/>
              <w:jc w:val="center"/>
              <w:rPr>
                <w:rFonts w:ascii="仿宋_GB2312" w:eastAsia="仿宋_GB2312" w:hAnsi="Calibri" w:cs="仿宋_GB2312"/>
                <w:szCs w:val="21"/>
              </w:rPr>
            </w:pPr>
            <w:r w:rsidRPr="00303ECF">
              <w:rPr>
                <w:rFonts w:ascii="仿宋_GB2312" w:eastAsia="仿宋_GB2312" w:hAnsi="Calibri" w:cs="仿宋_GB2312" w:hint="eastAsia"/>
                <w:szCs w:val="21"/>
              </w:rPr>
              <w:t xml:space="preserve">0.09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43993" w:rsidRPr="001D796D" w:rsidRDefault="00343993" w:rsidP="003F733C">
            <w:pPr>
              <w:spacing w:line="320" w:lineRule="exact"/>
              <w:jc w:val="center"/>
              <w:rPr>
                <w:rFonts w:ascii="仿宋_GB2312" w:eastAsia="仿宋_GB2312" w:hAnsi="Calibri" w:cs="仿宋_GB2312"/>
                <w:szCs w:val="21"/>
              </w:rPr>
            </w:pPr>
            <w:r w:rsidRPr="001D796D">
              <w:rPr>
                <w:rFonts w:ascii="仿宋_GB2312" w:eastAsia="仿宋_GB2312" w:hAnsi="Calibri" w:cs="仿宋_GB2312" w:hint="eastAsia"/>
                <w:szCs w:val="21"/>
              </w:rPr>
              <w:t xml:space="preserve">0.09 </w:t>
            </w:r>
          </w:p>
        </w:tc>
      </w:tr>
    </w:tbl>
    <w:p w:rsidR="00DA44D2" w:rsidRDefault="00DA44D2" w:rsidP="002B1C27">
      <w:pPr>
        <w:spacing w:line="500" w:lineRule="exact"/>
        <w:jc w:val="center"/>
        <w:rPr>
          <w:rFonts w:ascii="方正小标宋简体" w:eastAsia="方正小标宋简体" w:hAnsi="宋体" w:cs="宋体"/>
          <w:sz w:val="36"/>
          <w:szCs w:val="36"/>
        </w:rPr>
      </w:pPr>
    </w:p>
    <w:p w:rsidR="002B1C27" w:rsidRDefault="002B1C27" w:rsidP="002B1C27">
      <w:pPr>
        <w:spacing w:line="500" w:lineRule="exact"/>
        <w:jc w:val="center"/>
        <w:rPr>
          <w:rFonts w:ascii="方正小标宋简体" w:eastAsia="方正小标宋简体" w:hAnsi="宋体" w:cs="宋体"/>
          <w:sz w:val="36"/>
          <w:szCs w:val="36"/>
        </w:rPr>
      </w:pPr>
      <w:r>
        <w:rPr>
          <w:rFonts w:ascii="方正小标宋简体" w:eastAsia="方正小标宋简体" w:hAnsi="宋体" w:cs="宋体" w:hint="eastAsia"/>
          <w:sz w:val="36"/>
          <w:szCs w:val="36"/>
        </w:rPr>
        <w:lastRenderedPageBreak/>
        <w:t>扬尘污染防治</w:t>
      </w:r>
      <w:r w:rsidR="00BF6686">
        <w:rPr>
          <w:rFonts w:ascii="方正小标宋简体" w:eastAsia="方正小标宋简体" w:hAnsi="宋体" w:cs="宋体" w:hint="eastAsia"/>
          <w:sz w:val="36"/>
          <w:szCs w:val="36"/>
        </w:rPr>
        <w:t>等</w:t>
      </w:r>
      <w:r>
        <w:rPr>
          <w:rFonts w:ascii="方正小标宋简体" w:eastAsia="方正小标宋简体" w:hAnsi="宋体" w:cs="宋体" w:hint="eastAsia"/>
          <w:sz w:val="36"/>
          <w:szCs w:val="36"/>
        </w:rPr>
        <w:t>增加费基本费费率表</w:t>
      </w:r>
    </w:p>
    <w:p w:rsidR="002B1C27" w:rsidRDefault="002B1C27" w:rsidP="002B1C27">
      <w:pPr>
        <w:spacing w:line="400" w:lineRule="exact"/>
        <w:rPr>
          <w:rFonts w:ascii="仿宋_GB2312" w:eastAsia="仿宋_GB2312" w:hAnsi="Calibri" w:cs="仿宋_GB2312"/>
          <w:sz w:val="28"/>
          <w:szCs w:val="28"/>
        </w:rPr>
      </w:pPr>
      <w:r>
        <w:rPr>
          <w:rFonts w:ascii="仿宋_GB2312" w:eastAsia="仿宋_GB2312" w:hAnsi="Calibri" w:cs="仿宋_GB2312" w:hint="eastAsia"/>
          <w:sz w:val="28"/>
          <w:szCs w:val="28"/>
        </w:rPr>
        <w:t xml:space="preserve">    3、工程不在市区、县城、镇时</w:t>
      </w:r>
    </w:p>
    <w:tbl>
      <w:tblPr>
        <w:tblW w:w="907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384"/>
        <w:gridCol w:w="1270"/>
        <w:gridCol w:w="3629"/>
        <w:gridCol w:w="1077"/>
        <w:gridCol w:w="1335"/>
        <w:gridCol w:w="1380"/>
      </w:tblGrid>
      <w:tr w:rsidR="002B1C27" w:rsidTr="002B1C27">
        <w:trPr>
          <w:cantSplit/>
          <w:trHeight w:val="414"/>
          <w:jc w:val="center"/>
        </w:trPr>
        <w:tc>
          <w:tcPr>
            <w:tcW w:w="384" w:type="dxa"/>
            <w:vMerge w:val="restart"/>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tabs>
                <w:tab w:val="center" w:pos="146"/>
              </w:tabs>
              <w:spacing w:line="260" w:lineRule="exact"/>
              <w:jc w:val="center"/>
              <w:rPr>
                <w:rFonts w:ascii="仿宋_GB2312" w:eastAsia="仿宋_GB2312" w:cs="仿宋_GB2312"/>
                <w:szCs w:val="21"/>
              </w:rPr>
            </w:pPr>
            <w:r>
              <w:rPr>
                <w:rFonts w:ascii="仿宋_GB2312" w:eastAsia="仿宋_GB2312" w:hAnsi="Calibri" w:cs="仿宋_GB2312" w:hint="eastAsia"/>
                <w:szCs w:val="21"/>
              </w:rPr>
              <w:t>序</w:t>
            </w:r>
          </w:p>
          <w:p w:rsidR="002B1C27" w:rsidRDefault="002B1C27"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号</w:t>
            </w:r>
          </w:p>
        </w:tc>
        <w:tc>
          <w:tcPr>
            <w:tcW w:w="1270" w:type="dxa"/>
            <w:vMerge w:val="restart"/>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spacing w:line="260" w:lineRule="exact"/>
              <w:jc w:val="center"/>
              <w:textAlignment w:val="center"/>
              <w:rPr>
                <w:rFonts w:ascii="仿宋_GB2312" w:eastAsia="仿宋_GB2312" w:cs="仿宋_GB2312"/>
                <w:szCs w:val="21"/>
              </w:rPr>
            </w:pPr>
            <w:r>
              <w:rPr>
                <w:rFonts w:ascii="仿宋_GB2312" w:eastAsia="仿宋_GB2312" w:hAnsi="Calibri" w:cs="仿宋_GB2312" w:hint="eastAsia"/>
                <w:szCs w:val="21"/>
              </w:rPr>
              <w:t>项目名称</w:t>
            </w:r>
          </w:p>
        </w:tc>
        <w:tc>
          <w:tcPr>
            <w:tcW w:w="3629" w:type="dxa"/>
            <w:vMerge w:val="restart"/>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spacing w:line="260" w:lineRule="exact"/>
              <w:jc w:val="center"/>
              <w:textAlignment w:val="center"/>
              <w:rPr>
                <w:rFonts w:ascii="仿宋_GB2312" w:eastAsia="仿宋_GB2312" w:cs="仿宋_GB2312"/>
                <w:szCs w:val="21"/>
              </w:rPr>
            </w:pPr>
            <w:r>
              <w:rPr>
                <w:rFonts w:ascii="仿宋_GB2312" w:eastAsia="仿宋_GB2312" w:hAnsi="Calibri" w:cs="仿宋_GB2312" w:hint="eastAsia"/>
                <w:szCs w:val="21"/>
              </w:rPr>
              <w:t>工程类型</w:t>
            </w:r>
          </w:p>
        </w:tc>
        <w:tc>
          <w:tcPr>
            <w:tcW w:w="1077" w:type="dxa"/>
            <w:vMerge w:val="restart"/>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取费</w:t>
            </w:r>
          </w:p>
          <w:p w:rsidR="002B1C27" w:rsidRDefault="002B1C27"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基础</w:t>
            </w:r>
          </w:p>
        </w:tc>
        <w:tc>
          <w:tcPr>
            <w:tcW w:w="2715" w:type="dxa"/>
            <w:gridSpan w:val="2"/>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2015清单计价定额扬尘污染防治</w:t>
            </w:r>
            <w:r w:rsidR="007A5F38">
              <w:rPr>
                <w:rFonts w:ascii="仿宋_GB2312" w:eastAsia="仿宋_GB2312" w:hAnsi="Calibri" w:cs="仿宋_GB2312" w:hint="eastAsia"/>
                <w:szCs w:val="21"/>
              </w:rPr>
              <w:t>等</w:t>
            </w:r>
            <w:r>
              <w:rPr>
                <w:rFonts w:ascii="仿宋_GB2312" w:eastAsia="仿宋_GB2312" w:hAnsi="Calibri" w:cs="仿宋_GB2312" w:hint="eastAsia"/>
                <w:szCs w:val="21"/>
              </w:rPr>
              <w:t>增加费费率（%）</w:t>
            </w:r>
          </w:p>
        </w:tc>
      </w:tr>
      <w:tr w:rsidR="002B1C27" w:rsidTr="002B1C27">
        <w:trPr>
          <w:cantSplit/>
          <w:trHeight w:val="384"/>
          <w:jc w:val="center"/>
        </w:trPr>
        <w:tc>
          <w:tcPr>
            <w:tcW w:w="384" w:type="dxa"/>
            <w:vMerge/>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widowControl/>
              <w:spacing w:line="260" w:lineRule="exact"/>
              <w:jc w:val="left"/>
              <w:rPr>
                <w:rFonts w:ascii="仿宋_GB2312" w:eastAsia="仿宋_GB2312" w:cs="仿宋_GB2312"/>
                <w:szCs w:val="21"/>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widowControl/>
              <w:spacing w:line="260" w:lineRule="exact"/>
              <w:jc w:val="left"/>
              <w:rPr>
                <w:rFonts w:ascii="仿宋_GB2312" w:eastAsia="仿宋_GB2312" w:cs="仿宋_GB2312"/>
                <w:szCs w:val="21"/>
              </w:rPr>
            </w:pPr>
          </w:p>
        </w:tc>
        <w:tc>
          <w:tcPr>
            <w:tcW w:w="3629" w:type="dxa"/>
            <w:vMerge/>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widowControl/>
              <w:spacing w:line="260" w:lineRule="exact"/>
              <w:jc w:val="left"/>
              <w:rPr>
                <w:rFonts w:ascii="仿宋_GB2312" w:eastAsia="仿宋_GB2312" w:cs="仿宋_GB2312"/>
                <w:szCs w:val="21"/>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widowControl/>
              <w:spacing w:line="260" w:lineRule="exact"/>
              <w:jc w:val="left"/>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简易计税法</w:t>
            </w:r>
          </w:p>
        </w:tc>
        <w:tc>
          <w:tcPr>
            <w:tcW w:w="1380" w:type="dxa"/>
            <w:tcBorders>
              <w:top w:val="single" w:sz="4" w:space="0" w:color="auto"/>
              <w:left w:val="single" w:sz="4" w:space="0" w:color="auto"/>
              <w:bottom w:val="single" w:sz="4" w:space="0" w:color="auto"/>
              <w:right w:val="single" w:sz="4" w:space="0" w:color="auto"/>
            </w:tcBorders>
            <w:vAlign w:val="center"/>
            <w:hideMark/>
          </w:tcPr>
          <w:p w:rsidR="002B1C27" w:rsidRDefault="002B1C27"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一般计税法</w:t>
            </w:r>
          </w:p>
        </w:tc>
      </w:tr>
      <w:tr w:rsidR="00343993" w:rsidTr="00343993">
        <w:trPr>
          <w:cantSplit/>
          <w:trHeight w:val="454"/>
          <w:jc w:val="center"/>
        </w:trPr>
        <w:tc>
          <w:tcPr>
            <w:tcW w:w="384"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proofErr w:type="gramStart"/>
            <w:r>
              <w:rPr>
                <w:rFonts w:ascii="仿宋_GB2312" w:eastAsia="仿宋_GB2312" w:hAnsi="Calibri" w:cs="仿宋_GB2312" w:hint="eastAsia"/>
                <w:szCs w:val="21"/>
              </w:rPr>
              <w:t>一</w:t>
            </w:r>
            <w:proofErr w:type="gramEnd"/>
          </w:p>
        </w:tc>
        <w:tc>
          <w:tcPr>
            <w:tcW w:w="1270"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环境保护</w:t>
            </w:r>
          </w:p>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增加费基本费费率</w:t>
            </w:r>
          </w:p>
        </w:tc>
        <w:tc>
          <w:tcPr>
            <w:tcW w:w="3629" w:type="dxa"/>
            <w:tcBorders>
              <w:top w:val="single" w:sz="4" w:space="0" w:color="auto"/>
              <w:left w:val="single" w:sz="4" w:space="0" w:color="auto"/>
              <w:bottom w:val="single" w:sz="4" w:space="0" w:color="auto"/>
              <w:right w:val="single" w:sz="4" w:space="0" w:color="auto"/>
            </w:tcBorders>
            <w:vAlign w:val="center"/>
          </w:tcPr>
          <w:p w:rsidR="00343993" w:rsidRDefault="00343993" w:rsidP="002B1C27">
            <w:pPr>
              <w:spacing w:line="260" w:lineRule="exact"/>
              <w:jc w:val="center"/>
              <w:rPr>
                <w:rFonts w:ascii="仿宋_GB2312" w:eastAsia="仿宋_GB2312" w:cs="仿宋_GB2312"/>
                <w:szCs w:val="21"/>
              </w:rPr>
            </w:pPr>
          </w:p>
        </w:tc>
        <w:tc>
          <w:tcPr>
            <w:tcW w:w="1077" w:type="dxa"/>
            <w:vMerge w:val="restart"/>
            <w:tcBorders>
              <w:top w:val="single" w:sz="4" w:space="0" w:color="auto"/>
              <w:left w:val="single" w:sz="4" w:space="0" w:color="auto"/>
              <w:right w:val="single" w:sz="4" w:space="0" w:color="auto"/>
            </w:tcBorders>
            <w:vAlign w:val="center"/>
            <w:hideMark/>
          </w:tcPr>
          <w:p w:rsidR="00343993" w:rsidRDefault="00343993" w:rsidP="002B1C27">
            <w:pPr>
              <w:tabs>
                <w:tab w:val="left" w:pos="330"/>
                <w:tab w:val="center" w:pos="522"/>
              </w:tabs>
              <w:spacing w:line="260" w:lineRule="exact"/>
              <w:jc w:val="center"/>
              <w:rPr>
                <w:rFonts w:ascii="仿宋_GB2312" w:eastAsia="仿宋_GB2312" w:cs="仿宋_GB2312"/>
                <w:szCs w:val="21"/>
              </w:rPr>
            </w:pPr>
            <w:r>
              <w:rPr>
                <w:rFonts w:ascii="仿宋_GB2312" w:eastAsia="仿宋_GB2312" w:hAnsi="Calibri" w:cs="仿宋_GB2312" w:hint="eastAsia"/>
                <w:szCs w:val="21"/>
              </w:rPr>
              <w:t>分部分项</w:t>
            </w:r>
          </w:p>
          <w:p w:rsidR="00343993" w:rsidRDefault="00343993" w:rsidP="002B1C27">
            <w:pPr>
              <w:tabs>
                <w:tab w:val="left" w:pos="330"/>
                <w:tab w:val="center" w:pos="522"/>
              </w:tabs>
              <w:spacing w:line="260" w:lineRule="exact"/>
              <w:jc w:val="center"/>
              <w:rPr>
                <w:rFonts w:ascii="仿宋_GB2312" w:eastAsia="仿宋_GB2312" w:cs="仿宋_GB2312"/>
                <w:szCs w:val="21"/>
              </w:rPr>
            </w:pPr>
            <w:r>
              <w:rPr>
                <w:rFonts w:ascii="仿宋_GB2312" w:eastAsia="仿宋_GB2312" w:hAnsi="Calibri" w:cs="仿宋_GB2312" w:hint="eastAsia"/>
                <w:szCs w:val="21"/>
              </w:rPr>
              <w:t>工程量清</w:t>
            </w:r>
          </w:p>
          <w:p w:rsidR="00343993" w:rsidRDefault="00343993" w:rsidP="002B1C27">
            <w:pPr>
              <w:tabs>
                <w:tab w:val="left" w:pos="330"/>
                <w:tab w:val="center" w:pos="522"/>
              </w:tabs>
              <w:spacing w:line="260" w:lineRule="exact"/>
              <w:jc w:val="center"/>
              <w:rPr>
                <w:rFonts w:ascii="仿宋_GB2312" w:eastAsia="仿宋_GB2312" w:cs="仿宋_GB2312"/>
                <w:szCs w:val="21"/>
              </w:rPr>
            </w:pPr>
            <w:proofErr w:type="gramStart"/>
            <w:r>
              <w:rPr>
                <w:rFonts w:ascii="仿宋_GB2312" w:eastAsia="仿宋_GB2312" w:hAnsi="Calibri" w:cs="仿宋_GB2312" w:hint="eastAsia"/>
                <w:szCs w:val="21"/>
              </w:rPr>
              <w:t>单项目</w:t>
            </w:r>
            <w:proofErr w:type="gramEnd"/>
            <w:r>
              <w:rPr>
                <w:rFonts w:ascii="仿宋_GB2312" w:eastAsia="仿宋_GB2312" w:hAnsi="Calibri" w:cs="仿宋_GB2312" w:hint="eastAsia"/>
                <w:szCs w:val="21"/>
              </w:rPr>
              <w:t>定</w:t>
            </w:r>
          </w:p>
          <w:p w:rsidR="00343993" w:rsidRDefault="00343993" w:rsidP="002B1C27">
            <w:pPr>
              <w:tabs>
                <w:tab w:val="left" w:pos="330"/>
                <w:tab w:val="center" w:pos="522"/>
              </w:tabs>
              <w:spacing w:line="260" w:lineRule="exact"/>
              <w:jc w:val="center"/>
              <w:rPr>
                <w:rFonts w:ascii="仿宋_GB2312" w:eastAsia="仿宋_GB2312" w:cs="仿宋_GB2312"/>
                <w:szCs w:val="21"/>
              </w:rPr>
            </w:pPr>
            <w:r>
              <w:rPr>
                <w:rFonts w:ascii="仿宋_GB2312" w:eastAsia="仿宋_GB2312" w:hAnsi="Calibri" w:cs="仿宋_GB2312" w:hint="eastAsia"/>
                <w:szCs w:val="21"/>
              </w:rPr>
              <w:t>额人工费+单价措施项目定额人工费</w:t>
            </w: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0.21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3F733C">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 xml:space="preserve">0.20 </w:t>
            </w:r>
          </w:p>
        </w:tc>
      </w:tr>
      <w:tr w:rsidR="00343993" w:rsidTr="00343993">
        <w:trPr>
          <w:cantSplit/>
          <w:trHeight w:val="454"/>
          <w:jc w:val="center"/>
        </w:trPr>
        <w:tc>
          <w:tcPr>
            <w:tcW w:w="384" w:type="dxa"/>
            <w:vMerge w:val="restart"/>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二</w:t>
            </w:r>
          </w:p>
        </w:tc>
        <w:tc>
          <w:tcPr>
            <w:tcW w:w="1270" w:type="dxa"/>
            <w:vMerge w:val="restart"/>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文明施工</w:t>
            </w:r>
          </w:p>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增加费基本费费率</w:t>
            </w:r>
          </w:p>
        </w:tc>
        <w:tc>
          <w:tcPr>
            <w:tcW w:w="3629"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房屋建筑与装饰工程、仿古建筑工程、绿色建筑工程、装配式房屋建筑工程、构筑物工程</w:t>
            </w:r>
          </w:p>
        </w:tc>
        <w:tc>
          <w:tcPr>
            <w:tcW w:w="1077" w:type="dxa"/>
            <w:vMerge/>
            <w:tcBorders>
              <w:left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0.21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3F733C">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 xml:space="preserve">0.21 </w:t>
            </w:r>
          </w:p>
        </w:tc>
      </w:tr>
      <w:tr w:rsidR="00343993" w:rsidTr="00343993">
        <w:trPr>
          <w:cantSplit/>
          <w:trHeight w:val="454"/>
          <w:jc w:val="center"/>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3629"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单独装饰工程、单独通用安装工程</w:t>
            </w:r>
          </w:p>
        </w:tc>
        <w:tc>
          <w:tcPr>
            <w:tcW w:w="1077" w:type="dxa"/>
            <w:vMerge/>
            <w:tcBorders>
              <w:left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0.07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3F733C">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 xml:space="preserve">0.07 </w:t>
            </w:r>
          </w:p>
        </w:tc>
      </w:tr>
      <w:tr w:rsidR="00343993" w:rsidTr="00343993">
        <w:trPr>
          <w:cantSplit/>
          <w:trHeight w:val="325"/>
          <w:jc w:val="center"/>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3629"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市政工程、综合管廊工程</w:t>
            </w:r>
          </w:p>
        </w:tc>
        <w:tc>
          <w:tcPr>
            <w:tcW w:w="1077" w:type="dxa"/>
            <w:vMerge/>
            <w:tcBorders>
              <w:left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0.29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3F733C">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 xml:space="preserve">0.28 </w:t>
            </w:r>
          </w:p>
        </w:tc>
      </w:tr>
      <w:tr w:rsidR="00343993" w:rsidTr="00343993">
        <w:trPr>
          <w:cantSplit/>
          <w:trHeight w:val="402"/>
          <w:jc w:val="center"/>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3629"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城市轨道交通工程</w:t>
            </w:r>
          </w:p>
        </w:tc>
        <w:tc>
          <w:tcPr>
            <w:tcW w:w="1077" w:type="dxa"/>
            <w:vMerge/>
            <w:tcBorders>
              <w:left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0.29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3F733C">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 xml:space="preserve">0.28 </w:t>
            </w:r>
          </w:p>
        </w:tc>
      </w:tr>
      <w:tr w:rsidR="00343993" w:rsidTr="00343993">
        <w:trPr>
          <w:cantSplit/>
          <w:trHeight w:val="339"/>
          <w:jc w:val="center"/>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3629"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园林绿化、总平、运动场工程</w:t>
            </w:r>
          </w:p>
        </w:tc>
        <w:tc>
          <w:tcPr>
            <w:tcW w:w="1077" w:type="dxa"/>
            <w:vMerge/>
            <w:tcBorders>
              <w:left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0.06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3F733C">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 xml:space="preserve">0.06 </w:t>
            </w:r>
          </w:p>
        </w:tc>
      </w:tr>
      <w:tr w:rsidR="00343993" w:rsidTr="00343993">
        <w:trPr>
          <w:cantSplit/>
          <w:trHeight w:val="391"/>
          <w:jc w:val="center"/>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3629"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房屋建筑维修与加固工程、拆除工程</w:t>
            </w:r>
          </w:p>
        </w:tc>
        <w:tc>
          <w:tcPr>
            <w:tcW w:w="1077" w:type="dxa"/>
            <w:vMerge/>
            <w:tcBorders>
              <w:left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0.06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3F733C">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 xml:space="preserve">0.06 </w:t>
            </w:r>
          </w:p>
        </w:tc>
      </w:tr>
      <w:tr w:rsidR="00343993" w:rsidTr="00343993">
        <w:trPr>
          <w:cantSplit/>
          <w:trHeight w:val="454"/>
          <w:jc w:val="center"/>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3629"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单独土石方、单独地基处理与边坡支护工程、单独桩基工程</w:t>
            </w:r>
          </w:p>
        </w:tc>
        <w:tc>
          <w:tcPr>
            <w:tcW w:w="1077" w:type="dxa"/>
            <w:vMerge/>
            <w:tcBorders>
              <w:left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0.06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926D94">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0.0</w:t>
            </w:r>
            <w:r w:rsidR="00926D94">
              <w:rPr>
                <w:rFonts w:ascii="仿宋_GB2312" w:eastAsia="仿宋_GB2312" w:hAnsi="Calibri" w:cs="仿宋_GB2312" w:hint="eastAsia"/>
                <w:szCs w:val="21"/>
              </w:rPr>
              <w:t>6</w:t>
            </w:r>
            <w:r w:rsidRPr="00B8252E">
              <w:rPr>
                <w:rFonts w:ascii="仿宋_GB2312" w:eastAsia="仿宋_GB2312" w:hAnsi="Calibri" w:cs="仿宋_GB2312" w:hint="eastAsia"/>
                <w:szCs w:val="21"/>
              </w:rPr>
              <w:t xml:space="preserve"> </w:t>
            </w:r>
          </w:p>
        </w:tc>
      </w:tr>
      <w:tr w:rsidR="00343993" w:rsidTr="00343993">
        <w:trPr>
          <w:cantSplit/>
          <w:trHeight w:val="454"/>
          <w:jc w:val="center"/>
        </w:trPr>
        <w:tc>
          <w:tcPr>
            <w:tcW w:w="384" w:type="dxa"/>
            <w:vMerge w:val="restart"/>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三</w:t>
            </w:r>
          </w:p>
        </w:tc>
        <w:tc>
          <w:tcPr>
            <w:tcW w:w="1270" w:type="dxa"/>
            <w:vMerge w:val="restart"/>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安全施工增加费基本费费率</w:t>
            </w:r>
          </w:p>
        </w:tc>
        <w:tc>
          <w:tcPr>
            <w:tcW w:w="3629"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房屋建筑与装饰工程、仿古建筑工程、绿色建筑工程、装配式房屋建筑工程、构筑物工程</w:t>
            </w:r>
          </w:p>
        </w:tc>
        <w:tc>
          <w:tcPr>
            <w:tcW w:w="1077" w:type="dxa"/>
            <w:vMerge/>
            <w:tcBorders>
              <w:left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0.07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3F733C">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 xml:space="preserve">0.07 </w:t>
            </w:r>
          </w:p>
        </w:tc>
      </w:tr>
      <w:tr w:rsidR="00343993" w:rsidTr="00343993">
        <w:trPr>
          <w:cantSplit/>
          <w:trHeight w:val="409"/>
          <w:jc w:val="center"/>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3629"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单独装饰工程、单独通用安装工程</w:t>
            </w:r>
          </w:p>
        </w:tc>
        <w:tc>
          <w:tcPr>
            <w:tcW w:w="1077" w:type="dxa"/>
            <w:vMerge/>
            <w:tcBorders>
              <w:left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0.02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3F733C">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 xml:space="preserve">0.02 </w:t>
            </w:r>
          </w:p>
        </w:tc>
      </w:tr>
      <w:tr w:rsidR="00343993" w:rsidTr="00343993">
        <w:trPr>
          <w:cantSplit/>
          <w:trHeight w:val="345"/>
          <w:jc w:val="center"/>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3629"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市政工程、综合管廊工程</w:t>
            </w:r>
          </w:p>
        </w:tc>
        <w:tc>
          <w:tcPr>
            <w:tcW w:w="1077" w:type="dxa"/>
            <w:vMerge/>
            <w:tcBorders>
              <w:left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0.10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926D94">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0.</w:t>
            </w:r>
            <w:r w:rsidR="00926D94">
              <w:rPr>
                <w:rFonts w:ascii="仿宋_GB2312" w:eastAsia="仿宋_GB2312" w:hAnsi="Calibri" w:cs="仿宋_GB2312" w:hint="eastAsia"/>
                <w:szCs w:val="21"/>
              </w:rPr>
              <w:t>10</w:t>
            </w:r>
            <w:r w:rsidRPr="00B8252E">
              <w:rPr>
                <w:rFonts w:ascii="仿宋_GB2312" w:eastAsia="仿宋_GB2312" w:hAnsi="Calibri" w:cs="仿宋_GB2312" w:hint="eastAsia"/>
                <w:szCs w:val="21"/>
              </w:rPr>
              <w:t xml:space="preserve"> </w:t>
            </w:r>
          </w:p>
        </w:tc>
      </w:tr>
      <w:tr w:rsidR="00343993" w:rsidTr="00343993">
        <w:trPr>
          <w:cantSplit/>
          <w:trHeight w:val="345"/>
          <w:jc w:val="center"/>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3629"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城市轨道交通工程</w:t>
            </w:r>
          </w:p>
        </w:tc>
        <w:tc>
          <w:tcPr>
            <w:tcW w:w="1077" w:type="dxa"/>
            <w:vMerge/>
            <w:tcBorders>
              <w:left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0.10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926D94">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0.</w:t>
            </w:r>
            <w:r w:rsidR="00926D94">
              <w:rPr>
                <w:rFonts w:ascii="仿宋_GB2312" w:eastAsia="仿宋_GB2312" w:hAnsi="Calibri" w:cs="仿宋_GB2312" w:hint="eastAsia"/>
                <w:szCs w:val="21"/>
              </w:rPr>
              <w:t>10</w:t>
            </w:r>
            <w:r w:rsidRPr="00B8252E">
              <w:rPr>
                <w:rFonts w:ascii="仿宋_GB2312" w:eastAsia="仿宋_GB2312" w:hAnsi="Calibri" w:cs="仿宋_GB2312" w:hint="eastAsia"/>
                <w:szCs w:val="21"/>
              </w:rPr>
              <w:t xml:space="preserve"> </w:t>
            </w:r>
          </w:p>
        </w:tc>
      </w:tr>
      <w:tr w:rsidR="00343993" w:rsidTr="00343993">
        <w:trPr>
          <w:cantSplit/>
          <w:trHeight w:val="394"/>
          <w:jc w:val="center"/>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3629"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园林绿化、总平、运动场工程</w:t>
            </w:r>
          </w:p>
        </w:tc>
        <w:tc>
          <w:tcPr>
            <w:tcW w:w="1077" w:type="dxa"/>
            <w:vMerge/>
            <w:tcBorders>
              <w:left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0.02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3F733C">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 xml:space="preserve">0.02 </w:t>
            </w:r>
          </w:p>
        </w:tc>
      </w:tr>
      <w:tr w:rsidR="00343993" w:rsidTr="00343993">
        <w:trPr>
          <w:cantSplit/>
          <w:trHeight w:val="341"/>
          <w:jc w:val="center"/>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3629"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房屋建筑维修与加固工程、拆除工程</w:t>
            </w:r>
          </w:p>
        </w:tc>
        <w:tc>
          <w:tcPr>
            <w:tcW w:w="1077" w:type="dxa"/>
            <w:vMerge/>
            <w:tcBorders>
              <w:left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0.02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3F733C">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 xml:space="preserve">0.02 </w:t>
            </w:r>
          </w:p>
        </w:tc>
      </w:tr>
      <w:tr w:rsidR="00343993" w:rsidTr="00343993">
        <w:trPr>
          <w:cantSplit/>
          <w:trHeight w:val="454"/>
          <w:jc w:val="center"/>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3629"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单独土石方、单独地基处理与边坡支护工程、单独桩基工程</w:t>
            </w:r>
          </w:p>
        </w:tc>
        <w:tc>
          <w:tcPr>
            <w:tcW w:w="1077" w:type="dxa"/>
            <w:vMerge/>
            <w:tcBorders>
              <w:left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0.02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3F733C">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 xml:space="preserve">0.02 </w:t>
            </w:r>
          </w:p>
        </w:tc>
      </w:tr>
      <w:tr w:rsidR="00343993" w:rsidTr="00343993">
        <w:trPr>
          <w:cantSplit/>
          <w:trHeight w:val="595"/>
          <w:jc w:val="center"/>
        </w:trPr>
        <w:tc>
          <w:tcPr>
            <w:tcW w:w="384" w:type="dxa"/>
            <w:vMerge w:val="restart"/>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四</w:t>
            </w:r>
          </w:p>
        </w:tc>
        <w:tc>
          <w:tcPr>
            <w:tcW w:w="1270" w:type="dxa"/>
            <w:vMerge w:val="restart"/>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临时设施</w:t>
            </w:r>
          </w:p>
          <w:p w:rsidR="00343993" w:rsidRDefault="00343993" w:rsidP="002B1C27">
            <w:pPr>
              <w:spacing w:line="260" w:lineRule="exact"/>
              <w:jc w:val="center"/>
              <w:rPr>
                <w:rFonts w:ascii="仿宋_GB2312" w:eastAsia="仿宋_GB2312" w:cs="仿宋_GB2312"/>
                <w:szCs w:val="21"/>
              </w:rPr>
            </w:pPr>
            <w:r>
              <w:rPr>
                <w:rFonts w:ascii="仿宋_GB2312" w:eastAsia="仿宋_GB2312" w:hAnsi="Calibri" w:cs="仿宋_GB2312" w:hint="eastAsia"/>
                <w:szCs w:val="21"/>
              </w:rPr>
              <w:t>增加费基本费费率</w:t>
            </w:r>
          </w:p>
        </w:tc>
        <w:tc>
          <w:tcPr>
            <w:tcW w:w="3629"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房屋建筑与装饰工程、仿古建筑工程、绿色建筑工程、装配式房屋建筑工程、构筑物工程</w:t>
            </w:r>
          </w:p>
        </w:tc>
        <w:tc>
          <w:tcPr>
            <w:tcW w:w="1077" w:type="dxa"/>
            <w:vMerge/>
            <w:tcBorders>
              <w:left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0.21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3F733C">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 xml:space="preserve">0.21 </w:t>
            </w:r>
          </w:p>
        </w:tc>
      </w:tr>
      <w:tr w:rsidR="00343993" w:rsidTr="00343993">
        <w:trPr>
          <w:cantSplit/>
          <w:trHeight w:val="427"/>
          <w:jc w:val="center"/>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3629"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单独装饰工程、单独通用安装工程</w:t>
            </w:r>
          </w:p>
        </w:tc>
        <w:tc>
          <w:tcPr>
            <w:tcW w:w="1077" w:type="dxa"/>
            <w:vMerge/>
            <w:tcBorders>
              <w:left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0.07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3F733C">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 xml:space="preserve">0.07 </w:t>
            </w:r>
          </w:p>
        </w:tc>
      </w:tr>
      <w:tr w:rsidR="00343993" w:rsidTr="00343993">
        <w:trPr>
          <w:cantSplit/>
          <w:trHeight w:val="392"/>
          <w:jc w:val="center"/>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3629"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市政工程、综合管廊工程</w:t>
            </w:r>
          </w:p>
        </w:tc>
        <w:tc>
          <w:tcPr>
            <w:tcW w:w="1077" w:type="dxa"/>
            <w:vMerge/>
            <w:tcBorders>
              <w:left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0.29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3F733C">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 xml:space="preserve">0.28 </w:t>
            </w:r>
          </w:p>
        </w:tc>
      </w:tr>
      <w:tr w:rsidR="00343993" w:rsidTr="00343993">
        <w:trPr>
          <w:cantSplit/>
          <w:trHeight w:val="334"/>
          <w:jc w:val="center"/>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3629"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城市轨道交通工程</w:t>
            </w:r>
          </w:p>
        </w:tc>
        <w:tc>
          <w:tcPr>
            <w:tcW w:w="1077" w:type="dxa"/>
            <w:vMerge/>
            <w:tcBorders>
              <w:left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0.29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3F733C">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 xml:space="preserve">0.28 </w:t>
            </w:r>
          </w:p>
        </w:tc>
      </w:tr>
      <w:tr w:rsidR="00343993" w:rsidTr="00343993">
        <w:trPr>
          <w:cantSplit/>
          <w:trHeight w:val="454"/>
          <w:jc w:val="center"/>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3629"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园林绿化、总平、运动场工程</w:t>
            </w:r>
          </w:p>
        </w:tc>
        <w:tc>
          <w:tcPr>
            <w:tcW w:w="1077" w:type="dxa"/>
            <w:vMerge/>
            <w:tcBorders>
              <w:left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0.06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3F733C">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 xml:space="preserve">0.06 </w:t>
            </w:r>
          </w:p>
        </w:tc>
      </w:tr>
      <w:tr w:rsidR="00343993" w:rsidTr="00343993">
        <w:trPr>
          <w:cantSplit/>
          <w:trHeight w:val="385"/>
          <w:jc w:val="center"/>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3629"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房屋建筑维修与加固工程、拆除工程</w:t>
            </w:r>
          </w:p>
        </w:tc>
        <w:tc>
          <w:tcPr>
            <w:tcW w:w="1077" w:type="dxa"/>
            <w:vMerge/>
            <w:tcBorders>
              <w:left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0.06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3F733C">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 xml:space="preserve">0.06 </w:t>
            </w:r>
          </w:p>
        </w:tc>
      </w:tr>
      <w:tr w:rsidR="00343993" w:rsidTr="00343993">
        <w:trPr>
          <w:cantSplit/>
          <w:trHeight w:val="550"/>
          <w:jc w:val="center"/>
        </w:trPr>
        <w:tc>
          <w:tcPr>
            <w:tcW w:w="384"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widowControl/>
              <w:spacing w:line="260" w:lineRule="exact"/>
              <w:jc w:val="left"/>
              <w:rPr>
                <w:rFonts w:ascii="仿宋_GB2312" w:eastAsia="仿宋_GB2312" w:cs="仿宋_GB2312"/>
                <w:szCs w:val="21"/>
              </w:rPr>
            </w:pPr>
          </w:p>
        </w:tc>
        <w:tc>
          <w:tcPr>
            <w:tcW w:w="3629" w:type="dxa"/>
            <w:tcBorders>
              <w:top w:val="single" w:sz="4" w:space="0" w:color="auto"/>
              <w:left w:val="single" w:sz="4" w:space="0" w:color="auto"/>
              <w:bottom w:val="single" w:sz="4" w:space="0" w:color="auto"/>
              <w:right w:val="single" w:sz="4" w:space="0" w:color="auto"/>
            </w:tcBorders>
            <w:vAlign w:val="center"/>
            <w:hideMark/>
          </w:tcPr>
          <w:p w:rsidR="00343993" w:rsidRDefault="00343993" w:rsidP="002B1C27">
            <w:pPr>
              <w:spacing w:line="260" w:lineRule="exact"/>
              <w:jc w:val="center"/>
              <w:rPr>
                <w:rFonts w:ascii="仿宋_GB2312" w:eastAsia="仿宋_GB2312" w:hAnsi="Calibri" w:cs="仿宋_GB2312"/>
                <w:szCs w:val="21"/>
              </w:rPr>
            </w:pPr>
            <w:r>
              <w:rPr>
                <w:rFonts w:ascii="仿宋_GB2312" w:eastAsia="仿宋_GB2312" w:hAnsi="Calibri" w:cs="仿宋_GB2312" w:hint="eastAsia"/>
                <w:szCs w:val="21"/>
              </w:rPr>
              <w:t>单独土石方、单独地基处理与边坡支护工程、单独桩基工程</w:t>
            </w:r>
          </w:p>
        </w:tc>
        <w:tc>
          <w:tcPr>
            <w:tcW w:w="1077" w:type="dxa"/>
            <w:vMerge/>
            <w:tcBorders>
              <w:left w:val="single" w:sz="4" w:space="0" w:color="auto"/>
              <w:bottom w:val="single" w:sz="4" w:space="0" w:color="auto"/>
              <w:right w:val="single" w:sz="4" w:space="0" w:color="auto"/>
            </w:tcBorders>
            <w:vAlign w:val="center"/>
          </w:tcPr>
          <w:p w:rsidR="00343993" w:rsidRDefault="00343993" w:rsidP="002B1C27">
            <w:pPr>
              <w:spacing w:line="260" w:lineRule="exact"/>
              <w:jc w:val="center"/>
              <w:rPr>
                <w:rFonts w:ascii="仿宋_GB2312" w:eastAsia="仿宋_GB2312" w:cs="仿宋_GB2312"/>
                <w:szCs w:val="21"/>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343993" w:rsidRPr="0091387D" w:rsidRDefault="00343993" w:rsidP="003F733C">
            <w:pPr>
              <w:spacing w:line="280" w:lineRule="exact"/>
              <w:jc w:val="center"/>
              <w:rPr>
                <w:rFonts w:ascii="仿宋_GB2312" w:eastAsia="仿宋_GB2312" w:hAnsi="Calibri" w:cs="仿宋_GB2312"/>
                <w:szCs w:val="21"/>
              </w:rPr>
            </w:pPr>
            <w:r w:rsidRPr="0091387D">
              <w:rPr>
                <w:rFonts w:ascii="仿宋_GB2312" w:eastAsia="仿宋_GB2312" w:hAnsi="Calibri" w:cs="仿宋_GB2312" w:hint="eastAsia"/>
                <w:szCs w:val="21"/>
              </w:rPr>
              <w:t xml:space="preserve">0.06 </w:t>
            </w:r>
          </w:p>
        </w:tc>
        <w:tc>
          <w:tcPr>
            <w:tcW w:w="1380" w:type="dxa"/>
            <w:tcBorders>
              <w:top w:val="single" w:sz="4" w:space="0" w:color="auto"/>
              <w:left w:val="single" w:sz="4" w:space="0" w:color="auto"/>
              <w:bottom w:val="single" w:sz="4" w:space="0" w:color="auto"/>
              <w:right w:val="single" w:sz="4" w:space="0" w:color="auto"/>
            </w:tcBorders>
            <w:vAlign w:val="center"/>
            <w:hideMark/>
          </w:tcPr>
          <w:p w:rsidR="00343993" w:rsidRPr="00B8252E" w:rsidRDefault="00343993" w:rsidP="00926D94">
            <w:pPr>
              <w:spacing w:line="280" w:lineRule="exact"/>
              <w:jc w:val="center"/>
              <w:rPr>
                <w:rFonts w:ascii="仿宋_GB2312" w:eastAsia="仿宋_GB2312" w:hAnsi="Calibri" w:cs="仿宋_GB2312"/>
                <w:szCs w:val="21"/>
              </w:rPr>
            </w:pPr>
            <w:r w:rsidRPr="00B8252E">
              <w:rPr>
                <w:rFonts w:ascii="仿宋_GB2312" w:eastAsia="仿宋_GB2312" w:hAnsi="Calibri" w:cs="仿宋_GB2312" w:hint="eastAsia"/>
                <w:szCs w:val="21"/>
              </w:rPr>
              <w:t>0.0</w:t>
            </w:r>
            <w:r w:rsidR="00926D94">
              <w:rPr>
                <w:rFonts w:ascii="仿宋_GB2312" w:eastAsia="仿宋_GB2312" w:hAnsi="Calibri" w:cs="仿宋_GB2312" w:hint="eastAsia"/>
                <w:szCs w:val="21"/>
              </w:rPr>
              <w:t>6</w:t>
            </w:r>
            <w:r w:rsidRPr="00B8252E">
              <w:rPr>
                <w:rFonts w:ascii="仿宋_GB2312" w:eastAsia="仿宋_GB2312" w:hAnsi="Calibri" w:cs="仿宋_GB2312" w:hint="eastAsia"/>
                <w:szCs w:val="21"/>
              </w:rPr>
              <w:t xml:space="preserve"> </w:t>
            </w:r>
          </w:p>
        </w:tc>
      </w:tr>
    </w:tbl>
    <w:p w:rsidR="002B1C27" w:rsidRDefault="002B1C27" w:rsidP="002B1C27">
      <w:pPr>
        <w:widowControl/>
        <w:jc w:val="left"/>
        <w:rPr>
          <w:rFonts w:ascii="仿宋_GB2312" w:eastAsia="仿宋_GB2312" w:hAnsi="Calibri"/>
          <w:kern w:val="0"/>
          <w:sz w:val="24"/>
        </w:rPr>
        <w:sectPr w:rsidR="002B1C27" w:rsidSect="00DA44D2">
          <w:footerReference w:type="default" r:id="rId8"/>
          <w:pgSz w:w="11906" w:h="16838" w:code="9"/>
          <w:pgMar w:top="1871" w:right="1474" w:bottom="1871" w:left="1644" w:header="851" w:footer="992" w:gutter="0"/>
          <w:cols w:space="720"/>
          <w:docGrid w:type="lines" w:linePitch="595" w:charSpace="21269"/>
        </w:sectPr>
      </w:pPr>
    </w:p>
    <w:p w:rsidR="00C04574" w:rsidRPr="00DA44D2" w:rsidRDefault="00C04574" w:rsidP="00C04574">
      <w:pPr>
        <w:rPr>
          <w:rFonts w:ascii="黑体" w:eastAsia="黑体" w:hAnsi="黑体" w:cs="仿宋_GB2312"/>
          <w:sz w:val="32"/>
          <w:szCs w:val="32"/>
        </w:rPr>
      </w:pPr>
      <w:r w:rsidRPr="00DA44D2">
        <w:rPr>
          <w:rFonts w:ascii="黑体" w:eastAsia="黑体" w:hAnsi="黑体" w:cs="仿宋_GB2312" w:hint="eastAsia"/>
          <w:sz w:val="32"/>
          <w:szCs w:val="32"/>
        </w:rPr>
        <w:lastRenderedPageBreak/>
        <w:t>附件</w:t>
      </w:r>
      <w:r w:rsidR="00902EFF" w:rsidRPr="00DA44D2">
        <w:rPr>
          <w:rFonts w:ascii="黑体" w:eastAsia="黑体" w:hAnsi="黑体" w:cs="仿宋_GB2312" w:hint="eastAsia"/>
          <w:sz w:val="32"/>
          <w:szCs w:val="32"/>
        </w:rPr>
        <w:t>2</w:t>
      </w:r>
    </w:p>
    <w:p w:rsidR="001A4822" w:rsidRPr="009275CD" w:rsidRDefault="001A4822" w:rsidP="001A4822">
      <w:pPr>
        <w:jc w:val="center"/>
        <w:rPr>
          <w:rFonts w:ascii="方正小标宋简体" w:eastAsia="方正小标宋简体" w:hAnsi="宋体" w:cs="宋体"/>
          <w:sz w:val="36"/>
          <w:szCs w:val="36"/>
        </w:rPr>
      </w:pPr>
      <w:r w:rsidRPr="009275CD">
        <w:rPr>
          <w:rFonts w:ascii="方正小标宋简体" w:eastAsia="方正小标宋简体" w:hAnsi="宋体" w:cs="宋体" w:hint="eastAsia"/>
          <w:sz w:val="36"/>
          <w:szCs w:val="36"/>
        </w:rPr>
        <w:t>安全文明施工措施评价及费率测定表</w:t>
      </w:r>
    </w:p>
    <w:tbl>
      <w:tblPr>
        <w:tblW w:w="9104"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1434"/>
        <w:gridCol w:w="3505"/>
        <w:gridCol w:w="2169"/>
        <w:gridCol w:w="1977"/>
        <w:gridCol w:w="19"/>
      </w:tblGrid>
      <w:tr w:rsidR="001A4822" w:rsidTr="00121D78">
        <w:trPr>
          <w:trHeight w:val="678"/>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项目名称</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安监编号</w:t>
            </w:r>
          </w:p>
        </w:tc>
        <w:tc>
          <w:tcPr>
            <w:tcW w:w="1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p>
        </w:tc>
      </w:tr>
      <w:tr w:rsidR="001A4822" w:rsidTr="00121D78">
        <w:trPr>
          <w:trHeight w:val="550"/>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工程</w:t>
            </w:r>
          </w:p>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具体地址</w:t>
            </w:r>
          </w:p>
        </w:tc>
        <w:tc>
          <w:tcPr>
            <w:tcW w:w="76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市（州）区（县）镇</w:t>
            </w:r>
          </w:p>
        </w:tc>
      </w:tr>
      <w:tr w:rsidR="001A4822" w:rsidTr="00B317E0">
        <w:trPr>
          <w:trHeight w:val="856"/>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承包范围</w:t>
            </w:r>
          </w:p>
        </w:tc>
        <w:tc>
          <w:tcPr>
            <w:tcW w:w="76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rPr>
                <w:rFonts w:ascii="仿宋_GB2312" w:eastAsia="仿宋_GB2312" w:hAnsi="Times New Roman" w:cs="仿宋_GB2312"/>
                <w:kern w:val="2"/>
              </w:rPr>
            </w:pPr>
          </w:p>
        </w:tc>
      </w:tr>
      <w:tr w:rsidR="001A4822" w:rsidTr="00121D78">
        <w:trPr>
          <w:trHeight w:val="922"/>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工程特征</w:t>
            </w:r>
          </w:p>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简介</w:t>
            </w:r>
          </w:p>
        </w:tc>
        <w:tc>
          <w:tcPr>
            <w:tcW w:w="76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p>
          <w:p w:rsidR="001A4822" w:rsidRDefault="001A4822" w:rsidP="00B317E0">
            <w:pPr>
              <w:pStyle w:val="a9"/>
              <w:spacing w:beforeAutospacing="0" w:afterAutospacing="0" w:line="340" w:lineRule="exact"/>
              <w:rPr>
                <w:rFonts w:ascii="仿宋_GB2312" w:eastAsia="仿宋_GB2312" w:hAnsi="Times New Roman" w:cs="仿宋_GB2312"/>
                <w:kern w:val="2"/>
              </w:rPr>
            </w:pPr>
          </w:p>
        </w:tc>
      </w:tr>
      <w:tr w:rsidR="001A4822" w:rsidTr="00121D78">
        <w:trPr>
          <w:trHeight w:val="895"/>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工程规模</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p>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合同价（万元）</w:t>
            </w:r>
          </w:p>
        </w:tc>
        <w:tc>
          <w:tcPr>
            <w:tcW w:w="1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p>
        </w:tc>
      </w:tr>
      <w:tr w:rsidR="001A4822" w:rsidTr="00121D78">
        <w:trPr>
          <w:trHeight w:val="850"/>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开工日期</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p>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竣工日期</w:t>
            </w:r>
          </w:p>
        </w:tc>
        <w:tc>
          <w:tcPr>
            <w:tcW w:w="1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p>
        </w:tc>
      </w:tr>
      <w:tr w:rsidR="001A4822" w:rsidTr="00121D78">
        <w:trPr>
          <w:trHeight w:val="635"/>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计税方式</w:t>
            </w:r>
          </w:p>
        </w:tc>
        <w:tc>
          <w:tcPr>
            <w:tcW w:w="76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both"/>
              <w:rPr>
                <w:rFonts w:ascii="仿宋_GB2312" w:eastAsia="仿宋_GB2312" w:hAnsi="Times New Roman" w:cs="仿宋_GB2312"/>
                <w:kern w:val="2"/>
              </w:rPr>
            </w:pPr>
            <w:r>
              <w:rPr>
                <w:rFonts w:ascii="Verdana" w:hAnsi="Verdana" w:cs="Verdana"/>
                <w:kern w:val="2"/>
                <w:sz w:val="36"/>
                <w:szCs w:val="36"/>
                <w:shd w:val="clear" w:color="auto" w:fill="FFFFFF"/>
              </w:rPr>
              <w:t>□</w:t>
            </w:r>
            <w:r>
              <w:rPr>
                <w:rFonts w:ascii="仿宋_GB2312" w:eastAsia="仿宋_GB2312" w:hAnsi="Times New Roman" w:cs="仿宋_GB2312"/>
                <w:kern w:val="2"/>
              </w:rPr>
              <w:t>简易计税法</w:t>
            </w:r>
            <w:r>
              <w:rPr>
                <w:rFonts w:ascii="仿宋_GB2312" w:eastAsia="仿宋_GB2312" w:hAnsi="Times New Roman" w:cs="仿宋_GB2312" w:hint="eastAsia"/>
                <w:kern w:val="2"/>
              </w:rPr>
              <w:t xml:space="preserve">         </w:t>
            </w:r>
            <w:r>
              <w:rPr>
                <w:rFonts w:ascii="Verdana" w:hAnsi="Verdana" w:cs="Verdana"/>
                <w:kern w:val="2"/>
                <w:sz w:val="21"/>
                <w:szCs w:val="21"/>
                <w:shd w:val="clear" w:color="auto" w:fill="FFFFFF"/>
              </w:rPr>
              <w:t> </w:t>
            </w:r>
            <w:r>
              <w:rPr>
                <w:rFonts w:ascii="Verdana" w:hAnsi="Verdana" w:cs="Verdana"/>
                <w:kern w:val="2"/>
                <w:sz w:val="36"/>
                <w:szCs w:val="36"/>
                <w:shd w:val="clear" w:color="auto" w:fill="FFFFFF"/>
              </w:rPr>
              <w:t>□</w:t>
            </w:r>
            <w:r>
              <w:rPr>
                <w:rFonts w:ascii="仿宋_GB2312" w:eastAsia="仿宋_GB2312" w:hAnsi="Times New Roman" w:cs="仿宋_GB2312"/>
                <w:kern w:val="2"/>
              </w:rPr>
              <w:t>一般计税法</w:t>
            </w:r>
          </w:p>
        </w:tc>
      </w:tr>
      <w:tr w:rsidR="001A4822" w:rsidTr="00121D78">
        <w:trPr>
          <w:trHeight w:val="774"/>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城市维护</w:t>
            </w:r>
          </w:p>
          <w:p w:rsidR="001A4822" w:rsidRDefault="001A4822" w:rsidP="00B317E0">
            <w:pPr>
              <w:pStyle w:val="a9"/>
              <w:spacing w:beforeAutospacing="0" w:afterAutospacing="0" w:line="340" w:lineRule="exact"/>
              <w:jc w:val="center"/>
              <w:rPr>
                <w:rFonts w:ascii="仿宋_GB2312" w:eastAsia="仿宋_GB2312" w:hAnsi="Times New Roman" w:cs="仿宋_GB2312"/>
                <w:color w:val="FF0000"/>
                <w:kern w:val="2"/>
              </w:rPr>
            </w:pPr>
            <w:r>
              <w:rPr>
                <w:rFonts w:ascii="仿宋_GB2312" w:eastAsia="仿宋_GB2312" w:hAnsi="Times New Roman" w:cs="仿宋_GB2312"/>
                <w:kern w:val="2"/>
              </w:rPr>
              <w:t>建设税种类</w:t>
            </w:r>
          </w:p>
        </w:tc>
        <w:tc>
          <w:tcPr>
            <w:tcW w:w="76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Verdana" w:hAnsi="Verdana" w:cs="Verdana"/>
                <w:kern w:val="2"/>
                <w:sz w:val="36"/>
                <w:szCs w:val="36"/>
                <w:shd w:val="clear" w:color="auto" w:fill="FFFFFF"/>
              </w:rPr>
              <w:t>□</w:t>
            </w:r>
            <w:r>
              <w:rPr>
                <w:rFonts w:ascii="仿宋_GB2312" w:eastAsia="仿宋_GB2312" w:hAnsi="Times New Roman" w:cs="仿宋_GB2312"/>
                <w:kern w:val="2"/>
              </w:rPr>
              <w:t>工程在市区时</w:t>
            </w:r>
            <w:r>
              <w:rPr>
                <w:rFonts w:ascii="仿宋_GB2312" w:eastAsia="仿宋_GB2312" w:hAnsi="Times New Roman" w:cs="仿宋_GB2312" w:hint="eastAsia"/>
                <w:kern w:val="2"/>
              </w:rPr>
              <w:t xml:space="preserve">   </w:t>
            </w:r>
            <w:r>
              <w:rPr>
                <w:rFonts w:ascii="Verdana" w:hAnsi="Verdana" w:cs="Verdana"/>
                <w:kern w:val="2"/>
                <w:sz w:val="36"/>
                <w:szCs w:val="36"/>
                <w:shd w:val="clear" w:color="auto" w:fill="FFFFFF"/>
              </w:rPr>
              <w:t>□</w:t>
            </w:r>
            <w:r>
              <w:rPr>
                <w:rFonts w:ascii="仿宋_GB2312" w:eastAsia="仿宋_GB2312" w:hAnsi="Times New Roman" w:cs="仿宋_GB2312"/>
                <w:kern w:val="2"/>
              </w:rPr>
              <w:t>工程在县城、镇时</w:t>
            </w:r>
            <w:r>
              <w:rPr>
                <w:rFonts w:ascii="仿宋_GB2312" w:eastAsia="仿宋_GB2312" w:hAnsi="Times New Roman" w:cs="仿宋_GB2312" w:hint="eastAsia"/>
                <w:kern w:val="2"/>
              </w:rPr>
              <w:t xml:space="preserve">  </w:t>
            </w:r>
            <w:r>
              <w:rPr>
                <w:rFonts w:ascii="Verdana" w:hAnsi="Verdana" w:cs="Verdana"/>
                <w:kern w:val="2"/>
                <w:sz w:val="36"/>
                <w:szCs w:val="36"/>
                <w:shd w:val="clear" w:color="auto" w:fill="FFFFFF"/>
              </w:rPr>
              <w:t>□</w:t>
            </w:r>
            <w:r>
              <w:rPr>
                <w:rFonts w:ascii="仿宋_GB2312" w:eastAsia="仿宋_GB2312" w:hAnsi="Times New Roman" w:cs="仿宋_GB2312"/>
                <w:kern w:val="2"/>
              </w:rPr>
              <w:t>工程不在市区、县城、镇时</w:t>
            </w:r>
          </w:p>
        </w:tc>
      </w:tr>
      <w:tr w:rsidR="001A4822" w:rsidTr="00121D78">
        <w:trPr>
          <w:trHeight w:val="551"/>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发包人</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p>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现场代表</w:t>
            </w:r>
          </w:p>
        </w:tc>
        <w:tc>
          <w:tcPr>
            <w:tcW w:w="1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p>
        </w:tc>
      </w:tr>
      <w:tr w:rsidR="001A4822" w:rsidTr="00121D78">
        <w:trPr>
          <w:trHeight w:val="628"/>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监理人</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p>
          <w:p w:rsidR="001A4822" w:rsidRDefault="001A4822" w:rsidP="00B317E0">
            <w:pPr>
              <w:pStyle w:val="a9"/>
              <w:spacing w:beforeAutospacing="0" w:afterAutospacing="0" w:line="340" w:lineRule="exact"/>
              <w:rPr>
                <w:rFonts w:ascii="仿宋_GB2312" w:eastAsia="仿宋_GB2312" w:hAnsi="Times New Roman" w:cs="仿宋_GB2312"/>
                <w:kern w:val="2"/>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项目总监</w:t>
            </w:r>
          </w:p>
        </w:tc>
        <w:tc>
          <w:tcPr>
            <w:tcW w:w="1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p>
        </w:tc>
      </w:tr>
      <w:tr w:rsidR="001A4822" w:rsidTr="00121D78">
        <w:trPr>
          <w:trHeight w:val="547"/>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承包人</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p>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项目经理</w:t>
            </w:r>
          </w:p>
        </w:tc>
        <w:tc>
          <w:tcPr>
            <w:tcW w:w="1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p>
        </w:tc>
      </w:tr>
      <w:tr w:rsidR="001A4822" w:rsidTr="00121D78">
        <w:trPr>
          <w:gridAfter w:val="1"/>
          <w:wAfter w:w="19" w:type="dxa"/>
          <w:trHeight w:val="849"/>
          <w:jc w:val="center"/>
        </w:trPr>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报送单位</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p>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报送人</w:t>
            </w:r>
            <w:r>
              <w:rPr>
                <w:rFonts w:ascii="仿宋_GB2312" w:eastAsia="仿宋_GB2312" w:hAnsi="Times New Roman" w:cs="仿宋_GB2312" w:hint="eastAsia"/>
                <w:kern w:val="2"/>
              </w:rPr>
              <w:t>姓名</w:t>
            </w:r>
          </w:p>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r>
              <w:rPr>
                <w:rFonts w:ascii="仿宋_GB2312" w:eastAsia="仿宋_GB2312" w:hAnsi="Times New Roman" w:cs="仿宋_GB2312"/>
                <w:kern w:val="2"/>
              </w:rPr>
              <w:t>及联系电话</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pStyle w:val="a9"/>
              <w:spacing w:beforeAutospacing="0" w:afterAutospacing="0" w:line="340" w:lineRule="exact"/>
              <w:jc w:val="center"/>
              <w:rPr>
                <w:rFonts w:ascii="仿宋_GB2312" w:eastAsia="仿宋_GB2312" w:hAnsi="Times New Roman" w:cs="仿宋_GB2312"/>
                <w:kern w:val="2"/>
              </w:rPr>
            </w:pPr>
          </w:p>
        </w:tc>
      </w:tr>
    </w:tbl>
    <w:p w:rsidR="001A4822" w:rsidRDefault="001A4822" w:rsidP="001A4822">
      <w:pPr>
        <w:pStyle w:val="a9"/>
        <w:spacing w:beforeAutospacing="0" w:afterAutospacing="0" w:line="440" w:lineRule="exact"/>
        <w:jc w:val="center"/>
        <w:rPr>
          <w:rFonts w:ascii="仿宋_GB2312" w:eastAsia="仿宋_GB2312" w:hAnsi="Times New Roman" w:cs="仿宋_GB2312"/>
          <w:kern w:val="2"/>
        </w:rPr>
      </w:pPr>
      <w:r>
        <w:rPr>
          <w:rFonts w:ascii="仿宋_GB2312" w:eastAsia="仿宋_GB2312" w:hAnsi="Times New Roman" w:cs="仿宋_GB2312"/>
          <w:kern w:val="2"/>
        </w:rPr>
        <w:t>第一页</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389"/>
        <w:gridCol w:w="707"/>
        <w:gridCol w:w="243"/>
        <w:gridCol w:w="447"/>
        <w:gridCol w:w="892"/>
        <w:gridCol w:w="1339"/>
        <w:gridCol w:w="198"/>
        <w:gridCol w:w="696"/>
        <w:gridCol w:w="445"/>
        <w:gridCol w:w="769"/>
        <w:gridCol w:w="570"/>
        <w:gridCol w:w="1341"/>
      </w:tblGrid>
      <w:tr w:rsidR="001A4822" w:rsidTr="00121D78">
        <w:trPr>
          <w:trHeight w:val="276"/>
        </w:trPr>
        <w:tc>
          <w:tcPr>
            <w:tcW w:w="24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r>
              <w:rPr>
                <w:rFonts w:ascii="仿宋_GB2312" w:eastAsia="仿宋_GB2312" w:hAnsi="Times New Roman" w:cs="仿宋_GB2312"/>
                <w:kern w:val="2"/>
              </w:rPr>
              <w:lastRenderedPageBreak/>
              <w:t>项目名称</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r>
              <w:rPr>
                <w:rFonts w:ascii="仿宋_GB2312" w:eastAsia="仿宋_GB2312" w:hAnsi="Times New Roman" w:cs="仿宋_GB2312"/>
                <w:kern w:val="2"/>
              </w:rPr>
              <w:t>安监编号</w:t>
            </w:r>
          </w:p>
        </w:tc>
        <w:tc>
          <w:tcPr>
            <w:tcW w:w="1911" w:type="dxa"/>
            <w:gridSpan w:val="2"/>
            <w:tcBorders>
              <w:top w:val="single" w:sz="4" w:space="0" w:color="auto"/>
              <w:left w:val="single" w:sz="4" w:space="0" w:color="auto"/>
              <w:bottom w:val="single" w:sz="4" w:space="0" w:color="auto"/>
              <w:right w:val="single" w:sz="4" w:space="0" w:color="auto"/>
            </w:tcBorders>
            <w:shd w:val="clear" w:color="auto" w:fill="auto"/>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r>
      <w:tr w:rsidR="001A4822" w:rsidTr="00121D78">
        <w:trPr>
          <w:trHeight w:val="487"/>
        </w:trPr>
        <w:tc>
          <w:tcPr>
            <w:tcW w:w="937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r>
              <w:rPr>
                <w:rFonts w:ascii="仿宋_GB2312" w:eastAsia="仿宋_GB2312" w:hAnsi="Times New Roman" w:cs="仿宋_GB2312"/>
                <w:b/>
                <w:kern w:val="2"/>
              </w:rPr>
              <w:t>由发包人直接发包纳入总包工程</w:t>
            </w:r>
            <w:r>
              <w:rPr>
                <w:rFonts w:ascii="仿宋_GB2312" w:eastAsia="仿宋_GB2312" w:hAnsi="Times New Roman" w:cs="仿宋_GB2312" w:hint="eastAsia"/>
                <w:b/>
                <w:kern w:val="2"/>
              </w:rPr>
              <w:t>施工安全监督机构</w:t>
            </w:r>
            <w:r>
              <w:rPr>
                <w:rFonts w:ascii="仿宋_GB2312" w:eastAsia="仿宋_GB2312" w:hAnsi="Times New Roman" w:cs="仿宋_GB2312"/>
                <w:b/>
                <w:kern w:val="2"/>
              </w:rPr>
              <w:t>现场评价范围的施工企业名单</w:t>
            </w:r>
          </w:p>
        </w:tc>
      </w:tr>
      <w:tr w:rsidR="001A4822" w:rsidTr="00121D78">
        <w:trPr>
          <w:trHeight w:val="525"/>
        </w:trPr>
        <w:tc>
          <w:tcPr>
            <w:tcW w:w="17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r>
              <w:rPr>
                <w:rFonts w:ascii="仿宋_GB2312" w:eastAsia="仿宋_GB2312" w:hAnsi="Times New Roman" w:cs="仿宋_GB2312"/>
                <w:kern w:val="2"/>
              </w:rPr>
              <w:t>序号</w:t>
            </w:r>
          </w:p>
        </w:tc>
        <w:tc>
          <w:tcPr>
            <w:tcW w:w="45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r>
              <w:rPr>
                <w:rFonts w:ascii="仿宋_GB2312" w:eastAsia="仿宋_GB2312" w:hAnsi="Times New Roman" w:cs="仿宋_GB2312"/>
                <w:kern w:val="2"/>
              </w:rPr>
              <w:t>单位名称</w:t>
            </w:r>
          </w:p>
        </w:tc>
        <w:tc>
          <w:tcPr>
            <w:tcW w:w="31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r>
              <w:rPr>
                <w:rFonts w:ascii="仿宋_GB2312" w:eastAsia="仿宋_GB2312" w:hAnsi="Times New Roman" w:cs="仿宋_GB2312"/>
                <w:kern w:val="2"/>
              </w:rPr>
              <w:t>施工内容</w:t>
            </w:r>
          </w:p>
        </w:tc>
      </w:tr>
      <w:tr w:rsidR="001A4822" w:rsidTr="00121D78">
        <w:trPr>
          <w:trHeight w:val="396"/>
        </w:trPr>
        <w:tc>
          <w:tcPr>
            <w:tcW w:w="17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45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31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r>
      <w:tr w:rsidR="001A4822" w:rsidTr="00121D78">
        <w:trPr>
          <w:trHeight w:val="441"/>
        </w:trPr>
        <w:tc>
          <w:tcPr>
            <w:tcW w:w="17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45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31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r>
      <w:tr w:rsidR="001A4822" w:rsidTr="00121D78">
        <w:trPr>
          <w:trHeight w:val="401"/>
        </w:trPr>
        <w:tc>
          <w:tcPr>
            <w:tcW w:w="17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45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31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r>
      <w:tr w:rsidR="001A4822" w:rsidTr="00121D78">
        <w:trPr>
          <w:trHeight w:val="451"/>
        </w:trPr>
        <w:tc>
          <w:tcPr>
            <w:tcW w:w="17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45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31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r>
      <w:tr w:rsidR="001A4822" w:rsidTr="00121D78">
        <w:trPr>
          <w:trHeight w:val="451"/>
        </w:trPr>
        <w:tc>
          <w:tcPr>
            <w:tcW w:w="17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45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31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r>
      <w:tr w:rsidR="001A4822" w:rsidTr="00121D78">
        <w:trPr>
          <w:trHeight w:val="486"/>
        </w:trPr>
        <w:tc>
          <w:tcPr>
            <w:tcW w:w="17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45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31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r>
      <w:tr w:rsidR="001A4822" w:rsidTr="00121D78">
        <w:trPr>
          <w:trHeight w:val="441"/>
        </w:trPr>
        <w:tc>
          <w:tcPr>
            <w:tcW w:w="17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45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31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r>
      <w:tr w:rsidR="001A4822" w:rsidTr="00121D78">
        <w:trPr>
          <w:trHeight w:val="456"/>
        </w:trPr>
        <w:tc>
          <w:tcPr>
            <w:tcW w:w="17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45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31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r>
      <w:tr w:rsidR="001A4822" w:rsidTr="00121D78">
        <w:trPr>
          <w:trHeight w:val="466"/>
        </w:trPr>
        <w:tc>
          <w:tcPr>
            <w:tcW w:w="17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45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312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r>
      <w:tr w:rsidR="001A4822" w:rsidTr="00121D78">
        <w:trPr>
          <w:trHeight w:val="350"/>
        </w:trPr>
        <w:tc>
          <w:tcPr>
            <w:tcW w:w="937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r>
              <w:rPr>
                <w:rFonts w:ascii="仿宋_GB2312" w:eastAsia="仿宋_GB2312" w:hAnsi="Times New Roman" w:cs="仿宋_GB2312"/>
                <w:b/>
                <w:kern w:val="2"/>
              </w:rPr>
              <w:t>现场自评评价情况</w:t>
            </w:r>
          </w:p>
        </w:tc>
      </w:tr>
      <w:tr w:rsidR="001A4822" w:rsidTr="00121D78">
        <w:trPr>
          <w:trHeight w:val="599"/>
        </w:trPr>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r>
              <w:rPr>
                <w:rFonts w:ascii="仿宋_GB2312" w:eastAsia="仿宋_GB2312" w:hAnsi="Times New Roman" w:cs="仿宋_GB2312"/>
                <w:kern w:val="2"/>
              </w:rPr>
              <w:t>序号</w:t>
            </w:r>
          </w:p>
        </w:tc>
        <w:tc>
          <w:tcPr>
            <w:tcW w:w="1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80" w:lineRule="exact"/>
              <w:jc w:val="center"/>
              <w:rPr>
                <w:rFonts w:ascii="仿宋_GB2312" w:eastAsia="仿宋_GB2312" w:hAnsi="Times New Roman" w:cs="仿宋_GB2312"/>
                <w:kern w:val="2"/>
              </w:rPr>
            </w:pPr>
            <w:r>
              <w:rPr>
                <w:rFonts w:ascii="仿宋_GB2312" w:eastAsia="仿宋_GB2312" w:hAnsi="Times New Roman" w:cs="仿宋_GB2312"/>
                <w:kern w:val="2"/>
              </w:rPr>
              <w:t>施工形象进度</w:t>
            </w: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r>
              <w:rPr>
                <w:rFonts w:ascii="仿宋_GB2312" w:eastAsia="仿宋_GB2312" w:hAnsi="Times New Roman" w:cs="仿宋_GB2312"/>
                <w:kern w:val="2"/>
              </w:rPr>
              <w:t>自评结论</w:t>
            </w:r>
          </w:p>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r>
              <w:rPr>
                <w:rFonts w:ascii="仿宋_GB2312" w:eastAsia="仿宋_GB2312" w:hAnsi="Times New Roman" w:cs="仿宋_GB2312"/>
                <w:kern w:val="2"/>
              </w:rPr>
              <w:t>（分）</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r>
              <w:rPr>
                <w:rFonts w:ascii="仿宋_GB2312" w:eastAsia="仿宋_GB2312" w:hAnsi="Times New Roman" w:cs="仿宋_GB2312"/>
                <w:kern w:val="2"/>
              </w:rPr>
              <w:t>报送时间</w:t>
            </w:r>
          </w:p>
        </w:tc>
        <w:tc>
          <w:tcPr>
            <w:tcW w:w="1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r>
              <w:rPr>
                <w:rFonts w:ascii="仿宋_GB2312" w:eastAsia="仿宋_GB2312" w:hAnsi="Times New Roman" w:cs="仿宋_GB2312"/>
                <w:kern w:val="2"/>
              </w:rPr>
              <w:t>整改结论</w:t>
            </w:r>
          </w:p>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r>
              <w:rPr>
                <w:rFonts w:ascii="仿宋_GB2312" w:eastAsia="仿宋_GB2312" w:hAnsi="Times New Roman" w:cs="仿宋_GB2312"/>
                <w:kern w:val="2"/>
              </w:rPr>
              <w:t>（分）</w:t>
            </w: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r>
              <w:rPr>
                <w:rFonts w:ascii="仿宋_GB2312" w:eastAsia="仿宋_GB2312" w:hAnsi="Times New Roman" w:cs="仿宋_GB2312"/>
                <w:kern w:val="2"/>
              </w:rPr>
              <w:t>整改后</w:t>
            </w:r>
          </w:p>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r>
              <w:rPr>
                <w:rFonts w:ascii="仿宋_GB2312" w:eastAsia="仿宋_GB2312" w:hAnsi="Times New Roman" w:cs="仿宋_GB2312"/>
                <w:kern w:val="2"/>
              </w:rPr>
              <w:t>报送时间</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40" w:lineRule="exact"/>
              <w:jc w:val="center"/>
              <w:rPr>
                <w:rFonts w:ascii="仿宋_GB2312" w:eastAsia="仿宋_GB2312" w:hAnsi="Times New Roman" w:cs="仿宋_GB2312"/>
                <w:kern w:val="2"/>
              </w:rPr>
            </w:pPr>
            <w:r>
              <w:rPr>
                <w:rFonts w:ascii="仿宋_GB2312" w:eastAsia="仿宋_GB2312" w:hAnsi="Times New Roman" w:cs="仿宋_GB2312"/>
                <w:kern w:val="2"/>
              </w:rPr>
              <w:t>各次评价的平均分</w:t>
            </w:r>
          </w:p>
        </w:tc>
      </w:tr>
      <w:tr w:rsidR="001A4822" w:rsidTr="00121D78">
        <w:trPr>
          <w:trHeight w:val="461"/>
        </w:trPr>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r>
      <w:tr w:rsidR="001A4822" w:rsidTr="00121D78">
        <w:trPr>
          <w:trHeight w:val="461"/>
        </w:trPr>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spacing w:line="200" w:lineRule="exact"/>
              <w:rPr>
                <w:rFonts w:ascii="Calibri" w:hAnsi="Calibri"/>
              </w:rPr>
            </w:pPr>
          </w:p>
        </w:tc>
      </w:tr>
      <w:tr w:rsidR="001A4822" w:rsidTr="00121D78">
        <w:trPr>
          <w:trHeight w:val="461"/>
        </w:trPr>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spacing w:line="200" w:lineRule="exact"/>
              <w:rPr>
                <w:rFonts w:ascii="Calibri" w:hAnsi="Calibri"/>
              </w:rPr>
            </w:pPr>
          </w:p>
        </w:tc>
      </w:tr>
      <w:tr w:rsidR="001A4822" w:rsidTr="00121D78">
        <w:trPr>
          <w:trHeight w:val="461"/>
        </w:trPr>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spacing w:line="200" w:lineRule="exact"/>
              <w:rPr>
                <w:rFonts w:ascii="Calibri" w:hAnsi="Calibri"/>
              </w:rPr>
            </w:pPr>
          </w:p>
        </w:tc>
      </w:tr>
      <w:tr w:rsidR="001A4822" w:rsidTr="00121D78">
        <w:trPr>
          <w:trHeight w:val="461"/>
        </w:trPr>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spacing w:line="200" w:lineRule="exact"/>
              <w:rPr>
                <w:rFonts w:ascii="Calibri" w:hAnsi="Calibri"/>
              </w:rPr>
            </w:pPr>
          </w:p>
        </w:tc>
      </w:tr>
      <w:tr w:rsidR="001A4822" w:rsidTr="00121D78">
        <w:trPr>
          <w:trHeight w:val="461"/>
        </w:trPr>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spacing w:line="200" w:lineRule="exact"/>
              <w:rPr>
                <w:rFonts w:ascii="Calibri" w:hAnsi="Calibri"/>
              </w:rPr>
            </w:pPr>
          </w:p>
        </w:tc>
      </w:tr>
      <w:tr w:rsidR="001A4822" w:rsidTr="00121D78">
        <w:trPr>
          <w:trHeight w:val="461"/>
        </w:trPr>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pStyle w:val="a9"/>
              <w:spacing w:beforeAutospacing="0" w:afterAutospacing="0" w:line="200" w:lineRule="exact"/>
              <w:jc w:val="center"/>
              <w:rPr>
                <w:rFonts w:ascii="仿宋_GB2312" w:eastAsia="仿宋_GB2312" w:hAnsi="Times New Roman" w:cs="仿宋_GB2312"/>
                <w:kern w:val="2"/>
              </w:rPr>
            </w:pPr>
          </w:p>
        </w:tc>
        <w:tc>
          <w:tcPr>
            <w:tcW w:w="13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121D78">
            <w:pPr>
              <w:spacing w:line="200" w:lineRule="exact"/>
              <w:rPr>
                <w:rFonts w:ascii="Calibri" w:hAnsi="Calibri"/>
              </w:rPr>
            </w:pPr>
          </w:p>
        </w:tc>
      </w:tr>
      <w:tr w:rsidR="001A4822" w:rsidTr="00121D78">
        <w:trPr>
          <w:trHeight w:val="2206"/>
        </w:trPr>
        <w:tc>
          <w:tcPr>
            <w:tcW w:w="3125"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1A4822" w:rsidRDefault="001A4822" w:rsidP="00121D78">
            <w:pPr>
              <w:pStyle w:val="a9"/>
              <w:spacing w:beforeAutospacing="0" w:afterAutospacing="0" w:line="400" w:lineRule="exact"/>
              <w:jc w:val="both"/>
              <w:rPr>
                <w:rFonts w:ascii="仿宋_GB2312" w:eastAsia="仿宋_GB2312" w:hAnsi="Times New Roman" w:cs="仿宋_GB2312"/>
                <w:kern w:val="2"/>
              </w:rPr>
            </w:pPr>
            <w:r>
              <w:rPr>
                <w:rFonts w:ascii="仿宋_GB2312" w:eastAsia="仿宋_GB2312" w:hAnsi="Times New Roman" w:cs="仿宋_GB2312"/>
                <w:kern w:val="2"/>
              </w:rPr>
              <w:t>发包人（盖章）</w:t>
            </w:r>
          </w:p>
          <w:p w:rsidR="001A4822" w:rsidRDefault="001A4822" w:rsidP="00121D78">
            <w:pPr>
              <w:pStyle w:val="a9"/>
              <w:spacing w:beforeAutospacing="0" w:afterAutospacing="0" w:line="400" w:lineRule="exact"/>
              <w:jc w:val="both"/>
              <w:rPr>
                <w:rFonts w:ascii="仿宋_GB2312" w:eastAsia="仿宋_GB2312" w:hAnsi="Times New Roman" w:cs="仿宋_GB2312"/>
                <w:kern w:val="2"/>
              </w:rPr>
            </w:pPr>
            <w:r>
              <w:rPr>
                <w:rFonts w:ascii="仿宋_GB2312" w:eastAsia="仿宋_GB2312" w:hAnsi="Times New Roman" w:cs="仿宋_GB2312"/>
                <w:kern w:val="2"/>
              </w:rPr>
              <w:t>现场代表签字：</w:t>
            </w:r>
          </w:p>
          <w:p w:rsidR="001A4822" w:rsidRDefault="001A4822" w:rsidP="00121D78">
            <w:pPr>
              <w:pStyle w:val="a9"/>
              <w:spacing w:beforeAutospacing="0" w:afterAutospacing="0" w:line="400" w:lineRule="exact"/>
              <w:jc w:val="both"/>
              <w:rPr>
                <w:rFonts w:ascii="仿宋_GB2312" w:eastAsia="仿宋_GB2312" w:hAnsi="Times New Roman" w:cs="仿宋_GB2312"/>
                <w:kern w:val="2"/>
              </w:rPr>
            </w:pPr>
          </w:p>
          <w:p w:rsidR="001A4822" w:rsidRDefault="001A4822" w:rsidP="00121D78">
            <w:pPr>
              <w:pStyle w:val="a9"/>
              <w:spacing w:beforeAutospacing="0" w:afterAutospacing="0" w:line="400" w:lineRule="exact"/>
              <w:ind w:firstLineChars="450" w:firstLine="1080"/>
              <w:jc w:val="both"/>
              <w:rPr>
                <w:rFonts w:ascii="仿宋_GB2312" w:eastAsia="仿宋_GB2312" w:hAnsi="Times New Roman" w:cs="仿宋_GB2312"/>
                <w:kern w:val="2"/>
              </w:rPr>
            </w:pPr>
            <w:r>
              <w:rPr>
                <w:rFonts w:ascii="仿宋_GB2312" w:eastAsia="仿宋_GB2312" w:hAnsi="Times New Roman" w:cs="仿宋_GB2312"/>
                <w:kern w:val="2"/>
              </w:rPr>
              <w:t>年</w:t>
            </w:r>
            <w:r>
              <w:rPr>
                <w:rFonts w:ascii="仿宋_GB2312" w:eastAsia="仿宋_GB2312" w:hAnsi="Times New Roman" w:cs="仿宋_GB2312" w:hint="eastAsia"/>
                <w:kern w:val="2"/>
              </w:rPr>
              <w:t xml:space="preserve">   </w:t>
            </w:r>
            <w:r>
              <w:rPr>
                <w:rFonts w:ascii="仿宋_GB2312" w:eastAsia="仿宋_GB2312" w:hAnsi="Times New Roman" w:cs="仿宋_GB2312"/>
                <w:kern w:val="2"/>
              </w:rPr>
              <w:t>月</w:t>
            </w:r>
            <w:r>
              <w:rPr>
                <w:rFonts w:ascii="仿宋_GB2312" w:eastAsia="仿宋_GB2312" w:hAnsi="Times New Roman" w:cs="仿宋_GB2312" w:hint="eastAsia"/>
                <w:kern w:val="2"/>
              </w:rPr>
              <w:t xml:space="preserve">    </w:t>
            </w:r>
            <w:r>
              <w:rPr>
                <w:rFonts w:ascii="仿宋_GB2312" w:eastAsia="仿宋_GB2312" w:hAnsi="Times New Roman" w:cs="仿宋_GB2312"/>
                <w:kern w:val="2"/>
              </w:rPr>
              <w:t>日</w:t>
            </w:r>
          </w:p>
        </w:tc>
        <w:tc>
          <w:tcPr>
            <w:tcW w:w="312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A4822" w:rsidRDefault="001A4822" w:rsidP="00121D78">
            <w:pPr>
              <w:pStyle w:val="a9"/>
              <w:spacing w:beforeAutospacing="0" w:afterAutospacing="0" w:line="400" w:lineRule="exact"/>
              <w:jc w:val="both"/>
              <w:rPr>
                <w:rFonts w:ascii="仿宋_GB2312" w:eastAsia="仿宋_GB2312" w:hAnsi="Times New Roman" w:cs="仿宋_GB2312"/>
                <w:kern w:val="2"/>
              </w:rPr>
            </w:pPr>
          </w:p>
          <w:p w:rsidR="001A4822" w:rsidRDefault="001A4822" w:rsidP="00121D78">
            <w:pPr>
              <w:pStyle w:val="a9"/>
              <w:spacing w:beforeAutospacing="0" w:afterAutospacing="0" w:line="400" w:lineRule="exact"/>
              <w:jc w:val="both"/>
              <w:rPr>
                <w:rFonts w:ascii="仿宋_GB2312" w:eastAsia="仿宋_GB2312" w:hAnsi="Times New Roman" w:cs="仿宋_GB2312"/>
                <w:kern w:val="2"/>
              </w:rPr>
            </w:pPr>
            <w:r>
              <w:rPr>
                <w:rFonts w:ascii="仿宋_GB2312" w:eastAsia="仿宋_GB2312" w:hAnsi="Times New Roman" w:cs="仿宋_GB2312"/>
                <w:kern w:val="2"/>
              </w:rPr>
              <w:t>承包人（盖章）</w:t>
            </w:r>
          </w:p>
          <w:p w:rsidR="001A4822" w:rsidRDefault="001A4822" w:rsidP="00121D78">
            <w:pPr>
              <w:pStyle w:val="a9"/>
              <w:spacing w:beforeAutospacing="0" w:afterAutospacing="0" w:line="400" w:lineRule="exact"/>
              <w:jc w:val="both"/>
              <w:rPr>
                <w:rFonts w:ascii="仿宋_GB2312" w:eastAsia="仿宋_GB2312" w:hAnsi="Times New Roman" w:cs="仿宋_GB2312"/>
                <w:kern w:val="2"/>
              </w:rPr>
            </w:pPr>
            <w:r>
              <w:rPr>
                <w:rFonts w:ascii="仿宋_GB2312" w:eastAsia="仿宋_GB2312" w:hAnsi="Times New Roman" w:cs="仿宋_GB2312"/>
                <w:kern w:val="2"/>
              </w:rPr>
              <w:t>项目经理签字：</w:t>
            </w:r>
          </w:p>
          <w:p w:rsidR="001A4822" w:rsidRDefault="001A4822" w:rsidP="00121D78">
            <w:pPr>
              <w:pStyle w:val="a9"/>
              <w:spacing w:beforeAutospacing="0" w:afterAutospacing="0" w:line="400" w:lineRule="exact"/>
              <w:jc w:val="both"/>
              <w:rPr>
                <w:rFonts w:ascii="仿宋_GB2312" w:eastAsia="仿宋_GB2312" w:hAnsi="Times New Roman" w:cs="仿宋_GB2312"/>
                <w:kern w:val="2"/>
              </w:rPr>
            </w:pPr>
          </w:p>
          <w:p w:rsidR="001A4822" w:rsidRDefault="001A4822" w:rsidP="00121D78">
            <w:pPr>
              <w:pStyle w:val="a9"/>
              <w:spacing w:beforeAutospacing="0" w:afterAutospacing="0" w:line="400" w:lineRule="exact"/>
              <w:ind w:firstLineChars="500" w:firstLine="1200"/>
              <w:jc w:val="both"/>
              <w:rPr>
                <w:rFonts w:ascii="仿宋_GB2312" w:eastAsia="仿宋_GB2312" w:hAnsi="Times New Roman" w:cs="仿宋_GB2312"/>
                <w:kern w:val="2"/>
              </w:rPr>
            </w:pPr>
            <w:r>
              <w:rPr>
                <w:rFonts w:ascii="仿宋_GB2312" w:eastAsia="仿宋_GB2312" w:hAnsi="Times New Roman" w:cs="仿宋_GB2312"/>
                <w:kern w:val="2"/>
              </w:rPr>
              <w:t>年</w:t>
            </w:r>
            <w:r>
              <w:rPr>
                <w:rFonts w:ascii="仿宋_GB2312" w:eastAsia="仿宋_GB2312" w:hAnsi="Times New Roman" w:cs="仿宋_GB2312" w:hint="eastAsia"/>
                <w:kern w:val="2"/>
              </w:rPr>
              <w:t xml:space="preserve">    </w:t>
            </w:r>
            <w:r>
              <w:rPr>
                <w:rFonts w:ascii="仿宋_GB2312" w:eastAsia="仿宋_GB2312" w:hAnsi="Times New Roman" w:cs="仿宋_GB2312"/>
                <w:kern w:val="2"/>
              </w:rPr>
              <w:t>月</w:t>
            </w:r>
            <w:r>
              <w:rPr>
                <w:rFonts w:ascii="仿宋_GB2312" w:eastAsia="仿宋_GB2312" w:hAnsi="Times New Roman" w:cs="仿宋_GB2312" w:hint="eastAsia"/>
                <w:kern w:val="2"/>
              </w:rPr>
              <w:t xml:space="preserve">    </w:t>
            </w:r>
            <w:r>
              <w:rPr>
                <w:rFonts w:ascii="仿宋_GB2312" w:eastAsia="仿宋_GB2312" w:hAnsi="Times New Roman" w:cs="仿宋_GB2312"/>
                <w:kern w:val="2"/>
              </w:rPr>
              <w:t>日</w:t>
            </w:r>
          </w:p>
        </w:tc>
        <w:tc>
          <w:tcPr>
            <w:tcW w:w="312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1A4822" w:rsidRDefault="001A4822" w:rsidP="00121D78">
            <w:pPr>
              <w:pStyle w:val="a9"/>
              <w:spacing w:beforeAutospacing="0" w:afterAutospacing="0" w:line="400" w:lineRule="exact"/>
              <w:jc w:val="both"/>
              <w:rPr>
                <w:rFonts w:ascii="仿宋_GB2312" w:eastAsia="仿宋_GB2312" w:hAnsi="Times New Roman" w:cs="仿宋_GB2312"/>
                <w:kern w:val="2"/>
              </w:rPr>
            </w:pPr>
          </w:p>
          <w:p w:rsidR="001A4822" w:rsidRDefault="001A4822" w:rsidP="00121D78">
            <w:pPr>
              <w:pStyle w:val="a9"/>
              <w:spacing w:beforeAutospacing="0" w:afterAutospacing="0" w:line="400" w:lineRule="exact"/>
              <w:jc w:val="both"/>
              <w:rPr>
                <w:rFonts w:ascii="仿宋_GB2312" w:eastAsia="仿宋_GB2312" w:hAnsi="Times New Roman" w:cs="仿宋_GB2312"/>
                <w:kern w:val="2"/>
              </w:rPr>
            </w:pPr>
            <w:r>
              <w:rPr>
                <w:rFonts w:ascii="仿宋_GB2312" w:eastAsia="仿宋_GB2312" w:hAnsi="Times New Roman" w:cs="仿宋_GB2312"/>
                <w:kern w:val="2"/>
              </w:rPr>
              <w:t>监理人（盖章）</w:t>
            </w:r>
          </w:p>
          <w:p w:rsidR="001A4822" w:rsidRDefault="001A4822" w:rsidP="00121D78">
            <w:pPr>
              <w:pStyle w:val="a9"/>
              <w:spacing w:beforeAutospacing="0" w:afterAutospacing="0" w:line="400" w:lineRule="exact"/>
              <w:jc w:val="both"/>
              <w:rPr>
                <w:rFonts w:ascii="仿宋_GB2312" w:eastAsia="仿宋_GB2312" w:hAnsi="Times New Roman" w:cs="仿宋_GB2312"/>
                <w:kern w:val="2"/>
              </w:rPr>
            </w:pPr>
            <w:r>
              <w:rPr>
                <w:rFonts w:ascii="仿宋_GB2312" w:eastAsia="仿宋_GB2312" w:hAnsi="Times New Roman" w:cs="仿宋_GB2312"/>
                <w:kern w:val="2"/>
              </w:rPr>
              <w:t>项目总监签字：</w:t>
            </w:r>
          </w:p>
          <w:p w:rsidR="001A4822" w:rsidRDefault="001A4822" w:rsidP="00121D78">
            <w:pPr>
              <w:pStyle w:val="a9"/>
              <w:spacing w:beforeAutospacing="0" w:afterAutospacing="0" w:line="400" w:lineRule="exact"/>
              <w:jc w:val="both"/>
              <w:rPr>
                <w:rFonts w:ascii="仿宋_GB2312" w:eastAsia="仿宋_GB2312" w:hAnsi="Times New Roman" w:cs="仿宋_GB2312"/>
                <w:kern w:val="2"/>
              </w:rPr>
            </w:pPr>
          </w:p>
          <w:p w:rsidR="001A4822" w:rsidRDefault="001A4822" w:rsidP="00121D78">
            <w:pPr>
              <w:pStyle w:val="a9"/>
              <w:spacing w:beforeAutospacing="0" w:afterAutospacing="0" w:line="400" w:lineRule="exact"/>
              <w:ind w:firstLineChars="550" w:firstLine="1320"/>
              <w:jc w:val="both"/>
              <w:rPr>
                <w:rFonts w:ascii="仿宋_GB2312" w:eastAsia="仿宋_GB2312" w:hAnsi="Times New Roman" w:cs="仿宋_GB2312"/>
                <w:kern w:val="2"/>
              </w:rPr>
            </w:pPr>
            <w:r>
              <w:rPr>
                <w:rFonts w:ascii="仿宋_GB2312" w:eastAsia="仿宋_GB2312" w:hAnsi="Times New Roman" w:cs="仿宋_GB2312"/>
                <w:kern w:val="2"/>
              </w:rPr>
              <w:t>年</w:t>
            </w:r>
            <w:r>
              <w:rPr>
                <w:rFonts w:ascii="仿宋_GB2312" w:eastAsia="仿宋_GB2312" w:hAnsi="Times New Roman" w:cs="仿宋_GB2312" w:hint="eastAsia"/>
                <w:kern w:val="2"/>
              </w:rPr>
              <w:t xml:space="preserve">   </w:t>
            </w:r>
            <w:r>
              <w:rPr>
                <w:rFonts w:ascii="仿宋_GB2312" w:eastAsia="仿宋_GB2312" w:hAnsi="Times New Roman" w:cs="仿宋_GB2312"/>
                <w:kern w:val="2"/>
              </w:rPr>
              <w:t>月</w:t>
            </w:r>
            <w:r>
              <w:rPr>
                <w:rFonts w:ascii="仿宋_GB2312" w:eastAsia="仿宋_GB2312" w:hAnsi="Times New Roman" w:cs="仿宋_GB2312" w:hint="eastAsia"/>
                <w:kern w:val="2"/>
              </w:rPr>
              <w:t xml:space="preserve">   </w:t>
            </w:r>
            <w:r>
              <w:rPr>
                <w:rFonts w:ascii="仿宋_GB2312" w:eastAsia="仿宋_GB2312" w:hAnsi="Times New Roman" w:cs="仿宋_GB2312"/>
                <w:kern w:val="2"/>
              </w:rPr>
              <w:t>日</w:t>
            </w:r>
          </w:p>
        </w:tc>
      </w:tr>
    </w:tbl>
    <w:p w:rsidR="001A4822" w:rsidRDefault="001A4822" w:rsidP="001A4822">
      <w:pPr>
        <w:spacing w:line="400" w:lineRule="exact"/>
        <w:jc w:val="center"/>
      </w:pPr>
      <w:r>
        <w:rPr>
          <w:rFonts w:ascii="仿宋_GB2312" w:eastAsia="仿宋_GB2312" w:hAnsi="Calibri" w:cs="仿宋_GB2312" w:hint="eastAsia"/>
        </w:rPr>
        <w:t>第二页</w:t>
      </w:r>
    </w:p>
    <w:tbl>
      <w:tblPr>
        <w:tblW w:w="9072"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80"/>
        <w:gridCol w:w="595"/>
        <w:gridCol w:w="1417"/>
        <w:gridCol w:w="367"/>
        <w:gridCol w:w="767"/>
        <w:gridCol w:w="914"/>
        <w:gridCol w:w="21"/>
        <w:gridCol w:w="199"/>
        <w:gridCol w:w="1276"/>
        <w:gridCol w:w="367"/>
        <w:gridCol w:w="1051"/>
        <w:gridCol w:w="1218"/>
      </w:tblGrid>
      <w:tr w:rsidR="001A4822" w:rsidTr="00F40CE5">
        <w:trPr>
          <w:trHeight w:val="418"/>
          <w:jc w:val="center"/>
        </w:trPr>
        <w:tc>
          <w:tcPr>
            <w:tcW w:w="1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b/>
                <w:sz w:val="24"/>
              </w:rPr>
            </w:pPr>
            <w:r>
              <w:rPr>
                <w:rFonts w:ascii="仿宋_GB2312" w:eastAsia="仿宋_GB2312" w:hAnsi="Calibri" w:cs="仿宋_GB2312" w:hint="eastAsia"/>
                <w:szCs w:val="21"/>
              </w:rPr>
              <w:lastRenderedPageBreak/>
              <w:t>项目名称</w:t>
            </w:r>
          </w:p>
        </w:tc>
        <w:tc>
          <w:tcPr>
            <w:tcW w:w="34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b/>
                <w:sz w:val="24"/>
              </w:rPr>
            </w:pPr>
          </w:p>
        </w:tc>
        <w:tc>
          <w:tcPr>
            <w:tcW w:w="18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b/>
                <w:sz w:val="24"/>
              </w:rPr>
            </w:pPr>
            <w:r>
              <w:rPr>
                <w:rFonts w:ascii="仿宋_GB2312" w:eastAsia="仿宋_GB2312" w:hAnsi="Calibri" w:cs="仿宋_GB2312" w:hint="eastAsia"/>
                <w:szCs w:val="21"/>
              </w:rPr>
              <w:t>安监编号</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b/>
                <w:sz w:val="24"/>
              </w:rPr>
            </w:pPr>
          </w:p>
        </w:tc>
      </w:tr>
      <w:tr w:rsidR="001A4822" w:rsidTr="00121D78">
        <w:trPr>
          <w:trHeight w:val="385"/>
          <w:jc w:val="center"/>
        </w:trPr>
        <w:tc>
          <w:tcPr>
            <w:tcW w:w="907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b/>
                <w:sz w:val="24"/>
              </w:rPr>
            </w:pPr>
            <w:r>
              <w:rPr>
                <w:rFonts w:ascii="仿宋_GB2312" w:eastAsia="仿宋_GB2312" w:hAnsi="Calibri" w:cs="仿宋_GB2312" w:hint="eastAsia"/>
                <w:b/>
                <w:sz w:val="24"/>
              </w:rPr>
              <w:t>施工安全监督机构分值调整情况</w:t>
            </w:r>
          </w:p>
        </w:tc>
      </w:tr>
      <w:tr w:rsidR="001A4822" w:rsidTr="00CE1FE9">
        <w:trPr>
          <w:trHeight w:val="444"/>
          <w:jc w:val="center"/>
        </w:trPr>
        <w:tc>
          <w:tcPr>
            <w:tcW w:w="880" w:type="dxa"/>
            <w:vMerge w:val="restart"/>
            <w:tcBorders>
              <w:top w:val="single" w:sz="4" w:space="0" w:color="auto"/>
              <w:left w:val="single" w:sz="4" w:space="0" w:color="auto"/>
              <w:bottom w:val="nil"/>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加分情况</w:t>
            </w:r>
          </w:p>
        </w:tc>
        <w:tc>
          <w:tcPr>
            <w:tcW w:w="23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加分原因</w:t>
            </w:r>
          </w:p>
        </w:tc>
        <w:tc>
          <w:tcPr>
            <w:tcW w:w="17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加分时间</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证明材料</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加分</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合计加分</w:t>
            </w:r>
          </w:p>
        </w:tc>
      </w:tr>
      <w:tr w:rsidR="001A4822" w:rsidTr="00CE1FE9">
        <w:trPr>
          <w:trHeight w:val="353"/>
          <w:jc w:val="center"/>
        </w:trPr>
        <w:tc>
          <w:tcPr>
            <w:tcW w:w="880" w:type="dxa"/>
            <w:vMerge/>
            <w:tcBorders>
              <w:top w:val="single" w:sz="4" w:space="0" w:color="auto"/>
              <w:left w:val="single" w:sz="4" w:space="0" w:color="auto"/>
              <w:bottom w:val="nil"/>
              <w:right w:val="single" w:sz="4" w:space="0" w:color="auto"/>
            </w:tcBorders>
            <w:shd w:val="clear" w:color="auto" w:fill="auto"/>
            <w:vAlign w:val="center"/>
          </w:tcPr>
          <w:p w:rsidR="001A4822" w:rsidRDefault="001A4822" w:rsidP="00B317E0">
            <w:pPr>
              <w:spacing w:line="260" w:lineRule="exact"/>
              <w:rPr>
                <w:rFonts w:ascii="Calibri" w:hAnsi="Calibri"/>
              </w:rPr>
            </w:pPr>
          </w:p>
        </w:tc>
        <w:tc>
          <w:tcPr>
            <w:tcW w:w="23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7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218" w:type="dxa"/>
            <w:vMerge w:val="restart"/>
            <w:tcBorders>
              <w:top w:val="single" w:sz="4" w:space="0" w:color="auto"/>
              <w:left w:val="single" w:sz="4" w:space="0" w:color="auto"/>
              <w:bottom w:val="nil"/>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r>
      <w:tr w:rsidR="001A4822" w:rsidTr="00CE1FE9">
        <w:trPr>
          <w:trHeight w:val="358"/>
          <w:jc w:val="center"/>
        </w:trPr>
        <w:tc>
          <w:tcPr>
            <w:tcW w:w="880" w:type="dxa"/>
            <w:vMerge/>
            <w:tcBorders>
              <w:top w:val="single" w:sz="4" w:space="0" w:color="auto"/>
              <w:left w:val="single" w:sz="4" w:space="0" w:color="auto"/>
              <w:bottom w:val="nil"/>
              <w:right w:val="single" w:sz="4" w:space="0" w:color="auto"/>
            </w:tcBorders>
            <w:shd w:val="clear" w:color="auto" w:fill="auto"/>
            <w:vAlign w:val="center"/>
          </w:tcPr>
          <w:p w:rsidR="001A4822" w:rsidRDefault="001A4822" w:rsidP="00B317E0">
            <w:pPr>
              <w:spacing w:line="260" w:lineRule="exact"/>
              <w:rPr>
                <w:rFonts w:ascii="Calibri" w:hAnsi="Calibri"/>
              </w:rPr>
            </w:pPr>
          </w:p>
        </w:tc>
        <w:tc>
          <w:tcPr>
            <w:tcW w:w="23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7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218" w:type="dxa"/>
            <w:vMerge/>
            <w:tcBorders>
              <w:top w:val="single" w:sz="4" w:space="0" w:color="auto"/>
              <w:left w:val="single" w:sz="4" w:space="0" w:color="auto"/>
              <w:bottom w:val="nil"/>
              <w:right w:val="single" w:sz="4" w:space="0" w:color="auto"/>
            </w:tcBorders>
            <w:shd w:val="clear" w:color="auto" w:fill="auto"/>
            <w:vAlign w:val="center"/>
          </w:tcPr>
          <w:p w:rsidR="001A4822" w:rsidRDefault="001A4822" w:rsidP="00B317E0">
            <w:pPr>
              <w:spacing w:line="260" w:lineRule="exact"/>
              <w:rPr>
                <w:rFonts w:ascii="Calibri" w:hAnsi="Calibri"/>
              </w:rPr>
            </w:pPr>
          </w:p>
        </w:tc>
      </w:tr>
      <w:tr w:rsidR="001A4822" w:rsidTr="00CE1FE9">
        <w:trPr>
          <w:trHeight w:val="333"/>
          <w:jc w:val="center"/>
        </w:trPr>
        <w:tc>
          <w:tcPr>
            <w:tcW w:w="880" w:type="dxa"/>
            <w:vMerge/>
            <w:tcBorders>
              <w:top w:val="single" w:sz="4" w:space="0" w:color="auto"/>
              <w:left w:val="single" w:sz="4" w:space="0" w:color="auto"/>
              <w:bottom w:val="nil"/>
              <w:right w:val="single" w:sz="4" w:space="0" w:color="auto"/>
            </w:tcBorders>
            <w:shd w:val="clear" w:color="auto" w:fill="auto"/>
            <w:vAlign w:val="center"/>
          </w:tcPr>
          <w:p w:rsidR="001A4822" w:rsidRDefault="001A4822" w:rsidP="00B317E0">
            <w:pPr>
              <w:spacing w:line="260" w:lineRule="exact"/>
              <w:rPr>
                <w:rFonts w:ascii="Calibri" w:hAnsi="Calibri"/>
              </w:rPr>
            </w:pPr>
          </w:p>
        </w:tc>
        <w:tc>
          <w:tcPr>
            <w:tcW w:w="23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7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218" w:type="dxa"/>
            <w:vMerge/>
            <w:tcBorders>
              <w:top w:val="single" w:sz="4" w:space="0" w:color="auto"/>
              <w:left w:val="single" w:sz="4" w:space="0" w:color="auto"/>
              <w:bottom w:val="nil"/>
              <w:right w:val="single" w:sz="4" w:space="0" w:color="auto"/>
            </w:tcBorders>
            <w:shd w:val="clear" w:color="auto" w:fill="auto"/>
            <w:vAlign w:val="center"/>
          </w:tcPr>
          <w:p w:rsidR="001A4822" w:rsidRDefault="001A4822" w:rsidP="00B317E0">
            <w:pPr>
              <w:spacing w:line="260" w:lineRule="exact"/>
              <w:rPr>
                <w:rFonts w:ascii="Calibri" w:hAnsi="Calibri"/>
              </w:rPr>
            </w:pPr>
          </w:p>
        </w:tc>
      </w:tr>
      <w:tr w:rsidR="001A4822" w:rsidTr="00CE1FE9">
        <w:trPr>
          <w:trHeight w:val="395"/>
          <w:jc w:val="center"/>
        </w:trPr>
        <w:tc>
          <w:tcPr>
            <w:tcW w:w="880" w:type="dxa"/>
            <w:vMerge w:val="restart"/>
            <w:tcBorders>
              <w:top w:val="single" w:sz="4" w:space="0" w:color="auto"/>
              <w:left w:val="single" w:sz="4" w:space="0" w:color="auto"/>
              <w:bottom w:val="nil"/>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减分情况</w:t>
            </w:r>
          </w:p>
        </w:tc>
        <w:tc>
          <w:tcPr>
            <w:tcW w:w="23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减分原因</w:t>
            </w:r>
          </w:p>
        </w:tc>
        <w:tc>
          <w:tcPr>
            <w:tcW w:w="17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减分时间</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证明材料</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减分</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合计减分</w:t>
            </w:r>
          </w:p>
        </w:tc>
      </w:tr>
      <w:tr w:rsidR="001A4822" w:rsidTr="00CE1FE9">
        <w:trPr>
          <w:trHeight w:val="363"/>
          <w:jc w:val="center"/>
        </w:trPr>
        <w:tc>
          <w:tcPr>
            <w:tcW w:w="880" w:type="dxa"/>
            <w:vMerge/>
            <w:tcBorders>
              <w:top w:val="single" w:sz="4" w:space="0" w:color="auto"/>
              <w:left w:val="single" w:sz="4" w:space="0" w:color="auto"/>
              <w:bottom w:val="nil"/>
              <w:right w:val="single" w:sz="4" w:space="0" w:color="auto"/>
            </w:tcBorders>
            <w:shd w:val="clear" w:color="auto" w:fill="auto"/>
            <w:vAlign w:val="center"/>
          </w:tcPr>
          <w:p w:rsidR="001A4822" w:rsidRDefault="001A4822" w:rsidP="00B317E0">
            <w:pPr>
              <w:spacing w:line="260" w:lineRule="exact"/>
              <w:rPr>
                <w:rFonts w:ascii="Calibri" w:hAnsi="Calibri"/>
              </w:rPr>
            </w:pPr>
          </w:p>
        </w:tc>
        <w:tc>
          <w:tcPr>
            <w:tcW w:w="23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7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218" w:type="dxa"/>
            <w:vMerge w:val="restart"/>
            <w:tcBorders>
              <w:top w:val="single" w:sz="4" w:space="0" w:color="auto"/>
              <w:left w:val="single" w:sz="4" w:space="0" w:color="auto"/>
              <w:bottom w:val="nil"/>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r>
      <w:tr w:rsidR="001A4822" w:rsidTr="00CE1FE9">
        <w:trPr>
          <w:trHeight w:val="341"/>
          <w:jc w:val="center"/>
        </w:trPr>
        <w:tc>
          <w:tcPr>
            <w:tcW w:w="880" w:type="dxa"/>
            <w:vMerge/>
            <w:tcBorders>
              <w:top w:val="single" w:sz="4" w:space="0" w:color="auto"/>
              <w:left w:val="single" w:sz="4" w:space="0" w:color="auto"/>
              <w:bottom w:val="nil"/>
              <w:right w:val="single" w:sz="4" w:space="0" w:color="auto"/>
            </w:tcBorders>
            <w:shd w:val="clear" w:color="auto" w:fill="auto"/>
            <w:vAlign w:val="center"/>
          </w:tcPr>
          <w:p w:rsidR="001A4822" w:rsidRDefault="001A4822" w:rsidP="00B317E0">
            <w:pPr>
              <w:spacing w:line="260" w:lineRule="exact"/>
              <w:rPr>
                <w:rFonts w:ascii="Calibri" w:hAnsi="Calibri"/>
              </w:rPr>
            </w:pPr>
          </w:p>
        </w:tc>
        <w:tc>
          <w:tcPr>
            <w:tcW w:w="23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7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218" w:type="dxa"/>
            <w:vMerge/>
            <w:tcBorders>
              <w:top w:val="single" w:sz="4" w:space="0" w:color="auto"/>
              <w:left w:val="single" w:sz="4" w:space="0" w:color="auto"/>
              <w:bottom w:val="nil"/>
              <w:right w:val="single" w:sz="4" w:space="0" w:color="auto"/>
            </w:tcBorders>
            <w:shd w:val="clear" w:color="auto" w:fill="auto"/>
            <w:vAlign w:val="center"/>
          </w:tcPr>
          <w:p w:rsidR="001A4822" w:rsidRDefault="001A4822" w:rsidP="00B317E0">
            <w:pPr>
              <w:spacing w:line="260" w:lineRule="exact"/>
              <w:rPr>
                <w:rFonts w:ascii="Calibri" w:hAnsi="Calibri"/>
              </w:rPr>
            </w:pPr>
          </w:p>
        </w:tc>
      </w:tr>
      <w:tr w:rsidR="001A4822" w:rsidTr="00CE1FE9">
        <w:trPr>
          <w:trHeight w:val="328"/>
          <w:jc w:val="center"/>
        </w:trPr>
        <w:tc>
          <w:tcPr>
            <w:tcW w:w="880" w:type="dxa"/>
            <w:vMerge/>
            <w:tcBorders>
              <w:top w:val="single" w:sz="4" w:space="0" w:color="auto"/>
              <w:left w:val="single" w:sz="4" w:space="0" w:color="auto"/>
              <w:bottom w:val="nil"/>
              <w:right w:val="single" w:sz="4" w:space="0" w:color="auto"/>
            </w:tcBorders>
            <w:shd w:val="clear" w:color="auto" w:fill="auto"/>
            <w:vAlign w:val="center"/>
          </w:tcPr>
          <w:p w:rsidR="001A4822" w:rsidRDefault="001A4822" w:rsidP="00B317E0">
            <w:pPr>
              <w:spacing w:line="260" w:lineRule="exact"/>
              <w:rPr>
                <w:rFonts w:ascii="Calibri" w:hAnsi="Calibri"/>
              </w:rPr>
            </w:pPr>
          </w:p>
        </w:tc>
        <w:tc>
          <w:tcPr>
            <w:tcW w:w="23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7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1218" w:type="dxa"/>
            <w:vMerge/>
            <w:tcBorders>
              <w:top w:val="single" w:sz="4" w:space="0" w:color="auto"/>
              <w:left w:val="single" w:sz="4" w:space="0" w:color="auto"/>
              <w:bottom w:val="nil"/>
              <w:right w:val="single" w:sz="4" w:space="0" w:color="auto"/>
            </w:tcBorders>
            <w:shd w:val="clear" w:color="auto" w:fill="auto"/>
            <w:vAlign w:val="center"/>
          </w:tcPr>
          <w:p w:rsidR="001A4822" w:rsidRDefault="001A4822" w:rsidP="00B317E0">
            <w:pPr>
              <w:spacing w:line="260" w:lineRule="exact"/>
              <w:rPr>
                <w:rFonts w:ascii="Calibri" w:hAnsi="Calibri"/>
              </w:rPr>
            </w:pPr>
          </w:p>
        </w:tc>
      </w:tr>
      <w:tr w:rsidR="001A4822" w:rsidTr="00121D78">
        <w:trPr>
          <w:trHeight w:val="395"/>
          <w:jc w:val="center"/>
        </w:trPr>
        <w:tc>
          <w:tcPr>
            <w:tcW w:w="907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b/>
                <w:sz w:val="24"/>
              </w:rPr>
            </w:pPr>
            <w:r>
              <w:rPr>
                <w:rFonts w:ascii="仿宋_GB2312" w:eastAsia="仿宋_GB2312" w:hAnsi="Calibri" w:cs="仿宋_GB2312" w:hint="eastAsia"/>
                <w:b/>
                <w:sz w:val="24"/>
              </w:rPr>
              <w:t>施工安全监督机构评价情况</w:t>
            </w:r>
          </w:p>
        </w:tc>
      </w:tr>
      <w:tr w:rsidR="001A4822" w:rsidTr="00F40CE5">
        <w:trPr>
          <w:trHeight w:val="449"/>
          <w:jc w:val="center"/>
        </w:trPr>
        <w:tc>
          <w:tcPr>
            <w:tcW w:w="2892" w:type="dxa"/>
            <w:gridSpan w:val="3"/>
            <w:vMerge w:val="restart"/>
            <w:tcBorders>
              <w:top w:val="single" w:sz="4" w:space="0" w:color="auto"/>
              <w:left w:val="single" w:sz="4" w:space="0" w:color="auto"/>
              <w:bottom w:val="nil"/>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施工期间承包人是否发生一般及以上生产安全事故</w:t>
            </w:r>
          </w:p>
        </w:tc>
        <w:tc>
          <w:tcPr>
            <w:tcW w:w="1134" w:type="dxa"/>
            <w:gridSpan w:val="2"/>
            <w:vMerge w:val="restart"/>
            <w:tcBorders>
              <w:top w:val="single" w:sz="4" w:space="0" w:color="auto"/>
              <w:left w:val="single" w:sz="4" w:space="0" w:color="auto"/>
              <w:bottom w:val="nil"/>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是/否</w:t>
            </w: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color w:val="000000"/>
                <w:sz w:val="24"/>
              </w:rPr>
            </w:pPr>
            <w:r>
              <w:rPr>
                <w:rFonts w:ascii="仿宋_GB2312" w:eastAsia="仿宋_GB2312" w:hAnsi="Calibri" w:cs="仿宋_GB2312" w:hint="eastAsia"/>
                <w:color w:val="000000"/>
                <w:sz w:val="24"/>
              </w:rPr>
              <w:t>工地地面是否应做硬化处理</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color w:val="000000"/>
                <w:sz w:val="24"/>
              </w:rPr>
            </w:pPr>
            <w:r>
              <w:rPr>
                <w:rFonts w:ascii="仿宋_GB2312" w:eastAsia="仿宋_GB2312" w:hAnsi="Calibri" w:cs="仿宋_GB2312" w:hint="eastAsia"/>
                <w:color w:val="000000"/>
                <w:sz w:val="24"/>
              </w:rPr>
              <w:t>是/否</w:t>
            </w:r>
          </w:p>
        </w:tc>
      </w:tr>
      <w:tr w:rsidR="001A4822" w:rsidTr="00F40CE5">
        <w:trPr>
          <w:trHeight w:val="411"/>
          <w:jc w:val="center"/>
        </w:trPr>
        <w:tc>
          <w:tcPr>
            <w:tcW w:w="2892" w:type="dxa"/>
            <w:gridSpan w:val="3"/>
            <w:vMerge/>
            <w:tcBorders>
              <w:top w:val="single" w:sz="4" w:space="0" w:color="auto"/>
              <w:left w:val="single" w:sz="4" w:space="0" w:color="auto"/>
              <w:bottom w:val="nil"/>
              <w:right w:val="single" w:sz="4" w:space="0" w:color="auto"/>
            </w:tcBorders>
            <w:shd w:val="clear" w:color="auto" w:fill="auto"/>
            <w:vAlign w:val="center"/>
          </w:tcPr>
          <w:p w:rsidR="001A4822" w:rsidRDefault="001A4822" w:rsidP="00B317E0">
            <w:pPr>
              <w:spacing w:line="260" w:lineRule="exact"/>
              <w:rPr>
                <w:rFonts w:ascii="Calibri" w:hAnsi="Calibri"/>
              </w:rPr>
            </w:pPr>
          </w:p>
        </w:tc>
        <w:tc>
          <w:tcPr>
            <w:tcW w:w="1134" w:type="dxa"/>
            <w:gridSpan w:val="2"/>
            <w:vMerge/>
            <w:tcBorders>
              <w:top w:val="single" w:sz="4" w:space="0" w:color="auto"/>
              <w:left w:val="single" w:sz="4" w:space="0" w:color="auto"/>
              <w:bottom w:val="nil"/>
              <w:right w:val="single" w:sz="4" w:space="0" w:color="auto"/>
            </w:tcBorders>
            <w:shd w:val="clear" w:color="auto" w:fill="auto"/>
            <w:vAlign w:val="center"/>
          </w:tcPr>
          <w:p w:rsidR="001A4822" w:rsidRDefault="001A4822" w:rsidP="00B317E0">
            <w:pPr>
              <w:spacing w:line="260" w:lineRule="exact"/>
              <w:rPr>
                <w:rFonts w:ascii="Calibri" w:hAnsi="Calibri"/>
              </w:rPr>
            </w:pP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color w:val="000000"/>
                <w:sz w:val="24"/>
              </w:rPr>
            </w:pPr>
            <w:r>
              <w:rPr>
                <w:rFonts w:ascii="仿宋_GB2312" w:eastAsia="仿宋_GB2312" w:hAnsi="Calibri" w:cs="仿宋_GB2312" w:hint="eastAsia"/>
                <w:color w:val="000000"/>
                <w:sz w:val="24"/>
              </w:rPr>
              <w:t>工地地面是否做硬化处理</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color w:val="000000"/>
                <w:sz w:val="24"/>
              </w:rPr>
            </w:pPr>
            <w:r>
              <w:rPr>
                <w:rFonts w:ascii="仿宋_GB2312" w:eastAsia="仿宋_GB2312" w:hAnsi="Calibri" w:cs="仿宋_GB2312" w:hint="eastAsia"/>
                <w:color w:val="000000"/>
                <w:sz w:val="24"/>
              </w:rPr>
              <w:t>是/否</w:t>
            </w:r>
          </w:p>
        </w:tc>
      </w:tr>
      <w:tr w:rsidR="001A4822" w:rsidTr="00F90FE4">
        <w:trPr>
          <w:trHeight w:val="557"/>
          <w:jc w:val="center"/>
        </w:trPr>
        <w:tc>
          <w:tcPr>
            <w:tcW w:w="785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left"/>
              <w:rPr>
                <w:rFonts w:ascii="仿宋_GB2312" w:eastAsia="仿宋_GB2312" w:cs="仿宋_GB2312"/>
                <w:color w:val="000000"/>
                <w:sz w:val="24"/>
              </w:rPr>
            </w:pPr>
            <w:r>
              <w:rPr>
                <w:rFonts w:ascii="仿宋_GB2312" w:eastAsia="仿宋_GB2312" w:hAnsi="Calibri" w:cs="仿宋_GB2312" w:hint="eastAsia"/>
                <w:color w:val="000000"/>
                <w:sz w:val="24"/>
              </w:rPr>
              <w:t>该工程是否按规定安装和使用视频监控系统以及是否按要求组织专门的安全隐患排查</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color w:val="000000"/>
                <w:sz w:val="24"/>
              </w:rPr>
            </w:pPr>
            <w:r>
              <w:rPr>
                <w:rFonts w:ascii="仿宋_GB2312" w:eastAsia="仿宋_GB2312" w:hAnsi="Calibri" w:cs="仿宋_GB2312" w:hint="eastAsia"/>
                <w:color w:val="000000"/>
                <w:sz w:val="24"/>
              </w:rPr>
              <w:t>是/否</w:t>
            </w:r>
          </w:p>
        </w:tc>
      </w:tr>
      <w:tr w:rsidR="00F90FE4" w:rsidTr="00F90FE4">
        <w:trPr>
          <w:trHeight w:val="593"/>
          <w:jc w:val="center"/>
        </w:trPr>
        <w:tc>
          <w:tcPr>
            <w:tcW w:w="28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0FE4" w:rsidRPr="00902EFF" w:rsidRDefault="00F90FE4" w:rsidP="00F90FE4">
            <w:pPr>
              <w:spacing w:line="260" w:lineRule="exact"/>
              <w:jc w:val="left"/>
              <w:rPr>
                <w:rFonts w:ascii="仿宋_GB2312" w:eastAsia="仿宋_GB2312" w:hAnsi="Calibri" w:cs="仿宋_GB2312"/>
                <w:color w:val="000000"/>
                <w:sz w:val="24"/>
              </w:rPr>
            </w:pPr>
            <w:r w:rsidRPr="00902EFF">
              <w:rPr>
                <w:rFonts w:ascii="仿宋_GB2312" w:eastAsia="仿宋_GB2312" w:hAnsi="Calibri" w:cs="仿宋_GB2312" w:hint="eastAsia"/>
                <w:color w:val="000000"/>
                <w:sz w:val="24"/>
              </w:rPr>
              <w:t>是否按《导则》要求采取扬尘污染防治措施</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0FE4" w:rsidRPr="00902EFF" w:rsidRDefault="00F90FE4" w:rsidP="004961C0">
            <w:pPr>
              <w:spacing w:line="260" w:lineRule="exact"/>
              <w:jc w:val="center"/>
              <w:rPr>
                <w:rFonts w:ascii="仿宋_GB2312" w:eastAsia="仿宋_GB2312" w:hAnsi="Calibri" w:cs="仿宋_GB2312"/>
                <w:color w:val="000000"/>
                <w:sz w:val="24"/>
              </w:rPr>
            </w:pPr>
            <w:r w:rsidRPr="00902EFF">
              <w:rPr>
                <w:rFonts w:ascii="仿宋_GB2312" w:eastAsia="仿宋_GB2312" w:hAnsi="Calibri" w:cs="仿宋_GB2312" w:hint="eastAsia"/>
                <w:color w:val="000000"/>
                <w:sz w:val="24"/>
              </w:rPr>
              <w:t>是/否</w:t>
            </w: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90FE4" w:rsidRPr="00902EFF" w:rsidRDefault="00F90FE4" w:rsidP="00F90FE4">
            <w:pPr>
              <w:spacing w:line="260" w:lineRule="exact"/>
              <w:jc w:val="left"/>
              <w:rPr>
                <w:rFonts w:ascii="仿宋_GB2312" w:eastAsia="仿宋_GB2312" w:hAnsi="Calibri" w:cs="仿宋_GB2312"/>
                <w:color w:val="000000"/>
                <w:sz w:val="24"/>
              </w:rPr>
            </w:pPr>
            <w:r w:rsidRPr="00902EFF">
              <w:rPr>
                <w:rFonts w:ascii="仿宋_GB2312" w:eastAsia="仿宋_GB2312" w:hAnsi="Calibri" w:cs="仿宋_GB2312" w:hint="eastAsia"/>
                <w:color w:val="000000"/>
                <w:sz w:val="24"/>
              </w:rPr>
              <w:t>是否按规定采取建筑工人实名制管理措施</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F90FE4" w:rsidRPr="00902EFF" w:rsidRDefault="00F90FE4" w:rsidP="00B317E0">
            <w:pPr>
              <w:spacing w:line="260" w:lineRule="exact"/>
              <w:jc w:val="center"/>
              <w:rPr>
                <w:rFonts w:ascii="仿宋_GB2312" w:eastAsia="仿宋_GB2312" w:hAnsi="Calibri" w:cs="仿宋_GB2312"/>
                <w:color w:val="000000"/>
                <w:sz w:val="24"/>
              </w:rPr>
            </w:pPr>
            <w:r w:rsidRPr="00902EFF">
              <w:rPr>
                <w:rFonts w:ascii="仿宋_GB2312" w:eastAsia="仿宋_GB2312" w:hAnsi="Calibri" w:cs="仿宋_GB2312" w:hint="eastAsia"/>
                <w:color w:val="000000"/>
                <w:sz w:val="24"/>
              </w:rPr>
              <w:t>是/否</w:t>
            </w:r>
          </w:p>
        </w:tc>
      </w:tr>
      <w:tr w:rsidR="001A4822" w:rsidTr="00121D78">
        <w:trPr>
          <w:trHeight w:val="396"/>
          <w:jc w:val="center"/>
        </w:trPr>
        <w:tc>
          <w:tcPr>
            <w:tcW w:w="907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r>
              <w:rPr>
                <w:rFonts w:ascii="仿宋_GB2312" w:eastAsia="仿宋_GB2312" w:hAnsi="Calibri" w:cs="仿宋_GB2312" w:hint="eastAsia"/>
                <w:b/>
                <w:sz w:val="24"/>
              </w:rPr>
              <w:t>施工安全监督机构评价结论</w:t>
            </w:r>
          </w:p>
        </w:tc>
      </w:tr>
      <w:tr w:rsidR="001A4822" w:rsidTr="00F40CE5">
        <w:trPr>
          <w:trHeight w:val="662"/>
          <w:jc w:val="center"/>
        </w:trPr>
        <w:tc>
          <w:tcPr>
            <w:tcW w:w="1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最终综合</w:t>
            </w:r>
          </w:p>
          <w:p w:rsidR="001A4822" w:rsidRDefault="001A4822"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评价得分</w:t>
            </w:r>
          </w:p>
        </w:tc>
        <w:tc>
          <w:tcPr>
            <w:tcW w:w="7597"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rPr>
                <w:rFonts w:ascii="仿宋_GB2312" w:eastAsia="仿宋_GB2312" w:cs="仿宋_GB2312"/>
                <w:sz w:val="24"/>
              </w:rPr>
            </w:pPr>
          </w:p>
          <w:p w:rsidR="001A4822" w:rsidRDefault="001A4822" w:rsidP="00B317E0">
            <w:pPr>
              <w:spacing w:line="260" w:lineRule="exact"/>
              <w:ind w:firstLineChars="1100" w:firstLine="2640"/>
              <w:rPr>
                <w:rFonts w:ascii="仿宋_GB2312" w:eastAsia="仿宋_GB2312" w:cs="仿宋_GB2312"/>
                <w:color w:val="000000"/>
                <w:sz w:val="24"/>
              </w:rPr>
            </w:pPr>
            <w:r>
              <w:rPr>
                <w:rFonts w:ascii="仿宋_GB2312" w:eastAsia="仿宋_GB2312" w:hAnsi="Calibri" w:cs="仿宋_GB2312" w:hint="eastAsia"/>
                <w:color w:val="000000"/>
                <w:sz w:val="24"/>
              </w:rPr>
              <w:t>施工安全监督机构 (盖章)</w:t>
            </w:r>
          </w:p>
          <w:p w:rsidR="001A4822" w:rsidRDefault="001A4822" w:rsidP="00B317E0">
            <w:pPr>
              <w:spacing w:line="260" w:lineRule="exact"/>
              <w:ind w:firstLineChars="1350" w:firstLine="3240"/>
              <w:rPr>
                <w:rFonts w:ascii="仿宋_GB2312" w:eastAsia="仿宋_GB2312" w:cs="仿宋_GB2312"/>
                <w:sz w:val="24"/>
              </w:rPr>
            </w:pPr>
            <w:r>
              <w:rPr>
                <w:rFonts w:ascii="仿宋_GB2312" w:eastAsia="仿宋_GB2312" w:hAnsi="Calibri" w:cs="仿宋_GB2312" w:hint="eastAsia"/>
                <w:sz w:val="24"/>
              </w:rPr>
              <w:t>年   月   日</w:t>
            </w:r>
          </w:p>
          <w:p w:rsidR="001A4822" w:rsidRDefault="001A4822" w:rsidP="00B317E0">
            <w:pPr>
              <w:spacing w:line="260" w:lineRule="exact"/>
              <w:rPr>
                <w:rFonts w:ascii="仿宋_GB2312" w:eastAsia="仿宋_GB2312" w:cs="仿宋_GB2312"/>
                <w:sz w:val="24"/>
              </w:rPr>
            </w:pPr>
            <w:r>
              <w:rPr>
                <w:rFonts w:ascii="仿宋_GB2312" w:eastAsia="仿宋_GB2312" w:hAnsi="Calibri" w:cs="仿宋_GB2312" w:hint="eastAsia"/>
                <w:sz w:val="24"/>
              </w:rPr>
              <w:t>经办人签字：</w:t>
            </w:r>
          </w:p>
          <w:p w:rsidR="001A4822" w:rsidRDefault="001A4822" w:rsidP="00B317E0">
            <w:pPr>
              <w:spacing w:line="260" w:lineRule="exact"/>
              <w:rPr>
                <w:rFonts w:ascii="仿宋_GB2312" w:eastAsia="仿宋_GB2312" w:cs="仿宋_GB2312"/>
                <w:sz w:val="24"/>
              </w:rPr>
            </w:pPr>
            <w:r>
              <w:rPr>
                <w:rFonts w:ascii="仿宋_GB2312" w:eastAsia="仿宋_GB2312" w:hAnsi="Calibri" w:cs="仿宋_GB2312" w:hint="eastAsia"/>
                <w:sz w:val="24"/>
              </w:rPr>
              <w:t>负责人签字：</w:t>
            </w:r>
          </w:p>
        </w:tc>
      </w:tr>
      <w:tr w:rsidR="001A4822" w:rsidTr="00F40CE5">
        <w:trPr>
          <w:trHeight w:val="674"/>
          <w:jc w:val="center"/>
        </w:trPr>
        <w:tc>
          <w:tcPr>
            <w:tcW w:w="1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p>
        </w:tc>
        <w:tc>
          <w:tcPr>
            <w:tcW w:w="7597" w:type="dxa"/>
            <w:gridSpan w:val="10"/>
            <w:vMerge/>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rPr>
                <w:rFonts w:ascii="Calibri" w:hAnsi="Calibri"/>
              </w:rPr>
            </w:pPr>
          </w:p>
        </w:tc>
      </w:tr>
      <w:tr w:rsidR="001A4822" w:rsidTr="00121D78">
        <w:trPr>
          <w:trHeight w:val="465"/>
          <w:jc w:val="center"/>
        </w:trPr>
        <w:tc>
          <w:tcPr>
            <w:tcW w:w="907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1A4822" w:rsidRDefault="001A4822" w:rsidP="00B317E0">
            <w:pPr>
              <w:spacing w:line="260" w:lineRule="exact"/>
              <w:jc w:val="center"/>
              <w:rPr>
                <w:rFonts w:ascii="仿宋_GB2312" w:eastAsia="仿宋_GB2312" w:cs="仿宋_GB2312"/>
                <w:sz w:val="24"/>
              </w:rPr>
            </w:pPr>
            <w:r>
              <w:rPr>
                <w:rFonts w:ascii="仿宋_GB2312" w:eastAsia="仿宋_GB2312" w:hAnsi="Calibri" w:cs="仿宋_GB2312" w:hint="eastAsia"/>
                <w:b/>
                <w:sz w:val="24"/>
              </w:rPr>
              <w:t>安全文明施工费费率测定机构测定安全文明施工费费率情况</w:t>
            </w:r>
          </w:p>
        </w:tc>
      </w:tr>
      <w:tr w:rsidR="00CE1FE9" w:rsidTr="00F40CE5">
        <w:trPr>
          <w:trHeight w:val="423"/>
          <w:jc w:val="center"/>
        </w:trPr>
        <w:tc>
          <w:tcPr>
            <w:tcW w:w="1475" w:type="dxa"/>
            <w:gridSpan w:val="2"/>
            <w:vMerge w:val="restart"/>
            <w:tcBorders>
              <w:top w:val="single" w:sz="4" w:space="0" w:color="auto"/>
              <w:left w:val="single" w:sz="4" w:space="0" w:color="auto"/>
              <w:right w:val="single" w:sz="4" w:space="0" w:color="auto"/>
            </w:tcBorders>
            <w:shd w:val="clear" w:color="auto" w:fill="auto"/>
            <w:vAlign w:val="center"/>
          </w:tcPr>
          <w:p w:rsidR="00CE1FE9" w:rsidRDefault="00CE1FE9"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费用名称</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CE1FE9" w:rsidRDefault="00CE1FE9"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计费基础</w:t>
            </w:r>
          </w:p>
        </w:tc>
        <w:tc>
          <w:tcPr>
            <w:tcW w:w="1134" w:type="dxa"/>
            <w:gridSpan w:val="2"/>
            <w:vMerge w:val="restart"/>
            <w:tcBorders>
              <w:top w:val="single" w:sz="4" w:space="0" w:color="auto"/>
              <w:left w:val="single" w:sz="4" w:space="0" w:color="auto"/>
              <w:right w:val="single" w:sz="4" w:space="0" w:color="auto"/>
            </w:tcBorders>
            <w:shd w:val="clear" w:color="auto" w:fill="auto"/>
            <w:vAlign w:val="center"/>
          </w:tcPr>
          <w:p w:rsidR="00CE1FE9" w:rsidRPr="00F90FE4" w:rsidRDefault="00CE1FE9" w:rsidP="00B317E0">
            <w:pPr>
              <w:spacing w:line="260" w:lineRule="exact"/>
              <w:jc w:val="center"/>
              <w:rPr>
                <w:rFonts w:ascii="仿宋_GB2312" w:eastAsia="仿宋_GB2312" w:hAnsi="Calibri" w:cs="仿宋_GB2312"/>
                <w:sz w:val="24"/>
              </w:rPr>
            </w:pPr>
            <w:r>
              <w:rPr>
                <w:rFonts w:ascii="仿宋_GB2312" w:eastAsia="仿宋_GB2312" w:hAnsi="Calibri" w:cs="仿宋_GB2312" w:hint="eastAsia"/>
                <w:sz w:val="24"/>
              </w:rPr>
              <w:t>基本费费率（%）</w:t>
            </w:r>
          </w:p>
        </w:tc>
        <w:tc>
          <w:tcPr>
            <w:tcW w:w="1134" w:type="dxa"/>
            <w:gridSpan w:val="3"/>
            <w:vMerge w:val="restart"/>
            <w:tcBorders>
              <w:top w:val="single" w:sz="4" w:space="0" w:color="auto"/>
              <w:left w:val="single" w:sz="4" w:space="0" w:color="auto"/>
              <w:right w:val="single" w:sz="4" w:space="0" w:color="auto"/>
            </w:tcBorders>
            <w:shd w:val="clear" w:color="auto" w:fill="auto"/>
            <w:vAlign w:val="center"/>
          </w:tcPr>
          <w:p w:rsidR="00CE1FE9" w:rsidRDefault="00CE1FE9" w:rsidP="00A07283">
            <w:pPr>
              <w:spacing w:line="260" w:lineRule="exact"/>
              <w:ind w:left="15"/>
              <w:jc w:val="center"/>
              <w:rPr>
                <w:rFonts w:ascii="仿宋_GB2312" w:eastAsia="仿宋_GB2312" w:hAnsi="Calibri" w:cs="仿宋_GB2312"/>
                <w:sz w:val="24"/>
              </w:rPr>
            </w:pPr>
            <w:r>
              <w:rPr>
                <w:rFonts w:ascii="仿宋_GB2312" w:eastAsia="仿宋_GB2312" w:hAnsi="Calibri" w:cs="仿宋_GB2312" w:hint="eastAsia"/>
                <w:sz w:val="24"/>
              </w:rPr>
              <w:t>现场评价费费率（%）</w:t>
            </w:r>
          </w:p>
        </w:tc>
        <w:tc>
          <w:tcPr>
            <w:tcW w:w="2694" w:type="dxa"/>
            <w:gridSpan w:val="3"/>
            <w:tcBorders>
              <w:top w:val="single" w:sz="4" w:space="0" w:color="auto"/>
              <w:left w:val="single" w:sz="4" w:space="0" w:color="auto"/>
              <w:right w:val="single" w:sz="4" w:space="0" w:color="auto"/>
            </w:tcBorders>
            <w:shd w:val="clear" w:color="auto" w:fill="auto"/>
            <w:vAlign w:val="center"/>
          </w:tcPr>
          <w:p w:rsidR="00CE1FE9" w:rsidRPr="00902EFF" w:rsidRDefault="00CE1FE9" w:rsidP="00902EFF">
            <w:pPr>
              <w:spacing w:line="260" w:lineRule="exact"/>
              <w:jc w:val="left"/>
              <w:rPr>
                <w:rFonts w:ascii="仿宋_GB2312" w:eastAsia="仿宋_GB2312" w:hAnsi="Calibri" w:cs="仿宋_GB2312"/>
                <w:color w:val="000000"/>
                <w:sz w:val="24"/>
              </w:rPr>
            </w:pPr>
            <w:r w:rsidRPr="00902EFF">
              <w:rPr>
                <w:rFonts w:ascii="仿宋_GB2312" w:eastAsia="仿宋_GB2312" w:hAnsi="Calibri" w:cs="仿宋_GB2312" w:hint="eastAsia"/>
                <w:color w:val="000000"/>
                <w:sz w:val="24"/>
              </w:rPr>
              <w:t>扬尘污染防治</w:t>
            </w:r>
            <w:r w:rsidR="00F90FE4" w:rsidRPr="00902EFF">
              <w:rPr>
                <w:rFonts w:ascii="仿宋_GB2312" w:eastAsia="仿宋_GB2312" w:hAnsi="Calibri" w:cs="仿宋_GB2312" w:hint="eastAsia"/>
                <w:color w:val="000000"/>
                <w:sz w:val="24"/>
              </w:rPr>
              <w:t>等</w:t>
            </w:r>
            <w:r w:rsidRPr="00902EFF">
              <w:rPr>
                <w:rFonts w:ascii="仿宋_GB2312" w:eastAsia="仿宋_GB2312" w:hAnsi="Calibri" w:cs="仿宋_GB2312" w:hint="eastAsia"/>
                <w:color w:val="000000"/>
                <w:sz w:val="24"/>
              </w:rPr>
              <w:t>增加费</w:t>
            </w:r>
          </w:p>
        </w:tc>
        <w:tc>
          <w:tcPr>
            <w:tcW w:w="1218" w:type="dxa"/>
            <w:vMerge w:val="restart"/>
            <w:tcBorders>
              <w:top w:val="single" w:sz="4" w:space="0" w:color="auto"/>
              <w:left w:val="single" w:sz="4" w:space="0" w:color="auto"/>
              <w:right w:val="single" w:sz="4" w:space="0" w:color="auto"/>
            </w:tcBorders>
            <w:shd w:val="clear" w:color="auto" w:fill="auto"/>
            <w:vAlign w:val="center"/>
          </w:tcPr>
          <w:p w:rsidR="00CE1FE9" w:rsidRDefault="00CE1FE9" w:rsidP="00B317E0">
            <w:pPr>
              <w:spacing w:line="260" w:lineRule="exact"/>
              <w:ind w:left="15"/>
              <w:jc w:val="center"/>
              <w:rPr>
                <w:rFonts w:ascii="仿宋_GB2312" w:eastAsia="仿宋_GB2312" w:cs="仿宋_GB2312"/>
                <w:sz w:val="24"/>
              </w:rPr>
            </w:pPr>
            <w:r>
              <w:rPr>
                <w:rFonts w:ascii="仿宋_GB2312" w:eastAsia="仿宋_GB2312" w:hAnsi="Calibri" w:cs="仿宋_GB2312" w:hint="eastAsia"/>
                <w:sz w:val="24"/>
              </w:rPr>
              <w:t>测定费率（%）</w:t>
            </w:r>
          </w:p>
        </w:tc>
      </w:tr>
      <w:tr w:rsidR="00A07283" w:rsidTr="00F40CE5">
        <w:trPr>
          <w:trHeight w:val="566"/>
          <w:jc w:val="center"/>
        </w:trPr>
        <w:tc>
          <w:tcPr>
            <w:tcW w:w="1475" w:type="dxa"/>
            <w:gridSpan w:val="2"/>
            <w:vMerge/>
            <w:tcBorders>
              <w:left w:val="single" w:sz="4" w:space="0" w:color="auto"/>
              <w:bottom w:val="single" w:sz="4" w:space="0" w:color="auto"/>
              <w:right w:val="single" w:sz="4" w:space="0" w:color="auto"/>
            </w:tcBorders>
            <w:shd w:val="clear" w:color="auto" w:fill="auto"/>
            <w:vAlign w:val="center"/>
          </w:tcPr>
          <w:p w:rsidR="00A07283" w:rsidRDefault="00A07283" w:rsidP="00B317E0">
            <w:pPr>
              <w:spacing w:line="260" w:lineRule="exact"/>
              <w:jc w:val="center"/>
              <w:rPr>
                <w:rFonts w:ascii="仿宋_GB2312" w:eastAsia="仿宋_GB2312" w:hAnsi="Calibri" w:cs="仿宋_GB2312"/>
                <w:sz w:val="24"/>
              </w:rPr>
            </w:pPr>
          </w:p>
        </w:tc>
        <w:tc>
          <w:tcPr>
            <w:tcW w:w="1417" w:type="dxa"/>
            <w:vMerge/>
            <w:tcBorders>
              <w:left w:val="single" w:sz="4" w:space="0" w:color="auto"/>
              <w:bottom w:val="single" w:sz="4" w:space="0" w:color="auto"/>
              <w:right w:val="single" w:sz="4" w:space="0" w:color="auto"/>
            </w:tcBorders>
            <w:shd w:val="clear" w:color="auto" w:fill="auto"/>
            <w:vAlign w:val="center"/>
          </w:tcPr>
          <w:p w:rsidR="00A07283" w:rsidRDefault="00A07283" w:rsidP="00B317E0">
            <w:pPr>
              <w:spacing w:line="260" w:lineRule="exact"/>
              <w:jc w:val="center"/>
              <w:rPr>
                <w:rFonts w:ascii="仿宋_GB2312" w:eastAsia="仿宋_GB2312" w:hAnsi="Calibri" w:cs="仿宋_GB2312"/>
                <w:sz w:val="24"/>
              </w:rPr>
            </w:pPr>
          </w:p>
        </w:tc>
        <w:tc>
          <w:tcPr>
            <w:tcW w:w="1134" w:type="dxa"/>
            <w:gridSpan w:val="2"/>
            <w:vMerge/>
            <w:tcBorders>
              <w:left w:val="single" w:sz="4" w:space="0" w:color="auto"/>
              <w:bottom w:val="single" w:sz="4" w:space="0" w:color="auto"/>
              <w:right w:val="single" w:sz="4" w:space="0" w:color="auto"/>
            </w:tcBorders>
            <w:shd w:val="clear" w:color="auto" w:fill="auto"/>
            <w:vAlign w:val="center"/>
          </w:tcPr>
          <w:p w:rsidR="00A07283" w:rsidRDefault="00A07283" w:rsidP="00B317E0">
            <w:pPr>
              <w:spacing w:line="260" w:lineRule="exact"/>
              <w:jc w:val="center"/>
              <w:rPr>
                <w:rFonts w:ascii="仿宋_GB2312" w:eastAsia="仿宋_GB2312" w:hAnsi="Calibri" w:cs="仿宋_GB2312"/>
                <w:sz w:val="24"/>
              </w:rPr>
            </w:pPr>
          </w:p>
        </w:tc>
        <w:tc>
          <w:tcPr>
            <w:tcW w:w="1134" w:type="dxa"/>
            <w:gridSpan w:val="3"/>
            <w:vMerge/>
            <w:tcBorders>
              <w:left w:val="single" w:sz="4" w:space="0" w:color="auto"/>
              <w:right w:val="single" w:sz="4" w:space="0" w:color="auto"/>
            </w:tcBorders>
            <w:shd w:val="clear" w:color="auto" w:fill="auto"/>
            <w:vAlign w:val="center"/>
          </w:tcPr>
          <w:p w:rsidR="00A07283" w:rsidRDefault="00A07283" w:rsidP="00A07283">
            <w:pPr>
              <w:spacing w:line="260" w:lineRule="exact"/>
              <w:ind w:left="15"/>
              <w:jc w:val="center"/>
              <w:rPr>
                <w:rFonts w:ascii="仿宋_GB2312" w:eastAsia="仿宋_GB2312" w:hAnsi="Calibri" w:cs="仿宋_GB2312"/>
                <w:sz w:val="24"/>
              </w:rPr>
            </w:pPr>
          </w:p>
        </w:tc>
        <w:tc>
          <w:tcPr>
            <w:tcW w:w="1276" w:type="dxa"/>
            <w:tcBorders>
              <w:top w:val="single" w:sz="4" w:space="0" w:color="auto"/>
              <w:left w:val="single" w:sz="4" w:space="0" w:color="auto"/>
              <w:right w:val="single" w:sz="4" w:space="0" w:color="auto"/>
            </w:tcBorders>
            <w:shd w:val="clear" w:color="auto" w:fill="auto"/>
            <w:vAlign w:val="center"/>
          </w:tcPr>
          <w:p w:rsidR="00F90FE4" w:rsidRPr="00902EFF" w:rsidRDefault="00CE1FE9" w:rsidP="00902EFF">
            <w:pPr>
              <w:spacing w:line="260" w:lineRule="exact"/>
              <w:jc w:val="left"/>
              <w:rPr>
                <w:rFonts w:ascii="仿宋_GB2312" w:eastAsia="仿宋_GB2312" w:hAnsi="Calibri" w:cs="仿宋_GB2312"/>
                <w:color w:val="000000"/>
                <w:sz w:val="24"/>
              </w:rPr>
            </w:pPr>
            <w:r w:rsidRPr="00902EFF">
              <w:rPr>
                <w:rFonts w:ascii="仿宋_GB2312" w:eastAsia="仿宋_GB2312" w:hAnsi="Calibri" w:cs="仿宋_GB2312" w:hint="eastAsia"/>
                <w:color w:val="000000"/>
                <w:sz w:val="24"/>
              </w:rPr>
              <w:t>基本费</w:t>
            </w:r>
          </w:p>
          <w:p w:rsidR="00A07283" w:rsidRPr="00902EFF" w:rsidRDefault="00CE1FE9" w:rsidP="00902EFF">
            <w:pPr>
              <w:spacing w:line="260" w:lineRule="exact"/>
              <w:jc w:val="left"/>
              <w:rPr>
                <w:rFonts w:ascii="仿宋_GB2312" w:eastAsia="仿宋_GB2312" w:hAnsi="Calibri" w:cs="仿宋_GB2312"/>
                <w:color w:val="000000"/>
                <w:sz w:val="24"/>
              </w:rPr>
            </w:pPr>
            <w:r w:rsidRPr="00902EFF">
              <w:rPr>
                <w:rFonts w:ascii="仿宋_GB2312" w:eastAsia="仿宋_GB2312" w:hAnsi="Calibri" w:cs="仿宋_GB2312" w:hint="eastAsia"/>
                <w:color w:val="000000"/>
                <w:sz w:val="24"/>
              </w:rPr>
              <w:t>费率（%）</w:t>
            </w:r>
          </w:p>
        </w:tc>
        <w:tc>
          <w:tcPr>
            <w:tcW w:w="1418" w:type="dxa"/>
            <w:gridSpan w:val="2"/>
            <w:tcBorders>
              <w:left w:val="single" w:sz="4" w:space="0" w:color="auto"/>
              <w:right w:val="single" w:sz="4" w:space="0" w:color="auto"/>
            </w:tcBorders>
            <w:shd w:val="clear" w:color="auto" w:fill="auto"/>
            <w:vAlign w:val="center"/>
          </w:tcPr>
          <w:p w:rsidR="00A07283" w:rsidRPr="00902EFF" w:rsidRDefault="00CE1FE9" w:rsidP="00902EFF">
            <w:pPr>
              <w:spacing w:line="260" w:lineRule="exact"/>
              <w:jc w:val="left"/>
              <w:rPr>
                <w:rFonts w:ascii="仿宋_GB2312" w:eastAsia="仿宋_GB2312" w:hAnsi="Calibri" w:cs="仿宋_GB2312"/>
                <w:color w:val="000000"/>
                <w:sz w:val="24"/>
              </w:rPr>
            </w:pPr>
            <w:r w:rsidRPr="00902EFF">
              <w:rPr>
                <w:rFonts w:ascii="仿宋_GB2312" w:eastAsia="仿宋_GB2312" w:hAnsi="Calibri" w:cs="仿宋_GB2312" w:hint="eastAsia"/>
                <w:color w:val="000000"/>
                <w:sz w:val="24"/>
              </w:rPr>
              <w:t>现场评价费费率（%）</w:t>
            </w:r>
          </w:p>
        </w:tc>
        <w:tc>
          <w:tcPr>
            <w:tcW w:w="1218" w:type="dxa"/>
            <w:vMerge/>
            <w:tcBorders>
              <w:left w:val="single" w:sz="4" w:space="0" w:color="auto"/>
              <w:bottom w:val="single" w:sz="4" w:space="0" w:color="auto"/>
              <w:right w:val="single" w:sz="4" w:space="0" w:color="auto"/>
            </w:tcBorders>
            <w:shd w:val="clear" w:color="auto" w:fill="auto"/>
            <w:vAlign w:val="center"/>
          </w:tcPr>
          <w:p w:rsidR="00A07283" w:rsidRDefault="00A07283" w:rsidP="00B317E0">
            <w:pPr>
              <w:spacing w:line="260" w:lineRule="exact"/>
              <w:ind w:left="15"/>
              <w:jc w:val="center"/>
              <w:rPr>
                <w:rFonts w:ascii="仿宋_GB2312" w:eastAsia="仿宋_GB2312" w:hAnsi="Calibri" w:cs="仿宋_GB2312"/>
                <w:sz w:val="24"/>
              </w:rPr>
            </w:pPr>
          </w:p>
        </w:tc>
      </w:tr>
      <w:tr w:rsidR="00A07283" w:rsidTr="00F40CE5">
        <w:trPr>
          <w:trHeight w:val="380"/>
          <w:jc w:val="center"/>
        </w:trPr>
        <w:tc>
          <w:tcPr>
            <w:tcW w:w="1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7283" w:rsidRDefault="00A07283" w:rsidP="00B317E0">
            <w:pPr>
              <w:spacing w:line="260" w:lineRule="exact"/>
              <w:jc w:val="center"/>
              <w:rPr>
                <w:rFonts w:ascii="仿宋_GB2312" w:eastAsia="仿宋_GB2312" w:cs="仿宋_GB2312"/>
                <w:sz w:val="24"/>
              </w:rPr>
            </w:pPr>
            <w:r>
              <w:rPr>
                <w:rFonts w:ascii="仿宋_GB2312" w:eastAsia="仿宋_GB2312" w:hAnsi="Calibri" w:cs="仿宋_GB2312" w:hint="eastAsia"/>
                <w:spacing w:val="-10"/>
                <w:sz w:val="24"/>
              </w:rPr>
              <w:t>环境保护费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07283" w:rsidRDefault="00A07283"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分部分项工程量清单项目定额人工费+单价措施项目定额人工费</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07283" w:rsidRDefault="00A07283" w:rsidP="00B317E0">
            <w:pPr>
              <w:spacing w:line="260" w:lineRule="exact"/>
              <w:jc w:val="center"/>
              <w:rPr>
                <w:rFonts w:ascii="仿宋_GB2312" w:eastAsia="仿宋_GB2312" w:cs="仿宋_GB2312"/>
                <w:sz w:val="24"/>
              </w:rPr>
            </w:pPr>
          </w:p>
        </w:tc>
        <w:tc>
          <w:tcPr>
            <w:tcW w:w="1134" w:type="dxa"/>
            <w:gridSpan w:val="3"/>
            <w:tcBorders>
              <w:left w:val="single" w:sz="4" w:space="0" w:color="auto"/>
              <w:right w:val="single" w:sz="4" w:space="0" w:color="auto"/>
            </w:tcBorders>
            <w:shd w:val="clear" w:color="auto" w:fill="auto"/>
            <w:vAlign w:val="center"/>
          </w:tcPr>
          <w:p w:rsidR="00A07283" w:rsidRDefault="00A07283" w:rsidP="00B317E0">
            <w:pPr>
              <w:spacing w:line="260" w:lineRule="exact"/>
              <w:jc w:val="center"/>
              <w:rPr>
                <w:rFonts w:ascii="仿宋_GB2312" w:eastAsia="仿宋_GB2312" w:cs="仿宋_GB2312"/>
                <w:sz w:val="24"/>
              </w:rPr>
            </w:pPr>
          </w:p>
        </w:tc>
        <w:tc>
          <w:tcPr>
            <w:tcW w:w="1276" w:type="dxa"/>
            <w:tcBorders>
              <w:left w:val="single" w:sz="4" w:space="0" w:color="auto"/>
              <w:right w:val="single" w:sz="4" w:space="0" w:color="auto"/>
            </w:tcBorders>
            <w:shd w:val="clear" w:color="auto" w:fill="auto"/>
            <w:vAlign w:val="center"/>
          </w:tcPr>
          <w:p w:rsidR="00A07283" w:rsidRDefault="00A07283" w:rsidP="00B317E0">
            <w:pPr>
              <w:spacing w:line="260" w:lineRule="exact"/>
              <w:jc w:val="center"/>
              <w:rPr>
                <w:rFonts w:ascii="仿宋_GB2312" w:eastAsia="仿宋_GB2312" w:cs="仿宋_GB2312"/>
                <w:sz w:val="24"/>
              </w:rPr>
            </w:pPr>
          </w:p>
        </w:tc>
        <w:tc>
          <w:tcPr>
            <w:tcW w:w="1418" w:type="dxa"/>
            <w:gridSpan w:val="2"/>
            <w:tcBorders>
              <w:left w:val="single" w:sz="4" w:space="0" w:color="auto"/>
              <w:right w:val="single" w:sz="4" w:space="0" w:color="auto"/>
            </w:tcBorders>
            <w:shd w:val="clear" w:color="auto" w:fill="auto"/>
            <w:vAlign w:val="center"/>
          </w:tcPr>
          <w:p w:rsidR="00A07283" w:rsidRDefault="00A07283" w:rsidP="00B317E0">
            <w:pPr>
              <w:spacing w:line="260" w:lineRule="exact"/>
              <w:jc w:val="center"/>
              <w:rPr>
                <w:rFonts w:ascii="仿宋_GB2312" w:eastAsia="仿宋_GB2312" w:cs="仿宋_GB2312"/>
                <w:sz w:val="24"/>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A07283" w:rsidRDefault="00A07283" w:rsidP="00B317E0">
            <w:pPr>
              <w:spacing w:line="260" w:lineRule="exact"/>
              <w:rPr>
                <w:rFonts w:ascii="仿宋_GB2312" w:eastAsia="仿宋_GB2312" w:cs="仿宋_GB2312"/>
                <w:sz w:val="24"/>
              </w:rPr>
            </w:pPr>
          </w:p>
        </w:tc>
      </w:tr>
      <w:tr w:rsidR="00FF40DD" w:rsidTr="00F40CE5">
        <w:trPr>
          <w:trHeight w:val="380"/>
          <w:jc w:val="center"/>
        </w:trPr>
        <w:tc>
          <w:tcPr>
            <w:tcW w:w="1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40DD" w:rsidRDefault="00FF40DD"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文明施工费</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40DD" w:rsidRDefault="00FF40DD" w:rsidP="00B317E0">
            <w:pPr>
              <w:spacing w:line="260" w:lineRule="exact"/>
              <w:rPr>
                <w:rFonts w:ascii="Calibri" w:hAnsi="Calibri"/>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40DD" w:rsidRDefault="00FF40DD" w:rsidP="00B317E0">
            <w:pPr>
              <w:spacing w:line="260" w:lineRule="exact"/>
              <w:jc w:val="center"/>
              <w:rPr>
                <w:rFonts w:ascii="仿宋_GB2312" w:eastAsia="仿宋_GB2312" w:cs="仿宋_GB2312"/>
                <w:sz w:val="24"/>
              </w:rPr>
            </w:pPr>
          </w:p>
        </w:tc>
        <w:tc>
          <w:tcPr>
            <w:tcW w:w="1134" w:type="dxa"/>
            <w:gridSpan w:val="3"/>
            <w:tcBorders>
              <w:left w:val="single" w:sz="4" w:space="0" w:color="auto"/>
              <w:right w:val="single" w:sz="4" w:space="0" w:color="auto"/>
            </w:tcBorders>
            <w:shd w:val="clear" w:color="auto" w:fill="auto"/>
            <w:vAlign w:val="center"/>
          </w:tcPr>
          <w:p w:rsidR="00FF40DD" w:rsidRDefault="00FF40DD" w:rsidP="00B317E0">
            <w:pPr>
              <w:spacing w:line="260" w:lineRule="exact"/>
              <w:jc w:val="center"/>
              <w:rPr>
                <w:rFonts w:ascii="仿宋_GB2312" w:eastAsia="仿宋_GB2312" w:cs="仿宋_GB2312"/>
                <w:sz w:val="24"/>
              </w:rPr>
            </w:pPr>
          </w:p>
        </w:tc>
        <w:tc>
          <w:tcPr>
            <w:tcW w:w="1276" w:type="dxa"/>
            <w:tcBorders>
              <w:left w:val="single" w:sz="4" w:space="0" w:color="auto"/>
              <w:right w:val="single" w:sz="4" w:space="0" w:color="auto"/>
            </w:tcBorders>
            <w:shd w:val="clear" w:color="auto" w:fill="auto"/>
            <w:vAlign w:val="center"/>
          </w:tcPr>
          <w:p w:rsidR="00FF40DD" w:rsidRDefault="00FF40DD" w:rsidP="00B317E0">
            <w:pPr>
              <w:spacing w:line="260" w:lineRule="exact"/>
              <w:jc w:val="center"/>
              <w:rPr>
                <w:rFonts w:ascii="仿宋_GB2312" w:eastAsia="仿宋_GB2312" w:cs="仿宋_GB2312"/>
                <w:sz w:val="24"/>
              </w:rPr>
            </w:pPr>
          </w:p>
        </w:tc>
        <w:tc>
          <w:tcPr>
            <w:tcW w:w="1418" w:type="dxa"/>
            <w:gridSpan w:val="2"/>
            <w:tcBorders>
              <w:left w:val="single" w:sz="4" w:space="0" w:color="auto"/>
              <w:right w:val="single" w:sz="4" w:space="0" w:color="auto"/>
            </w:tcBorders>
            <w:shd w:val="clear" w:color="auto" w:fill="auto"/>
            <w:vAlign w:val="center"/>
          </w:tcPr>
          <w:p w:rsidR="00FF40DD" w:rsidRDefault="00FF40DD" w:rsidP="00B317E0">
            <w:pPr>
              <w:spacing w:line="260" w:lineRule="exact"/>
              <w:jc w:val="center"/>
              <w:rPr>
                <w:rFonts w:ascii="仿宋_GB2312" w:eastAsia="仿宋_GB2312" w:cs="仿宋_GB2312"/>
                <w:sz w:val="24"/>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FF40DD" w:rsidRDefault="00FF40DD" w:rsidP="00B317E0">
            <w:pPr>
              <w:spacing w:line="260" w:lineRule="exact"/>
              <w:rPr>
                <w:rFonts w:ascii="仿宋_GB2312" w:eastAsia="仿宋_GB2312" w:cs="仿宋_GB2312"/>
                <w:sz w:val="24"/>
              </w:rPr>
            </w:pPr>
          </w:p>
        </w:tc>
      </w:tr>
      <w:tr w:rsidR="00FF40DD" w:rsidTr="00F40CE5">
        <w:trPr>
          <w:trHeight w:val="380"/>
          <w:jc w:val="center"/>
        </w:trPr>
        <w:tc>
          <w:tcPr>
            <w:tcW w:w="1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40DD" w:rsidRDefault="00FF40DD"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安全施工费</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40DD" w:rsidRDefault="00FF40DD" w:rsidP="00B317E0">
            <w:pPr>
              <w:spacing w:line="260" w:lineRule="exact"/>
              <w:rPr>
                <w:rFonts w:ascii="Calibri" w:hAnsi="Calibri"/>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40DD" w:rsidRDefault="00FF40DD" w:rsidP="00B317E0">
            <w:pPr>
              <w:spacing w:line="260" w:lineRule="exact"/>
              <w:jc w:val="center"/>
              <w:rPr>
                <w:rFonts w:ascii="仿宋_GB2312" w:eastAsia="仿宋_GB2312" w:cs="仿宋_GB2312"/>
                <w:sz w:val="24"/>
              </w:rPr>
            </w:pPr>
          </w:p>
        </w:tc>
        <w:tc>
          <w:tcPr>
            <w:tcW w:w="1134" w:type="dxa"/>
            <w:gridSpan w:val="3"/>
            <w:tcBorders>
              <w:left w:val="single" w:sz="4" w:space="0" w:color="auto"/>
              <w:right w:val="single" w:sz="4" w:space="0" w:color="auto"/>
            </w:tcBorders>
            <w:shd w:val="clear" w:color="auto" w:fill="auto"/>
            <w:vAlign w:val="center"/>
          </w:tcPr>
          <w:p w:rsidR="00FF40DD" w:rsidRDefault="00FF40DD" w:rsidP="00B317E0">
            <w:pPr>
              <w:spacing w:line="260" w:lineRule="exact"/>
              <w:jc w:val="center"/>
              <w:rPr>
                <w:rFonts w:ascii="仿宋_GB2312" w:eastAsia="仿宋_GB2312" w:cs="仿宋_GB2312"/>
                <w:sz w:val="24"/>
              </w:rPr>
            </w:pPr>
          </w:p>
        </w:tc>
        <w:tc>
          <w:tcPr>
            <w:tcW w:w="1276" w:type="dxa"/>
            <w:tcBorders>
              <w:left w:val="single" w:sz="4" w:space="0" w:color="auto"/>
              <w:right w:val="single" w:sz="4" w:space="0" w:color="auto"/>
            </w:tcBorders>
            <w:shd w:val="clear" w:color="auto" w:fill="auto"/>
            <w:vAlign w:val="center"/>
          </w:tcPr>
          <w:p w:rsidR="00FF40DD" w:rsidRDefault="00FF40DD" w:rsidP="00B317E0">
            <w:pPr>
              <w:spacing w:line="260" w:lineRule="exact"/>
              <w:jc w:val="center"/>
              <w:rPr>
                <w:rFonts w:ascii="仿宋_GB2312" w:eastAsia="仿宋_GB2312" w:cs="仿宋_GB2312"/>
                <w:sz w:val="24"/>
              </w:rPr>
            </w:pPr>
          </w:p>
        </w:tc>
        <w:tc>
          <w:tcPr>
            <w:tcW w:w="1418" w:type="dxa"/>
            <w:gridSpan w:val="2"/>
            <w:tcBorders>
              <w:left w:val="single" w:sz="4" w:space="0" w:color="auto"/>
              <w:right w:val="single" w:sz="4" w:space="0" w:color="auto"/>
            </w:tcBorders>
            <w:shd w:val="clear" w:color="auto" w:fill="auto"/>
            <w:vAlign w:val="center"/>
          </w:tcPr>
          <w:p w:rsidR="00FF40DD" w:rsidRDefault="00FF40DD" w:rsidP="00B317E0">
            <w:pPr>
              <w:spacing w:line="260" w:lineRule="exact"/>
              <w:jc w:val="center"/>
              <w:rPr>
                <w:rFonts w:ascii="仿宋_GB2312" w:eastAsia="仿宋_GB2312" w:cs="仿宋_GB2312"/>
                <w:sz w:val="24"/>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FF40DD" w:rsidRDefault="00FF40DD" w:rsidP="00B317E0">
            <w:pPr>
              <w:spacing w:line="260" w:lineRule="exact"/>
              <w:rPr>
                <w:rFonts w:ascii="仿宋_GB2312" w:eastAsia="仿宋_GB2312" w:cs="仿宋_GB2312"/>
                <w:sz w:val="24"/>
              </w:rPr>
            </w:pPr>
          </w:p>
        </w:tc>
      </w:tr>
      <w:tr w:rsidR="00FF40DD" w:rsidTr="00F40CE5">
        <w:trPr>
          <w:trHeight w:val="380"/>
          <w:jc w:val="center"/>
        </w:trPr>
        <w:tc>
          <w:tcPr>
            <w:tcW w:w="1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40DD" w:rsidRDefault="00FF40DD"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临时设施费</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40DD" w:rsidRDefault="00FF40DD" w:rsidP="00B317E0">
            <w:pPr>
              <w:spacing w:line="260" w:lineRule="exact"/>
              <w:rPr>
                <w:rFonts w:ascii="Calibri" w:hAnsi="Calibri"/>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40DD" w:rsidRDefault="00FF40DD" w:rsidP="00B317E0">
            <w:pPr>
              <w:spacing w:line="260" w:lineRule="exact"/>
              <w:jc w:val="center"/>
              <w:rPr>
                <w:rFonts w:ascii="仿宋_GB2312" w:eastAsia="仿宋_GB2312" w:cs="仿宋_GB2312"/>
                <w:sz w:val="24"/>
              </w:rPr>
            </w:pPr>
          </w:p>
        </w:tc>
        <w:tc>
          <w:tcPr>
            <w:tcW w:w="1134" w:type="dxa"/>
            <w:gridSpan w:val="3"/>
            <w:tcBorders>
              <w:left w:val="single" w:sz="4" w:space="0" w:color="auto"/>
              <w:bottom w:val="single" w:sz="4" w:space="0" w:color="auto"/>
              <w:right w:val="single" w:sz="4" w:space="0" w:color="auto"/>
            </w:tcBorders>
            <w:shd w:val="clear" w:color="auto" w:fill="auto"/>
            <w:vAlign w:val="center"/>
          </w:tcPr>
          <w:p w:rsidR="00FF40DD" w:rsidRDefault="00FF40DD" w:rsidP="00B317E0">
            <w:pPr>
              <w:spacing w:line="260" w:lineRule="exact"/>
              <w:jc w:val="center"/>
              <w:rPr>
                <w:rFonts w:ascii="仿宋_GB2312" w:eastAsia="仿宋_GB2312" w:cs="仿宋_GB2312"/>
                <w:sz w:val="24"/>
              </w:rPr>
            </w:pPr>
          </w:p>
        </w:tc>
        <w:tc>
          <w:tcPr>
            <w:tcW w:w="1276" w:type="dxa"/>
            <w:tcBorders>
              <w:left w:val="single" w:sz="4" w:space="0" w:color="auto"/>
              <w:bottom w:val="single" w:sz="4" w:space="0" w:color="auto"/>
              <w:right w:val="single" w:sz="4" w:space="0" w:color="auto"/>
            </w:tcBorders>
            <w:shd w:val="clear" w:color="auto" w:fill="auto"/>
            <w:vAlign w:val="center"/>
          </w:tcPr>
          <w:p w:rsidR="00FF40DD" w:rsidRDefault="00FF40DD" w:rsidP="00B317E0">
            <w:pPr>
              <w:spacing w:line="260" w:lineRule="exact"/>
              <w:jc w:val="center"/>
              <w:rPr>
                <w:rFonts w:ascii="仿宋_GB2312" w:eastAsia="仿宋_GB2312" w:cs="仿宋_GB2312"/>
                <w:sz w:val="24"/>
              </w:rPr>
            </w:pPr>
          </w:p>
        </w:tc>
        <w:tc>
          <w:tcPr>
            <w:tcW w:w="1418" w:type="dxa"/>
            <w:gridSpan w:val="2"/>
            <w:tcBorders>
              <w:left w:val="single" w:sz="4" w:space="0" w:color="auto"/>
              <w:bottom w:val="single" w:sz="4" w:space="0" w:color="auto"/>
              <w:right w:val="single" w:sz="4" w:space="0" w:color="auto"/>
            </w:tcBorders>
            <w:shd w:val="clear" w:color="auto" w:fill="auto"/>
            <w:vAlign w:val="center"/>
          </w:tcPr>
          <w:p w:rsidR="00FF40DD" w:rsidRDefault="00FF40DD" w:rsidP="00B317E0">
            <w:pPr>
              <w:spacing w:line="260" w:lineRule="exact"/>
              <w:jc w:val="center"/>
              <w:rPr>
                <w:rFonts w:ascii="仿宋_GB2312" w:eastAsia="仿宋_GB2312" w:cs="仿宋_GB2312"/>
                <w:sz w:val="24"/>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FF40DD" w:rsidRDefault="00FF40DD" w:rsidP="00B317E0">
            <w:pPr>
              <w:spacing w:line="260" w:lineRule="exact"/>
              <w:rPr>
                <w:rFonts w:ascii="仿宋_GB2312" w:eastAsia="仿宋_GB2312" w:cs="仿宋_GB2312"/>
                <w:sz w:val="24"/>
              </w:rPr>
            </w:pPr>
          </w:p>
        </w:tc>
      </w:tr>
      <w:tr w:rsidR="001D27FF" w:rsidTr="007E51B4">
        <w:trPr>
          <w:trHeight w:val="1497"/>
          <w:jc w:val="center"/>
        </w:trPr>
        <w:tc>
          <w:tcPr>
            <w:tcW w:w="1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27FF" w:rsidRDefault="001D27FF"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安全文明施工费费率测定机构测定意见</w:t>
            </w:r>
          </w:p>
        </w:tc>
        <w:tc>
          <w:tcPr>
            <w:tcW w:w="759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D27FF" w:rsidRDefault="001D27FF" w:rsidP="00B317E0">
            <w:pPr>
              <w:spacing w:line="260" w:lineRule="exact"/>
              <w:rPr>
                <w:rFonts w:ascii="仿宋_GB2312" w:eastAsia="仿宋_GB2312" w:cs="仿宋_GB2312"/>
                <w:sz w:val="24"/>
              </w:rPr>
            </w:pPr>
          </w:p>
          <w:p w:rsidR="001D27FF" w:rsidRDefault="001D27FF" w:rsidP="00B317E0">
            <w:pPr>
              <w:spacing w:line="260" w:lineRule="exact"/>
              <w:jc w:val="center"/>
              <w:rPr>
                <w:rFonts w:ascii="仿宋_GB2312" w:eastAsia="仿宋_GB2312" w:cs="仿宋_GB2312"/>
                <w:sz w:val="24"/>
              </w:rPr>
            </w:pPr>
            <w:r>
              <w:rPr>
                <w:rFonts w:ascii="仿宋_GB2312" w:eastAsia="仿宋_GB2312" w:hAnsi="Calibri" w:cs="仿宋_GB2312" w:hint="eastAsia"/>
                <w:sz w:val="24"/>
              </w:rPr>
              <w:t xml:space="preserve">                      安全文明施工费费率测定机构(盖章)</w:t>
            </w:r>
          </w:p>
          <w:p w:rsidR="001D27FF" w:rsidRDefault="001D27FF" w:rsidP="00B317E0">
            <w:pPr>
              <w:spacing w:line="260" w:lineRule="exact"/>
              <w:rPr>
                <w:rFonts w:ascii="仿宋_GB2312" w:eastAsia="仿宋_GB2312" w:cs="仿宋_GB2312"/>
                <w:sz w:val="24"/>
              </w:rPr>
            </w:pPr>
            <w:r>
              <w:rPr>
                <w:rFonts w:ascii="仿宋_GB2312" w:eastAsia="仿宋_GB2312" w:hAnsi="Calibri" w:cs="仿宋_GB2312" w:hint="eastAsia"/>
                <w:sz w:val="24"/>
              </w:rPr>
              <w:t>经办人签字：                       年    月   日</w:t>
            </w:r>
          </w:p>
          <w:p w:rsidR="001D27FF" w:rsidRDefault="001D27FF" w:rsidP="00B317E0">
            <w:pPr>
              <w:spacing w:line="260" w:lineRule="exact"/>
              <w:rPr>
                <w:rFonts w:ascii="仿宋_GB2312" w:eastAsia="仿宋_GB2312" w:cs="仿宋_GB2312"/>
                <w:sz w:val="24"/>
              </w:rPr>
            </w:pPr>
            <w:r>
              <w:rPr>
                <w:rFonts w:ascii="仿宋_GB2312" w:eastAsia="仿宋_GB2312" w:hAnsi="Calibri" w:cs="仿宋_GB2312" w:hint="eastAsia"/>
                <w:sz w:val="24"/>
              </w:rPr>
              <w:t>负责人签字：</w:t>
            </w:r>
          </w:p>
        </w:tc>
      </w:tr>
    </w:tbl>
    <w:p w:rsidR="001A4822" w:rsidRPr="00F642AA" w:rsidRDefault="001A4822" w:rsidP="00B317E0">
      <w:pPr>
        <w:pStyle w:val="a9"/>
        <w:spacing w:beforeAutospacing="0" w:afterAutospacing="0" w:line="260" w:lineRule="exact"/>
        <w:jc w:val="center"/>
      </w:pPr>
      <w:r>
        <w:rPr>
          <w:rFonts w:ascii="仿宋_GB2312" w:eastAsia="仿宋_GB2312" w:hAnsi="Times New Roman" w:cs="仿宋_GB2312"/>
          <w:kern w:val="2"/>
        </w:rPr>
        <w:t>第三页</w:t>
      </w:r>
    </w:p>
    <w:sectPr w:rsidR="001A4822" w:rsidRPr="00F642AA" w:rsidSect="0047602C">
      <w:footerReference w:type="default" r:id="rId9"/>
      <w:pgSz w:w="11906" w:h="16838"/>
      <w:pgMar w:top="1871" w:right="1474" w:bottom="187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399" w:rsidRDefault="00FF7399" w:rsidP="00960A89">
      <w:r>
        <w:separator/>
      </w:r>
    </w:p>
  </w:endnote>
  <w:endnote w:type="continuationSeparator" w:id="0">
    <w:p w:rsidR="00FF7399" w:rsidRDefault="00FF7399" w:rsidP="0096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0321"/>
      <w:docPartObj>
        <w:docPartGallery w:val="Page Numbers (Bottom of Page)"/>
        <w:docPartUnique/>
      </w:docPartObj>
    </w:sdtPr>
    <w:sdtEndPr/>
    <w:sdtContent>
      <w:p w:rsidR="00490F46" w:rsidRDefault="00FF7399">
        <w:pPr>
          <w:pStyle w:val="a7"/>
          <w:jc w:val="center"/>
        </w:pPr>
        <w:r>
          <w:fldChar w:fldCharType="begin"/>
        </w:r>
        <w:r>
          <w:instrText xml:space="preserve"> PAGE   \* MERGEFORMAT </w:instrText>
        </w:r>
        <w:r>
          <w:fldChar w:fldCharType="separate"/>
        </w:r>
        <w:r w:rsidR="00AB7EE3" w:rsidRPr="00AB7EE3">
          <w:rPr>
            <w:noProof/>
            <w:lang w:val="zh-CN"/>
          </w:rPr>
          <w:t>2</w:t>
        </w:r>
        <w:r>
          <w:rPr>
            <w:noProof/>
            <w:lang w:val="zh-CN"/>
          </w:rPr>
          <w:fldChar w:fldCharType="end"/>
        </w:r>
      </w:p>
    </w:sdtContent>
  </w:sdt>
  <w:p w:rsidR="00490F46" w:rsidRDefault="00490F4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1E" w:rsidRDefault="00FF7399" w:rsidP="00A1125B">
    <w:pPr>
      <w:pStyle w:val="a7"/>
      <w:jc w:val="center"/>
    </w:pPr>
    <w:r>
      <w:fldChar w:fldCharType="begin"/>
    </w:r>
    <w:r>
      <w:instrText xml:space="preserve"> PAGE   \* MERGEFORMAT </w:instrText>
    </w:r>
    <w:r>
      <w:fldChar w:fldCharType="separate"/>
    </w:r>
    <w:r w:rsidR="00AB1EE6" w:rsidRPr="00AB1EE6">
      <w:rPr>
        <w:noProof/>
        <w:lang w:val="zh-CN"/>
      </w:rPr>
      <w:t>10</w:t>
    </w:r>
    <w:r>
      <w:rPr>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399" w:rsidRDefault="00FF7399" w:rsidP="00960A89">
      <w:r>
        <w:separator/>
      </w:r>
    </w:p>
  </w:footnote>
  <w:footnote w:type="continuationSeparator" w:id="0">
    <w:p w:rsidR="00FF7399" w:rsidRDefault="00FF7399" w:rsidP="00960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3987"/>
    <w:multiLevelType w:val="hybridMultilevel"/>
    <w:tmpl w:val="20748142"/>
    <w:lvl w:ilvl="0" w:tplc="5ECE6CB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57"/>
  <w:drawingGridVerticalSpacing w:val="59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98"/>
    <w:rsid w:val="00001D1B"/>
    <w:rsid w:val="00005645"/>
    <w:rsid w:val="00005AD9"/>
    <w:rsid w:val="000203EA"/>
    <w:rsid w:val="00030206"/>
    <w:rsid w:val="00030451"/>
    <w:rsid w:val="0004061B"/>
    <w:rsid w:val="0005486B"/>
    <w:rsid w:val="000555D3"/>
    <w:rsid w:val="0006228A"/>
    <w:rsid w:val="00063CA4"/>
    <w:rsid w:val="000721DA"/>
    <w:rsid w:val="00074C14"/>
    <w:rsid w:val="000757EB"/>
    <w:rsid w:val="000761F8"/>
    <w:rsid w:val="000766FA"/>
    <w:rsid w:val="00083634"/>
    <w:rsid w:val="00092886"/>
    <w:rsid w:val="000955D4"/>
    <w:rsid w:val="000A5B8D"/>
    <w:rsid w:val="000B4136"/>
    <w:rsid w:val="000B4BB6"/>
    <w:rsid w:val="000B6502"/>
    <w:rsid w:val="000B6634"/>
    <w:rsid w:val="000C288A"/>
    <w:rsid w:val="000C5278"/>
    <w:rsid w:val="000D2A0E"/>
    <w:rsid w:val="000D36C9"/>
    <w:rsid w:val="000D3C5F"/>
    <w:rsid w:val="000D47AE"/>
    <w:rsid w:val="000D4C94"/>
    <w:rsid w:val="000D75C8"/>
    <w:rsid w:val="000D7B9D"/>
    <w:rsid w:val="000E5544"/>
    <w:rsid w:val="000E57E1"/>
    <w:rsid w:val="000E5E7E"/>
    <w:rsid w:val="000F031B"/>
    <w:rsid w:val="000F0B99"/>
    <w:rsid w:val="000F1150"/>
    <w:rsid w:val="000F6518"/>
    <w:rsid w:val="00102643"/>
    <w:rsid w:val="001053F4"/>
    <w:rsid w:val="00106EDF"/>
    <w:rsid w:val="0011064D"/>
    <w:rsid w:val="00113835"/>
    <w:rsid w:val="00117018"/>
    <w:rsid w:val="00121D78"/>
    <w:rsid w:val="00127D9A"/>
    <w:rsid w:val="00131857"/>
    <w:rsid w:val="00134A03"/>
    <w:rsid w:val="001374C9"/>
    <w:rsid w:val="00140315"/>
    <w:rsid w:val="001407C9"/>
    <w:rsid w:val="001507A6"/>
    <w:rsid w:val="0015277C"/>
    <w:rsid w:val="001543E8"/>
    <w:rsid w:val="00155A6A"/>
    <w:rsid w:val="00156452"/>
    <w:rsid w:val="00157C98"/>
    <w:rsid w:val="00160A8A"/>
    <w:rsid w:val="00163FB6"/>
    <w:rsid w:val="00164BEA"/>
    <w:rsid w:val="0017552F"/>
    <w:rsid w:val="00180091"/>
    <w:rsid w:val="00182E03"/>
    <w:rsid w:val="00184DA7"/>
    <w:rsid w:val="001852FE"/>
    <w:rsid w:val="00186D96"/>
    <w:rsid w:val="00192F02"/>
    <w:rsid w:val="001930F4"/>
    <w:rsid w:val="00193A6C"/>
    <w:rsid w:val="00194096"/>
    <w:rsid w:val="001941BA"/>
    <w:rsid w:val="0019611F"/>
    <w:rsid w:val="001A2E3F"/>
    <w:rsid w:val="001A4822"/>
    <w:rsid w:val="001A6E2E"/>
    <w:rsid w:val="001A7ED9"/>
    <w:rsid w:val="001C6D0E"/>
    <w:rsid w:val="001D0F0B"/>
    <w:rsid w:val="001D27FF"/>
    <w:rsid w:val="001D3A62"/>
    <w:rsid w:val="001E3136"/>
    <w:rsid w:val="001E3219"/>
    <w:rsid w:val="001E592B"/>
    <w:rsid w:val="001E65EF"/>
    <w:rsid w:val="001E777C"/>
    <w:rsid w:val="001F2EF9"/>
    <w:rsid w:val="001F59D3"/>
    <w:rsid w:val="00200253"/>
    <w:rsid w:val="00204B88"/>
    <w:rsid w:val="00211CD2"/>
    <w:rsid w:val="0022694C"/>
    <w:rsid w:val="00255214"/>
    <w:rsid w:val="00255510"/>
    <w:rsid w:val="00255FC2"/>
    <w:rsid w:val="00261204"/>
    <w:rsid w:val="0026238D"/>
    <w:rsid w:val="00263F58"/>
    <w:rsid w:val="00265171"/>
    <w:rsid w:val="0026656F"/>
    <w:rsid w:val="002753BA"/>
    <w:rsid w:val="0028188F"/>
    <w:rsid w:val="00285F94"/>
    <w:rsid w:val="00287F9D"/>
    <w:rsid w:val="002A0616"/>
    <w:rsid w:val="002A2476"/>
    <w:rsid w:val="002A6F82"/>
    <w:rsid w:val="002A7247"/>
    <w:rsid w:val="002A779F"/>
    <w:rsid w:val="002B1C27"/>
    <w:rsid w:val="002B564B"/>
    <w:rsid w:val="002B6654"/>
    <w:rsid w:val="002C15B3"/>
    <w:rsid w:val="002C1C97"/>
    <w:rsid w:val="002C3ED2"/>
    <w:rsid w:val="002C5C2B"/>
    <w:rsid w:val="002C6FDD"/>
    <w:rsid w:val="002D26B9"/>
    <w:rsid w:val="002D66B8"/>
    <w:rsid w:val="002D6938"/>
    <w:rsid w:val="002F04DB"/>
    <w:rsid w:val="002F0925"/>
    <w:rsid w:val="00303474"/>
    <w:rsid w:val="00312729"/>
    <w:rsid w:val="003127C7"/>
    <w:rsid w:val="00323E65"/>
    <w:rsid w:val="00324069"/>
    <w:rsid w:val="00332A2E"/>
    <w:rsid w:val="00337AE5"/>
    <w:rsid w:val="00341253"/>
    <w:rsid w:val="00343993"/>
    <w:rsid w:val="00345BA1"/>
    <w:rsid w:val="00347B5A"/>
    <w:rsid w:val="00352525"/>
    <w:rsid w:val="00355404"/>
    <w:rsid w:val="0035664B"/>
    <w:rsid w:val="003637E4"/>
    <w:rsid w:val="003661BD"/>
    <w:rsid w:val="00373560"/>
    <w:rsid w:val="00373995"/>
    <w:rsid w:val="003863C1"/>
    <w:rsid w:val="003A0B48"/>
    <w:rsid w:val="003A41F7"/>
    <w:rsid w:val="003A77C4"/>
    <w:rsid w:val="003C67C1"/>
    <w:rsid w:val="003D45C3"/>
    <w:rsid w:val="003E7B07"/>
    <w:rsid w:val="003F096B"/>
    <w:rsid w:val="003F493B"/>
    <w:rsid w:val="003F698F"/>
    <w:rsid w:val="003F733C"/>
    <w:rsid w:val="00402929"/>
    <w:rsid w:val="00404997"/>
    <w:rsid w:val="00412D91"/>
    <w:rsid w:val="004134DA"/>
    <w:rsid w:val="0042219E"/>
    <w:rsid w:val="0042685E"/>
    <w:rsid w:val="0043022A"/>
    <w:rsid w:val="004339C7"/>
    <w:rsid w:val="0043462E"/>
    <w:rsid w:val="0043517A"/>
    <w:rsid w:val="004412B7"/>
    <w:rsid w:val="0044439F"/>
    <w:rsid w:val="00451295"/>
    <w:rsid w:val="0045157D"/>
    <w:rsid w:val="00454A3D"/>
    <w:rsid w:val="00455F2A"/>
    <w:rsid w:val="004570C2"/>
    <w:rsid w:val="004603F3"/>
    <w:rsid w:val="00461FF5"/>
    <w:rsid w:val="004628DF"/>
    <w:rsid w:val="004645DA"/>
    <w:rsid w:val="00467D88"/>
    <w:rsid w:val="004705E5"/>
    <w:rsid w:val="00471F06"/>
    <w:rsid w:val="0047602C"/>
    <w:rsid w:val="00490F46"/>
    <w:rsid w:val="00492778"/>
    <w:rsid w:val="004949E1"/>
    <w:rsid w:val="004961C0"/>
    <w:rsid w:val="00496348"/>
    <w:rsid w:val="004A5BFE"/>
    <w:rsid w:val="004A7A15"/>
    <w:rsid w:val="004B10FD"/>
    <w:rsid w:val="004B1C00"/>
    <w:rsid w:val="004B525E"/>
    <w:rsid w:val="004B56E0"/>
    <w:rsid w:val="004B6C66"/>
    <w:rsid w:val="004C047D"/>
    <w:rsid w:val="004C0872"/>
    <w:rsid w:val="004C10D0"/>
    <w:rsid w:val="004C544E"/>
    <w:rsid w:val="004D2B2E"/>
    <w:rsid w:val="004D3D5C"/>
    <w:rsid w:val="004F2DBC"/>
    <w:rsid w:val="004F47AD"/>
    <w:rsid w:val="00502426"/>
    <w:rsid w:val="005032C7"/>
    <w:rsid w:val="00506834"/>
    <w:rsid w:val="0051450A"/>
    <w:rsid w:val="00520250"/>
    <w:rsid w:val="005325E4"/>
    <w:rsid w:val="00533211"/>
    <w:rsid w:val="00537EE5"/>
    <w:rsid w:val="00540766"/>
    <w:rsid w:val="0054119A"/>
    <w:rsid w:val="00545F98"/>
    <w:rsid w:val="00552A82"/>
    <w:rsid w:val="00553207"/>
    <w:rsid w:val="00555EB9"/>
    <w:rsid w:val="00562C92"/>
    <w:rsid w:val="00565F30"/>
    <w:rsid w:val="00566FA6"/>
    <w:rsid w:val="00571D2E"/>
    <w:rsid w:val="00574BA0"/>
    <w:rsid w:val="00574E8E"/>
    <w:rsid w:val="00590490"/>
    <w:rsid w:val="0059060D"/>
    <w:rsid w:val="00592F4B"/>
    <w:rsid w:val="00594EA2"/>
    <w:rsid w:val="005A502B"/>
    <w:rsid w:val="005A7D54"/>
    <w:rsid w:val="005B2259"/>
    <w:rsid w:val="005C5B5D"/>
    <w:rsid w:val="005C6806"/>
    <w:rsid w:val="005D6AD2"/>
    <w:rsid w:val="005D6E7B"/>
    <w:rsid w:val="005D70B6"/>
    <w:rsid w:val="005D71D8"/>
    <w:rsid w:val="005E1CE0"/>
    <w:rsid w:val="005E34B8"/>
    <w:rsid w:val="005F04C7"/>
    <w:rsid w:val="005F3557"/>
    <w:rsid w:val="005F6AC5"/>
    <w:rsid w:val="005F71A9"/>
    <w:rsid w:val="00603A2E"/>
    <w:rsid w:val="0061071C"/>
    <w:rsid w:val="0061361E"/>
    <w:rsid w:val="006202AF"/>
    <w:rsid w:val="006252B2"/>
    <w:rsid w:val="0064222A"/>
    <w:rsid w:val="00642F01"/>
    <w:rsid w:val="006455C4"/>
    <w:rsid w:val="00651266"/>
    <w:rsid w:val="00655E7B"/>
    <w:rsid w:val="00656AC8"/>
    <w:rsid w:val="00656AD6"/>
    <w:rsid w:val="00660777"/>
    <w:rsid w:val="00660B55"/>
    <w:rsid w:val="006612B9"/>
    <w:rsid w:val="00670F21"/>
    <w:rsid w:val="00673DD6"/>
    <w:rsid w:val="00681B73"/>
    <w:rsid w:val="00686835"/>
    <w:rsid w:val="00691ABE"/>
    <w:rsid w:val="006A4B66"/>
    <w:rsid w:val="006B3BC8"/>
    <w:rsid w:val="006C0CD3"/>
    <w:rsid w:val="006C4424"/>
    <w:rsid w:val="006C5C68"/>
    <w:rsid w:val="006C72E3"/>
    <w:rsid w:val="006D0F46"/>
    <w:rsid w:val="006D1842"/>
    <w:rsid w:val="006E4293"/>
    <w:rsid w:val="006E4D02"/>
    <w:rsid w:val="006F08DB"/>
    <w:rsid w:val="006F0A20"/>
    <w:rsid w:val="007037C1"/>
    <w:rsid w:val="00721B82"/>
    <w:rsid w:val="007243A0"/>
    <w:rsid w:val="0072469D"/>
    <w:rsid w:val="0072476F"/>
    <w:rsid w:val="00730576"/>
    <w:rsid w:val="0073098B"/>
    <w:rsid w:val="0075122D"/>
    <w:rsid w:val="007538E9"/>
    <w:rsid w:val="007563AC"/>
    <w:rsid w:val="00756DA4"/>
    <w:rsid w:val="00760CA3"/>
    <w:rsid w:val="00761FB4"/>
    <w:rsid w:val="00765048"/>
    <w:rsid w:val="0077057A"/>
    <w:rsid w:val="007727EB"/>
    <w:rsid w:val="00774CA5"/>
    <w:rsid w:val="0077793F"/>
    <w:rsid w:val="00782FDC"/>
    <w:rsid w:val="00783B37"/>
    <w:rsid w:val="007840DE"/>
    <w:rsid w:val="00785349"/>
    <w:rsid w:val="00786C48"/>
    <w:rsid w:val="007878F4"/>
    <w:rsid w:val="00790989"/>
    <w:rsid w:val="00794650"/>
    <w:rsid w:val="007A0804"/>
    <w:rsid w:val="007A1D4E"/>
    <w:rsid w:val="007A2800"/>
    <w:rsid w:val="007A3543"/>
    <w:rsid w:val="007A4355"/>
    <w:rsid w:val="007A4E55"/>
    <w:rsid w:val="007A4E7E"/>
    <w:rsid w:val="007A5F38"/>
    <w:rsid w:val="007A79B9"/>
    <w:rsid w:val="007B3BA0"/>
    <w:rsid w:val="007C202D"/>
    <w:rsid w:val="007C556B"/>
    <w:rsid w:val="007C66BE"/>
    <w:rsid w:val="007C78BE"/>
    <w:rsid w:val="007C7FD6"/>
    <w:rsid w:val="007D4483"/>
    <w:rsid w:val="007D5D0D"/>
    <w:rsid w:val="007E0B50"/>
    <w:rsid w:val="007E38F1"/>
    <w:rsid w:val="007E3CD2"/>
    <w:rsid w:val="007E51B4"/>
    <w:rsid w:val="007F0A39"/>
    <w:rsid w:val="007F2295"/>
    <w:rsid w:val="007F6677"/>
    <w:rsid w:val="007F7300"/>
    <w:rsid w:val="0080346B"/>
    <w:rsid w:val="00816C73"/>
    <w:rsid w:val="008170F1"/>
    <w:rsid w:val="008206C1"/>
    <w:rsid w:val="00824E78"/>
    <w:rsid w:val="00824F6F"/>
    <w:rsid w:val="00825407"/>
    <w:rsid w:val="00832D47"/>
    <w:rsid w:val="00835B95"/>
    <w:rsid w:val="00844BB9"/>
    <w:rsid w:val="00845C09"/>
    <w:rsid w:val="00846F28"/>
    <w:rsid w:val="00847128"/>
    <w:rsid w:val="008502BB"/>
    <w:rsid w:val="0085223D"/>
    <w:rsid w:val="00862B4F"/>
    <w:rsid w:val="008668B3"/>
    <w:rsid w:val="008705B6"/>
    <w:rsid w:val="00871797"/>
    <w:rsid w:val="008761CC"/>
    <w:rsid w:val="00881D85"/>
    <w:rsid w:val="00896CFA"/>
    <w:rsid w:val="008B22CD"/>
    <w:rsid w:val="008B5B87"/>
    <w:rsid w:val="008C1B75"/>
    <w:rsid w:val="008C2E6B"/>
    <w:rsid w:val="008C5B46"/>
    <w:rsid w:val="008D70AB"/>
    <w:rsid w:val="008E060C"/>
    <w:rsid w:val="008E072F"/>
    <w:rsid w:val="008E438D"/>
    <w:rsid w:val="008E6E12"/>
    <w:rsid w:val="008E7BF1"/>
    <w:rsid w:val="008F1A62"/>
    <w:rsid w:val="008F2384"/>
    <w:rsid w:val="008F6A99"/>
    <w:rsid w:val="008F7782"/>
    <w:rsid w:val="009025D4"/>
    <w:rsid w:val="00902775"/>
    <w:rsid w:val="00902A3B"/>
    <w:rsid w:val="00902EFF"/>
    <w:rsid w:val="00904091"/>
    <w:rsid w:val="00911C8A"/>
    <w:rsid w:val="00913AD0"/>
    <w:rsid w:val="009149E1"/>
    <w:rsid w:val="0092638B"/>
    <w:rsid w:val="00926D94"/>
    <w:rsid w:val="009357D3"/>
    <w:rsid w:val="00935D7A"/>
    <w:rsid w:val="0094121E"/>
    <w:rsid w:val="00942C5C"/>
    <w:rsid w:val="00956EE6"/>
    <w:rsid w:val="00960A89"/>
    <w:rsid w:val="009764CB"/>
    <w:rsid w:val="00977FCD"/>
    <w:rsid w:val="00980977"/>
    <w:rsid w:val="00981C8E"/>
    <w:rsid w:val="00983653"/>
    <w:rsid w:val="0098529D"/>
    <w:rsid w:val="0099074F"/>
    <w:rsid w:val="00993963"/>
    <w:rsid w:val="009971F7"/>
    <w:rsid w:val="009A1485"/>
    <w:rsid w:val="009A2402"/>
    <w:rsid w:val="009A2E62"/>
    <w:rsid w:val="009A5C01"/>
    <w:rsid w:val="009A66BC"/>
    <w:rsid w:val="009B499E"/>
    <w:rsid w:val="009C0DC4"/>
    <w:rsid w:val="009C299D"/>
    <w:rsid w:val="009D1F47"/>
    <w:rsid w:val="009D3C5F"/>
    <w:rsid w:val="009D44EF"/>
    <w:rsid w:val="009D51F1"/>
    <w:rsid w:val="009D5C30"/>
    <w:rsid w:val="009E3396"/>
    <w:rsid w:val="009E37AE"/>
    <w:rsid w:val="009F2C5C"/>
    <w:rsid w:val="00A060E0"/>
    <w:rsid w:val="00A07283"/>
    <w:rsid w:val="00A10216"/>
    <w:rsid w:val="00A1125B"/>
    <w:rsid w:val="00A234AA"/>
    <w:rsid w:val="00A24514"/>
    <w:rsid w:val="00A2510B"/>
    <w:rsid w:val="00A25D13"/>
    <w:rsid w:val="00A43C1B"/>
    <w:rsid w:val="00A61444"/>
    <w:rsid w:val="00A63DEC"/>
    <w:rsid w:val="00A644B7"/>
    <w:rsid w:val="00A65E16"/>
    <w:rsid w:val="00A66CE5"/>
    <w:rsid w:val="00A75C5D"/>
    <w:rsid w:val="00A77D89"/>
    <w:rsid w:val="00A81424"/>
    <w:rsid w:val="00A829C4"/>
    <w:rsid w:val="00A8351E"/>
    <w:rsid w:val="00A85315"/>
    <w:rsid w:val="00A90CC7"/>
    <w:rsid w:val="00A94283"/>
    <w:rsid w:val="00A94568"/>
    <w:rsid w:val="00A945DA"/>
    <w:rsid w:val="00A94778"/>
    <w:rsid w:val="00AA02A4"/>
    <w:rsid w:val="00AA21F1"/>
    <w:rsid w:val="00AA2F2E"/>
    <w:rsid w:val="00AA555E"/>
    <w:rsid w:val="00AB1EE6"/>
    <w:rsid w:val="00AB2A8A"/>
    <w:rsid w:val="00AB7EE3"/>
    <w:rsid w:val="00AC357F"/>
    <w:rsid w:val="00AC44F2"/>
    <w:rsid w:val="00AC46B1"/>
    <w:rsid w:val="00AC4748"/>
    <w:rsid w:val="00AC61F4"/>
    <w:rsid w:val="00AC6E45"/>
    <w:rsid w:val="00AD0664"/>
    <w:rsid w:val="00AD2B8D"/>
    <w:rsid w:val="00AE0A62"/>
    <w:rsid w:val="00AE1986"/>
    <w:rsid w:val="00AE1B1F"/>
    <w:rsid w:val="00AE269F"/>
    <w:rsid w:val="00AE32CD"/>
    <w:rsid w:val="00AE44A2"/>
    <w:rsid w:val="00AE4B35"/>
    <w:rsid w:val="00AF5021"/>
    <w:rsid w:val="00B0149B"/>
    <w:rsid w:val="00B01A9C"/>
    <w:rsid w:val="00B024B9"/>
    <w:rsid w:val="00B04341"/>
    <w:rsid w:val="00B05692"/>
    <w:rsid w:val="00B137F5"/>
    <w:rsid w:val="00B14939"/>
    <w:rsid w:val="00B2008F"/>
    <w:rsid w:val="00B232EC"/>
    <w:rsid w:val="00B247C7"/>
    <w:rsid w:val="00B317E0"/>
    <w:rsid w:val="00B35CC2"/>
    <w:rsid w:val="00B36E62"/>
    <w:rsid w:val="00B4024B"/>
    <w:rsid w:val="00B41984"/>
    <w:rsid w:val="00B42531"/>
    <w:rsid w:val="00B44BDD"/>
    <w:rsid w:val="00B50770"/>
    <w:rsid w:val="00B55456"/>
    <w:rsid w:val="00B55BE7"/>
    <w:rsid w:val="00B61134"/>
    <w:rsid w:val="00B61712"/>
    <w:rsid w:val="00B62BB4"/>
    <w:rsid w:val="00B64D8B"/>
    <w:rsid w:val="00B650CC"/>
    <w:rsid w:val="00B666DA"/>
    <w:rsid w:val="00B66F61"/>
    <w:rsid w:val="00B7441E"/>
    <w:rsid w:val="00B77989"/>
    <w:rsid w:val="00B8008C"/>
    <w:rsid w:val="00B80F4E"/>
    <w:rsid w:val="00B8107B"/>
    <w:rsid w:val="00B83B5F"/>
    <w:rsid w:val="00B84E69"/>
    <w:rsid w:val="00B853B2"/>
    <w:rsid w:val="00B87233"/>
    <w:rsid w:val="00B91D34"/>
    <w:rsid w:val="00B92FC4"/>
    <w:rsid w:val="00B93B40"/>
    <w:rsid w:val="00B93FCF"/>
    <w:rsid w:val="00BA5952"/>
    <w:rsid w:val="00BB188F"/>
    <w:rsid w:val="00BB3E09"/>
    <w:rsid w:val="00BB5296"/>
    <w:rsid w:val="00BB7BB6"/>
    <w:rsid w:val="00BC1FF4"/>
    <w:rsid w:val="00BC441B"/>
    <w:rsid w:val="00BC5B00"/>
    <w:rsid w:val="00BC738B"/>
    <w:rsid w:val="00BD0E8B"/>
    <w:rsid w:val="00BD1D9F"/>
    <w:rsid w:val="00BE29C2"/>
    <w:rsid w:val="00BE6081"/>
    <w:rsid w:val="00BF62AB"/>
    <w:rsid w:val="00BF6686"/>
    <w:rsid w:val="00C000EA"/>
    <w:rsid w:val="00C00648"/>
    <w:rsid w:val="00C04574"/>
    <w:rsid w:val="00C0567E"/>
    <w:rsid w:val="00C0592E"/>
    <w:rsid w:val="00C141E0"/>
    <w:rsid w:val="00C177C3"/>
    <w:rsid w:val="00C20A85"/>
    <w:rsid w:val="00C24BD6"/>
    <w:rsid w:val="00C25B3D"/>
    <w:rsid w:val="00C412E1"/>
    <w:rsid w:val="00C419D8"/>
    <w:rsid w:val="00C42FF3"/>
    <w:rsid w:val="00C45EF1"/>
    <w:rsid w:val="00C55117"/>
    <w:rsid w:val="00C5625C"/>
    <w:rsid w:val="00C602E8"/>
    <w:rsid w:val="00C637F1"/>
    <w:rsid w:val="00C64FDF"/>
    <w:rsid w:val="00C75098"/>
    <w:rsid w:val="00C802A6"/>
    <w:rsid w:val="00C836A5"/>
    <w:rsid w:val="00C90F90"/>
    <w:rsid w:val="00C9374F"/>
    <w:rsid w:val="00C93D1E"/>
    <w:rsid w:val="00C93F30"/>
    <w:rsid w:val="00C943BF"/>
    <w:rsid w:val="00CA1AA6"/>
    <w:rsid w:val="00CA309B"/>
    <w:rsid w:val="00CA310A"/>
    <w:rsid w:val="00CA40BC"/>
    <w:rsid w:val="00CA6E5A"/>
    <w:rsid w:val="00CB07B6"/>
    <w:rsid w:val="00CB3CB7"/>
    <w:rsid w:val="00CB3CCD"/>
    <w:rsid w:val="00CC6DB1"/>
    <w:rsid w:val="00CD1892"/>
    <w:rsid w:val="00CE1346"/>
    <w:rsid w:val="00CE1FE9"/>
    <w:rsid w:val="00CF2A1D"/>
    <w:rsid w:val="00CF2CC6"/>
    <w:rsid w:val="00CF2DBE"/>
    <w:rsid w:val="00CF57BC"/>
    <w:rsid w:val="00D04150"/>
    <w:rsid w:val="00D10A53"/>
    <w:rsid w:val="00D329F7"/>
    <w:rsid w:val="00D35A15"/>
    <w:rsid w:val="00D360B5"/>
    <w:rsid w:val="00D4589A"/>
    <w:rsid w:val="00D640CE"/>
    <w:rsid w:val="00D70D2F"/>
    <w:rsid w:val="00D71D9A"/>
    <w:rsid w:val="00D75A64"/>
    <w:rsid w:val="00D8511D"/>
    <w:rsid w:val="00D85E59"/>
    <w:rsid w:val="00D86305"/>
    <w:rsid w:val="00D92D62"/>
    <w:rsid w:val="00D94B21"/>
    <w:rsid w:val="00D95817"/>
    <w:rsid w:val="00DA09AA"/>
    <w:rsid w:val="00DA2192"/>
    <w:rsid w:val="00DA44D2"/>
    <w:rsid w:val="00DA6D30"/>
    <w:rsid w:val="00DA75DF"/>
    <w:rsid w:val="00DB06B1"/>
    <w:rsid w:val="00DB1386"/>
    <w:rsid w:val="00DB1462"/>
    <w:rsid w:val="00DB2794"/>
    <w:rsid w:val="00DB5B47"/>
    <w:rsid w:val="00DB62B9"/>
    <w:rsid w:val="00DB72D6"/>
    <w:rsid w:val="00DC0F75"/>
    <w:rsid w:val="00DC2F5A"/>
    <w:rsid w:val="00DD006E"/>
    <w:rsid w:val="00DD3800"/>
    <w:rsid w:val="00DD4F1B"/>
    <w:rsid w:val="00DE728D"/>
    <w:rsid w:val="00DE7B1C"/>
    <w:rsid w:val="00DF19CB"/>
    <w:rsid w:val="00DF1F48"/>
    <w:rsid w:val="00DF1FB2"/>
    <w:rsid w:val="00DF5CE8"/>
    <w:rsid w:val="00DF5F80"/>
    <w:rsid w:val="00DF6D10"/>
    <w:rsid w:val="00E02DD6"/>
    <w:rsid w:val="00E043DD"/>
    <w:rsid w:val="00E05F21"/>
    <w:rsid w:val="00E06F4C"/>
    <w:rsid w:val="00E074AE"/>
    <w:rsid w:val="00E13435"/>
    <w:rsid w:val="00E158FC"/>
    <w:rsid w:val="00E16498"/>
    <w:rsid w:val="00E25956"/>
    <w:rsid w:val="00E25D65"/>
    <w:rsid w:val="00E31383"/>
    <w:rsid w:val="00E31DE0"/>
    <w:rsid w:val="00E35BFA"/>
    <w:rsid w:val="00E450EE"/>
    <w:rsid w:val="00E465F8"/>
    <w:rsid w:val="00E51734"/>
    <w:rsid w:val="00E52159"/>
    <w:rsid w:val="00E667A7"/>
    <w:rsid w:val="00E7143A"/>
    <w:rsid w:val="00E725F7"/>
    <w:rsid w:val="00E77DC0"/>
    <w:rsid w:val="00E82322"/>
    <w:rsid w:val="00E82A18"/>
    <w:rsid w:val="00E84138"/>
    <w:rsid w:val="00EA6F8D"/>
    <w:rsid w:val="00EB4A3C"/>
    <w:rsid w:val="00EC01A6"/>
    <w:rsid w:val="00EC11F3"/>
    <w:rsid w:val="00EC2362"/>
    <w:rsid w:val="00ED01CB"/>
    <w:rsid w:val="00ED15C2"/>
    <w:rsid w:val="00ED1633"/>
    <w:rsid w:val="00ED5784"/>
    <w:rsid w:val="00ED7004"/>
    <w:rsid w:val="00EE0C56"/>
    <w:rsid w:val="00EE425F"/>
    <w:rsid w:val="00EE458C"/>
    <w:rsid w:val="00EF0E96"/>
    <w:rsid w:val="00F00641"/>
    <w:rsid w:val="00F01DC0"/>
    <w:rsid w:val="00F0503B"/>
    <w:rsid w:val="00F10DE1"/>
    <w:rsid w:val="00F12283"/>
    <w:rsid w:val="00F12E77"/>
    <w:rsid w:val="00F139F1"/>
    <w:rsid w:val="00F13F99"/>
    <w:rsid w:val="00F14689"/>
    <w:rsid w:val="00F16525"/>
    <w:rsid w:val="00F20640"/>
    <w:rsid w:val="00F247F5"/>
    <w:rsid w:val="00F258BA"/>
    <w:rsid w:val="00F40CE5"/>
    <w:rsid w:val="00F418A5"/>
    <w:rsid w:val="00F418F6"/>
    <w:rsid w:val="00F420F6"/>
    <w:rsid w:val="00F53545"/>
    <w:rsid w:val="00F53A4A"/>
    <w:rsid w:val="00F62E05"/>
    <w:rsid w:val="00F63C0B"/>
    <w:rsid w:val="00F642AA"/>
    <w:rsid w:val="00F67B5B"/>
    <w:rsid w:val="00F74602"/>
    <w:rsid w:val="00F81BA2"/>
    <w:rsid w:val="00F821E8"/>
    <w:rsid w:val="00F844C8"/>
    <w:rsid w:val="00F85FA5"/>
    <w:rsid w:val="00F864E2"/>
    <w:rsid w:val="00F90FE4"/>
    <w:rsid w:val="00F92D94"/>
    <w:rsid w:val="00FA4E6E"/>
    <w:rsid w:val="00FB174E"/>
    <w:rsid w:val="00FB1E6E"/>
    <w:rsid w:val="00FB4EE3"/>
    <w:rsid w:val="00FD6EED"/>
    <w:rsid w:val="00FF0175"/>
    <w:rsid w:val="00FF21ED"/>
    <w:rsid w:val="00FF309A"/>
    <w:rsid w:val="00FF40DD"/>
    <w:rsid w:val="00FF4D97"/>
    <w:rsid w:val="00FF7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8AEAED-D184-469B-9862-196F55F0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503B"/>
    <w:pPr>
      <w:widowControl w:val="0"/>
      <w:jc w:val="both"/>
    </w:pPr>
  </w:style>
  <w:style w:type="paragraph" w:styleId="1">
    <w:name w:val="heading 1"/>
    <w:basedOn w:val="a"/>
    <w:next w:val="a"/>
    <w:link w:val="10"/>
    <w:qFormat/>
    <w:rsid w:val="00C04574"/>
    <w:pPr>
      <w:keepNext/>
      <w:keepLines/>
      <w:spacing w:before="340" w:after="330" w:line="578" w:lineRule="auto"/>
      <w:outlineLvl w:val="0"/>
    </w:pPr>
    <w:rPr>
      <w:rFonts w:ascii="仿宋_GB2312" w:eastAsia="仿宋_GB2312" w:hAnsi="Times New Roman" w:cs="Times New Roman"/>
      <w:b/>
      <w:bCs/>
      <w:snapToGrid w:val="0"/>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61F8"/>
    <w:rPr>
      <w:sz w:val="18"/>
      <w:szCs w:val="18"/>
    </w:rPr>
  </w:style>
  <w:style w:type="character" w:customStyle="1" w:styleId="a4">
    <w:name w:val="批注框文本 字符"/>
    <w:basedOn w:val="a0"/>
    <w:link w:val="a3"/>
    <w:uiPriority w:val="99"/>
    <w:semiHidden/>
    <w:rsid w:val="000761F8"/>
    <w:rPr>
      <w:sz w:val="18"/>
      <w:szCs w:val="18"/>
    </w:rPr>
  </w:style>
  <w:style w:type="paragraph" w:styleId="a5">
    <w:name w:val="header"/>
    <w:basedOn w:val="a"/>
    <w:link w:val="a6"/>
    <w:uiPriority w:val="99"/>
    <w:semiHidden/>
    <w:unhideWhenUsed/>
    <w:rsid w:val="00960A8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960A89"/>
    <w:rPr>
      <w:sz w:val="18"/>
      <w:szCs w:val="18"/>
    </w:rPr>
  </w:style>
  <w:style w:type="paragraph" w:styleId="a7">
    <w:name w:val="footer"/>
    <w:basedOn w:val="a"/>
    <w:link w:val="a8"/>
    <w:uiPriority w:val="99"/>
    <w:unhideWhenUsed/>
    <w:qFormat/>
    <w:rsid w:val="00960A89"/>
    <w:pPr>
      <w:tabs>
        <w:tab w:val="center" w:pos="4153"/>
        <w:tab w:val="right" w:pos="8306"/>
      </w:tabs>
      <w:snapToGrid w:val="0"/>
      <w:jc w:val="left"/>
    </w:pPr>
    <w:rPr>
      <w:sz w:val="18"/>
      <w:szCs w:val="18"/>
    </w:rPr>
  </w:style>
  <w:style w:type="character" w:customStyle="1" w:styleId="a8">
    <w:name w:val="页脚 字符"/>
    <w:basedOn w:val="a0"/>
    <w:link w:val="a7"/>
    <w:uiPriority w:val="99"/>
    <w:rsid w:val="00960A89"/>
    <w:rPr>
      <w:sz w:val="18"/>
      <w:szCs w:val="18"/>
    </w:rPr>
  </w:style>
  <w:style w:type="character" w:customStyle="1" w:styleId="10">
    <w:name w:val="标题 1 字符"/>
    <w:basedOn w:val="a0"/>
    <w:link w:val="1"/>
    <w:rsid w:val="00C04574"/>
    <w:rPr>
      <w:rFonts w:ascii="仿宋_GB2312" w:eastAsia="仿宋_GB2312" w:hAnsi="Times New Roman" w:cs="Times New Roman"/>
      <w:b/>
      <w:bCs/>
      <w:snapToGrid w:val="0"/>
      <w:kern w:val="44"/>
      <w:sz w:val="44"/>
      <w:szCs w:val="44"/>
    </w:rPr>
  </w:style>
  <w:style w:type="paragraph" w:styleId="a9">
    <w:name w:val="Normal (Web)"/>
    <w:basedOn w:val="a"/>
    <w:qFormat/>
    <w:rsid w:val="00C04574"/>
    <w:pPr>
      <w:widowControl/>
      <w:spacing w:before="100" w:beforeAutospacing="1" w:after="100" w:afterAutospacing="1"/>
      <w:jc w:val="left"/>
    </w:pPr>
    <w:rPr>
      <w:rFonts w:ascii="宋体" w:eastAsia="宋体" w:hAnsi="宋体" w:cs="Times New Roman"/>
      <w:kern w:val="0"/>
      <w:sz w:val="24"/>
      <w:szCs w:val="24"/>
    </w:rPr>
  </w:style>
  <w:style w:type="character" w:styleId="aa">
    <w:name w:val="Strong"/>
    <w:basedOn w:val="a0"/>
    <w:uiPriority w:val="22"/>
    <w:qFormat/>
    <w:rsid w:val="001D0F0B"/>
    <w:rPr>
      <w:b/>
      <w:bCs/>
    </w:rPr>
  </w:style>
  <w:style w:type="paragraph" w:customStyle="1" w:styleId="p0">
    <w:name w:val="p0"/>
    <w:basedOn w:val="a"/>
    <w:qFormat/>
    <w:rsid w:val="00AE269F"/>
    <w:pPr>
      <w:widowControl/>
    </w:pPr>
    <w:rPr>
      <w:rFonts w:ascii="Calibri" w:eastAsia="宋体" w:hAnsi="Calibri" w:cs="宋体"/>
      <w:kern w:val="0"/>
      <w:szCs w:val="21"/>
    </w:rPr>
  </w:style>
  <w:style w:type="paragraph" w:styleId="ab">
    <w:name w:val="List Paragraph"/>
    <w:basedOn w:val="a"/>
    <w:uiPriority w:val="34"/>
    <w:qFormat/>
    <w:rsid w:val="00B0149B"/>
    <w:pPr>
      <w:ind w:firstLineChars="200" w:firstLine="420"/>
    </w:pPr>
  </w:style>
  <w:style w:type="character" w:styleId="ac">
    <w:name w:val="Emphasis"/>
    <w:basedOn w:val="a0"/>
    <w:uiPriority w:val="20"/>
    <w:qFormat/>
    <w:rsid w:val="009A2E62"/>
    <w:rPr>
      <w:i w:val="0"/>
      <w:iCs w:val="0"/>
    </w:rPr>
  </w:style>
  <w:style w:type="paragraph" w:styleId="ad">
    <w:name w:val="Date"/>
    <w:basedOn w:val="a"/>
    <w:next w:val="a"/>
    <w:link w:val="ae"/>
    <w:uiPriority w:val="99"/>
    <w:semiHidden/>
    <w:unhideWhenUsed/>
    <w:rsid w:val="007A5F38"/>
    <w:pPr>
      <w:ind w:leftChars="2500" w:left="100"/>
    </w:pPr>
  </w:style>
  <w:style w:type="character" w:customStyle="1" w:styleId="ae">
    <w:name w:val="日期 字符"/>
    <w:basedOn w:val="a0"/>
    <w:link w:val="ad"/>
    <w:uiPriority w:val="99"/>
    <w:semiHidden/>
    <w:rsid w:val="007A5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206052">
      <w:bodyDiv w:val="1"/>
      <w:marLeft w:val="0"/>
      <w:marRight w:val="0"/>
      <w:marTop w:val="0"/>
      <w:marBottom w:val="0"/>
      <w:divBdr>
        <w:top w:val="none" w:sz="0" w:space="0" w:color="auto"/>
        <w:left w:val="none" w:sz="0" w:space="0" w:color="auto"/>
        <w:bottom w:val="none" w:sz="0" w:space="0" w:color="auto"/>
        <w:right w:val="none" w:sz="0" w:space="0" w:color="auto"/>
      </w:divBdr>
    </w:div>
    <w:div w:id="1177773174">
      <w:bodyDiv w:val="1"/>
      <w:marLeft w:val="0"/>
      <w:marRight w:val="0"/>
      <w:marTop w:val="0"/>
      <w:marBottom w:val="0"/>
      <w:divBdr>
        <w:top w:val="none" w:sz="0" w:space="0" w:color="auto"/>
        <w:left w:val="none" w:sz="0" w:space="0" w:color="auto"/>
        <w:bottom w:val="none" w:sz="0" w:space="0" w:color="auto"/>
        <w:right w:val="none" w:sz="0" w:space="0" w:color="auto"/>
      </w:divBdr>
    </w:div>
    <w:div w:id="1691102221">
      <w:bodyDiv w:val="1"/>
      <w:marLeft w:val="0"/>
      <w:marRight w:val="0"/>
      <w:marTop w:val="0"/>
      <w:marBottom w:val="0"/>
      <w:divBdr>
        <w:top w:val="none" w:sz="0" w:space="0" w:color="auto"/>
        <w:left w:val="none" w:sz="0" w:space="0" w:color="auto"/>
        <w:bottom w:val="none" w:sz="0" w:space="0" w:color="auto"/>
        <w:right w:val="none" w:sz="0" w:space="0" w:color="auto"/>
      </w:divBdr>
      <w:divsChild>
        <w:div w:id="915897999">
          <w:marLeft w:val="0"/>
          <w:marRight w:val="0"/>
          <w:marTop w:val="0"/>
          <w:marBottom w:val="0"/>
          <w:divBdr>
            <w:top w:val="none" w:sz="0" w:space="0" w:color="auto"/>
            <w:left w:val="none" w:sz="0" w:space="0" w:color="auto"/>
            <w:bottom w:val="none" w:sz="0" w:space="0" w:color="auto"/>
            <w:right w:val="none" w:sz="0" w:space="0" w:color="auto"/>
          </w:divBdr>
          <w:divsChild>
            <w:div w:id="1637293266">
              <w:marLeft w:val="0"/>
              <w:marRight w:val="0"/>
              <w:marTop w:val="0"/>
              <w:marBottom w:val="0"/>
              <w:divBdr>
                <w:top w:val="none" w:sz="0" w:space="0" w:color="auto"/>
                <w:left w:val="none" w:sz="0" w:space="0" w:color="auto"/>
                <w:bottom w:val="none" w:sz="0" w:space="0" w:color="auto"/>
                <w:right w:val="none" w:sz="0" w:space="0" w:color="auto"/>
              </w:divBdr>
              <w:divsChild>
                <w:div w:id="973170497">
                  <w:marLeft w:val="0"/>
                  <w:marRight w:val="0"/>
                  <w:marTop w:val="0"/>
                  <w:marBottom w:val="0"/>
                  <w:divBdr>
                    <w:top w:val="none" w:sz="0" w:space="0" w:color="auto"/>
                    <w:left w:val="none" w:sz="0" w:space="0" w:color="auto"/>
                    <w:bottom w:val="none" w:sz="0" w:space="0" w:color="auto"/>
                    <w:right w:val="none" w:sz="0" w:space="0" w:color="auto"/>
                  </w:divBdr>
                  <w:divsChild>
                    <w:div w:id="8903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76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E8CD2-82D0-4428-B1AF-852358C6D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XXZX</cp:lastModifiedBy>
  <cp:revision>2</cp:revision>
  <cp:lastPrinted>2019-03-29T08:06:00Z</cp:lastPrinted>
  <dcterms:created xsi:type="dcterms:W3CDTF">2019-03-29T09:27:00Z</dcterms:created>
  <dcterms:modified xsi:type="dcterms:W3CDTF">2019-03-29T09:27:00Z</dcterms:modified>
</cp:coreProperties>
</file>