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590" w:lineRule="exact"/>
        <w:rPr>
          <w:rFonts w:hint="eastAsia" w:ascii="仿宋" w:hAnsi="仿宋" w:eastAsia="仿宋" w:cs="仿宋"/>
          <w:snapToGrid w:val="0"/>
          <w:spacing w:val="0"/>
          <w:kern w:val="0"/>
          <w:sz w:val="32"/>
          <w:szCs w:val="32"/>
        </w:rPr>
      </w:pPr>
      <w:bookmarkStart w:id="0" w:name="_Toc4646"/>
    </w:p>
    <w:p>
      <w:pPr>
        <w:adjustRightInd w:val="0"/>
        <w:snapToGrid w:val="0"/>
        <w:spacing w:line="590" w:lineRule="exact"/>
        <w:jc w:val="center"/>
        <w:rPr>
          <w:rFonts w:hint="eastAsia" w:ascii="方正小标宋简体" w:hAnsi="方正小标宋简体" w:eastAsia="方正小标宋简体" w:cs="方正小标宋简体"/>
          <w:b w:val="0"/>
          <w:bCs w:val="0"/>
          <w:snapToGrid w:val="0"/>
          <w:color w:val="auto"/>
          <w:kern w:val="0"/>
          <w:sz w:val="44"/>
          <w:szCs w:val="44"/>
          <w:lang w:val="en-US" w:eastAsia="zh-CN"/>
        </w:rPr>
      </w:pPr>
      <w:bookmarkStart w:id="42" w:name="_GoBack"/>
      <w:r>
        <w:rPr>
          <w:rFonts w:hint="eastAsia" w:ascii="方正小标宋简体" w:hAnsi="方正小标宋简体" w:eastAsia="方正小标宋简体" w:cs="方正小标宋简体"/>
          <w:b w:val="0"/>
          <w:bCs w:val="0"/>
          <w:snapToGrid w:val="0"/>
          <w:color w:val="auto"/>
          <w:kern w:val="0"/>
          <w:sz w:val="44"/>
          <w:szCs w:val="44"/>
          <w:lang w:val="en-US" w:eastAsia="zh-CN"/>
        </w:rPr>
        <w:t>广东省土地整治垦造水田建设标准（试行）</w:t>
      </w:r>
      <w:bookmarkEnd w:id="42"/>
    </w:p>
    <w:p>
      <w:pPr>
        <w:widowControl w:val="0"/>
        <w:kinsoku w:val="0"/>
        <w:wordWrap/>
        <w:autoSpaceDE w:val="0"/>
        <w:autoSpaceDN w:val="0"/>
        <w:adjustRightInd w:val="0"/>
        <w:snapToGrid w:val="0"/>
        <w:spacing w:line="590" w:lineRule="exact"/>
        <w:ind w:right="0"/>
        <w:rPr>
          <w:rFonts w:hint="eastAsia"/>
          <w:snapToGrid w:val="0"/>
          <w:kern w:val="0"/>
          <w:lang w:val="en-US" w:eastAsia="zh-CN"/>
        </w:rPr>
      </w:pPr>
    </w:p>
    <w:p>
      <w:pPr>
        <w:pStyle w:val="2"/>
        <w:widowControl w:val="0"/>
        <w:kinsoku w:val="0"/>
        <w:wordWrap/>
        <w:overflowPunct w:val="0"/>
        <w:autoSpaceDE w:val="0"/>
        <w:autoSpaceDN w:val="0"/>
        <w:adjustRightInd w:val="0"/>
        <w:snapToGrid w:val="0"/>
        <w:spacing w:before="0" w:after="0" w:line="590" w:lineRule="exact"/>
        <w:ind w:left="0" w:leftChars="0" w:right="0" w:firstLine="0" w:firstLineChars="0"/>
        <w:jc w:val="both"/>
        <w:textAlignment w:val="auto"/>
        <w:outlineLvl w:val="0"/>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 适用范围</w:t>
      </w:r>
      <w:bookmarkEnd w:id="0"/>
    </w:p>
    <w:p>
      <w:pPr>
        <w:pStyle w:val="2"/>
        <w:widowControl w:val="0"/>
        <w:kinsoku w:val="0"/>
        <w:wordWrap/>
        <w:overflowPunct w:val="0"/>
        <w:autoSpaceDE w:val="0"/>
        <w:autoSpaceDN w:val="0"/>
        <w:adjustRightInd w:val="0"/>
        <w:snapToGrid w:val="0"/>
        <w:spacing w:before="0" w:after="0" w:line="590" w:lineRule="exact"/>
        <w:ind w:left="0" w:leftChars="0" w:right="0" w:firstLine="0" w:firstLineChars="0"/>
        <w:jc w:val="both"/>
        <w:textAlignment w:val="auto"/>
        <w:outlineLvl w:val="0"/>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1.1</w:t>
      </w: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rPr>
        <w:t>本标准规定了</w:t>
      </w:r>
      <w:r>
        <w:rPr>
          <w:rFonts w:hint="default" w:ascii="Times New Roman" w:hAnsi="Times New Roman" w:eastAsia="仿宋" w:cs="Times New Roman"/>
          <w:b w:val="0"/>
          <w:bCs w:val="0"/>
          <w:snapToGrid w:val="0"/>
          <w:color w:val="auto"/>
          <w:kern w:val="0"/>
          <w:sz w:val="32"/>
          <w:szCs w:val="32"/>
          <w:lang w:eastAsia="zh-CN"/>
        </w:rPr>
        <w:t>广东省土地整治垦造水田</w:t>
      </w:r>
      <w:r>
        <w:rPr>
          <w:rFonts w:hint="default" w:ascii="Times New Roman" w:hAnsi="Times New Roman" w:eastAsia="仿宋" w:cs="Times New Roman"/>
          <w:b w:val="0"/>
          <w:bCs w:val="0"/>
          <w:snapToGrid w:val="0"/>
          <w:color w:val="auto"/>
          <w:kern w:val="0"/>
          <w:sz w:val="32"/>
          <w:szCs w:val="32"/>
        </w:rPr>
        <w:t>建设</w:t>
      </w:r>
      <w:r>
        <w:rPr>
          <w:rFonts w:hint="default" w:ascii="Times New Roman" w:hAnsi="Times New Roman" w:eastAsia="仿宋" w:cs="Times New Roman"/>
          <w:b w:val="0"/>
          <w:bCs w:val="0"/>
          <w:snapToGrid w:val="0"/>
          <w:color w:val="auto"/>
          <w:kern w:val="0"/>
          <w:sz w:val="32"/>
          <w:szCs w:val="32"/>
          <w:lang w:eastAsia="zh-CN"/>
        </w:rPr>
        <w:t>涉及的</w:t>
      </w:r>
      <w:r>
        <w:rPr>
          <w:rFonts w:hint="default" w:ascii="Times New Roman" w:hAnsi="Times New Roman" w:eastAsia="仿宋" w:cs="Times New Roman"/>
          <w:b w:val="0"/>
          <w:bCs w:val="0"/>
          <w:snapToGrid w:val="0"/>
          <w:color w:val="auto"/>
          <w:kern w:val="0"/>
          <w:sz w:val="32"/>
          <w:szCs w:val="32"/>
        </w:rPr>
        <w:t>术语</w:t>
      </w:r>
      <w:r>
        <w:rPr>
          <w:rFonts w:hint="default" w:ascii="Times New Roman" w:hAnsi="Times New Roman" w:eastAsia="仿宋" w:cs="Times New Roman"/>
          <w:b w:val="0"/>
          <w:bCs w:val="0"/>
          <w:snapToGrid w:val="0"/>
          <w:color w:val="auto"/>
          <w:kern w:val="0"/>
          <w:sz w:val="32"/>
          <w:szCs w:val="32"/>
          <w:lang w:eastAsia="zh-CN"/>
        </w:rPr>
        <w:t>和定义</w:t>
      </w:r>
      <w:r>
        <w:rPr>
          <w:rFonts w:hint="default" w:ascii="Times New Roman" w:hAnsi="Times New Roman" w:eastAsia="仿宋" w:cs="Times New Roman"/>
          <w:b w:val="0"/>
          <w:bCs w:val="0"/>
          <w:snapToGrid w:val="0"/>
          <w:color w:val="auto"/>
          <w:kern w:val="0"/>
          <w:sz w:val="32"/>
          <w:szCs w:val="32"/>
        </w:rPr>
        <w:t>、区域划分、选址条件、</w:t>
      </w:r>
      <w:r>
        <w:rPr>
          <w:rFonts w:hint="default" w:ascii="Times New Roman" w:hAnsi="Times New Roman" w:eastAsia="仿宋" w:cs="Times New Roman"/>
          <w:b w:val="0"/>
          <w:bCs w:val="0"/>
          <w:snapToGrid w:val="0"/>
          <w:color w:val="auto"/>
          <w:kern w:val="0"/>
          <w:sz w:val="32"/>
          <w:szCs w:val="32"/>
          <w:lang w:eastAsia="zh-CN"/>
        </w:rPr>
        <w:t>建设内容与技术</w:t>
      </w:r>
      <w:r>
        <w:rPr>
          <w:rFonts w:hint="eastAsia" w:ascii="Times New Roman" w:hAnsi="Times New Roman" w:eastAsia="仿宋" w:cs="Times New Roman"/>
          <w:b w:val="0"/>
          <w:bCs w:val="0"/>
          <w:snapToGrid w:val="0"/>
          <w:color w:val="auto"/>
          <w:kern w:val="0"/>
          <w:sz w:val="32"/>
          <w:szCs w:val="32"/>
          <w:highlight w:val="none"/>
          <w:lang w:eastAsia="zh-CN"/>
        </w:rPr>
        <w:t>要求</w:t>
      </w:r>
      <w:r>
        <w:rPr>
          <w:rFonts w:hint="default" w:ascii="Times New Roman" w:hAnsi="Times New Roman" w:eastAsia="仿宋" w:cs="Times New Roman"/>
          <w:b w:val="0"/>
          <w:bCs w:val="0"/>
          <w:snapToGrid w:val="0"/>
          <w:color w:val="auto"/>
          <w:kern w:val="0"/>
          <w:sz w:val="32"/>
          <w:szCs w:val="32"/>
        </w:rPr>
        <w:t>等方面的内容。</w:t>
      </w:r>
    </w:p>
    <w:p>
      <w:pPr>
        <w:widowControl w:val="0"/>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snapToGrid w:val="0"/>
          <w:color w:val="auto"/>
          <w:kern w:val="0"/>
          <w:sz w:val="32"/>
          <w:szCs w:val="32"/>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1.2</w:t>
      </w: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rPr>
        <w:t>本标准适用于</w:t>
      </w:r>
      <w:r>
        <w:rPr>
          <w:rFonts w:hint="default" w:ascii="Times New Roman" w:hAnsi="Times New Roman" w:eastAsia="仿宋" w:cs="Times New Roman"/>
          <w:snapToGrid w:val="0"/>
          <w:color w:val="auto"/>
          <w:kern w:val="0"/>
          <w:sz w:val="32"/>
          <w:szCs w:val="32"/>
          <w:lang w:eastAsia="zh-CN"/>
        </w:rPr>
        <w:t>广东省土地整治垦造水田</w:t>
      </w:r>
      <w:r>
        <w:rPr>
          <w:rFonts w:hint="default" w:ascii="Times New Roman" w:hAnsi="Times New Roman" w:eastAsia="仿宋" w:cs="Times New Roman"/>
          <w:snapToGrid w:val="0"/>
          <w:color w:val="auto"/>
          <w:kern w:val="0"/>
          <w:sz w:val="32"/>
          <w:szCs w:val="32"/>
        </w:rPr>
        <w:t>的建设</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rPr>
        <w:t>包括宜耕后备资源垦造水田</w:t>
      </w:r>
      <w:r>
        <w:rPr>
          <w:rFonts w:hint="default" w:ascii="Times New Roman" w:hAnsi="Times New Roman" w:eastAsia="仿宋" w:cs="Times New Roman"/>
          <w:snapToGrid w:val="0"/>
          <w:color w:val="auto"/>
          <w:kern w:val="0"/>
          <w:sz w:val="32"/>
          <w:szCs w:val="32"/>
          <w:lang w:eastAsia="zh-CN"/>
        </w:rPr>
        <w:t>和</w:t>
      </w:r>
      <w:r>
        <w:rPr>
          <w:rFonts w:hint="eastAsia" w:ascii="Times New Roman" w:hAnsi="Times New Roman" w:eastAsia="仿宋" w:cs="Times New Roman"/>
          <w:snapToGrid w:val="0"/>
          <w:color w:val="auto"/>
          <w:kern w:val="0"/>
          <w:sz w:val="32"/>
          <w:szCs w:val="32"/>
          <w:lang w:eastAsia="zh-CN"/>
        </w:rPr>
        <w:t>其他土地改造复垦提升</w:t>
      </w:r>
      <w:r>
        <w:rPr>
          <w:rFonts w:hint="default" w:ascii="Times New Roman" w:hAnsi="Times New Roman" w:eastAsia="仿宋" w:cs="Times New Roman"/>
          <w:snapToGrid w:val="0"/>
          <w:color w:val="auto"/>
          <w:kern w:val="0"/>
          <w:sz w:val="32"/>
          <w:szCs w:val="32"/>
        </w:rPr>
        <w:t>为水田。</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1.3 </w:t>
      </w:r>
      <w:r>
        <w:rPr>
          <w:rFonts w:hint="default" w:ascii="Times New Roman" w:hAnsi="Times New Roman" w:eastAsia="仿宋" w:cs="Times New Roman"/>
          <w:snapToGrid w:val="0"/>
          <w:color w:val="auto"/>
          <w:kern w:val="0"/>
          <w:sz w:val="32"/>
          <w:szCs w:val="32"/>
          <w:lang w:eastAsia="zh-CN"/>
        </w:rPr>
        <w:t>土地整治垦造水田</w:t>
      </w:r>
      <w:r>
        <w:rPr>
          <w:rFonts w:hint="default" w:ascii="Times New Roman" w:hAnsi="Times New Roman" w:eastAsia="仿宋" w:cs="Times New Roman"/>
          <w:snapToGrid w:val="0"/>
          <w:color w:val="auto"/>
          <w:kern w:val="0"/>
          <w:sz w:val="32"/>
          <w:szCs w:val="32"/>
        </w:rPr>
        <w:t>建设</w:t>
      </w:r>
      <w:r>
        <w:rPr>
          <w:rFonts w:hint="eastAsia" w:ascii="Times New Roman" w:hAnsi="Times New Roman" w:eastAsia="仿宋" w:cs="Times New Roman"/>
          <w:snapToGrid w:val="0"/>
          <w:color w:val="auto"/>
          <w:kern w:val="0"/>
          <w:sz w:val="32"/>
          <w:szCs w:val="32"/>
          <w:lang w:eastAsia="zh-CN"/>
        </w:rPr>
        <w:t>必</w:t>
      </w:r>
      <w:r>
        <w:rPr>
          <w:rFonts w:hint="default" w:ascii="Times New Roman" w:hAnsi="Times New Roman" w:eastAsia="仿宋" w:cs="Times New Roman"/>
          <w:snapToGrid w:val="0"/>
          <w:color w:val="auto"/>
          <w:kern w:val="0"/>
          <w:sz w:val="32"/>
          <w:szCs w:val="32"/>
          <w:lang w:val="en-US" w:eastAsia="zh-CN"/>
        </w:rPr>
        <w:t>须符合土地利用总体规划、土地整治规划和其他相关规划，有利于保护生态环境，有利于现代农业建设；坚持尊重农民意愿，水田垦造建设前必须充分征求农村集体经济组织和农民意见。</w:t>
      </w:r>
      <w:bookmarkStart w:id="1" w:name="_Toc29195"/>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2 规范性引用文件</w:t>
      </w:r>
      <w:bookmarkEnd w:id="1"/>
    </w:p>
    <w:p>
      <w:pPr>
        <w:widowControl w:val="0"/>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snapToGrid w:val="0"/>
          <w:color w:val="auto"/>
          <w:kern w:val="0"/>
          <w:sz w:val="32"/>
          <w:szCs w:val="32"/>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下列文件对于本</w:t>
      </w:r>
      <w:r>
        <w:rPr>
          <w:rFonts w:hint="eastAsia" w:ascii="Times New Roman" w:hAnsi="Times New Roman" w:eastAsia="仿宋" w:cs="Times New Roman"/>
          <w:snapToGrid w:val="0"/>
          <w:color w:val="auto"/>
          <w:kern w:val="0"/>
          <w:sz w:val="32"/>
          <w:szCs w:val="32"/>
          <w:lang w:eastAsia="zh-CN"/>
        </w:rPr>
        <w:t>标准</w:t>
      </w:r>
      <w:r>
        <w:rPr>
          <w:rFonts w:hint="default" w:ascii="Times New Roman" w:hAnsi="Times New Roman" w:eastAsia="仿宋" w:cs="Times New Roman"/>
          <w:snapToGrid w:val="0"/>
          <w:color w:val="auto"/>
          <w:kern w:val="0"/>
          <w:sz w:val="32"/>
          <w:szCs w:val="32"/>
          <w:lang w:eastAsia="zh-CN"/>
        </w:rPr>
        <w:t>的应用是必不可少的，凡是注日期的引用文件，仅注日期的版本适用于本</w:t>
      </w:r>
      <w:r>
        <w:rPr>
          <w:rFonts w:hint="eastAsia" w:ascii="Times New Roman" w:hAnsi="Times New Roman" w:eastAsia="仿宋" w:cs="Times New Roman"/>
          <w:snapToGrid w:val="0"/>
          <w:color w:val="auto"/>
          <w:kern w:val="0"/>
          <w:sz w:val="32"/>
          <w:szCs w:val="32"/>
          <w:lang w:eastAsia="zh-CN"/>
        </w:rPr>
        <w:t>标准</w:t>
      </w:r>
      <w:r>
        <w:rPr>
          <w:rFonts w:hint="default" w:ascii="Times New Roman" w:hAnsi="Times New Roman" w:eastAsia="仿宋" w:cs="Times New Roman"/>
          <w:snapToGrid w:val="0"/>
          <w:color w:val="auto"/>
          <w:kern w:val="0"/>
          <w:sz w:val="32"/>
          <w:szCs w:val="32"/>
          <w:lang w:eastAsia="zh-CN"/>
        </w:rPr>
        <w:t>。凡是不注日期的引用文件，其最新版本（包括所有的修订单）适用于本</w:t>
      </w:r>
      <w:r>
        <w:rPr>
          <w:rFonts w:hint="eastAsia" w:ascii="Times New Roman" w:hAnsi="Times New Roman" w:eastAsia="仿宋" w:cs="Times New Roman"/>
          <w:snapToGrid w:val="0"/>
          <w:color w:val="auto"/>
          <w:kern w:val="0"/>
          <w:sz w:val="32"/>
          <w:szCs w:val="32"/>
          <w:lang w:eastAsia="zh-CN"/>
        </w:rPr>
        <w:t>标准</w:t>
      </w:r>
      <w:r>
        <w:rPr>
          <w:rFonts w:hint="default" w:ascii="Times New Roman" w:hAnsi="Times New Roman" w:eastAsia="仿宋" w:cs="Times New Roman"/>
          <w:snapToGrid w:val="0"/>
          <w:color w:val="auto"/>
          <w:kern w:val="0"/>
          <w:sz w:val="32"/>
          <w:szCs w:val="32"/>
          <w:lang w:eastAsia="zh-CN"/>
        </w:rPr>
        <w:t>。</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GB/T 21010-200</w:t>
      </w:r>
      <w:r>
        <w:rPr>
          <w:rFonts w:hint="default" w:ascii="Times New Roman" w:hAnsi="Times New Roman" w:eastAsia="仿宋" w:cs="Times New Roman"/>
          <w:snapToGrid w:val="0"/>
          <w:color w:val="auto"/>
          <w:kern w:val="0"/>
          <w:sz w:val="32"/>
          <w:szCs w:val="32"/>
          <w:lang w:val="en-US" w:eastAsia="zh-CN"/>
        </w:rPr>
        <w:t>7</w:t>
      </w:r>
      <w:r>
        <w:rPr>
          <w:rFonts w:hint="default" w:ascii="Times New Roman" w:hAnsi="Times New Roman" w:eastAsia="仿宋" w:cs="Times New Roman"/>
          <w:snapToGrid w:val="0"/>
          <w:color w:val="auto"/>
          <w:kern w:val="0"/>
          <w:sz w:val="32"/>
          <w:szCs w:val="32"/>
          <w:lang w:eastAsia="zh-CN"/>
        </w:rPr>
        <w:t xml:space="preserve"> 土地利用现状分类</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u w:val="none" w:color="auto"/>
          <w:lang w:val="en-US" w:eastAsia="zh-CN"/>
        </w:rPr>
        <w:t xml:space="preserve">    </w:t>
      </w:r>
      <w:r>
        <w:rPr>
          <w:rFonts w:hint="default" w:ascii="Times New Roman" w:hAnsi="Times New Roman" w:eastAsia="仿宋" w:cs="Times New Roman"/>
          <w:snapToGrid w:val="0"/>
          <w:color w:val="auto"/>
          <w:kern w:val="0"/>
          <w:sz w:val="32"/>
          <w:szCs w:val="32"/>
          <w:u w:val="none" w:color="auto"/>
          <w:lang w:eastAsia="zh-CN"/>
        </w:rPr>
        <w:t>GB</w:t>
      </w:r>
      <w:r>
        <w:rPr>
          <w:rFonts w:hint="default" w:ascii="Times New Roman" w:hAnsi="Times New Roman" w:eastAsia="仿宋" w:cs="Times New Roman"/>
          <w:snapToGrid w:val="0"/>
          <w:color w:val="auto"/>
          <w:kern w:val="0"/>
          <w:sz w:val="32"/>
          <w:szCs w:val="32"/>
          <w:u w:val="none" w:color="auto"/>
          <w:lang w:val="en-US" w:eastAsia="zh-CN"/>
        </w:rPr>
        <w:t>/T 30600-2014</w:t>
      </w:r>
      <w:r>
        <w:rPr>
          <w:rFonts w:hint="default" w:ascii="Times New Roman" w:hAnsi="Times New Roman" w:eastAsia="仿宋" w:cs="Times New Roman"/>
          <w:snapToGrid w:val="0"/>
          <w:color w:val="auto"/>
          <w:kern w:val="0"/>
          <w:sz w:val="32"/>
          <w:szCs w:val="32"/>
          <w:u w:val="none" w:color="auto"/>
          <w:lang w:eastAsia="zh-CN"/>
        </w:rPr>
        <w:t xml:space="preserve"> 高标准农田建设通则</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 5084-2005 农田灌溉水质标准</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GB</w:t>
      </w: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 xml:space="preserve">15618-1995 </w:t>
      </w:r>
      <w:r>
        <w:rPr>
          <w:rFonts w:hint="default" w:ascii="Times New Roman" w:hAnsi="Times New Roman" w:eastAsia="仿宋" w:cs="Times New Roman"/>
          <w:b w:val="0"/>
          <w:bCs w:val="0"/>
          <w:snapToGrid w:val="0"/>
          <w:color w:val="auto"/>
          <w:kern w:val="0"/>
          <w:sz w:val="32"/>
          <w:szCs w:val="32"/>
          <w:u w:val="none" w:color="auto"/>
          <w:lang w:val="en-US" w:eastAsia="zh-CN" w:bidi="ar-SA"/>
        </w:rPr>
        <w:t>土壤环境质量标准</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 50288</w:t>
      </w:r>
      <w:r>
        <w:rPr>
          <w:rFonts w:hint="default" w:ascii="Times New Roman" w:hAnsi="Times New Roman" w:eastAsia="仿宋" w:cs="Times New Roman"/>
          <w:snapToGrid w:val="0"/>
          <w:color w:val="auto"/>
          <w:kern w:val="0"/>
          <w:sz w:val="32"/>
          <w:szCs w:val="32"/>
          <w:lang w:val="en-US" w:eastAsia="zh-CN"/>
        </w:rPr>
        <w:t>-1999</w:t>
      </w:r>
      <w:r>
        <w:rPr>
          <w:rFonts w:hint="default" w:ascii="Times New Roman" w:hAnsi="Times New Roman" w:eastAsia="仿宋" w:cs="Times New Roman"/>
          <w:snapToGrid w:val="0"/>
          <w:color w:val="auto"/>
          <w:kern w:val="0"/>
          <w:sz w:val="32"/>
          <w:szCs w:val="32"/>
          <w:lang w:eastAsia="zh-CN"/>
        </w:rPr>
        <w:t xml:space="preserve"> 灌溉与排水工程设计规范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GB/T 50363</w:t>
      </w:r>
      <w:r>
        <w:rPr>
          <w:rFonts w:hint="default" w:ascii="Times New Roman" w:hAnsi="Times New Roman" w:eastAsia="仿宋" w:cs="Times New Roman"/>
          <w:snapToGrid w:val="0"/>
          <w:color w:val="auto"/>
          <w:kern w:val="0"/>
          <w:sz w:val="32"/>
          <w:szCs w:val="32"/>
          <w:lang w:val="en-US" w:eastAsia="zh-CN"/>
        </w:rPr>
        <w:t>-2006</w:t>
      </w:r>
      <w:r>
        <w:rPr>
          <w:rFonts w:hint="default" w:ascii="Times New Roman" w:hAnsi="Times New Roman" w:eastAsia="仿宋" w:cs="Times New Roman"/>
          <w:snapToGrid w:val="0"/>
          <w:color w:val="auto"/>
          <w:kern w:val="0"/>
          <w:sz w:val="32"/>
          <w:szCs w:val="32"/>
          <w:lang w:eastAsia="zh-CN"/>
        </w:rPr>
        <w:t xml:space="preserve"> 节水灌溉工程技术规范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w:t>
      </w: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50265</w:t>
      </w:r>
      <w:r>
        <w:rPr>
          <w:rFonts w:hint="eastAsia" w:ascii="Times New Roman" w:hAnsi="Times New Roman" w:eastAsia="仿宋" w:cs="Times New Roman"/>
          <w:snapToGrid w:val="0"/>
          <w:color w:val="auto"/>
          <w:kern w:val="0"/>
          <w:sz w:val="32"/>
          <w:szCs w:val="32"/>
          <w:lang w:val="en-US" w:eastAsia="zh-CN"/>
        </w:rPr>
        <w:t>-2010</w:t>
      </w:r>
      <w:r>
        <w:rPr>
          <w:rFonts w:hint="default" w:ascii="Times New Roman" w:hAnsi="Times New Roman" w:eastAsia="仿宋" w:cs="Times New Roman"/>
          <w:snapToGrid w:val="0"/>
          <w:color w:val="auto"/>
          <w:kern w:val="0"/>
          <w:sz w:val="32"/>
          <w:szCs w:val="32"/>
          <w:lang w:eastAsia="zh-CN"/>
        </w:rPr>
        <w:t xml:space="preserve"> 泵站设计规范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GB/T 28407-2012 农用地质量分等规程</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GB</w:t>
      </w: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50433-2008 开发建设项目水土保持技术规范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TD/T</w:t>
      </w: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1012 土地开发整理项目规划设计规范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NY/T 1121 土壤检测</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NY/T</w:t>
      </w:r>
      <w:r>
        <w:rPr>
          <w:rFonts w:hint="default" w:ascii="Times New Roman" w:hAnsi="Times New Roman" w:eastAsia="仿宋" w:cs="Times New Roman"/>
          <w:b w:val="0"/>
          <w:bCs w:val="0"/>
          <w:snapToGrid w:val="0"/>
          <w:color w:val="auto"/>
          <w:kern w:val="0"/>
          <w:sz w:val="32"/>
          <w:szCs w:val="32"/>
          <w:lang w:val="en-US" w:eastAsia="zh-CN"/>
        </w:rPr>
        <w:t xml:space="preserve"> 309</w:t>
      </w:r>
      <w:r>
        <w:rPr>
          <w:rFonts w:hint="default"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lang w:val="en-US" w:eastAsia="zh-CN"/>
        </w:rPr>
        <w:t>1996全国耕地类型区、耕地地力等级划分</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NY/T 310-1996 全国中低产田类型划分与改良技术规范</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土地复垦技术标准（试行）</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广东省高标准基本农田建设规范（试行）</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广东省现代标准农田建设标准（试行）</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广东省土地开发整理工程建设标准（试行）</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广东省土地开发整理补充耕地项目质量验收标准</w:t>
      </w:r>
    </w:p>
    <w:p>
      <w:pPr>
        <w:widowControl w:val="0"/>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eastAsia="zh-CN"/>
        </w:rPr>
        <w:t>广东省补充耕地质量验收评定技术规范（试行）</w:t>
      </w:r>
      <w:bookmarkStart w:id="2" w:name="_Toc26863"/>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bCs/>
          <w:snapToGrid w:val="0"/>
          <w:color w:val="auto"/>
          <w:kern w:val="0"/>
          <w:sz w:val="32"/>
          <w:szCs w:val="32"/>
          <w:lang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eastAsia="zh-CN"/>
        </w:rPr>
        <w:t>3</w:t>
      </w:r>
      <w:r>
        <w:rPr>
          <w:rFonts w:hint="default"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eastAsia="zh-CN"/>
        </w:rPr>
        <w:t>术语和定义</w:t>
      </w:r>
      <w:bookmarkEnd w:id="2"/>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rPr>
        <w:t>下列术语和定义适用于本标准。</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val="0"/>
          <w:bCs w:val="0"/>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val="en-US" w:eastAsia="zh-CN"/>
        </w:rPr>
        <w:t xml:space="preserve">    3.1 水田：</w:t>
      </w:r>
      <w:r>
        <w:rPr>
          <w:rFonts w:hint="default" w:ascii="Times New Roman" w:hAnsi="Times New Roman" w:eastAsia="仿宋" w:cs="Times New Roman"/>
          <w:b w:val="0"/>
          <w:bCs w:val="0"/>
          <w:snapToGrid w:val="0"/>
          <w:color w:val="auto"/>
          <w:kern w:val="0"/>
          <w:sz w:val="32"/>
          <w:szCs w:val="32"/>
          <w:lang w:eastAsia="zh-CN"/>
        </w:rPr>
        <w:t>指用于种植水稻、莲藕等水生农作物的耕地。包括实行水生、旱生农作物轮种的耕地。</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rPr>
        <w:t>3.</w:t>
      </w:r>
      <w:r>
        <w:rPr>
          <w:rFonts w:hint="default" w:ascii="Times New Roman" w:hAnsi="Times New Roman" w:eastAsia="仿宋" w:cs="Times New Roman"/>
          <w:b/>
          <w:bCs/>
          <w:snapToGrid w:val="0"/>
          <w:color w:val="auto"/>
          <w:kern w:val="0"/>
          <w:sz w:val="32"/>
          <w:szCs w:val="32"/>
          <w:lang w:val="en-US" w:eastAsia="zh-CN"/>
        </w:rPr>
        <w:t xml:space="preserve">2 </w:t>
      </w:r>
      <w:r>
        <w:rPr>
          <w:rFonts w:hint="default" w:ascii="Times New Roman" w:hAnsi="Times New Roman" w:eastAsia="仿宋" w:cs="Times New Roman"/>
          <w:b/>
          <w:bCs/>
          <w:snapToGrid w:val="0"/>
          <w:color w:val="auto"/>
          <w:kern w:val="0"/>
          <w:sz w:val="32"/>
          <w:szCs w:val="32"/>
        </w:rPr>
        <w:t>耕作层：</w:t>
      </w:r>
      <w:r>
        <w:rPr>
          <w:rFonts w:hint="default" w:ascii="Times New Roman" w:hAnsi="Times New Roman" w:eastAsia="仿宋" w:cs="Times New Roman"/>
          <w:snapToGrid w:val="0"/>
          <w:color w:val="auto"/>
          <w:kern w:val="0"/>
          <w:sz w:val="32"/>
          <w:szCs w:val="32"/>
        </w:rPr>
        <w:t>经耕种熟化的表土层。一般厚</w:t>
      </w:r>
      <w:r>
        <w:rPr>
          <w:rFonts w:hint="eastAsia" w:ascii="Times New Roman" w:hAnsi="Times New Roman" w:eastAsia="仿宋" w:cs="Times New Roman"/>
          <w:snapToGrid w:val="0"/>
          <w:color w:val="auto"/>
          <w:kern w:val="0"/>
          <w:sz w:val="32"/>
          <w:szCs w:val="32"/>
          <w:lang w:eastAsia="zh-CN"/>
        </w:rPr>
        <w:t>度为</w:t>
      </w:r>
      <w:r>
        <w:rPr>
          <w:rFonts w:hint="default" w:ascii="Times New Roman" w:hAnsi="Times New Roman" w:eastAsia="仿宋" w:cs="Times New Roman"/>
          <w:snapToGrid w:val="0"/>
          <w:color w:val="auto"/>
          <w:kern w:val="0"/>
          <w:sz w:val="32"/>
          <w:szCs w:val="32"/>
        </w:rPr>
        <w:t>15</w:t>
      </w:r>
      <w:r>
        <w:rPr>
          <w:rFonts w:hint="default"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rPr>
        <w:t xml:space="preserve">20cm，养分含量比较丰富，作物根系最为密集。 </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val="0"/>
          <w:bCs w:val="0"/>
          <w:strike w:val="0"/>
          <w:dstrike w:val="0"/>
          <w:snapToGrid w:val="0"/>
          <w:color w:val="auto"/>
          <w:kern w:val="0"/>
          <w:sz w:val="32"/>
          <w:szCs w:val="32"/>
          <w:lang w:eastAsia="zh-CN"/>
        </w:rPr>
      </w:pPr>
      <w:r>
        <w:rPr>
          <w:rFonts w:hint="default" w:ascii="Times New Roman" w:hAnsi="Times New Roman" w:eastAsia="仿宋" w:cs="Times New Roman"/>
          <w:b/>
          <w:bCs/>
          <w:strike w:val="0"/>
          <w:dstrike w:val="0"/>
          <w:snapToGrid w:val="0"/>
          <w:color w:val="auto"/>
          <w:kern w:val="0"/>
          <w:sz w:val="32"/>
          <w:szCs w:val="32"/>
          <w:lang w:val="en-US" w:eastAsia="zh-CN"/>
        </w:rPr>
        <w:t xml:space="preserve">    </w:t>
      </w:r>
      <w:r>
        <w:rPr>
          <w:rFonts w:hint="default" w:ascii="Times New Roman" w:hAnsi="Times New Roman" w:eastAsia="仿宋" w:cs="Times New Roman"/>
          <w:b/>
          <w:bCs/>
          <w:strike w:val="0"/>
          <w:dstrike w:val="0"/>
          <w:snapToGrid w:val="0"/>
          <w:color w:val="auto"/>
          <w:kern w:val="0"/>
          <w:sz w:val="32"/>
          <w:szCs w:val="32"/>
        </w:rPr>
        <w:t>3.</w:t>
      </w:r>
      <w:r>
        <w:rPr>
          <w:rFonts w:hint="default" w:ascii="Times New Roman" w:hAnsi="Times New Roman" w:eastAsia="仿宋" w:cs="Times New Roman"/>
          <w:b/>
          <w:bCs/>
          <w:strike w:val="0"/>
          <w:dstrike w:val="0"/>
          <w:snapToGrid w:val="0"/>
          <w:color w:val="auto"/>
          <w:kern w:val="0"/>
          <w:sz w:val="32"/>
          <w:szCs w:val="32"/>
          <w:lang w:val="en-US" w:eastAsia="zh-CN"/>
        </w:rPr>
        <w:t>3</w:t>
      </w:r>
      <w:r>
        <w:rPr>
          <w:rFonts w:hint="default" w:ascii="Times New Roman" w:hAnsi="Times New Roman" w:eastAsia="仿宋" w:cs="Times New Roman"/>
          <w:b/>
          <w:bCs/>
          <w:strike w:val="0"/>
          <w:dstrike w:val="0"/>
          <w:snapToGrid w:val="0"/>
          <w:color w:val="auto"/>
          <w:kern w:val="0"/>
          <w:sz w:val="32"/>
          <w:szCs w:val="32"/>
        </w:rPr>
        <w:t xml:space="preserve"> 犁底层：</w:t>
      </w:r>
      <w:bookmarkStart w:id="3" w:name="_Toc150251707"/>
      <w:r>
        <w:rPr>
          <w:rFonts w:hint="default" w:ascii="Times New Roman" w:hAnsi="Times New Roman" w:eastAsia="仿宋" w:cs="Times New Roman"/>
          <w:strike w:val="0"/>
          <w:dstrike w:val="0"/>
          <w:snapToGrid w:val="0"/>
          <w:color w:val="auto"/>
          <w:kern w:val="0"/>
          <w:sz w:val="32"/>
          <w:szCs w:val="32"/>
          <w:lang w:eastAsia="zh-CN"/>
        </w:rPr>
        <w:t>指</w:t>
      </w:r>
      <w:r>
        <w:rPr>
          <w:rFonts w:hint="default" w:ascii="Times New Roman" w:hAnsi="Times New Roman" w:eastAsia="仿宋" w:cs="Times New Roman"/>
          <w:b w:val="0"/>
          <w:bCs w:val="0"/>
          <w:strike w:val="0"/>
          <w:dstrike w:val="0"/>
          <w:snapToGrid w:val="0"/>
          <w:color w:val="auto"/>
          <w:kern w:val="0"/>
          <w:sz w:val="32"/>
          <w:szCs w:val="32"/>
          <w:lang w:eastAsia="zh-CN"/>
        </w:rPr>
        <w:t>位于</w:t>
      </w:r>
      <w:r>
        <w:rPr>
          <w:rFonts w:hint="default" w:ascii="Times New Roman" w:hAnsi="Times New Roman" w:eastAsia="仿宋" w:cs="Times New Roman"/>
          <w:b w:val="0"/>
          <w:bCs w:val="0"/>
          <w:strike w:val="0"/>
          <w:dstrike w:val="0"/>
          <w:snapToGrid w:val="0"/>
          <w:color w:val="auto"/>
          <w:kern w:val="0"/>
          <w:sz w:val="32"/>
          <w:szCs w:val="32"/>
          <w:lang w:eastAsia="zh-CN"/>
        </w:rPr>
        <w:fldChar w:fldCharType="begin"/>
      </w:r>
      <w:r>
        <w:rPr>
          <w:rFonts w:hint="default" w:ascii="Times New Roman" w:hAnsi="Times New Roman" w:eastAsia="仿宋" w:cs="Times New Roman"/>
          <w:b w:val="0"/>
          <w:bCs w:val="0"/>
          <w:strike w:val="0"/>
          <w:dstrike w:val="0"/>
          <w:snapToGrid w:val="0"/>
          <w:color w:val="auto"/>
          <w:kern w:val="0"/>
          <w:sz w:val="32"/>
          <w:szCs w:val="32"/>
          <w:lang w:eastAsia="zh-CN"/>
        </w:rPr>
        <w:instrText xml:space="preserve">HYPERLINK "http://baike.so.com/doc/3501438.html"</w:instrText>
      </w:r>
      <w:r>
        <w:rPr>
          <w:rFonts w:hint="default" w:ascii="Times New Roman" w:hAnsi="Times New Roman" w:eastAsia="仿宋" w:cs="Times New Roman"/>
          <w:b w:val="0"/>
          <w:bCs w:val="0"/>
          <w:strike w:val="0"/>
          <w:dstrike w:val="0"/>
          <w:snapToGrid w:val="0"/>
          <w:color w:val="auto"/>
          <w:kern w:val="0"/>
          <w:sz w:val="32"/>
          <w:szCs w:val="32"/>
          <w:lang w:eastAsia="zh-CN"/>
        </w:rPr>
        <w:fldChar w:fldCharType="separate"/>
      </w:r>
      <w:r>
        <w:rPr>
          <w:rFonts w:hint="default" w:ascii="Times New Roman" w:hAnsi="Times New Roman" w:eastAsia="仿宋" w:cs="Times New Roman"/>
          <w:b w:val="0"/>
          <w:bCs w:val="0"/>
          <w:strike w:val="0"/>
          <w:dstrike w:val="0"/>
          <w:snapToGrid w:val="0"/>
          <w:color w:val="auto"/>
          <w:kern w:val="0"/>
          <w:sz w:val="32"/>
          <w:szCs w:val="32"/>
          <w:lang w:eastAsia="zh-CN"/>
        </w:rPr>
        <w:t>耕作层</w:t>
      </w:r>
      <w:r>
        <w:rPr>
          <w:rFonts w:hint="default" w:ascii="Times New Roman" w:hAnsi="Times New Roman" w:eastAsia="仿宋" w:cs="Times New Roman"/>
          <w:b w:val="0"/>
          <w:bCs w:val="0"/>
          <w:strike w:val="0"/>
          <w:dstrike w:val="0"/>
          <w:snapToGrid w:val="0"/>
          <w:color w:val="auto"/>
          <w:kern w:val="0"/>
          <w:sz w:val="32"/>
          <w:szCs w:val="32"/>
          <w:lang w:eastAsia="zh-CN"/>
        </w:rPr>
        <w:fldChar w:fldCharType="end"/>
      </w:r>
      <w:r>
        <w:rPr>
          <w:rFonts w:hint="default" w:ascii="Times New Roman" w:hAnsi="Times New Roman" w:eastAsia="仿宋" w:cs="Times New Roman"/>
          <w:b w:val="0"/>
          <w:bCs w:val="0"/>
          <w:strike w:val="0"/>
          <w:dstrike w:val="0"/>
          <w:snapToGrid w:val="0"/>
          <w:color w:val="auto"/>
          <w:kern w:val="0"/>
          <w:sz w:val="32"/>
          <w:szCs w:val="32"/>
          <w:lang w:eastAsia="zh-CN"/>
        </w:rPr>
        <w:t>以下较为紧实的土层，由于</w:t>
      </w:r>
      <w:r>
        <w:rPr>
          <w:rFonts w:hint="default" w:ascii="Times New Roman" w:hAnsi="Times New Roman" w:eastAsia="仿宋" w:cs="Times New Roman"/>
          <w:b w:val="0"/>
          <w:bCs w:val="0"/>
          <w:strike w:val="0"/>
          <w:dstrike w:val="0"/>
          <w:snapToGrid w:val="0"/>
          <w:color w:val="auto"/>
          <w:kern w:val="0"/>
          <w:sz w:val="32"/>
          <w:szCs w:val="32"/>
          <w:lang w:eastAsia="zh-CN"/>
        </w:rPr>
        <w:fldChar w:fldCharType="begin"/>
      </w:r>
      <w:r>
        <w:rPr>
          <w:rFonts w:hint="default" w:ascii="Times New Roman" w:hAnsi="Times New Roman" w:eastAsia="仿宋" w:cs="Times New Roman"/>
          <w:b w:val="0"/>
          <w:bCs w:val="0"/>
          <w:strike w:val="0"/>
          <w:dstrike w:val="0"/>
          <w:snapToGrid w:val="0"/>
          <w:color w:val="auto"/>
          <w:kern w:val="0"/>
          <w:sz w:val="32"/>
          <w:szCs w:val="32"/>
          <w:lang w:eastAsia="zh-CN"/>
        </w:rPr>
        <w:instrText xml:space="preserve">HYPERLINK "http://p6.qhimg.com/t014aa8ce32477b1609.jpg"</w:instrText>
      </w:r>
      <w:r>
        <w:rPr>
          <w:rFonts w:hint="default" w:ascii="Times New Roman" w:hAnsi="Times New Roman" w:eastAsia="仿宋" w:cs="Times New Roman"/>
          <w:b w:val="0"/>
          <w:bCs w:val="0"/>
          <w:strike w:val="0"/>
          <w:dstrike w:val="0"/>
          <w:snapToGrid w:val="0"/>
          <w:color w:val="auto"/>
          <w:kern w:val="0"/>
          <w:sz w:val="32"/>
          <w:szCs w:val="32"/>
          <w:lang w:eastAsia="zh-CN"/>
        </w:rPr>
        <w:fldChar w:fldCharType="separate"/>
      </w:r>
      <w:r>
        <w:rPr>
          <w:rFonts w:hint="default" w:ascii="Times New Roman" w:hAnsi="Times New Roman" w:eastAsia="仿宋" w:cs="Times New Roman"/>
          <w:b w:val="0"/>
          <w:bCs w:val="0"/>
          <w:strike w:val="0"/>
          <w:dstrike w:val="0"/>
          <w:snapToGrid w:val="0"/>
          <w:color w:val="auto"/>
          <w:kern w:val="0"/>
          <w:sz w:val="32"/>
          <w:szCs w:val="32"/>
          <w:lang w:eastAsia="zh-CN"/>
        </w:rPr>
        <w:fldChar w:fldCharType="begin"/>
      </w:r>
      <w:r>
        <w:rPr>
          <w:rFonts w:hint="default" w:ascii="Times New Roman" w:hAnsi="Times New Roman" w:eastAsia="仿宋" w:cs="Times New Roman"/>
          <w:b w:val="0"/>
          <w:bCs w:val="0"/>
          <w:strike w:val="0"/>
          <w:dstrike w:val="0"/>
          <w:snapToGrid w:val="0"/>
          <w:color w:val="auto"/>
          <w:kern w:val="0"/>
          <w:sz w:val="32"/>
          <w:szCs w:val="32"/>
          <w:lang w:eastAsia="zh-CN"/>
        </w:rPr>
        <w:instrText xml:space="preserve">INCLUDEPICTURE "http://p6.qhimg.com/dr/200_200_/t014aa8ce32477b1609.jpg"</w:instrText>
      </w:r>
      <w:r>
        <w:rPr>
          <w:rFonts w:hint="default" w:ascii="Times New Roman" w:hAnsi="Times New Roman" w:eastAsia="仿宋" w:cs="Times New Roman"/>
          <w:b w:val="0"/>
          <w:bCs w:val="0"/>
          <w:strike w:val="0"/>
          <w:dstrike w:val="0"/>
          <w:snapToGrid w:val="0"/>
          <w:color w:val="auto"/>
          <w:kern w:val="0"/>
          <w:sz w:val="32"/>
          <w:szCs w:val="32"/>
          <w:lang w:eastAsia="zh-CN"/>
        </w:rPr>
        <w:fldChar w:fldCharType="separate"/>
      </w:r>
      <w:r>
        <w:rPr>
          <w:rFonts w:hint="default" w:ascii="Times New Roman" w:hAnsi="Times New Roman" w:eastAsia="仿宋" w:cs="Times New Roman"/>
          <w:b w:val="0"/>
          <w:bCs w:val="0"/>
          <w:strike w:val="0"/>
          <w:dstrike w:val="0"/>
          <w:snapToGrid w:val="0"/>
          <w:color w:val="auto"/>
          <w:kern w:val="0"/>
          <w:sz w:val="32"/>
          <w:szCs w:val="32"/>
          <w:lang w:eastAsia="zh-CN"/>
        </w:rPr>
        <w:fldChar w:fldCharType="end"/>
      </w:r>
      <w:r>
        <w:rPr>
          <w:rFonts w:hint="default" w:ascii="Times New Roman" w:hAnsi="Times New Roman" w:eastAsia="仿宋" w:cs="Times New Roman"/>
          <w:b w:val="0"/>
          <w:bCs w:val="0"/>
          <w:strike w:val="0"/>
          <w:dstrike w:val="0"/>
          <w:snapToGrid w:val="0"/>
          <w:color w:val="auto"/>
          <w:kern w:val="0"/>
          <w:sz w:val="32"/>
          <w:szCs w:val="32"/>
          <w:lang w:eastAsia="zh-CN"/>
        </w:rPr>
        <w:t>犁底层</w:t>
      </w:r>
      <w:r>
        <w:rPr>
          <w:rFonts w:hint="default" w:ascii="Times New Roman" w:hAnsi="Times New Roman" w:eastAsia="仿宋" w:cs="Times New Roman"/>
          <w:b w:val="0"/>
          <w:bCs w:val="0"/>
          <w:strike w:val="0"/>
          <w:dstrike w:val="0"/>
          <w:snapToGrid w:val="0"/>
          <w:color w:val="auto"/>
          <w:kern w:val="0"/>
          <w:sz w:val="32"/>
          <w:szCs w:val="32"/>
          <w:lang w:eastAsia="zh-CN"/>
        </w:rPr>
        <w:fldChar w:fldCharType="end"/>
      </w:r>
      <w:r>
        <w:rPr>
          <w:rFonts w:hint="default" w:ascii="Times New Roman" w:hAnsi="Times New Roman" w:eastAsia="仿宋" w:cs="Times New Roman"/>
          <w:b w:val="0"/>
          <w:bCs w:val="0"/>
          <w:strike w:val="0"/>
          <w:dstrike w:val="0"/>
          <w:snapToGrid w:val="0"/>
          <w:color w:val="auto"/>
          <w:kern w:val="0"/>
          <w:sz w:val="32"/>
          <w:szCs w:val="32"/>
          <w:lang w:eastAsia="zh-CN"/>
        </w:rPr>
        <w:t>长期耕作经常受到外力的挤压和降水时</w:t>
      </w:r>
      <w:r>
        <w:rPr>
          <w:rFonts w:hint="default" w:ascii="Times New Roman" w:hAnsi="Times New Roman" w:eastAsia="仿宋" w:cs="Times New Roman"/>
          <w:b w:val="0"/>
          <w:bCs w:val="0"/>
          <w:strike w:val="0"/>
          <w:dstrike w:val="0"/>
          <w:snapToGrid w:val="0"/>
          <w:color w:val="auto"/>
          <w:kern w:val="0"/>
          <w:sz w:val="32"/>
          <w:szCs w:val="32"/>
          <w:lang w:eastAsia="zh-CN"/>
        </w:rPr>
        <w:fldChar w:fldCharType="begin"/>
      </w:r>
      <w:r>
        <w:rPr>
          <w:rFonts w:hint="default" w:ascii="Times New Roman" w:hAnsi="Times New Roman" w:eastAsia="仿宋" w:cs="Times New Roman"/>
          <w:b w:val="0"/>
          <w:bCs w:val="0"/>
          <w:strike w:val="0"/>
          <w:dstrike w:val="0"/>
          <w:snapToGrid w:val="0"/>
          <w:color w:val="auto"/>
          <w:kern w:val="0"/>
          <w:sz w:val="32"/>
          <w:szCs w:val="32"/>
          <w:lang w:eastAsia="zh-CN"/>
        </w:rPr>
        <w:instrText xml:space="preserve">HYPERLINK "http://baike.so.com/doc/6293105.html"</w:instrText>
      </w:r>
      <w:r>
        <w:rPr>
          <w:rFonts w:hint="default" w:ascii="Times New Roman" w:hAnsi="Times New Roman" w:eastAsia="仿宋" w:cs="Times New Roman"/>
          <w:b w:val="0"/>
          <w:bCs w:val="0"/>
          <w:strike w:val="0"/>
          <w:dstrike w:val="0"/>
          <w:snapToGrid w:val="0"/>
          <w:color w:val="auto"/>
          <w:kern w:val="0"/>
          <w:sz w:val="32"/>
          <w:szCs w:val="32"/>
          <w:lang w:eastAsia="zh-CN"/>
        </w:rPr>
        <w:fldChar w:fldCharType="separate"/>
      </w:r>
      <w:r>
        <w:rPr>
          <w:rFonts w:hint="default" w:ascii="Times New Roman" w:hAnsi="Times New Roman" w:eastAsia="仿宋" w:cs="Times New Roman"/>
          <w:b w:val="0"/>
          <w:bCs w:val="0"/>
          <w:strike w:val="0"/>
          <w:dstrike w:val="0"/>
          <w:snapToGrid w:val="0"/>
          <w:color w:val="auto"/>
          <w:kern w:val="0"/>
          <w:sz w:val="32"/>
          <w:szCs w:val="32"/>
          <w:lang w:eastAsia="zh-CN"/>
        </w:rPr>
        <w:t>黏粒</w:t>
      </w:r>
      <w:r>
        <w:rPr>
          <w:rFonts w:hint="default" w:ascii="Times New Roman" w:hAnsi="Times New Roman" w:eastAsia="仿宋" w:cs="Times New Roman"/>
          <w:b w:val="0"/>
          <w:bCs w:val="0"/>
          <w:strike w:val="0"/>
          <w:dstrike w:val="0"/>
          <w:snapToGrid w:val="0"/>
          <w:color w:val="auto"/>
          <w:kern w:val="0"/>
          <w:sz w:val="32"/>
          <w:szCs w:val="32"/>
          <w:lang w:eastAsia="zh-CN"/>
        </w:rPr>
        <w:fldChar w:fldCharType="end"/>
      </w:r>
      <w:r>
        <w:rPr>
          <w:rFonts w:hint="default" w:ascii="Times New Roman" w:hAnsi="Times New Roman" w:eastAsia="仿宋" w:cs="Times New Roman"/>
          <w:b w:val="0"/>
          <w:bCs w:val="0"/>
          <w:strike w:val="0"/>
          <w:dstrike w:val="0"/>
          <w:snapToGrid w:val="0"/>
          <w:color w:val="auto"/>
          <w:kern w:val="0"/>
          <w:sz w:val="32"/>
          <w:szCs w:val="32"/>
          <w:lang w:eastAsia="zh-CN"/>
        </w:rPr>
        <w:t>随水沉积所致。一般离地表12</w:t>
      </w:r>
      <w:r>
        <w:rPr>
          <w:rFonts w:hint="default" w:ascii="Times New Roman" w:hAnsi="Times New Roman" w:eastAsia="仿宋" w:cs="Times New Roman"/>
          <w:strike w:val="0"/>
          <w:dstrike w:val="0"/>
          <w:snapToGrid w:val="0"/>
          <w:color w:val="auto"/>
          <w:kern w:val="0"/>
          <w:sz w:val="32"/>
          <w:szCs w:val="32"/>
          <w:lang w:val="en-US" w:eastAsia="zh-CN"/>
        </w:rPr>
        <w:t>~</w:t>
      </w:r>
      <w:r>
        <w:rPr>
          <w:rFonts w:hint="default" w:ascii="Times New Roman" w:hAnsi="Times New Roman" w:eastAsia="仿宋" w:cs="Times New Roman"/>
          <w:b w:val="0"/>
          <w:bCs w:val="0"/>
          <w:strike w:val="0"/>
          <w:dstrike w:val="0"/>
          <w:snapToGrid w:val="0"/>
          <w:color w:val="auto"/>
          <w:kern w:val="0"/>
          <w:sz w:val="32"/>
          <w:szCs w:val="32"/>
          <w:lang w:eastAsia="zh-CN"/>
        </w:rPr>
        <w:t>18</w:t>
      </w:r>
      <w:r>
        <w:rPr>
          <w:rFonts w:hint="eastAsia" w:ascii="Times New Roman" w:hAnsi="Times New Roman" w:eastAsia="仿宋" w:cs="Times New Roman"/>
          <w:b w:val="0"/>
          <w:bCs w:val="0"/>
          <w:strike w:val="0"/>
          <w:dstrike w:val="0"/>
          <w:snapToGrid w:val="0"/>
          <w:color w:val="auto"/>
          <w:kern w:val="0"/>
          <w:sz w:val="32"/>
          <w:szCs w:val="32"/>
          <w:lang w:val="en-US" w:eastAsia="zh-CN"/>
        </w:rPr>
        <w:t>cm</w:t>
      </w:r>
      <w:r>
        <w:rPr>
          <w:rFonts w:hint="default" w:ascii="Times New Roman" w:hAnsi="Times New Roman" w:eastAsia="仿宋" w:cs="Times New Roman"/>
          <w:b w:val="0"/>
          <w:bCs w:val="0"/>
          <w:strike w:val="0"/>
          <w:dstrike w:val="0"/>
          <w:snapToGrid w:val="0"/>
          <w:color w:val="auto"/>
          <w:kern w:val="0"/>
          <w:sz w:val="32"/>
          <w:szCs w:val="32"/>
          <w:lang w:eastAsia="zh-CN"/>
        </w:rPr>
        <w:t>，厚</w:t>
      </w:r>
      <w:r>
        <w:rPr>
          <w:rFonts w:hint="eastAsia" w:ascii="Times New Roman" w:hAnsi="Times New Roman" w:eastAsia="仿宋" w:cs="Times New Roman"/>
          <w:b w:val="0"/>
          <w:bCs w:val="0"/>
          <w:strike w:val="0"/>
          <w:dstrike w:val="0"/>
          <w:snapToGrid w:val="0"/>
          <w:color w:val="auto"/>
          <w:kern w:val="0"/>
          <w:sz w:val="32"/>
          <w:szCs w:val="32"/>
          <w:lang w:eastAsia="zh-CN"/>
        </w:rPr>
        <w:t>度</w:t>
      </w:r>
      <w:r>
        <w:rPr>
          <w:rFonts w:hint="default" w:ascii="Times New Roman" w:hAnsi="Times New Roman" w:eastAsia="仿宋" w:cs="Times New Roman"/>
          <w:b w:val="0"/>
          <w:bCs w:val="0"/>
          <w:strike w:val="0"/>
          <w:dstrike w:val="0"/>
          <w:snapToGrid w:val="0"/>
          <w:color w:val="auto"/>
          <w:kern w:val="0"/>
          <w:sz w:val="32"/>
          <w:szCs w:val="32"/>
          <w:lang w:eastAsia="zh-CN"/>
        </w:rPr>
        <w:t>约5</w:t>
      </w:r>
      <w:r>
        <w:rPr>
          <w:rFonts w:hint="default" w:ascii="Times New Roman" w:hAnsi="Times New Roman" w:eastAsia="仿宋" w:cs="Times New Roman"/>
          <w:strike w:val="0"/>
          <w:dstrike w:val="0"/>
          <w:snapToGrid w:val="0"/>
          <w:color w:val="auto"/>
          <w:kern w:val="0"/>
          <w:sz w:val="32"/>
          <w:szCs w:val="32"/>
          <w:lang w:val="en-US" w:eastAsia="zh-CN"/>
        </w:rPr>
        <w:t>~</w:t>
      </w:r>
      <w:r>
        <w:rPr>
          <w:rFonts w:hint="default" w:ascii="Times New Roman" w:hAnsi="Times New Roman" w:eastAsia="仿宋" w:cs="Times New Roman"/>
          <w:b w:val="0"/>
          <w:bCs w:val="0"/>
          <w:strike w:val="0"/>
          <w:dstrike w:val="0"/>
          <w:snapToGrid w:val="0"/>
          <w:color w:val="auto"/>
          <w:kern w:val="0"/>
          <w:sz w:val="32"/>
          <w:szCs w:val="32"/>
          <w:lang w:eastAsia="zh-CN"/>
        </w:rPr>
        <w:t>7</w:t>
      </w:r>
      <w:r>
        <w:rPr>
          <w:rFonts w:hint="eastAsia" w:ascii="Times New Roman" w:hAnsi="Times New Roman" w:eastAsia="仿宋" w:cs="Times New Roman"/>
          <w:b w:val="0"/>
          <w:bCs w:val="0"/>
          <w:strike w:val="0"/>
          <w:dstrike w:val="0"/>
          <w:snapToGrid w:val="0"/>
          <w:color w:val="auto"/>
          <w:kern w:val="0"/>
          <w:sz w:val="32"/>
          <w:szCs w:val="32"/>
          <w:lang w:val="en-US" w:eastAsia="zh-CN"/>
        </w:rPr>
        <w:t>cm</w:t>
      </w:r>
      <w:r>
        <w:rPr>
          <w:rFonts w:hint="default" w:ascii="Times New Roman" w:hAnsi="Times New Roman" w:eastAsia="仿宋" w:cs="Times New Roman"/>
          <w:b w:val="0"/>
          <w:bCs w:val="0"/>
          <w:strike w:val="0"/>
          <w:dstrike w:val="0"/>
          <w:snapToGrid w:val="0"/>
          <w:color w:val="auto"/>
          <w:kern w:val="0"/>
          <w:sz w:val="32"/>
          <w:szCs w:val="32"/>
          <w:lang w:eastAsia="zh-CN"/>
        </w:rPr>
        <w:t>，最厚可达到20cm 。</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snapToGrid w:val="0"/>
          <w:color w:val="auto"/>
          <w:kern w:val="0"/>
          <w:sz w:val="32"/>
          <w:szCs w:val="32"/>
          <w:lang w:val="en-US" w:eastAsia="zh-CN"/>
        </w:rPr>
        <w:t xml:space="preserve">    </w:t>
      </w:r>
      <w:r>
        <w:rPr>
          <w:rFonts w:hint="default" w:ascii="Times New Roman" w:hAnsi="Times New Roman" w:eastAsia="仿宋" w:cs="Times New Roman"/>
          <w:b/>
          <w:snapToGrid w:val="0"/>
          <w:color w:val="auto"/>
          <w:kern w:val="0"/>
          <w:sz w:val="32"/>
          <w:szCs w:val="32"/>
        </w:rPr>
        <w:t>3.</w:t>
      </w:r>
      <w:r>
        <w:rPr>
          <w:rFonts w:hint="default" w:ascii="Times New Roman" w:hAnsi="Times New Roman" w:eastAsia="仿宋" w:cs="Times New Roman"/>
          <w:b/>
          <w:snapToGrid w:val="0"/>
          <w:color w:val="auto"/>
          <w:kern w:val="0"/>
          <w:sz w:val="32"/>
          <w:szCs w:val="32"/>
          <w:lang w:val="en-US" w:eastAsia="zh-CN"/>
        </w:rPr>
        <w:t>4</w:t>
      </w:r>
      <w:r>
        <w:rPr>
          <w:rFonts w:hint="default" w:ascii="Times New Roman" w:hAnsi="Times New Roman" w:eastAsia="仿宋" w:cs="Times New Roman"/>
          <w:b/>
          <w:snapToGrid w:val="0"/>
          <w:color w:val="auto"/>
          <w:kern w:val="0"/>
          <w:sz w:val="32"/>
          <w:szCs w:val="32"/>
        </w:rPr>
        <w:t xml:space="preserve"> </w:t>
      </w:r>
      <w:r>
        <w:rPr>
          <w:rFonts w:hint="default" w:ascii="Times New Roman" w:hAnsi="Times New Roman" w:eastAsia="仿宋" w:cs="Times New Roman"/>
          <w:b/>
          <w:bCs/>
          <w:snapToGrid w:val="0"/>
          <w:color w:val="auto"/>
          <w:kern w:val="0"/>
          <w:sz w:val="32"/>
          <w:szCs w:val="32"/>
        </w:rPr>
        <w:t>土壤容重：</w:t>
      </w:r>
      <w:r>
        <w:rPr>
          <w:rFonts w:hint="default" w:ascii="Times New Roman" w:hAnsi="Times New Roman" w:eastAsia="仿宋" w:cs="Times New Roman"/>
          <w:snapToGrid w:val="0"/>
          <w:color w:val="auto"/>
          <w:kern w:val="0"/>
          <w:sz w:val="32"/>
          <w:szCs w:val="32"/>
        </w:rPr>
        <w:t>一定</w:t>
      </w:r>
      <w:r>
        <w:rPr>
          <w:rFonts w:hint="default" w:ascii="Times New Roman" w:hAnsi="Times New Roman" w:eastAsia="仿宋" w:cs="Times New Roman"/>
          <w:snapToGrid w:val="0"/>
          <w:color w:val="auto"/>
          <w:kern w:val="0"/>
          <w:sz w:val="32"/>
          <w:szCs w:val="32"/>
        </w:rPr>
        <w:fldChar w:fldCharType="begin"/>
      </w:r>
      <w:r>
        <w:rPr>
          <w:rFonts w:hint="default" w:ascii="Times New Roman" w:hAnsi="Times New Roman" w:eastAsia="仿宋" w:cs="Times New Roman"/>
          <w:snapToGrid w:val="0"/>
          <w:color w:val="auto"/>
          <w:kern w:val="0"/>
          <w:sz w:val="32"/>
          <w:szCs w:val="32"/>
        </w:rPr>
        <w:instrText xml:space="preserve"> HYPERLINK "http://baike.sogou.com/lemma/ShowInnerLink.htm?lemmaId=236930" \t "http://baike.sogou.com/_blank" </w:instrText>
      </w:r>
      <w:r>
        <w:rPr>
          <w:rFonts w:hint="default" w:ascii="Times New Roman" w:hAnsi="Times New Roman" w:eastAsia="仿宋" w:cs="Times New Roman"/>
          <w:snapToGrid w:val="0"/>
          <w:color w:val="auto"/>
          <w:kern w:val="0"/>
          <w:sz w:val="32"/>
          <w:szCs w:val="32"/>
        </w:rPr>
        <w:fldChar w:fldCharType="separate"/>
      </w:r>
      <w:r>
        <w:rPr>
          <w:rFonts w:hint="default" w:ascii="Times New Roman" w:hAnsi="Times New Roman" w:eastAsia="仿宋" w:cs="Times New Roman"/>
          <w:snapToGrid w:val="0"/>
          <w:color w:val="auto"/>
          <w:kern w:val="0"/>
          <w:sz w:val="32"/>
          <w:szCs w:val="32"/>
        </w:rPr>
        <w:t>容积</w:t>
      </w:r>
      <w:r>
        <w:rPr>
          <w:rFonts w:hint="default" w:ascii="Times New Roman" w:hAnsi="Times New Roman" w:eastAsia="仿宋" w:cs="Times New Roman"/>
          <w:snapToGrid w:val="0"/>
          <w:color w:val="auto"/>
          <w:kern w:val="0"/>
          <w:sz w:val="32"/>
          <w:szCs w:val="32"/>
        </w:rPr>
        <w:fldChar w:fldCharType="end"/>
      </w:r>
      <w:r>
        <w:rPr>
          <w:rFonts w:hint="default" w:ascii="Times New Roman" w:hAnsi="Times New Roman" w:eastAsia="仿宋" w:cs="Times New Roman"/>
          <w:snapToGrid w:val="0"/>
          <w:color w:val="auto"/>
          <w:kern w:val="0"/>
          <w:sz w:val="32"/>
          <w:szCs w:val="32"/>
        </w:rPr>
        <w:t>的</w:t>
      </w:r>
      <w:r>
        <w:rPr>
          <w:rFonts w:hint="default" w:ascii="Times New Roman" w:hAnsi="Times New Roman" w:eastAsia="仿宋" w:cs="Times New Roman"/>
          <w:snapToGrid w:val="0"/>
          <w:color w:val="auto"/>
          <w:kern w:val="0"/>
          <w:sz w:val="32"/>
          <w:szCs w:val="32"/>
        </w:rPr>
        <w:fldChar w:fldCharType="begin"/>
      </w:r>
      <w:r>
        <w:rPr>
          <w:rFonts w:hint="default" w:ascii="Times New Roman" w:hAnsi="Times New Roman" w:eastAsia="仿宋" w:cs="Times New Roman"/>
          <w:snapToGrid w:val="0"/>
          <w:color w:val="auto"/>
          <w:kern w:val="0"/>
          <w:sz w:val="32"/>
          <w:szCs w:val="32"/>
        </w:rPr>
        <w:instrText xml:space="preserve"> HYPERLINK "http://baike.sogou.com/lemma/ShowInnerLink.htm?lemmaId=64892138" \t "http://baike.sogou.com/_blank" </w:instrText>
      </w:r>
      <w:r>
        <w:rPr>
          <w:rFonts w:hint="default" w:ascii="Times New Roman" w:hAnsi="Times New Roman" w:eastAsia="仿宋" w:cs="Times New Roman"/>
          <w:snapToGrid w:val="0"/>
          <w:color w:val="auto"/>
          <w:kern w:val="0"/>
          <w:sz w:val="32"/>
          <w:szCs w:val="32"/>
        </w:rPr>
        <w:fldChar w:fldCharType="separate"/>
      </w:r>
      <w:r>
        <w:rPr>
          <w:rFonts w:hint="default" w:ascii="Times New Roman" w:hAnsi="Times New Roman" w:eastAsia="仿宋" w:cs="Times New Roman"/>
          <w:snapToGrid w:val="0"/>
          <w:color w:val="auto"/>
          <w:kern w:val="0"/>
          <w:sz w:val="32"/>
          <w:szCs w:val="32"/>
        </w:rPr>
        <w:t>土壤</w:t>
      </w:r>
      <w:r>
        <w:rPr>
          <w:rFonts w:hint="default" w:ascii="Times New Roman" w:hAnsi="Times New Roman" w:eastAsia="仿宋" w:cs="Times New Roman"/>
          <w:snapToGrid w:val="0"/>
          <w:color w:val="auto"/>
          <w:kern w:val="0"/>
          <w:sz w:val="32"/>
          <w:szCs w:val="32"/>
        </w:rPr>
        <w:fldChar w:fldCharType="end"/>
      </w:r>
      <w:r>
        <w:rPr>
          <w:rFonts w:hint="default" w:ascii="Times New Roman" w:hAnsi="Times New Roman" w:eastAsia="仿宋" w:cs="Times New Roman"/>
          <w:snapToGrid w:val="0"/>
          <w:color w:val="auto"/>
          <w:kern w:val="0"/>
          <w:sz w:val="32"/>
          <w:szCs w:val="32"/>
        </w:rPr>
        <w:t>（包括土粒及粒间的孔隙）烘干后的重量与同</w:t>
      </w:r>
      <w:r>
        <w:rPr>
          <w:rFonts w:hint="default" w:ascii="Times New Roman" w:hAnsi="Times New Roman" w:eastAsia="仿宋" w:cs="Times New Roman"/>
          <w:snapToGrid w:val="0"/>
          <w:color w:val="auto"/>
          <w:kern w:val="0"/>
          <w:sz w:val="32"/>
          <w:szCs w:val="32"/>
        </w:rPr>
        <w:fldChar w:fldCharType="begin"/>
      </w:r>
      <w:r>
        <w:rPr>
          <w:rFonts w:hint="default" w:ascii="Times New Roman" w:hAnsi="Times New Roman" w:eastAsia="仿宋" w:cs="Times New Roman"/>
          <w:snapToGrid w:val="0"/>
          <w:color w:val="auto"/>
          <w:kern w:val="0"/>
          <w:sz w:val="32"/>
          <w:szCs w:val="32"/>
        </w:rPr>
        <w:instrText xml:space="preserve"> HYPERLINK "http://baike.sogou.com/lemma/ShowInnerLink.htm?lemmaId=236930" \t "http://baike.sogou.com/_blank" </w:instrText>
      </w:r>
      <w:r>
        <w:rPr>
          <w:rFonts w:hint="default" w:ascii="Times New Roman" w:hAnsi="Times New Roman" w:eastAsia="仿宋" w:cs="Times New Roman"/>
          <w:snapToGrid w:val="0"/>
          <w:color w:val="auto"/>
          <w:kern w:val="0"/>
          <w:sz w:val="32"/>
          <w:szCs w:val="32"/>
        </w:rPr>
        <w:fldChar w:fldCharType="separate"/>
      </w:r>
      <w:r>
        <w:rPr>
          <w:rFonts w:hint="default" w:ascii="Times New Roman" w:hAnsi="Times New Roman" w:eastAsia="仿宋" w:cs="Times New Roman"/>
          <w:snapToGrid w:val="0"/>
          <w:color w:val="auto"/>
          <w:kern w:val="0"/>
          <w:sz w:val="32"/>
          <w:szCs w:val="32"/>
        </w:rPr>
        <w:t>容积</w:t>
      </w:r>
      <w:r>
        <w:rPr>
          <w:rFonts w:hint="default" w:ascii="Times New Roman" w:hAnsi="Times New Roman" w:eastAsia="仿宋" w:cs="Times New Roman"/>
          <w:snapToGrid w:val="0"/>
          <w:color w:val="auto"/>
          <w:kern w:val="0"/>
          <w:sz w:val="32"/>
          <w:szCs w:val="32"/>
        </w:rPr>
        <w:fldChar w:fldCharType="end"/>
      </w:r>
      <w:r>
        <w:rPr>
          <w:rFonts w:hint="default" w:ascii="Times New Roman" w:hAnsi="Times New Roman" w:eastAsia="仿宋" w:cs="Times New Roman"/>
          <w:snapToGrid w:val="0"/>
          <w:color w:val="auto"/>
          <w:kern w:val="0"/>
          <w:sz w:val="32"/>
          <w:szCs w:val="32"/>
        </w:rPr>
        <w:t>水重的比值。</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val="0"/>
          <w:bCs w:val="0"/>
          <w:snapToGrid w:val="0"/>
          <w:color w:val="auto"/>
          <w:kern w:val="0"/>
          <w:sz w:val="32"/>
          <w:szCs w:val="32"/>
          <w:lang w:val="en-US" w:eastAsia="zh-CN" w:bidi="ar-SA"/>
        </w:rPr>
      </w:pPr>
      <w:r>
        <w:rPr>
          <w:rFonts w:hint="default" w:ascii="Times New Roman" w:hAnsi="Times New Roman" w:eastAsia="仿宋" w:cs="Times New Roman"/>
          <w:b/>
          <w:bCs/>
          <w:snapToGrid w:val="0"/>
          <w:color w:val="auto"/>
          <w:kern w:val="0"/>
          <w:sz w:val="32"/>
          <w:szCs w:val="32"/>
          <w:lang w:val="en-US" w:eastAsia="zh-CN" w:bidi="ar-SA"/>
        </w:rPr>
        <w:t xml:space="preserve">    3.5 有效土层厚度：</w:t>
      </w:r>
      <w:r>
        <w:rPr>
          <w:rFonts w:hint="default" w:ascii="Times New Roman" w:hAnsi="Times New Roman" w:eastAsia="仿宋" w:cs="Times New Roman"/>
          <w:b w:val="0"/>
          <w:bCs w:val="0"/>
          <w:snapToGrid w:val="0"/>
          <w:color w:val="auto"/>
          <w:kern w:val="0"/>
          <w:sz w:val="32"/>
          <w:szCs w:val="32"/>
          <w:lang w:val="en-US" w:eastAsia="zh-CN" w:bidi="ar-SA"/>
        </w:rPr>
        <w:t>作物能够利用的母质层以上的土体总厚度或障碍层以上的土层厚度。</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default" w:ascii="Times New Roman" w:hAnsi="Times New Roman" w:eastAsia="仿宋" w:cs="Times New Roman"/>
          <w:b/>
          <w:bCs/>
          <w:snapToGrid w:val="0"/>
          <w:color w:val="auto"/>
          <w:kern w:val="0"/>
          <w:sz w:val="32"/>
          <w:szCs w:val="32"/>
          <w:lang w:val="en-US" w:eastAsia="zh-CN"/>
        </w:rPr>
        <w:t xml:space="preserve">    3.6 基本农田整备区：</w:t>
      </w:r>
      <w:r>
        <w:rPr>
          <w:rFonts w:hint="default" w:ascii="Times New Roman" w:hAnsi="Times New Roman" w:eastAsia="仿宋" w:cs="Times New Roman"/>
          <w:snapToGrid w:val="0"/>
          <w:color w:val="auto"/>
          <w:kern w:val="0"/>
          <w:sz w:val="32"/>
          <w:szCs w:val="32"/>
          <w:lang w:val="en-US" w:eastAsia="zh-CN"/>
        </w:rPr>
        <w:t>指通过土地整治活动，逐步形成的集中连片、具有良好水利和水土保持设施的耕地集中分布区域。规划期间区域内的耕地可以调整补充为基本农田。</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3.7 土地平整工程：</w:t>
      </w:r>
      <w:r>
        <w:rPr>
          <w:rFonts w:hint="default" w:ascii="Times New Roman" w:hAnsi="Times New Roman" w:eastAsia="仿宋" w:cs="Times New Roman"/>
          <w:snapToGrid w:val="0"/>
          <w:color w:val="auto"/>
          <w:kern w:val="0"/>
          <w:sz w:val="32"/>
          <w:szCs w:val="32"/>
          <w:lang w:val="en-US" w:eastAsia="zh-CN"/>
        </w:rPr>
        <w:t>指为满足农田耕作、灌溉与排水的需要而采取的田块修筑和地力保持措施，包括耕作田块修筑工程、防渗保水工程和耕作层保护工程。</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3.8 田块格局：</w:t>
      </w:r>
      <w:r>
        <w:rPr>
          <w:rFonts w:hint="default" w:ascii="Times New Roman" w:hAnsi="Times New Roman" w:eastAsia="仿宋" w:cs="Times New Roman"/>
          <w:snapToGrid w:val="0"/>
          <w:color w:val="auto"/>
          <w:kern w:val="0"/>
          <w:sz w:val="32"/>
          <w:szCs w:val="32"/>
          <w:lang w:val="en-US" w:eastAsia="zh-CN"/>
        </w:rPr>
        <w:t>指集中连片水田以</w:t>
      </w:r>
      <w:r>
        <w:rPr>
          <w:rFonts w:hint="eastAsia" w:ascii="Times New Roman" w:hAnsi="Times New Roman" w:eastAsia="仿宋" w:cs="Times New Roman"/>
          <w:snapToGrid w:val="0"/>
          <w:color w:val="auto"/>
          <w:kern w:val="0"/>
          <w:sz w:val="32"/>
          <w:szCs w:val="32"/>
          <w:lang w:val="en-US" w:eastAsia="zh-CN"/>
        </w:rPr>
        <w:t>田间道(</w:t>
      </w:r>
      <w:r>
        <w:rPr>
          <w:rFonts w:hint="default" w:ascii="Times New Roman" w:hAnsi="Times New Roman" w:eastAsia="仿宋" w:cs="Times New Roman"/>
          <w:snapToGrid w:val="0"/>
          <w:color w:val="auto"/>
          <w:kern w:val="0"/>
          <w:sz w:val="32"/>
          <w:szCs w:val="32"/>
          <w:lang w:val="en-US" w:eastAsia="zh-CN"/>
        </w:rPr>
        <w:t>机耕路</w:t>
      </w:r>
      <w:r>
        <w:rPr>
          <w:rFonts w:hint="eastAsia"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val="en-US" w:eastAsia="zh-CN"/>
        </w:rPr>
        <w:t>为骨架，以田间渠道为网络形成的格局。</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3.9 </w:t>
      </w:r>
      <w:r>
        <w:rPr>
          <w:rFonts w:hint="eastAsia" w:ascii="Times New Roman" w:hAnsi="Times New Roman" w:eastAsia="仿宋" w:cs="Times New Roman"/>
          <w:b/>
          <w:bCs/>
          <w:snapToGrid w:val="0"/>
          <w:color w:val="auto"/>
          <w:kern w:val="0"/>
          <w:sz w:val="32"/>
          <w:szCs w:val="32"/>
          <w:lang w:val="en-US" w:eastAsia="zh-CN"/>
        </w:rPr>
        <w:t>耕作田块</w:t>
      </w:r>
      <w:r>
        <w:rPr>
          <w:rFonts w:hint="default" w:ascii="Times New Roman" w:hAnsi="Times New Roman" w:eastAsia="仿宋" w:cs="Times New Roman"/>
          <w:b/>
          <w:bCs/>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val="en-US" w:eastAsia="zh-CN"/>
        </w:rPr>
        <w:t>指由田间末级固定沟、渠、路等围成的基本单元。</w:t>
      </w:r>
    </w:p>
    <w:bookmarkEnd w:id="3"/>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val="0"/>
          <w:bCs w:val="0"/>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rPr>
        <w:t>3.</w:t>
      </w:r>
      <w:r>
        <w:rPr>
          <w:rFonts w:hint="default" w:ascii="Times New Roman" w:hAnsi="Times New Roman" w:eastAsia="仿宋" w:cs="Times New Roman"/>
          <w:b/>
          <w:bCs/>
          <w:snapToGrid w:val="0"/>
          <w:color w:val="auto"/>
          <w:kern w:val="0"/>
          <w:sz w:val="32"/>
          <w:szCs w:val="32"/>
          <w:lang w:val="en-US" w:eastAsia="zh-CN"/>
        </w:rPr>
        <w:t xml:space="preserve">10 </w:t>
      </w:r>
      <w:r>
        <w:rPr>
          <w:rFonts w:hint="default" w:ascii="Times New Roman" w:hAnsi="Times New Roman" w:eastAsia="仿宋" w:cs="Times New Roman"/>
          <w:b/>
          <w:bCs/>
          <w:snapToGrid w:val="0"/>
          <w:color w:val="auto"/>
          <w:kern w:val="0"/>
          <w:sz w:val="32"/>
          <w:szCs w:val="32"/>
        </w:rPr>
        <w:t>田面平整度：</w:t>
      </w:r>
      <w:r>
        <w:rPr>
          <w:rFonts w:hint="default" w:ascii="Times New Roman" w:hAnsi="Times New Roman" w:eastAsia="仿宋" w:cs="Times New Roman"/>
          <w:snapToGrid w:val="0"/>
          <w:color w:val="auto"/>
          <w:kern w:val="0"/>
          <w:sz w:val="32"/>
          <w:szCs w:val="32"/>
        </w:rPr>
        <w:t>在一定的地表范围内两点间相对水平面的垂直坐标值之差的最大绝对值。</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snapToGrid w:val="0"/>
          <w:color w:val="auto"/>
          <w:kern w:val="0"/>
          <w:sz w:val="32"/>
          <w:szCs w:val="32"/>
          <w:lang w:val="en-US" w:eastAsia="zh-CN"/>
        </w:rPr>
        <w:t xml:space="preserve">    </w:t>
      </w:r>
      <w:r>
        <w:rPr>
          <w:rFonts w:hint="default" w:ascii="Times New Roman" w:hAnsi="Times New Roman" w:eastAsia="仿宋" w:cs="Times New Roman"/>
          <w:b/>
          <w:snapToGrid w:val="0"/>
          <w:color w:val="auto"/>
          <w:kern w:val="0"/>
          <w:sz w:val="32"/>
          <w:szCs w:val="32"/>
        </w:rPr>
        <w:t>3.</w:t>
      </w:r>
      <w:r>
        <w:rPr>
          <w:rFonts w:hint="default" w:ascii="Times New Roman" w:hAnsi="Times New Roman" w:eastAsia="仿宋" w:cs="Times New Roman"/>
          <w:b/>
          <w:snapToGrid w:val="0"/>
          <w:color w:val="auto"/>
          <w:kern w:val="0"/>
          <w:sz w:val="32"/>
          <w:szCs w:val="32"/>
          <w:lang w:val="en-US" w:eastAsia="zh-CN"/>
        </w:rPr>
        <w:t xml:space="preserve">11 </w:t>
      </w:r>
      <w:r>
        <w:rPr>
          <w:rFonts w:hint="default" w:ascii="Times New Roman" w:hAnsi="Times New Roman" w:eastAsia="仿宋" w:cs="Times New Roman"/>
          <w:b/>
          <w:bCs/>
          <w:snapToGrid w:val="0"/>
          <w:color w:val="auto"/>
          <w:kern w:val="0"/>
          <w:sz w:val="32"/>
          <w:szCs w:val="32"/>
        </w:rPr>
        <w:t>田间防渗工程：</w:t>
      </w:r>
      <w:r>
        <w:rPr>
          <w:rFonts w:hint="default" w:ascii="Times New Roman" w:hAnsi="Times New Roman" w:eastAsia="仿宋" w:cs="Times New Roman"/>
          <w:snapToGrid w:val="0"/>
          <w:color w:val="auto"/>
          <w:kern w:val="0"/>
          <w:sz w:val="32"/>
          <w:szCs w:val="32"/>
        </w:rPr>
        <w:t>为控制农田日渗漏量</w:t>
      </w:r>
      <w:r>
        <w:rPr>
          <w:rFonts w:hint="default" w:ascii="Times New Roman" w:hAnsi="Times New Roman" w:eastAsia="仿宋" w:cs="Times New Roman"/>
          <w:snapToGrid w:val="0"/>
          <w:color w:val="auto"/>
          <w:kern w:val="0"/>
          <w:sz w:val="32"/>
          <w:szCs w:val="32"/>
          <w:lang w:eastAsia="zh-CN"/>
        </w:rPr>
        <w:t>、提高水田保水能力</w:t>
      </w:r>
      <w:r>
        <w:rPr>
          <w:rFonts w:hint="default" w:ascii="Times New Roman" w:hAnsi="Times New Roman" w:eastAsia="仿宋" w:cs="Times New Roman"/>
          <w:snapToGrid w:val="0"/>
          <w:color w:val="auto"/>
          <w:kern w:val="0"/>
          <w:sz w:val="32"/>
          <w:szCs w:val="32"/>
        </w:rPr>
        <w:t>而采取的工程技术措施。农田防渗工程效果，</w:t>
      </w:r>
      <w:r>
        <w:rPr>
          <w:rFonts w:hint="default" w:ascii="Times New Roman" w:hAnsi="Times New Roman" w:eastAsia="仿宋" w:cs="Times New Roman"/>
          <w:snapToGrid w:val="0"/>
          <w:color w:val="auto"/>
          <w:kern w:val="0"/>
          <w:sz w:val="32"/>
          <w:szCs w:val="32"/>
          <w:lang w:eastAsia="zh-CN"/>
        </w:rPr>
        <w:t>以灌水后田面保持田面水不落干的天数进行评价。</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lang w:val="en-US" w:eastAsia="zh-CN"/>
        </w:rPr>
        <w:t xml:space="preserve">    3.12 地下水位：</w:t>
      </w:r>
      <w:r>
        <w:rPr>
          <w:rFonts w:hint="default" w:ascii="Times New Roman" w:hAnsi="Times New Roman" w:eastAsia="仿宋" w:cs="Times New Roman"/>
          <w:b w:val="0"/>
          <w:bCs w:val="0"/>
          <w:snapToGrid w:val="0"/>
          <w:color w:val="auto"/>
          <w:kern w:val="0"/>
          <w:sz w:val="32"/>
          <w:szCs w:val="32"/>
          <w:lang w:val="en-US" w:eastAsia="zh-CN" w:bidi="ar-SA"/>
        </w:rPr>
        <w:t>水田地下水位至田面的距离。</w:t>
      </w:r>
      <w:r>
        <w:rPr>
          <w:rFonts w:hint="eastAsia" w:ascii="Times New Roman" w:hAnsi="Times New Roman" w:eastAsia="仿宋" w:cs="Times New Roman"/>
          <w:b w:val="0"/>
          <w:bCs w:val="0"/>
          <w:snapToGrid w:val="0"/>
          <w:color w:val="auto"/>
          <w:kern w:val="0"/>
          <w:sz w:val="32"/>
          <w:szCs w:val="32"/>
          <w:lang w:val="en-US" w:eastAsia="zh-CN" w:bidi="ar-SA"/>
        </w:rPr>
        <w:t xml:space="preserve">该指标主要用于评价水田是否存在渍水风险。 </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lang w:val="en-US" w:eastAsia="zh-CN"/>
        </w:rPr>
        <w:t xml:space="preserve">   </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3.13 </w:t>
      </w:r>
      <w:r>
        <w:rPr>
          <w:rFonts w:hint="default" w:ascii="Times New Roman" w:hAnsi="Times New Roman" w:eastAsia="仿宋" w:cs="Times New Roman"/>
          <w:b/>
          <w:bCs/>
          <w:snapToGrid w:val="0"/>
          <w:color w:val="auto"/>
          <w:kern w:val="0"/>
          <w:sz w:val="32"/>
          <w:szCs w:val="32"/>
        </w:rPr>
        <w:t>田间道</w:t>
      </w:r>
      <w:r>
        <w:rPr>
          <w:rFonts w:hint="default" w:ascii="Times New Roman" w:hAnsi="Times New Roman" w:eastAsia="仿宋" w:cs="Times New Roman"/>
          <w:b/>
          <w:bCs/>
          <w:snapToGrid w:val="0"/>
          <w:color w:val="auto"/>
          <w:kern w:val="0"/>
          <w:sz w:val="32"/>
          <w:szCs w:val="32"/>
          <w:lang w:eastAsia="zh-CN"/>
        </w:rPr>
        <w:t>路工程</w:t>
      </w:r>
      <w:r>
        <w:rPr>
          <w:rFonts w:hint="default" w:ascii="Times New Roman" w:hAnsi="Times New Roman" w:eastAsia="仿宋" w:cs="Times New Roman"/>
          <w:b/>
          <w:bCs/>
          <w:snapToGrid w:val="0"/>
          <w:color w:val="auto"/>
          <w:kern w:val="0"/>
          <w:sz w:val="32"/>
          <w:szCs w:val="32"/>
        </w:rPr>
        <w:t>：</w:t>
      </w:r>
      <w:bookmarkStart w:id="4" w:name="_Toc150251708"/>
      <w:r>
        <w:rPr>
          <w:rFonts w:hint="default" w:ascii="Times New Roman" w:hAnsi="Times New Roman" w:eastAsia="仿宋" w:cs="Times New Roman"/>
          <w:snapToGrid w:val="0"/>
          <w:color w:val="auto"/>
          <w:kern w:val="0"/>
          <w:sz w:val="32"/>
          <w:szCs w:val="32"/>
          <w:lang w:eastAsia="zh-CN"/>
        </w:rPr>
        <w:t>指为满足农田耕作、农业物资运输等农业生产活动所修建的交通设施。包括</w:t>
      </w:r>
      <w:r>
        <w:rPr>
          <w:rFonts w:hint="eastAsia" w:ascii="Times New Roman" w:hAnsi="Times New Roman" w:eastAsia="仿宋" w:cs="Times New Roman"/>
          <w:snapToGrid w:val="0"/>
          <w:color w:val="auto"/>
          <w:kern w:val="0"/>
          <w:sz w:val="32"/>
          <w:szCs w:val="32"/>
          <w:lang w:val="en-US" w:eastAsia="zh-CN"/>
        </w:rPr>
        <w:t>田间道（</w:t>
      </w:r>
      <w:r>
        <w:rPr>
          <w:rFonts w:hint="default" w:ascii="Times New Roman" w:hAnsi="Times New Roman" w:eastAsia="仿宋" w:cs="Times New Roman"/>
          <w:snapToGrid w:val="0"/>
          <w:color w:val="auto"/>
          <w:kern w:val="0"/>
          <w:sz w:val="32"/>
          <w:szCs w:val="32"/>
          <w:lang w:val="en-US" w:eastAsia="zh-CN"/>
        </w:rPr>
        <w:t>机耕路</w:t>
      </w:r>
      <w:r>
        <w:rPr>
          <w:rFonts w:hint="eastAsia"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eastAsia="zh-CN"/>
        </w:rPr>
        <w:t>和生产路。</w:t>
      </w:r>
      <w:bookmarkEnd w:id="4"/>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eastAsia="zh-CN"/>
        </w:rPr>
      </w:pPr>
      <w:r>
        <w:rPr>
          <w:rFonts w:hint="eastAsia" w:ascii="Times New Roman" w:hAnsi="Times New Roman" w:eastAsia="仿宋" w:cs="Times New Roman"/>
          <w:b/>
          <w:snapToGrid w:val="0"/>
          <w:color w:val="auto"/>
          <w:kern w:val="0"/>
          <w:sz w:val="32"/>
          <w:szCs w:val="32"/>
          <w:lang w:val="en-US" w:eastAsia="zh-CN"/>
        </w:rPr>
        <w:t xml:space="preserve">    </w:t>
      </w:r>
      <w:r>
        <w:rPr>
          <w:rFonts w:hint="default" w:ascii="Times New Roman" w:hAnsi="Times New Roman" w:eastAsia="仿宋" w:cs="Times New Roman"/>
          <w:b/>
          <w:snapToGrid w:val="0"/>
          <w:color w:val="auto"/>
          <w:kern w:val="0"/>
          <w:sz w:val="32"/>
          <w:szCs w:val="32"/>
        </w:rPr>
        <w:t>3.1</w:t>
      </w:r>
      <w:r>
        <w:rPr>
          <w:rFonts w:hint="default" w:ascii="Times New Roman" w:hAnsi="Times New Roman" w:eastAsia="仿宋" w:cs="Times New Roman"/>
          <w:b/>
          <w:snapToGrid w:val="0"/>
          <w:color w:val="auto"/>
          <w:kern w:val="0"/>
          <w:sz w:val="32"/>
          <w:szCs w:val="32"/>
          <w:lang w:val="en-US" w:eastAsia="zh-CN"/>
        </w:rPr>
        <w:t>4</w:t>
      </w:r>
      <w:r>
        <w:rPr>
          <w:rFonts w:hint="default" w:ascii="Times New Roman" w:hAnsi="Times New Roman" w:eastAsia="仿宋" w:cs="Times New Roman"/>
          <w:b/>
          <w:snapToGrid w:val="0"/>
          <w:color w:val="auto"/>
          <w:kern w:val="0"/>
          <w:sz w:val="32"/>
          <w:szCs w:val="32"/>
        </w:rPr>
        <w:t xml:space="preserve"> </w:t>
      </w:r>
      <w:r>
        <w:rPr>
          <w:rFonts w:hint="default" w:ascii="Times New Roman" w:hAnsi="Times New Roman" w:eastAsia="仿宋" w:cs="Times New Roman"/>
          <w:b/>
          <w:snapToGrid w:val="0"/>
          <w:color w:val="auto"/>
          <w:kern w:val="0"/>
          <w:sz w:val="32"/>
          <w:szCs w:val="32"/>
          <w:lang w:eastAsia="zh-CN"/>
        </w:rPr>
        <w:t>耕地质量等别</w:t>
      </w:r>
      <w:r>
        <w:rPr>
          <w:rFonts w:hint="default" w:ascii="Times New Roman" w:hAnsi="Times New Roman" w:eastAsia="仿宋" w:cs="Times New Roman"/>
          <w:b/>
          <w:bCs/>
          <w:snapToGrid w:val="0"/>
          <w:color w:val="auto"/>
          <w:kern w:val="0"/>
          <w:sz w:val="32"/>
          <w:szCs w:val="32"/>
        </w:rPr>
        <w:t>：</w:t>
      </w:r>
      <w:r>
        <w:rPr>
          <w:rFonts w:hint="default" w:ascii="Times New Roman" w:hAnsi="Times New Roman" w:eastAsia="仿宋" w:cs="Times New Roman"/>
          <w:b w:val="0"/>
          <w:bCs w:val="0"/>
          <w:snapToGrid w:val="0"/>
          <w:color w:val="auto"/>
          <w:kern w:val="0"/>
          <w:sz w:val="32"/>
          <w:szCs w:val="32"/>
          <w:lang w:eastAsia="zh-CN"/>
        </w:rPr>
        <w:t>在全国范围内，按照标准耕作制度，根据规定的方法和程序进行的耕地质量综合评定，划分出的耕地质量等别。包括耕地的自然等</w:t>
      </w:r>
      <w:r>
        <w:rPr>
          <w:rFonts w:hint="eastAsia" w:ascii="Times New Roman" w:hAnsi="Times New Roman" w:eastAsia="仿宋" w:cs="Times New Roman"/>
          <w:b w:val="0"/>
          <w:bCs w:val="0"/>
          <w:snapToGrid w:val="0"/>
          <w:color w:val="auto"/>
          <w:kern w:val="0"/>
          <w:sz w:val="32"/>
          <w:szCs w:val="32"/>
          <w:lang w:val="en-US" w:eastAsia="zh-CN"/>
        </w:rPr>
        <w:t>别</w:t>
      </w:r>
      <w:r>
        <w:rPr>
          <w:rFonts w:hint="default" w:ascii="Times New Roman" w:hAnsi="Times New Roman" w:eastAsia="仿宋" w:cs="Times New Roman"/>
          <w:b w:val="0"/>
          <w:bCs w:val="0"/>
          <w:snapToGrid w:val="0"/>
          <w:color w:val="auto"/>
          <w:kern w:val="0"/>
          <w:sz w:val="32"/>
          <w:szCs w:val="32"/>
          <w:lang w:eastAsia="zh-CN"/>
        </w:rPr>
        <w:t>、利用等</w:t>
      </w:r>
      <w:r>
        <w:rPr>
          <w:rFonts w:hint="eastAsia" w:ascii="Times New Roman" w:hAnsi="Times New Roman" w:eastAsia="仿宋" w:cs="Times New Roman"/>
          <w:b w:val="0"/>
          <w:bCs w:val="0"/>
          <w:snapToGrid w:val="0"/>
          <w:color w:val="auto"/>
          <w:kern w:val="0"/>
          <w:sz w:val="32"/>
          <w:szCs w:val="32"/>
          <w:lang w:eastAsia="zh-CN"/>
        </w:rPr>
        <w:t>别</w:t>
      </w:r>
      <w:r>
        <w:rPr>
          <w:rFonts w:hint="default" w:ascii="Times New Roman" w:hAnsi="Times New Roman" w:eastAsia="仿宋" w:cs="Times New Roman"/>
          <w:b w:val="0"/>
          <w:bCs w:val="0"/>
          <w:snapToGrid w:val="0"/>
          <w:color w:val="auto"/>
          <w:kern w:val="0"/>
          <w:sz w:val="32"/>
          <w:szCs w:val="32"/>
          <w:lang w:eastAsia="zh-CN"/>
        </w:rPr>
        <w:t>和经济等</w:t>
      </w:r>
      <w:r>
        <w:rPr>
          <w:rFonts w:hint="eastAsia" w:ascii="Times New Roman" w:hAnsi="Times New Roman" w:eastAsia="仿宋" w:cs="Times New Roman"/>
          <w:b w:val="0"/>
          <w:bCs w:val="0"/>
          <w:snapToGrid w:val="0"/>
          <w:color w:val="auto"/>
          <w:kern w:val="0"/>
          <w:sz w:val="32"/>
          <w:szCs w:val="32"/>
          <w:lang w:eastAsia="zh-CN"/>
        </w:rPr>
        <w:t>别</w:t>
      </w:r>
      <w:r>
        <w:rPr>
          <w:rFonts w:hint="default" w:ascii="Times New Roman" w:hAnsi="Times New Roman" w:eastAsia="仿宋" w:cs="Times New Roman"/>
          <w:b w:val="0"/>
          <w:bCs w:val="0"/>
          <w:snapToGrid w:val="0"/>
          <w:color w:val="auto"/>
          <w:kern w:val="0"/>
          <w:sz w:val="32"/>
          <w:szCs w:val="32"/>
          <w:lang w:eastAsia="zh-CN"/>
        </w:rPr>
        <w:t>。</w:t>
      </w:r>
      <w:bookmarkStart w:id="5" w:name="_Toc17593"/>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eastAsia="zh-CN"/>
        </w:rPr>
        <w:t>4 区域划分</w:t>
      </w:r>
      <w:bookmarkEnd w:id="5"/>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rPr>
      </w:pPr>
      <w:r>
        <w:rPr>
          <w:rFonts w:hint="eastAsia" w:ascii="Times New Roman" w:hAnsi="Times New Roman" w:eastAsia="仿宋" w:cs="Times New Roman"/>
          <w:snapToGrid w:val="0"/>
          <w:color w:val="auto"/>
          <w:spacing w:val="-7"/>
          <w:kern w:val="0"/>
          <w:sz w:val="32"/>
          <w:szCs w:val="32"/>
          <w:lang w:val="en-US" w:eastAsia="zh-CN"/>
        </w:rPr>
        <w:t xml:space="preserve">    </w:t>
      </w:r>
      <w:r>
        <w:rPr>
          <w:rFonts w:hint="default" w:ascii="Times New Roman" w:hAnsi="Times New Roman" w:eastAsia="仿宋" w:cs="Times New Roman"/>
          <w:snapToGrid w:val="0"/>
          <w:color w:val="auto"/>
          <w:spacing w:val="-7"/>
          <w:kern w:val="0"/>
          <w:sz w:val="32"/>
          <w:szCs w:val="32"/>
          <w:lang w:eastAsia="zh-CN"/>
        </w:rPr>
        <w:t>根据广东省行政区划</w:t>
      </w:r>
      <w:r>
        <w:rPr>
          <w:rFonts w:hint="eastAsia" w:ascii="Times New Roman" w:hAnsi="Times New Roman" w:eastAsia="仿宋" w:cs="Times New Roman"/>
          <w:snapToGrid w:val="0"/>
          <w:color w:val="auto"/>
          <w:spacing w:val="-7"/>
          <w:kern w:val="0"/>
          <w:sz w:val="32"/>
          <w:szCs w:val="32"/>
          <w:lang w:eastAsia="zh-CN"/>
        </w:rPr>
        <w:t>，</w:t>
      </w:r>
      <w:r>
        <w:rPr>
          <w:rFonts w:hint="default" w:ascii="Times New Roman" w:hAnsi="Times New Roman" w:eastAsia="仿宋" w:cs="Times New Roman"/>
          <w:snapToGrid w:val="0"/>
          <w:color w:val="auto"/>
          <w:spacing w:val="-7"/>
          <w:kern w:val="0"/>
          <w:sz w:val="32"/>
          <w:szCs w:val="32"/>
          <w:lang w:eastAsia="zh-CN"/>
        </w:rPr>
        <w:t>结合</w:t>
      </w:r>
      <w:r>
        <w:rPr>
          <w:rFonts w:hint="default" w:ascii="Times New Roman" w:hAnsi="Times New Roman" w:eastAsia="仿宋" w:cs="Times New Roman"/>
          <w:snapToGrid w:val="0"/>
          <w:color w:val="auto"/>
          <w:spacing w:val="-7"/>
          <w:kern w:val="0"/>
          <w:sz w:val="32"/>
          <w:szCs w:val="32"/>
        </w:rPr>
        <w:t>不同区域的气候条件、地形地貌</w:t>
      </w:r>
      <w:r>
        <w:rPr>
          <w:rFonts w:hint="default" w:ascii="Times New Roman" w:hAnsi="Times New Roman" w:eastAsia="仿宋" w:cs="Times New Roman"/>
          <w:snapToGrid w:val="0"/>
          <w:color w:val="auto"/>
          <w:kern w:val="0"/>
          <w:sz w:val="32"/>
          <w:szCs w:val="32"/>
        </w:rPr>
        <w:t>、障碍因素和水源条件等，将</w:t>
      </w:r>
      <w:r>
        <w:rPr>
          <w:rFonts w:hint="default" w:ascii="Times New Roman" w:hAnsi="Times New Roman" w:eastAsia="仿宋" w:cs="Times New Roman"/>
          <w:snapToGrid w:val="0"/>
          <w:color w:val="auto"/>
          <w:kern w:val="0"/>
          <w:sz w:val="32"/>
          <w:szCs w:val="32"/>
          <w:lang w:eastAsia="zh-CN"/>
        </w:rPr>
        <w:t>全省土地整治垦造水田建设</w:t>
      </w:r>
      <w:r>
        <w:rPr>
          <w:rFonts w:hint="default" w:ascii="Times New Roman" w:hAnsi="Times New Roman" w:eastAsia="仿宋" w:cs="Times New Roman"/>
          <w:snapToGrid w:val="0"/>
          <w:color w:val="auto"/>
          <w:kern w:val="0"/>
          <w:sz w:val="32"/>
          <w:szCs w:val="32"/>
        </w:rPr>
        <w:t>区域</w:t>
      </w:r>
      <w:r>
        <w:rPr>
          <w:rFonts w:hint="default" w:ascii="Times New Roman" w:hAnsi="Times New Roman" w:eastAsia="仿宋" w:cs="Times New Roman"/>
          <w:snapToGrid w:val="0"/>
          <w:color w:val="auto"/>
          <w:kern w:val="0"/>
          <w:sz w:val="32"/>
          <w:szCs w:val="32"/>
          <w:lang w:eastAsia="zh-CN"/>
        </w:rPr>
        <w:t>划分为平原低地区、</w:t>
      </w:r>
      <w:r>
        <w:rPr>
          <w:rFonts w:hint="default" w:ascii="Times New Roman" w:hAnsi="Times New Roman" w:eastAsia="仿宋" w:cs="Times New Roman"/>
          <w:snapToGrid w:val="0"/>
          <w:color w:val="auto"/>
          <w:kern w:val="0"/>
          <w:sz w:val="32"/>
          <w:szCs w:val="32"/>
          <w:lang w:val="en-US" w:eastAsia="zh-CN"/>
        </w:rPr>
        <w:t>沿海台地</w:t>
      </w:r>
      <w:r>
        <w:rPr>
          <w:rFonts w:hint="default" w:ascii="Times New Roman" w:hAnsi="Times New Roman" w:eastAsia="仿宋" w:cs="Times New Roman"/>
          <w:snapToGrid w:val="0"/>
          <w:color w:val="auto"/>
          <w:kern w:val="0"/>
          <w:sz w:val="32"/>
          <w:szCs w:val="32"/>
          <w:lang w:eastAsia="zh-CN"/>
        </w:rPr>
        <w:t>区</w:t>
      </w:r>
      <w:r>
        <w:rPr>
          <w:rFonts w:hint="default" w:ascii="Times New Roman" w:hAnsi="Times New Roman" w:eastAsia="仿宋" w:cs="Times New Roman"/>
          <w:snapToGrid w:val="0"/>
          <w:color w:val="auto"/>
          <w:kern w:val="0"/>
          <w:sz w:val="32"/>
          <w:szCs w:val="32"/>
          <w:lang w:val="en-US" w:eastAsia="zh-CN"/>
        </w:rPr>
        <w:t>、丘陵</w:t>
      </w:r>
      <w:r>
        <w:rPr>
          <w:rFonts w:hint="default" w:ascii="Times New Roman" w:hAnsi="Times New Roman" w:eastAsia="仿宋" w:cs="Times New Roman"/>
          <w:snapToGrid w:val="0"/>
          <w:color w:val="auto"/>
          <w:kern w:val="0"/>
          <w:sz w:val="32"/>
          <w:szCs w:val="32"/>
          <w:lang w:eastAsia="zh-CN"/>
        </w:rPr>
        <w:t>区、山地区等</w:t>
      </w:r>
      <w:r>
        <w:rPr>
          <w:rFonts w:hint="default" w:ascii="Times New Roman" w:hAnsi="Times New Roman" w:eastAsia="仿宋" w:cs="Times New Roman"/>
          <w:snapToGrid w:val="0"/>
          <w:color w:val="auto"/>
          <w:kern w:val="0"/>
          <w:sz w:val="32"/>
          <w:szCs w:val="32"/>
          <w:lang w:val="en-US" w:eastAsia="zh-CN"/>
        </w:rPr>
        <w:t>4</w:t>
      </w:r>
      <w:r>
        <w:rPr>
          <w:rFonts w:hint="default" w:ascii="Times New Roman" w:hAnsi="Times New Roman" w:eastAsia="仿宋" w:cs="Times New Roman"/>
          <w:snapToGrid w:val="0"/>
          <w:color w:val="auto"/>
          <w:kern w:val="0"/>
          <w:sz w:val="32"/>
          <w:szCs w:val="32"/>
          <w:lang w:eastAsia="zh-CN"/>
        </w:rPr>
        <w:t>个类型区。区域划分要求结合各地实际</w:t>
      </w:r>
      <w:r>
        <w:rPr>
          <w:rFonts w:hint="eastAsia" w:ascii="Times New Roman" w:hAnsi="Times New Roman" w:eastAsia="仿宋" w:cs="Times New Roman"/>
          <w:snapToGrid w:val="0"/>
          <w:color w:val="auto"/>
          <w:kern w:val="0"/>
          <w:sz w:val="32"/>
          <w:szCs w:val="32"/>
          <w:lang w:eastAsia="zh-CN"/>
        </w:rPr>
        <w:t>且</w:t>
      </w:r>
      <w:r>
        <w:rPr>
          <w:rFonts w:hint="default" w:ascii="Times New Roman" w:hAnsi="Times New Roman" w:eastAsia="仿宋" w:cs="Times New Roman"/>
          <w:snapToGrid w:val="0"/>
          <w:color w:val="auto"/>
          <w:kern w:val="0"/>
          <w:sz w:val="32"/>
          <w:szCs w:val="32"/>
          <w:lang w:eastAsia="zh-CN"/>
        </w:rPr>
        <w:t>参考</w:t>
      </w:r>
      <w:r>
        <w:rPr>
          <w:rFonts w:hint="default" w:ascii="Times New Roman" w:hAnsi="Times New Roman" w:eastAsia="仿宋" w:cs="Times New Roman"/>
          <w:b/>
          <w:snapToGrid w:val="0"/>
          <w:color w:val="auto"/>
          <w:kern w:val="0"/>
          <w:sz w:val="32"/>
          <w:szCs w:val="32"/>
        </w:rPr>
        <w:t>附录A</w:t>
      </w:r>
      <w:r>
        <w:rPr>
          <w:rFonts w:hint="eastAsia" w:ascii="Times New Roman" w:hAnsi="Times New Roman" w:eastAsia="仿宋" w:cs="Times New Roman"/>
          <w:snapToGrid w:val="0"/>
          <w:color w:val="auto"/>
          <w:kern w:val="0"/>
          <w:sz w:val="32"/>
          <w:szCs w:val="32"/>
          <w:lang w:eastAsia="zh-CN"/>
        </w:rPr>
        <w:t>进行</w:t>
      </w:r>
      <w:r>
        <w:rPr>
          <w:rFonts w:hint="default" w:ascii="Times New Roman" w:hAnsi="Times New Roman" w:eastAsia="仿宋" w:cs="Times New Roman"/>
          <w:snapToGrid w:val="0"/>
          <w:color w:val="auto"/>
          <w:kern w:val="0"/>
          <w:sz w:val="32"/>
          <w:szCs w:val="32"/>
        </w:rPr>
        <w:t>。</w:t>
      </w:r>
      <w:bookmarkStart w:id="6" w:name="_Toc9065"/>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eastAsia="zh-CN"/>
        </w:rPr>
        <w:t>5 选址条件</w:t>
      </w:r>
      <w:bookmarkEnd w:id="6"/>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土地整治垦造水田建设项目应从严选择建设区域，坚持因地制宜，从自然条件和生态建设要求出发，科学合理安排垦造水田建设项目。建设区域应相对集中。</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5.1 重点建设区域</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（1）</w:t>
      </w:r>
      <w:r>
        <w:rPr>
          <w:rFonts w:hint="eastAsia" w:ascii="Times New Roman" w:hAnsi="Times New Roman" w:eastAsia="仿宋" w:cs="Times New Roman"/>
          <w:snapToGrid w:val="0"/>
          <w:color w:val="auto"/>
          <w:kern w:val="0"/>
          <w:sz w:val="32"/>
          <w:szCs w:val="32"/>
          <w:lang w:val="en-US" w:eastAsia="zh-CN"/>
        </w:rPr>
        <w:t>基本</w:t>
      </w:r>
      <w:r>
        <w:rPr>
          <w:rFonts w:hint="default" w:ascii="Times New Roman" w:hAnsi="Times New Roman" w:eastAsia="仿宋" w:cs="Times New Roman"/>
          <w:snapToGrid w:val="0"/>
          <w:color w:val="auto"/>
          <w:kern w:val="0"/>
          <w:sz w:val="32"/>
          <w:szCs w:val="32"/>
          <w:lang w:val="en-US" w:eastAsia="zh-CN"/>
        </w:rPr>
        <w:t>农田</w:t>
      </w:r>
      <w:r>
        <w:rPr>
          <w:rFonts w:hint="default" w:ascii="Times New Roman" w:hAnsi="Times New Roman" w:eastAsia="仿宋" w:cs="Times New Roman"/>
          <w:snapToGrid w:val="0"/>
          <w:color w:val="auto"/>
          <w:kern w:val="0"/>
          <w:sz w:val="32"/>
          <w:szCs w:val="32"/>
          <w:lang w:eastAsia="zh-CN"/>
        </w:rPr>
        <w:t>整备</w:t>
      </w:r>
      <w:r>
        <w:rPr>
          <w:rFonts w:hint="default" w:ascii="Times New Roman" w:hAnsi="Times New Roman" w:eastAsia="仿宋" w:cs="Times New Roman"/>
          <w:snapToGrid w:val="0"/>
          <w:color w:val="auto"/>
          <w:kern w:val="0"/>
          <w:sz w:val="32"/>
          <w:szCs w:val="32"/>
          <w:lang w:val="en-US" w:eastAsia="zh-CN"/>
        </w:rPr>
        <w:t>区。</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（2）与周围已有水田集中连片</w:t>
      </w:r>
      <w:r>
        <w:rPr>
          <w:rFonts w:hint="eastAsia"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val="en-US" w:eastAsia="zh-CN"/>
        </w:rPr>
        <w:t>达到一定建设规模的区域。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（3）平原、沿海滩涂、水源充足的旱耕地，经过工程和生物措施，能满足水稻等农作物正常生长。</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（4）部分水源充足低坡、低丘或山地，通过抽水（一级扬程提水），能满足灌溉条件的补充耕地，经地力培育、增加土壤养分，提高保水保肥能力，水旱轮作逐步改为水田。</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（5）其他满足水稻种植或水、旱轮作条件的区域。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5.2 禁止建设区域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（1）</w:t>
      </w:r>
      <w:r>
        <w:rPr>
          <w:rFonts w:hint="default" w:ascii="Times New Roman" w:hAnsi="Times New Roman" w:eastAsia="仿宋" w:cs="Times New Roman"/>
          <w:snapToGrid w:val="0"/>
          <w:color w:val="auto"/>
          <w:kern w:val="0"/>
          <w:sz w:val="32"/>
          <w:szCs w:val="32"/>
          <w:lang w:eastAsia="zh-CN"/>
        </w:rPr>
        <w:t>地形坡度大于25</w:t>
      </w:r>
      <w:r>
        <w:rPr>
          <w:rFonts w:hint="default" w:ascii="Times New Roman" w:hAnsi="Times New Roman" w:eastAsia="宋体"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lang w:eastAsia="zh-CN"/>
        </w:rPr>
        <w:t>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（2）</w:t>
      </w:r>
      <w:r>
        <w:rPr>
          <w:rFonts w:hint="default" w:ascii="Times New Roman" w:hAnsi="Times New Roman" w:eastAsia="仿宋" w:cs="Times New Roman"/>
          <w:snapToGrid w:val="0"/>
          <w:color w:val="auto"/>
          <w:kern w:val="0"/>
          <w:sz w:val="32"/>
          <w:szCs w:val="32"/>
        </w:rPr>
        <w:t>灌溉水源无法保障的区域；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（3）</w:t>
      </w:r>
      <w:r>
        <w:rPr>
          <w:rFonts w:hint="default" w:ascii="Times New Roman" w:hAnsi="Times New Roman" w:eastAsia="仿宋" w:cs="Times New Roman"/>
          <w:snapToGrid w:val="0"/>
          <w:color w:val="auto"/>
          <w:kern w:val="0"/>
          <w:sz w:val="32"/>
          <w:szCs w:val="32"/>
        </w:rPr>
        <w:t>土壤改善后仍不适合种植水稻的区域；</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（4）</w:t>
      </w:r>
      <w:r>
        <w:rPr>
          <w:rFonts w:hint="default" w:ascii="Times New Roman" w:hAnsi="Times New Roman" w:eastAsia="仿宋" w:cs="Times New Roman"/>
          <w:snapToGrid w:val="0"/>
          <w:color w:val="auto"/>
          <w:kern w:val="0"/>
          <w:sz w:val="32"/>
          <w:szCs w:val="32"/>
          <w:lang w:eastAsia="zh-CN"/>
        </w:rPr>
        <w:t>水土流失易发区等生态脆弱区域；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（5）</w:t>
      </w:r>
      <w:r>
        <w:rPr>
          <w:rFonts w:hint="default" w:ascii="Times New Roman" w:hAnsi="Times New Roman" w:eastAsia="仿宋" w:cs="Times New Roman"/>
          <w:snapToGrid w:val="0"/>
          <w:color w:val="auto"/>
          <w:kern w:val="0"/>
          <w:sz w:val="32"/>
          <w:szCs w:val="32"/>
          <w:lang w:eastAsia="zh-CN"/>
        </w:rPr>
        <w:t>因挖损、塌陷、压占等造成土地损毁并难以复垦为耕地的区域；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（6）</w:t>
      </w:r>
      <w:r>
        <w:rPr>
          <w:rFonts w:hint="default" w:ascii="Times New Roman" w:hAnsi="Times New Roman" w:eastAsia="仿宋" w:cs="Times New Roman"/>
          <w:snapToGrid w:val="0"/>
          <w:color w:val="auto"/>
          <w:kern w:val="0"/>
          <w:sz w:val="32"/>
          <w:szCs w:val="32"/>
          <w:lang w:eastAsia="zh-CN"/>
        </w:rPr>
        <w:t>污染严重难以恢复的区域；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lang w:val="en-US" w:eastAsia="zh-CN"/>
        </w:rPr>
        <w:t>7</w:t>
      </w:r>
      <w:r>
        <w:rPr>
          <w:rFonts w:hint="default" w:ascii="Times New Roman" w:hAnsi="Times New Roman" w:eastAsia="仿宋" w:cs="Times New Roman"/>
          <w:snapToGrid w:val="0"/>
          <w:color w:val="auto"/>
          <w:kern w:val="0"/>
          <w:sz w:val="32"/>
          <w:szCs w:val="32"/>
          <w:lang w:eastAsia="zh-CN"/>
        </w:rPr>
        <w:t>）易受自然灾害损毁的区域；</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lang w:val="en-US" w:eastAsia="zh-CN"/>
        </w:rPr>
        <w:t>8</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rPr>
        <w:t>其他法律法规规定不得开垦的区域。</w:t>
      </w:r>
      <w:bookmarkStart w:id="7" w:name="_Toc22240"/>
    </w:p>
    <w:p>
      <w:pPr>
        <w:widowControl w:val="0"/>
        <w:numPr>
          <w:ilvl w:val="0"/>
          <w:numId w:val="1"/>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建设内容与技术</w:t>
      </w:r>
      <w:bookmarkEnd w:id="7"/>
      <w:r>
        <w:rPr>
          <w:rFonts w:hint="default" w:ascii="Times New Roman" w:hAnsi="Times New Roman" w:eastAsia="仿宋" w:cs="Times New Roman"/>
          <w:b/>
          <w:bCs/>
          <w:snapToGrid w:val="0"/>
          <w:color w:val="auto"/>
          <w:kern w:val="0"/>
          <w:sz w:val="32"/>
          <w:szCs w:val="32"/>
          <w:lang w:val="en-US" w:eastAsia="zh-CN"/>
        </w:rPr>
        <w:t>要求</w:t>
      </w:r>
      <w:bookmarkStart w:id="8" w:name="_Toc7381"/>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6.1一般要求</w:t>
      </w:r>
      <w:bookmarkEnd w:id="8"/>
    </w:p>
    <w:p>
      <w:pPr>
        <w:widowControl w:val="0"/>
        <w:numPr>
          <w:numId w:val="0"/>
        </w:numPr>
        <w:kinsoku w:val="0"/>
        <w:wordWrap/>
        <w:overflowPunct w:val="0"/>
        <w:autoSpaceDE w:val="0"/>
        <w:autoSpaceDN w:val="0"/>
        <w:adjustRightInd w:val="0"/>
        <w:snapToGrid w:val="0"/>
        <w:spacing w:line="590" w:lineRule="exact"/>
        <w:ind w:leftChars="-76" w:right="0"/>
        <w:jc w:val="both"/>
        <w:textAlignment w:val="auto"/>
        <w:outlineLvl w:val="9"/>
        <w:rPr>
          <w:rFonts w:hint="default" w:ascii="Times New Roman" w:hAnsi="Times New Roman" w:eastAsia="仿宋" w:cs="Times New Roman"/>
          <w:strike w:val="0"/>
          <w:dstrike w:val="0"/>
          <w:snapToGrid w:val="0"/>
          <w:color w:val="auto"/>
          <w:spacing w:val="-9"/>
          <w:kern w:val="0"/>
          <w:sz w:val="32"/>
          <w:szCs w:val="32"/>
          <w:lang w:val="en-US" w:eastAsia="zh-CN"/>
        </w:rPr>
      </w:pPr>
      <w:r>
        <w:rPr>
          <w:rFonts w:hint="eastAsia" w:ascii="Times New Roman" w:hAnsi="Times New Roman" w:eastAsia="仿宋" w:cs="Times New Roman"/>
          <w:strike w:val="0"/>
          <w:dstrike w:val="0"/>
          <w:snapToGrid w:val="0"/>
          <w:color w:val="auto"/>
          <w:kern w:val="0"/>
          <w:sz w:val="32"/>
          <w:szCs w:val="32"/>
          <w:lang w:val="en-US" w:eastAsia="zh-CN"/>
        </w:rPr>
        <w:t xml:space="preserve">     </w:t>
      </w:r>
      <w:r>
        <w:rPr>
          <w:rFonts w:hint="eastAsia" w:ascii="Times New Roman" w:hAnsi="Times New Roman" w:eastAsia="仿宋" w:cs="Times New Roman"/>
          <w:strike w:val="0"/>
          <w:dstrike w:val="0"/>
          <w:snapToGrid w:val="0"/>
          <w:color w:val="auto"/>
          <w:spacing w:val="-9"/>
          <w:kern w:val="0"/>
          <w:sz w:val="32"/>
          <w:szCs w:val="32"/>
          <w:lang w:val="en-US" w:eastAsia="zh-CN"/>
        </w:rPr>
        <w:t>（1）</w:t>
      </w:r>
      <w:r>
        <w:rPr>
          <w:rFonts w:hint="default" w:ascii="Times New Roman" w:hAnsi="Times New Roman" w:eastAsia="仿宋" w:cs="Times New Roman"/>
          <w:strike w:val="0"/>
          <w:dstrike w:val="0"/>
          <w:snapToGrid w:val="0"/>
          <w:color w:val="auto"/>
          <w:spacing w:val="-9"/>
          <w:kern w:val="0"/>
          <w:sz w:val="32"/>
          <w:szCs w:val="32"/>
          <w:lang w:val="en-US" w:eastAsia="zh-CN"/>
        </w:rPr>
        <w:t>工程建设内容包括土地平整、土壤改良、灌溉与排水、</w:t>
      </w:r>
      <w:r>
        <w:rPr>
          <w:rFonts w:hint="eastAsia" w:ascii="Times New Roman" w:hAnsi="Times New Roman" w:eastAsia="仿宋" w:cs="Times New Roman"/>
          <w:strike w:val="0"/>
          <w:dstrike w:val="0"/>
          <w:snapToGrid w:val="0"/>
          <w:color w:val="auto"/>
          <w:spacing w:val="-9"/>
          <w:kern w:val="0"/>
          <w:sz w:val="32"/>
          <w:szCs w:val="32"/>
          <w:lang w:val="en-US" w:eastAsia="zh-CN"/>
        </w:rPr>
        <w:t>田</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trike w:val="0"/>
          <w:dstrike w:val="0"/>
          <w:snapToGrid w:val="0"/>
          <w:color w:val="auto"/>
          <w:kern w:val="0"/>
          <w:sz w:val="32"/>
          <w:szCs w:val="32"/>
          <w:lang w:val="en-US" w:eastAsia="zh-CN"/>
        </w:rPr>
      </w:pPr>
      <w:r>
        <w:rPr>
          <w:rFonts w:hint="default" w:ascii="Times New Roman" w:hAnsi="Times New Roman" w:eastAsia="仿宋" w:cs="Times New Roman"/>
          <w:strike w:val="0"/>
          <w:dstrike w:val="0"/>
          <w:snapToGrid w:val="0"/>
          <w:color w:val="auto"/>
          <w:kern w:val="0"/>
          <w:sz w:val="32"/>
          <w:szCs w:val="32"/>
          <w:lang w:val="en-US" w:eastAsia="zh-CN"/>
        </w:rPr>
        <w:t>间道路、农田防护与生态环境保持、农田输配电以及其他工程。工程技术要求结合各地实际参照《高标准农田建设 通则》（GB/T30600</w:t>
      </w:r>
      <w:r>
        <w:rPr>
          <w:rFonts w:hint="eastAsia" w:ascii="Times New Roman" w:hAnsi="Times New Roman" w:eastAsia="仿宋" w:cs="Times New Roman"/>
          <w:strike w:val="0"/>
          <w:dstrike w:val="0"/>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highlight w:val="none"/>
          <w:u w:val="none" w:color="auto"/>
          <w:lang w:val="en-US" w:eastAsia="zh-CN"/>
        </w:rPr>
        <w:t>-2014</w:t>
      </w:r>
      <w:r>
        <w:rPr>
          <w:rFonts w:hint="default" w:ascii="Times New Roman" w:hAnsi="Times New Roman" w:eastAsia="仿宋" w:cs="Times New Roman"/>
          <w:strike w:val="0"/>
          <w:dstrike w:val="0"/>
          <w:snapToGrid w:val="0"/>
          <w:color w:val="auto"/>
          <w:kern w:val="0"/>
          <w:sz w:val="32"/>
          <w:szCs w:val="32"/>
          <w:lang w:val="en-US" w:eastAsia="zh-CN"/>
        </w:rPr>
        <w:t>）、</w:t>
      </w:r>
      <w:r>
        <w:rPr>
          <w:rFonts w:hint="default" w:ascii="Times New Roman" w:hAnsi="Times New Roman" w:eastAsia="仿宋" w:cs="Times New Roman"/>
          <w:b w:val="0"/>
          <w:bCs w:val="0"/>
          <w:strike w:val="0"/>
          <w:dstrike w:val="0"/>
          <w:snapToGrid w:val="0"/>
          <w:color w:val="auto"/>
          <w:kern w:val="0"/>
          <w:sz w:val="32"/>
          <w:szCs w:val="32"/>
          <w:lang w:eastAsia="zh-CN"/>
        </w:rPr>
        <w:t>广东省高标准基本农田建设规范（试行）等规定</w:t>
      </w:r>
      <w:r>
        <w:rPr>
          <w:rFonts w:hint="default" w:ascii="Times New Roman" w:hAnsi="Times New Roman" w:eastAsia="仿宋" w:cs="Times New Roman"/>
          <w:strike w:val="0"/>
          <w:dstrike w:val="0"/>
          <w:snapToGrid w:val="0"/>
          <w:color w:val="auto"/>
          <w:kern w:val="0"/>
          <w:sz w:val="32"/>
          <w:szCs w:val="32"/>
          <w:lang w:val="en-US" w:eastAsia="zh-CN"/>
        </w:rPr>
        <w:t>执行。</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trike w:val="0"/>
          <w:dstrike w:val="0"/>
          <w:snapToGrid w:val="0"/>
          <w:color w:val="auto"/>
          <w:kern w:val="0"/>
          <w:sz w:val="32"/>
          <w:szCs w:val="32"/>
          <w:lang w:val="en-US" w:eastAsia="zh-CN"/>
        </w:rPr>
      </w:pPr>
      <w:r>
        <w:rPr>
          <w:rFonts w:hint="eastAsia" w:ascii="Times New Roman" w:hAnsi="Times New Roman" w:eastAsia="仿宋" w:cs="Times New Roman"/>
          <w:strike w:val="0"/>
          <w:dstrike w:val="0"/>
          <w:snapToGrid w:val="0"/>
          <w:color w:val="auto"/>
          <w:kern w:val="0"/>
          <w:sz w:val="32"/>
          <w:szCs w:val="32"/>
          <w:lang w:val="en-US" w:eastAsia="zh-CN"/>
        </w:rPr>
        <w:t xml:space="preserve">   （2）</w:t>
      </w:r>
      <w:r>
        <w:rPr>
          <w:rFonts w:hint="default" w:ascii="Times New Roman" w:hAnsi="Times New Roman" w:eastAsia="仿宋" w:cs="Times New Roman"/>
          <w:strike w:val="0"/>
          <w:dstrike w:val="0"/>
          <w:snapToGrid w:val="0"/>
          <w:color w:val="auto"/>
          <w:kern w:val="0"/>
          <w:sz w:val="32"/>
          <w:szCs w:val="32"/>
          <w:lang w:val="en-US" w:eastAsia="zh-CN"/>
        </w:rPr>
        <w:t>建成后的水田耕作层有机质含量和耕层厚度不得低于建成前。</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trike w:val="0"/>
          <w:dstrike w:val="0"/>
          <w:snapToGrid w:val="0"/>
          <w:color w:val="auto"/>
          <w:kern w:val="0"/>
          <w:sz w:val="32"/>
          <w:szCs w:val="32"/>
          <w:lang w:eastAsia="zh-CN"/>
        </w:rPr>
      </w:pPr>
      <w:r>
        <w:rPr>
          <w:rFonts w:hint="eastAsia" w:ascii="Times New Roman" w:hAnsi="Times New Roman" w:eastAsia="仿宋" w:cs="Times New Roman"/>
          <w:strike w:val="0"/>
          <w:dstrike w:val="0"/>
          <w:snapToGrid w:val="0"/>
          <w:color w:val="auto"/>
          <w:kern w:val="0"/>
          <w:sz w:val="32"/>
          <w:szCs w:val="32"/>
          <w:lang w:val="en-US" w:eastAsia="zh-CN"/>
        </w:rPr>
        <w:t xml:space="preserve">   </w:t>
      </w:r>
      <w:r>
        <w:rPr>
          <w:rFonts w:hint="default" w:ascii="Times New Roman" w:hAnsi="Times New Roman" w:eastAsia="仿宋" w:cs="Times New Roman"/>
          <w:strike w:val="0"/>
          <w:dstrike w:val="0"/>
          <w:snapToGrid w:val="0"/>
          <w:color w:val="auto"/>
          <w:kern w:val="0"/>
          <w:sz w:val="32"/>
          <w:szCs w:val="32"/>
          <w:lang w:val="en-US" w:eastAsia="zh-CN"/>
        </w:rPr>
        <w:t>（3）垦造</w:t>
      </w:r>
      <w:r>
        <w:rPr>
          <w:rFonts w:hint="default" w:ascii="Times New Roman" w:hAnsi="Times New Roman" w:eastAsia="仿宋" w:cs="Times New Roman"/>
          <w:b w:val="0"/>
          <w:bCs w:val="0"/>
          <w:strike w:val="0"/>
          <w:dstrike w:val="0"/>
          <w:snapToGrid w:val="0"/>
          <w:color w:val="auto"/>
          <w:kern w:val="0"/>
          <w:sz w:val="32"/>
          <w:szCs w:val="32"/>
          <w:lang w:val="en-US" w:eastAsia="zh-CN"/>
        </w:rPr>
        <w:t>水田项目区</w:t>
      </w:r>
      <w:r>
        <w:rPr>
          <w:rFonts w:hint="default" w:ascii="Times New Roman" w:hAnsi="Times New Roman" w:eastAsia="仿宋" w:cs="Times New Roman"/>
          <w:b w:val="0"/>
          <w:bCs w:val="0"/>
          <w:strike w:val="0"/>
          <w:dstrike w:val="0"/>
          <w:snapToGrid w:val="0"/>
          <w:color w:val="auto"/>
          <w:kern w:val="0"/>
          <w:sz w:val="32"/>
          <w:szCs w:val="32"/>
          <w:lang w:eastAsia="zh-CN"/>
        </w:rPr>
        <w:t>田间基础设施占地率（指灌溉与排水、田间道路等工程设施占地面积与建设区总面积的比例）不高于8%。</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trike w:val="0"/>
          <w:dstrike w:val="0"/>
          <w:snapToGrid w:val="0"/>
          <w:color w:val="auto"/>
          <w:kern w:val="0"/>
          <w:sz w:val="32"/>
          <w:szCs w:val="32"/>
          <w:lang w:val="en-US" w:eastAsia="zh-CN"/>
        </w:rPr>
      </w:pPr>
      <w:r>
        <w:rPr>
          <w:rFonts w:hint="eastAsia" w:ascii="Times New Roman" w:hAnsi="Times New Roman" w:eastAsia="仿宋" w:cs="Times New Roman"/>
          <w:strike w:val="0"/>
          <w:dstrike w:val="0"/>
          <w:snapToGrid w:val="0"/>
          <w:color w:val="auto"/>
          <w:kern w:val="0"/>
          <w:sz w:val="32"/>
          <w:szCs w:val="32"/>
          <w:lang w:val="en-US" w:eastAsia="zh-CN"/>
        </w:rPr>
        <w:t xml:space="preserve">   </w:t>
      </w:r>
      <w:r>
        <w:rPr>
          <w:rFonts w:hint="default" w:ascii="Times New Roman" w:hAnsi="Times New Roman" w:eastAsia="仿宋" w:cs="Times New Roman"/>
          <w:strike w:val="0"/>
          <w:dstrike w:val="0"/>
          <w:snapToGrid w:val="0"/>
          <w:color w:val="auto"/>
          <w:kern w:val="0"/>
          <w:sz w:val="32"/>
          <w:szCs w:val="32"/>
          <w:lang w:val="en-US" w:eastAsia="zh-CN"/>
        </w:rPr>
        <w:t>（4）垦造水田项目区的基础设施建设完成后，建设工程正常发挥效益的使用年限应不低于15年。</w:t>
      </w:r>
      <w:bookmarkStart w:id="9" w:name="_Toc32021"/>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6.2</w:t>
      </w:r>
      <w:bookmarkStart w:id="10" w:name="OLE_LINK4"/>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土地平整</w:t>
      </w:r>
      <w:bookmarkEnd w:id="9"/>
      <w:r>
        <w:rPr>
          <w:rFonts w:hint="default" w:ascii="Times New Roman" w:hAnsi="Times New Roman" w:eastAsia="仿宋" w:cs="Times New Roman"/>
          <w:b/>
          <w:bCs/>
          <w:snapToGrid w:val="0"/>
          <w:color w:val="auto"/>
          <w:kern w:val="0"/>
          <w:sz w:val="32"/>
          <w:szCs w:val="32"/>
          <w:lang w:val="en-US" w:eastAsia="zh-CN"/>
        </w:rPr>
        <w:t>工程</w:t>
      </w:r>
      <w:bookmarkEnd w:id="10"/>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6.2.1</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耕作田块修筑工程</w:t>
      </w:r>
    </w:p>
    <w:p>
      <w:pPr>
        <w:widowControl w:val="0"/>
        <w:numPr>
          <w:numId w:val="0"/>
        </w:numPr>
        <w:kinsoku w:val="0"/>
        <w:wordWrap/>
        <w:overflowPunct w:val="0"/>
        <w:autoSpaceDE w:val="0"/>
        <w:autoSpaceDN w:val="0"/>
        <w:adjustRightInd w:val="0"/>
        <w:snapToGrid w:val="0"/>
        <w:spacing w:line="590" w:lineRule="exact"/>
        <w:ind w:leftChars="200"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（1）</w:t>
      </w:r>
      <w:r>
        <w:rPr>
          <w:rFonts w:hint="default" w:ascii="Times New Roman" w:hAnsi="Times New Roman" w:eastAsia="仿宋" w:cs="Times New Roman"/>
          <w:b/>
          <w:bCs/>
          <w:snapToGrid w:val="0"/>
          <w:color w:val="auto"/>
          <w:kern w:val="0"/>
          <w:sz w:val="32"/>
          <w:szCs w:val="32"/>
          <w:lang w:val="en-US" w:eastAsia="zh-CN"/>
        </w:rPr>
        <w:t>田块格局</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val="en-US" w:eastAsia="zh-CN"/>
        </w:rPr>
        <w:t>水田开垦项目区应集中连片，总体布局呈“田”字、“井”字、“开”字、“丰”字或“米”字型排列。</w:t>
      </w:r>
    </w:p>
    <w:p>
      <w:pPr>
        <w:widowControl w:val="0"/>
        <w:numPr>
          <w:numId w:val="0"/>
        </w:numPr>
        <w:kinsoku w:val="0"/>
        <w:wordWrap/>
        <w:overflowPunct w:val="0"/>
        <w:autoSpaceDE w:val="0"/>
        <w:autoSpaceDN w:val="0"/>
        <w:adjustRightInd w:val="0"/>
        <w:snapToGrid w:val="0"/>
        <w:spacing w:line="590" w:lineRule="exact"/>
        <w:ind w:leftChars="202"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（2）</w:t>
      </w:r>
      <w:r>
        <w:rPr>
          <w:rFonts w:hint="default" w:ascii="Times New Roman" w:hAnsi="Times New Roman" w:eastAsia="仿宋" w:cs="Times New Roman"/>
          <w:b/>
          <w:bCs/>
          <w:snapToGrid w:val="0"/>
          <w:color w:val="auto"/>
          <w:kern w:val="0"/>
          <w:sz w:val="32"/>
          <w:szCs w:val="32"/>
          <w:lang w:val="en-US" w:eastAsia="zh-CN"/>
        </w:rPr>
        <w:t>田块形状</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rPr>
      </w:pPr>
      <w:r>
        <w:rPr>
          <w:rFonts w:hint="default" w:ascii="Times New Roman" w:hAnsi="Times New Roman" w:eastAsia="仿宋" w:cs="Times New Roman"/>
          <w:b w:val="0"/>
          <w:bCs w:val="0"/>
          <w:snapToGrid w:val="0"/>
          <w:color w:val="auto"/>
          <w:kern w:val="0"/>
          <w:sz w:val="32"/>
          <w:szCs w:val="32"/>
          <w:lang w:val="en-US" w:eastAsia="zh-CN"/>
        </w:rPr>
        <w:t xml:space="preserve">    因地制宜进行田块布置，田块形状应方正，田块长边方向以南北方向为宜；在水蚀较强的地区，田块长边宜与等高线平行布置；在风蚀地区，田块长边与主害风向交角应大于60°。</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rPr>
      </w:pPr>
      <w:r>
        <w:rPr>
          <w:rFonts w:hint="default" w:ascii="Times New Roman" w:hAnsi="Times New Roman" w:eastAsia="仿宋" w:cs="Times New Roman"/>
          <w:b w:val="0"/>
          <w:bCs w:val="0"/>
          <w:snapToGrid w:val="0"/>
          <w:color w:val="auto"/>
          <w:kern w:val="0"/>
          <w:sz w:val="32"/>
          <w:szCs w:val="32"/>
          <w:lang w:val="en-US" w:eastAsia="zh-CN"/>
        </w:rPr>
        <w:t xml:space="preserve">    平原低地区、沿海台地区（地面坡度&lt;6°）以修建水平条田（方田）为主</w:t>
      </w:r>
      <w:r>
        <w:rPr>
          <w:rFonts w:hint="eastAsia" w:ascii="Times New Roman" w:hAnsi="Times New Roman" w:eastAsia="仿宋" w:cs="Times New Roman"/>
          <w:b w:val="0"/>
          <w:bCs w:val="0"/>
          <w:snapToGrid w:val="0"/>
          <w:color w:val="auto"/>
          <w:kern w:val="0"/>
          <w:sz w:val="32"/>
          <w:szCs w:val="32"/>
          <w:highlight w:val="none"/>
          <w:lang w:val="en-US" w:eastAsia="zh-CN"/>
        </w:rPr>
        <w:t>，</w:t>
      </w:r>
      <w:r>
        <w:rPr>
          <w:rFonts w:hint="default" w:ascii="Times New Roman" w:hAnsi="Times New Roman" w:eastAsia="仿宋" w:cs="Times New Roman"/>
          <w:b w:val="0"/>
          <w:bCs w:val="0"/>
          <w:snapToGrid w:val="0"/>
          <w:color w:val="auto"/>
          <w:kern w:val="0"/>
          <w:sz w:val="32"/>
          <w:szCs w:val="32"/>
          <w:lang w:val="en-US" w:eastAsia="zh-CN"/>
        </w:rPr>
        <w:t>丘陵区、山地区（地面坡度6°~25°）以修建水平梯田为主，并配套坡面防护设施。</w:t>
      </w:r>
    </w:p>
    <w:p>
      <w:pPr>
        <w:widowControl w:val="0"/>
        <w:numPr>
          <w:numId w:val="0"/>
        </w:numPr>
        <w:kinsoku w:val="0"/>
        <w:wordWrap/>
        <w:overflowPunct w:val="0"/>
        <w:autoSpaceDE w:val="0"/>
        <w:autoSpaceDN w:val="0"/>
        <w:adjustRightInd w:val="0"/>
        <w:snapToGrid w:val="0"/>
        <w:spacing w:line="590" w:lineRule="exact"/>
        <w:ind w:leftChars="202" w:right="0"/>
        <w:jc w:val="both"/>
        <w:rPr>
          <w:rFonts w:hint="default" w:ascii="Times New Roman" w:hAnsi="Times New Roman" w:eastAsia="仿宋" w:cs="Times New Roman"/>
          <w:b/>
          <w:bCs/>
          <w:snapToGrid w:val="0"/>
          <w:color w:val="auto"/>
          <w:kern w:val="0"/>
          <w:sz w:val="32"/>
          <w:szCs w:val="32"/>
          <w:lang w:val="en-US" w:eastAsia="zh-CN" w:bidi="ar-SA"/>
        </w:rPr>
      </w:pPr>
      <w:r>
        <w:rPr>
          <w:rFonts w:hint="eastAsia" w:ascii="Times New Roman" w:hAnsi="Times New Roman" w:eastAsia="仿宋" w:cs="Times New Roman"/>
          <w:b/>
          <w:bCs/>
          <w:snapToGrid w:val="0"/>
          <w:color w:val="auto"/>
          <w:kern w:val="0"/>
          <w:sz w:val="32"/>
          <w:szCs w:val="32"/>
          <w:lang w:val="en-US" w:eastAsia="zh-CN" w:bidi="ar-SA"/>
        </w:rPr>
        <w:t>（3）</w:t>
      </w:r>
      <w:r>
        <w:rPr>
          <w:rFonts w:hint="default" w:ascii="Times New Roman" w:hAnsi="Times New Roman" w:eastAsia="仿宋" w:cs="Times New Roman"/>
          <w:b/>
          <w:bCs/>
          <w:snapToGrid w:val="0"/>
          <w:color w:val="auto"/>
          <w:kern w:val="0"/>
          <w:sz w:val="32"/>
          <w:szCs w:val="32"/>
          <w:lang w:val="en-US" w:eastAsia="zh-CN" w:bidi="ar-SA"/>
        </w:rPr>
        <w:t>连片规模</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default" w:ascii="Times New Roman" w:hAnsi="Times New Roman" w:eastAsia="仿宋" w:cs="Times New Roman"/>
          <w:b w:val="0"/>
          <w:bCs w:val="0"/>
          <w:snapToGrid w:val="0"/>
          <w:color w:val="auto"/>
          <w:kern w:val="0"/>
          <w:sz w:val="32"/>
          <w:szCs w:val="32"/>
          <w:lang w:val="en-US" w:eastAsia="zh-CN" w:bidi="ar-SA"/>
        </w:rPr>
        <w:t xml:space="preserve">    土地整治垦造水田田块连片面积（或与周边原有水田连片面积）需达到一定规模，实现集中连片。</w:t>
      </w:r>
      <w:r>
        <w:rPr>
          <w:rFonts w:hint="default" w:ascii="Times New Roman" w:hAnsi="Times New Roman" w:eastAsia="仿宋" w:cs="Times New Roman"/>
          <w:snapToGrid w:val="0"/>
          <w:color w:val="auto"/>
          <w:kern w:val="0"/>
          <w:sz w:val="32"/>
          <w:szCs w:val="32"/>
          <w:lang w:val="en-US" w:eastAsia="zh-CN"/>
        </w:rPr>
        <w:t>平原低地区、沿海台地区连片规模不低于50亩，</w:t>
      </w:r>
      <w:r>
        <w:rPr>
          <w:rFonts w:hint="default" w:ascii="Times New Roman" w:hAnsi="Times New Roman" w:eastAsia="仿宋" w:cs="Times New Roman"/>
          <w:b w:val="0"/>
          <w:bCs w:val="0"/>
          <w:strike w:val="0"/>
          <w:dstrike w:val="0"/>
          <w:snapToGrid w:val="0"/>
          <w:color w:val="auto"/>
          <w:kern w:val="0"/>
          <w:sz w:val="32"/>
          <w:szCs w:val="32"/>
          <w:lang w:eastAsia="zh-CN"/>
        </w:rPr>
        <w:t>应满足农业机械化生产要求</w:t>
      </w:r>
      <w:r>
        <w:rPr>
          <w:rFonts w:hint="eastAsia"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val="en-US" w:eastAsia="zh-CN"/>
        </w:rPr>
        <w:t>丘陵区、山地区片规模不低于20亩（坡度15</w:t>
      </w:r>
      <w:r>
        <w:rPr>
          <w:rFonts w:hint="default" w:ascii="Times New Roman" w:hAnsi="Times New Roman" w:eastAsia="宋体" w:cs="Times New Roman"/>
          <w:snapToGrid w:val="0"/>
          <w:color w:val="auto"/>
          <w:kern w:val="0"/>
          <w:sz w:val="32"/>
          <w:szCs w:val="32"/>
          <w:lang w:val="en-US" w:eastAsia="zh-CN"/>
        </w:rPr>
        <w:t>°</w:t>
      </w:r>
      <w:r>
        <w:rPr>
          <w:rFonts w:hint="eastAsia" w:ascii="Times New Roman" w:hAnsi="Times New Roman" w:eastAsia="仿宋" w:cs="Times New Roman"/>
          <w:snapToGrid w:val="0"/>
          <w:color w:val="auto"/>
          <w:kern w:val="0"/>
          <w:sz w:val="32"/>
          <w:szCs w:val="32"/>
          <w:lang w:val="en-US" w:eastAsia="zh-CN"/>
        </w:rPr>
        <w:t>~</w:t>
      </w:r>
      <w:r>
        <w:rPr>
          <w:rFonts w:hint="default" w:ascii="Times New Roman" w:hAnsi="Times New Roman" w:eastAsia="仿宋" w:cs="Times New Roman"/>
          <w:snapToGrid w:val="0"/>
          <w:color w:val="auto"/>
          <w:kern w:val="0"/>
          <w:sz w:val="32"/>
          <w:szCs w:val="32"/>
          <w:lang w:val="en-US" w:eastAsia="zh-CN"/>
        </w:rPr>
        <w:t>25</w:t>
      </w:r>
      <w:r>
        <w:rPr>
          <w:rFonts w:hint="default" w:ascii="Times New Roman" w:hAnsi="Times New Roman" w:eastAsia="宋体" w:cs="Times New Roman"/>
          <w:snapToGrid w:val="0"/>
          <w:color w:val="auto"/>
          <w:kern w:val="0"/>
          <w:sz w:val="32"/>
          <w:szCs w:val="32"/>
          <w:lang w:val="en-US" w:eastAsia="zh-CN"/>
        </w:rPr>
        <w:t>°</w:t>
      </w:r>
      <w:r>
        <w:rPr>
          <w:rFonts w:hint="eastAsia" w:ascii="Times New Roman" w:hAnsi="Times New Roman" w:eastAsia="仿宋" w:cs="Times New Roman"/>
          <w:snapToGrid w:val="0"/>
          <w:color w:val="auto"/>
          <w:kern w:val="0"/>
          <w:sz w:val="32"/>
          <w:szCs w:val="32"/>
          <w:lang w:val="en-US" w:eastAsia="zh-CN"/>
        </w:rPr>
        <w:t>应</w:t>
      </w:r>
      <w:r>
        <w:rPr>
          <w:rFonts w:hint="default" w:ascii="Times New Roman" w:hAnsi="Times New Roman" w:eastAsia="仿宋" w:cs="Times New Roman"/>
          <w:snapToGrid w:val="0"/>
          <w:color w:val="auto"/>
          <w:kern w:val="0"/>
          <w:sz w:val="32"/>
          <w:szCs w:val="32"/>
          <w:lang w:val="en-US" w:eastAsia="zh-CN"/>
        </w:rPr>
        <w:t>大于20亩，坡度小于15</w:t>
      </w:r>
      <w:r>
        <w:rPr>
          <w:rFonts w:hint="default" w:ascii="Times New Roman" w:hAnsi="Times New Roman" w:eastAsia="宋体" w:cs="Times New Roman"/>
          <w:snapToGrid w:val="0"/>
          <w:color w:val="auto"/>
          <w:kern w:val="0"/>
          <w:sz w:val="32"/>
          <w:szCs w:val="32"/>
          <w:lang w:val="en-US" w:eastAsia="zh-CN"/>
        </w:rPr>
        <w:t>°</w:t>
      </w:r>
      <w:r>
        <w:rPr>
          <w:rFonts w:hint="eastAsia" w:ascii="Times New Roman" w:hAnsi="Times New Roman" w:eastAsia="仿宋" w:cs="Times New Roman"/>
          <w:snapToGrid w:val="0"/>
          <w:color w:val="auto"/>
          <w:kern w:val="0"/>
          <w:sz w:val="32"/>
          <w:szCs w:val="32"/>
          <w:lang w:val="en-US" w:eastAsia="zh-CN"/>
        </w:rPr>
        <w:t>应</w:t>
      </w:r>
      <w:r>
        <w:rPr>
          <w:rFonts w:hint="default" w:ascii="Times New Roman" w:hAnsi="Times New Roman" w:eastAsia="仿宋" w:cs="Times New Roman"/>
          <w:snapToGrid w:val="0"/>
          <w:color w:val="auto"/>
          <w:kern w:val="0"/>
          <w:sz w:val="32"/>
          <w:szCs w:val="32"/>
          <w:lang w:val="en-US" w:eastAsia="zh-CN"/>
        </w:rPr>
        <w:t>大于30亩）。</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bCs/>
          <w:snapToGrid w:val="0"/>
          <w:color w:val="auto"/>
          <w:kern w:val="0"/>
          <w:sz w:val="32"/>
          <w:szCs w:val="32"/>
          <w:lang w:val="en-US" w:eastAsia="zh-CN"/>
        </w:rPr>
        <w:t>（4）田块规格</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田块（格田）长度以60~120m为宜，宽度以20~40m为宜，不同区域的田块规格具体要求见</w:t>
      </w:r>
      <w:r>
        <w:rPr>
          <w:rFonts w:hint="default" w:ascii="Times New Roman" w:hAnsi="Times New Roman" w:eastAsia="仿宋" w:cs="Times New Roman"/>
          <w:b/>
          <w:bCs/>
          <w:snapToGrid w:val="0"/>
          <w:color w:val="auto"/>
          <w:kern w:val="0"/>
          <w:sz w:val="32"/>
          <w:szCs w:val="32"/>
          <w:lang w:val="en-US" w:eastAsia="zh-CN" w:bidi="ar-SA"/>
        </w:rPr>
        <w:t>附录B</w:t>
      </w:r>
      <w:r>
        <w:rPr>
          <w:rFonts w:hint="default" w:ascii="Times New Roman" w:hAnsi="Times New Roman" w:eastAsia="仿宋" w:cs="Times New Roman"/>
          <w:b w:val="0"/>
          <w:bCs w:val="0"/>
          <w:snapToGrid w:val="0"/>
          <w:color w:val="auto"/>
          <w:kern w:val="0"/>
          <w:sz w:val="32"/>
          <w:szCs w:val="32"/>
          <w:lang w:val="en-US" w:eastAsia="zh-CN" w:bidi="ar-SA"/>
        </w:rPr>
        <w:t>；平原低地区、沿海台地区条田宽度取决于机械作业宽度的倍数，田面宽度便于大、中型机械作业和田间管理；丘陵区、山地区修筑梯田田面长边宜平行等高线布置，田面宽度便于小型机械作业和田间管理。</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（5）田埂</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田块（格田）之间以田埂为界，埂高20~50cm，埂顶宽20 ~50cm为宜。</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（6）田坎</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b/>
          <w:bCs/>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梯田区土坎高度不宜超过2m，石坎高度不宜超过3m。在易造成冲刷的土石山区，应结合石块、砾石的清理，就地取材修筑石坎；在土质粘性较好的区域，宜采用土质埂坎；在土质稳定较差、易造成水土流失的地区，宜采用石质或土石混合埂坎。</w:t>
      </w:r>
      <w:r>
        <w:rPr>
          <w:rFonts w:hint="default" w:ascii="Times New Roman" w:hAnsi="Times New Roman" w:eastAsia="仿宋" w:cs="Times New Roman"/>
          <w:b/>
          <w:bCs/>
          <w:snapToGrid w:val="0"/>
          <w:color w:val="auto"/>
          <w:kern w:val="0"/>
          <w:sz w:val="32"/>
          <w:szCs w:val="32"/>
          <w:lang w:val="en-US" w:eastAsia="zh-CN" w:bidi="ar-SA"/>
        </w:rPr>
        <w:t xml:space="preserve"> </w:t>
      </w:r>
    </w:p>
    <w:p>
      <w:pPr>
        <w:widowControl w:val="0"/>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（7）田面平整</w:t>
      </w:r>
    </w:p>
    <w:p>
      <w:pPr>
        <w:widowControl w:val="0"/>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田面平整后，横向地表坡降应小于1/2000</w:t>
      </w:r>
      <w:r>
        <w:rPr>
          <w:rFonts w:hint="eastAsia" w:ascii="Times New Roman" w:hAnsi="Times New Roman" w:eastAsia="仿宋" w:cs="Times New Roman"/>
          <w:b w:val="0"/>
          <w:bCs w:val="0"/>
          <w:snapToGrid w:val="0"/>
          <w:color w:val="auto"/>
          <w:kern w:val="0"/>
          <w:sz w:val="32"/>
          <w:szCs w:val="32"/>
          <w:lang w:val="en-US" w:eastAsia="zh-CN" w:bidi="ar-SA"/>
        </w:rPr>
        <w:t>，</w:t>
      </w:r>
      <w:r>
        <w:rPr>
          <w:rFonts w:hint="default" w:ascii="Times New Roman" w:hAnsi="Times New Roman" w:eastAsia="仿宋" w:cs="Times New Roman"/>
          <w:b w:val="0"/>
          <w:bCs w:val="0"/>
          <w:snapToGrid w:val="0"/>
          <w:color w:val="auto"/>
          <w:kern w:val="0"/>
          <w:sz w:val="32"/>
          <w:szCs w:val="32"/>
          <w:lang w:val="en-US" w:eastAsia="zh-CN" w:bidi="ar-SA"/>
        </w:rPr>
        <w:t>纵向地表坡降小</w:t>
      </w:r>
      <w:r>
        <w:rPr>
          <w:rFonts w:hint="default" w:ascii="Times New Roman" w:hAnsi="Times New Roman" w:eastAsia="仿宋" w:cs="Times New Roman"/>
          <w:b w:val="0"/>
          <w:bCs w:val="0"/>
          <w:snapToGrid w:val="0"/>
          <w:color w:val="auto"/>
          <w:spacing w:val="-8"/>
          <w:kern w:val="0"/>
          <w:sz w:val="32"/>
          <w:szCs w:val="32"/>
          <w:lang w:val="en-US" w:eastAsia="zh-CN" w:bidi="ar-SA"/>
        </w:rPr>
        <w:t>于1/1500</w:t>
      </w:r>
      <w:r>
        <w:rPr>
          <w:rFonts w:hint="eastAsia" w:ascii="Times New Roman" w:hAnsi="Times New Roman" w:eastAsia="仿宋" w:cs="Times New Roman"/>
          <w:b w:val="0"/>
          <w:bCs w:val="0"/>
          <w:snapToGrid w:val="0"/>
          <w:color w:val="auto"/>
          <w:spacing w:val="-8"/>
          <w:kern w:val="0"/>
          <w:sz w:val="32"/>
          <w:szCs w:val="32"/>
          <w:lang w:val="en-US" w:eastAsia="zh-CN" w:bidi="ar-SA"/>
        </w:rPr>
        <w:t>；</w:t>
      </w:r>
      <w:r>
        <w:rPr>
          <w:rFonts w:hint="default" w:ascii="Times New Roman" w:hAnsi="Times New Roman" w:eastAsia="仿宋" w:cs="Times New Roman"/>
          <w:b w:val="0"/>
          <w:bCs w:val="0"/>
          <w:snapToGrid w:val="0"/>
          <w:color w:val="auto"/>
          <w:spacing w:val="-8"/>
          <w:kern w:val="0"/>
          <w:sz w:val="32"/>
          <w:szCs w:val="32"/>
          <w:lang w:val="en-US" w:eastAsia="zh-CN" w:bidi="ar-SA"/>
        </w:rPr>
        <w:t>平原低地区、沿海台地区格田内田面平整度应小于3cm</w:t>
      </w:r>
      <w:r>
        <w:rPr>
          <w:rFonts w:hint="default" w:ascii="Times New Roman" w:hAnsi="Times New Roman" w:eastAsia="仿宋" w:cs="Times New Roman"/>
          <w:b w:val="0"/>
          <w:bCs w:val="0"/>
          <w:snapToGrid w:val="0"/>
          <w:color w:val="auto"/>
          <w:kern w:val="0"/>
          <w:sz w:val="32"/>
          <w:szCs w:val="32"/>
          <w:lang w:val="en-US" w:eastAsia="zh-CN" w:bidi="ar-SA"/>
        </w:rPr>
        <w:t>；丘陵区、山地区田面平整度应小于5cm。</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bCs/>
          <w:snapToGrid w:val="0"/>
          <w:color w:val="auto"/>
          <w:kern w:val="0"/>
          <w:sz w:val="32"/>
          <w:szCs w:val="32"/>
          <w:lang w:val="en-US" w:eastAsia="zh-CN" w:bidi="ar-SA"/>
        </w:rPr>
      </w:pPr>
      <w:r>
        <w:rPr>
          <w:rFonts w:hint="default" w:ascii="Times New Roman" w:hAnsi="Times New Roman" w:eastAsia="仿宋" w:cs="Times New Roman"/>
          <w:b/>
          <w:bCs/>
          <w:snapToGrid w:val="0"/>
          <w:color w:val="auto"/>
          <w:kern w:val="0"/>
          <w:sz w:val="32"/>
          <w:szCs w:val="32"/>
          <w:lang w:val="en-US" w:eastAsia="zh-CN" w:bidi="ar-SA"/>
        </w:rPr>
        <w:t xml:space="preserve">    6.2.2 </w:t>
      </w:r>
      <w:bookmarkStart w:id="11" w:name="OLE_LINK14"/>
      <w:r>
        <w:rPr>
          <w:rFonts w:hint="default" w:ascii="Times New Roman" w:hAnsi="Times New Roman" w:eastAsia="仿宋" w:cs="Times New Roman"/>
          <w:b/>
          <w:bCs/>
          <w:snapToGrid w:val="0"/>
          <w:color w:val="auto"/>
          <w:kern w:val="0"/>
          <w:sz w:val="32"/>
          <w:szCs w:val="32"/>
          <w:lang w:val="en-US" w:eastAsia="zh-CN" w:bidi="ar-SA"/>
        </w:rPr>
        <w:t>防渗保水工程</w:t>
      </w:r>
    </w:p>
    <w:bookmarkEnd w:id="11"/>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lang w:val="en-US" w:eastAsia="zh-CN"/>
        </w:rPr>
        <w:t>1</w:t>
      </w:r>
      <w:r>
        <w:rPr>
          <w:rFonts w:hint="default" w:ascii="Times New Roman" w:hAnsi="Times New Roman" w:eastAsia="仿宋" w:cs="Times New Roman"/>
          <w:snapToGrid w:val="0"/>
          <w:color w:val="auto"/>
          <w:kern w:val="0"/>
          <w:sz w:val="32"/>
          <w:szCs w:val="32"/>
          <w:lang w:eastAsia="zh-CN"/>
        </w:rPr>
        <w:t>）水田建成后，犁底层应具有良好的防渗能力，遇到干旱时，一次性灌水后，田面保持田面水不落干（即蓄水能力）的天数应不低于</w:t>
      </w:r>
      <w:r>
        <w:rPr>
          <w:rFonts w:hint="default" w:ascii="Times New Roman" w:hAnsi="Times New Roman" w:eastAsia="仿宋" w:cs="Times New Roman"/>
          <w:snapToGrid w:val="0"/>
          <w:color w:val="auto"/>
          <w:kern w:val="0"/>
          <w:sz w:val="32"/>
          <w:szCs w:val="32"/>
          <w:lang w:val="en-US" w:eastAsia="zh-CN"/>
        </w:rPr>
        <w:t>72小时</w:t>
      </w:r>
      <w:r>
        <w:rPr>
          <w:rFonts w:hint="default" w:ascii="Times New Roman" w:hAnsi="Times New Roman" w:eastAsia="仿宋" w:cs="Times New Roman"/>
          <w:snapToGrid w:val="0"/>
          <w:color w:val="auto"/>
          <w:kern w:val="0"/>
          <w:sz w:val="32"/>
          <w:szCs w:val="32"/>
          <w:lang w:eastAsia="zh-CN"/>
        </w:rPr>
        <w:t>。</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eastAsia="zh-CN"/>
        </w:rPr>
        <w:t>（</w:t>
      </w:r>
      <w:r>
        <w:rPr>
          <w:rFonts w:hint="default" w:ascii="Times New Roman" w:hAnsi="Times New Roman" w:eastAsia="仿宋" w:cs="Times New Roman"/>
          <w:snapToGrid w:val="0"/>
          <w:color w:val="auto"/>
          <w:kern w:val="0"/>
          <w:sz w:val="32"/>
          <w:szCs w:val="32"/>
          <w:lang w:val="en-US" w:eastAsia="zh-CN"/>
        </w:rPr>
        <w:t>2</w:t>
      </w:r>
      <w:r>
        <w:rPr>
          <w:rFonts w:hint="default" w:ascii="Times New Roman" w:hAnsi="Times New Roman" w:eastAsia="仿宋" w:cs="Times New Roman"/>
          <w:snapToGrid w:val="0"/>
          <w:color w:val="auto"/>
          <w:kern w:val="0"/>
          <w:sz w:val="32"/>
          <w:szCs w:val="32"/>
          <w:lang w:eastAsia="zh-CN"/>
        </w:rPr>
        <w:t>）田块蓄水能力低于</w:t>
      </w:r>
      <w:r>
        <w:rPr>
          <w:rFonts w:hint="default" w:ascii="Times New Roman" w:hAnsi="Times New Roman" w:eastAsia="仿宋" w:cs="Times New Roman"/>
          <w:snapToGrid w:val="0"/>
          <w:color w:val="auto"/>
          <w:kern w:val="0"/>
          <w:sz w:val="32"/>
          <w:szCs w:val="32"/>
          <w:lang w:val="en-US" w:eastAsia="zh-CN"/>
        </w:rPr>
        <w:t>72小时，需实施防渗工程。</w:t>
      </w:r>
      <w:r>
        <w:rPr>
          <w:rFonts w:hint="default" w:ascii="Times New Roman" w:hAnsi="Times New Roman" w:eastAsia="仿宋" w:cs="Times New Roman"/>
          <w:snapToGrid w:val="0"/>
          <w:color w:val="auto"/>
          <w:kern w:val="0"/>
          <w:sz w:val="32"/>
          <w:szCs w:val="32"/>
          <w:lang w:eastAsia="zh-CN"/>
        </w:rPr>
        <w:t>实施田间防渗工程时，应先将耕作层剥离，再</w:t>
      </w:r>
      <w:r>
        <w:rPr>
          <w:rFonts w:hint="default" w:ascii="Times New Roman" w:hAnsi="Times New Roman" w:eastAsia="仿宋" w:cs="Times New Roman"/>
          <w:snapToGrid w:val="0"/>
          <w:color w:val="auto"/>
          <w:kern w:val="0"/>
          <w:sz w:val="32"/>
          <w:szCs w:val="32"/>
        </w:rPr>
        <w:t>对剥离后的田面进行</w:t>
      </w:r>
      <w:r>
        <w:rPr>
          <w:rFonts w:hint="default" w:ascii="Times New Roman" w:hAnsi="Times New Roman" w:eastAsia="仿宋" w:cs="Times New Roman"/>
          <w:snapToGrid w:val="0"/>
          <w:color w:val="auto"/>
          <w:kern w:val="0"/>
          <w:sz w:val="32"/>
          <w:szCs w:val="32"/>
          <w:lang w:eastAsia="zh-CN"/>
        </w:rPr>
        <w:t>防渗处理，</w:t>
      </w:r>
      <w:r>
        <w:rPr>
          <w:rFonts w:hint="default" w:ascii="Times New Roman" w:hAnsi="Times New Roman" w:eastAsia="仿宋" w:cs="Times New Roman"/>
          <w:snapToGrid w:val="0"/>
          <w:color w:val="auto"/>
          <w:kern w:val="0"/>
          <w:sz w:val="32"/>
          <w:szCs w:val="32"/>
        </w:rPr>
        <w:t>达到防渗</w:t>
      </w:r>
      <w:r>
        <w:rPr>
          <w:rFonts w:hint="default" w:ascii="Times New Roman" w:hAnsi="Times New Roman" w:eastAsia="仿宋" w:cs="Times New Roman"/>
          <w:snapToGrid w:val="0"/>
          <w:color w:val="auto"/>
          <w:kern w:val="0"/>
          <w:sz w:val="32"/>
          <w:szCs w:val="32"/>
          <w:lang w:eastAsia="zh-CN"/>
        </w:rPr>
        <w:t>要求后，将</w:t>
      </w:r>
      <w:r>
        <w:rPr>
          <w:rFonts w:hint="default" w:ascii="Times New Roman" w:hAnsi="Times New Roman" w:eastAsia="仿宋" w:cs="Times New Roman"/>
          <w:snapToGrid w:val="0"/>
          <w:color w:val="auto"/>
          <w:kern w:val="0"/>
          <w:sz w:val="32"/>
          <w:szCs w:val="32"/>
        </w:rPr>
        <w:t>剥离后的表土回填。</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val="en-US" w:eastAsia="zh-CN" w:bidi="ar-SA"/>
        </w:rPr>
        <w:t xml:space="preserve">    6.2.3 耕作层保护工程</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耕作土壤剖面一般分为耕作层、犁底层、心土层和底土层。土地平整时应尽量避免打乱表土层与心土层，确需打乱应先将肥沃的表土层进行剥离，单独堆放，待土地平整完成后，再将表土均匀摊铺到田面上。</w:t>
      </w:r>
      <w:bookmarkStart w:id="12" w:name="_Toc3176"/>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w:t>
      </w:r>
      <w:bookmarkEnd w:id="12"/>
      <w:r>
        <w:rPr>
          <w:rFonts w:hint="default" w:ascii="Times New Roman" w:hAnsi="Times New Roman" w:eastAsia="仿宋" w:cs="Times New Roman"/>
          <w:b/>
          <w:bCs/>
          <w:snapToGrid w:val="0"/>
          <w:color w:val="auto"/>
          <w:kern w:val="0"/>
          <w:sz w:val="32"/>
          <w:szCs w:val="32"/>
          <w:lang w:val="en-US" w:eastAsia="zh-CN"/>
        </w:rPr>
        <w:t>3</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耕地质量要求</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6.3.1 土壤有机质含量</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平原低地区、沿海台地区有机质含量</w:t>
      </w:r>
      <w:r>
        <w:rPr>
          <w:rFonts w:hint="default" w:ascii="Times New Roman" w:hAnsi="Times New Roman" w:eastAsia="仿宋" w:cs="Times New Roman"/>
          <w:b w:val="0"/>
          <w:i w:val="0"/>
          <w:snapToGrid w:val="0"/>
          <w:color w:val="auto"/>
          <w:kern w:val="0"/>
          <w:sz w:val="32"/>
          <w:szCs w:val="32"/>
          <w:u w:val="none"/>
          <w:lang w:eastAsia="zh-CN"/>
        </w:rPr>
        <w:t>≥</w:t>
      </w:r>
      <w:r>
        <w:rPr>
          <w:rFonts w:hint="default" w:ascii="Times New Roman" w:hAnsi="Times New Roman" w:eastAsia="仿宋" w:cs="Times New Roman"/>
          <w:snapToGrid w:val="0"/>
          <w:color w:val="auto"/>
          <w:kern w:val="0"/>
          <w:sz w:val="32"/>
          <w:szCs w:val="32"/>
          <w:lang w:val="en-US" w:eastAsia="zh-CN"/>
        </w:rPr>
        <w:t>1.5%；丘陵区、山地区有机质含量</w:t>
      </w:r>
      <w:r>
        <w:rPr>
          <w:rFonts w:hint="default" w:ascii="Times New Roman" w:hAnsi="Times New Roman" w:eastAsia="仿宋" w:cs="Times New Roman"/>
          <w:b w:val="0"/>
          <w:i w:val="0"/>
          <w:snapToGrid w:val="0"/>
          <w:color w:val="auto"/>
          <w:kern w:val="0"/>
          <w:sz w:val="32"/>
          <w:szCs w:val="32"/>
          <w:u w:val="none"/>
          <w:lang w:eastAsia="zh-CN"/>
        </w:rPr>
        <w:t>≥</w:t>
      </w:r>
      <w:r>
        <w:rPr>
          <w:rFonts w:hint="default" w:ascii="Times New Roman" w:hAnsi="Times New Roman" w:eastAsia="仿宋" w:cs="Times New Roman"/>
          <w:snapToGrid w:val="0"/>
          <w:color w:val="auto"/>
          <w:kern w:val="0"/>
          <w:sz w:val="32"/>
          <w:szCs w:val="32"/>
          <w:lang w:val="en-US" w:eastAsia="zh-CN"/>
        </w:rPr>
        <w:t>1.0%。</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6.3.2 耕作层厚度</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平原低地区、沿海台地区耕作层厚度</w:t>
      </w:r>
      <w:r>
        <w:rPr>
          <w:rFonts w:hint="default" w:ascii="Times New Roman" w:hAnsi="Times New Roman" w:eastAsia="仿宋" w:cs="Times New Roman"/>
          <w:b w:val="0"/>
          <w:i w:val="0"/>
          <w:snapToGrid w:val="0"/>
          <w:color w:val="auto"/>
          <w:kern w:val="0"/>
          <w:sz w:val="32"/>
          <w:szCs w:val="32"/>
          <w:u w:val="none"/>
          <w:lang w:eastAsia="zh-CN"/>
        </w:rPr>
        <w:t>≥</w:t>
      </w:r>
      <w:r>
        <w:rPr>
          <w:rFonts w:hint="default" w:ascii="Times New Roman" w:hAnsi="Times New Roman" w:eastAsia="仿宋" w:cs="Times New Roman"/>
          <w:snapToGrid w:val="0"/>
          <w:color w:val="auto"/>
          <w:kern w:val="0"/>
          <w:sz w:val="32"/>
          <w:szCs w:val="32"/>
          <w:lang w:val="en-US" w:eastAsia="zh-CN"/>
        </w:rPr>
        <w:t>15cm</w:t>
      </w:r>
      <w:r>
        <w:rPr>
          <w:rFonts w:hint="eastAsia" w:ascii="Times New Roman" w:hAnsi="Times New Roman" w:eastAsia="仿宋" w:cs="Times New Roman"/>
          <w:snapToGrid w:val="0"/>
          <w:color w:val="auto"/>
          <w:kern w:val="0"/>
          <w:sz w:val="32"/>
          <w:szCs w:val="32"/>
          <w:highlight w:val="none"/>
          <w:lang w:val="en-US" w:eastAsia="zh-CN"/>
        </w:rPr>
        <w:t>，</w:t>
      </w:r>
      <w:r>
        <w:rPr>
          <w:rFonts w:hint="default" w:ascii="Times New Roman" w:hAnsi="Times New Roman" w:eastAsia="仿宋" w:cs="Times New Roman"/>
          <w:snapToGrid w:val="0"/>
          <w:color w:val="auto"/>
          <w:kern w:val="0"/>
          <w:sz w:val="32"/>
          <w:szCs w:val="32"/>
          <w:lang w:val="en-US" w:eastAsia="zh-CN"/>
        </w:rPr>
        <w:t>丘陵区、山地区耕层厚度</w:t>
      </w:r>
      <w:r>
        <w:rPr>
          <w:rFonts w:hint="default" w:ascii="Times New Roman" w:hAnsi="Times New Roman" w:eastAsia="仿宋" w:cs="Times New Roman"/>
          <w:b w:val="0"/>
          <w:i w:val="0"/>
          <w:snapToGrid w:val="0"/>
          <w:color w:val="auto"/>
          <w:kern w:val="0"/>
          <w:sz w:val="32"/>
          <w:szCs w:val="32"/>
          <w:u w:val="none"/>
          <w:lang w:eastAsia="zh-CN"/>
        </w:rPr>
        <w:t>≥</w:t>
      </w:r>
      <w:r>
        <w:rPr>
          <w:rFonts w:hint="default" w:ascii="Times New Roman" w:hAnsi="Times New Roman" w:eastAsia="仿宋" w:cs="Times New Roman"/>
          <w:snapToGrid w:val="0"/>
          <w:color w:val="auto"/>
          <w:kern w:val="0"/>
          <w:sz w:val="32"/>
          <w:szCs w:val="32"/>
          <w:lang w:val="en-US" w:eastAsia="zh-CN"/>
        </w:rPr>
        <w:t>12cm。</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6.3.3 有效土层厚度</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平原低地区、沿海台地区有效土层厚度</w:t>
      </w:r>
      <w:bookmarkStart w:id="13" w:name="OLE_LINK15"/>
      <w:r>
        <w:rPr>
          <w:rFonts w:hint="default" w:ascii="Times New Roman" w:hAnsi="Times New Roman" w:eastAsia="仿宋" w:cs="Times New Roman"/>
          <w:b w:val="0"/>
          <w:i w:val="0"/>
          <w:snapToGrid w:val="0"/>
          <w:color w:val="auto"/>
          <w:kern w:val="0"/>
          <w:sz w:val="32"/>
          <w:szCs w:val="32"/>
          <w:u w:val="none"/>
          <w:lang w:eastAsia="zh-CN"/>
        </w:rPr>
        <w:t>≥</w:t>
      </w:r>
      <w:bookmarkEnd w:id="13"/>
      <w:r>
        <w:rPr>
          <w:rFonts w:hint="default" w:ascii="Times New Roman" w:hAnsi="Times New Roman" w:eastAsia="仿宋" w:cs="Times New Roman"/>
          <w:snapToGrid w:val="0"/>
          <w:color w:val="auto"/>
          <w:kern w:val="0"/>
          <w:sz w:val="32"/>
          <w:szCs w:val="32"/>
          <w:lang w:val="en-US" w:eastAsia="zh-CN"/>
        </w:rPr>
        <w:t>60cm</w:t>
      </w:r>
      <w:r>
        <w:rPr>
          <w:rFonts w:hint="eastAsia" w:ascii="Times New Roman" w:hAnsi="Times New Roman" w:eastAsia="仿宋" w:cs="Times New Roman"/>
          <w:snapToGrid w:val="0"/>
          <w:color w:val="auto"/>
          <w:kern w:val="0"/>
          <w:sz w:val="32"/>
          <w:szCs w:val="32"/>
          <w:highlight w:val="none"/>
          <w:lang w:val="en-US" w:eastAsia="zh-CN"/>
        </w:rPr>
        <w:t>，</w:t>
      </w:r>
      <w:r>
        <w:rPr>
          <w:rFonts w:hint="default" w:ascii="Times New Roman" w:hAnsi="Times New Roman" w:eastAsia="仿宋" w:cs="Times New Roman"/>
          <w:snapToGrid w:val="0"/>
          <w:color w:val="auto"/>
          <w:kern w:val="0"/>
          <w:sz w:val="32"/>
          <w:szCs w:val="32"/>
          <w:lang w:val="en-US" w:eastAsia="zh-CN"/>
        </w:rPr>
        <w:t>丘陵区、山地区耕层厚度有效土层厚度</w:t>
      </w:r>
      <w:r>
        <w:rPr>
          <w:rFonts w:hint="default" w:ascii="Times New Roman" w:hAnsi="Times New Roman" w:eastAsia="仿宋" w:cs="Times New Roman"/>
          <w:b w:val="0"/>
          <w:i w:val="0"/>
          <w:snapToGrid w:val="0"/>
          <w:color w:val="auto"/>
          <w:kern w:val="0"/>
          <w:sz w:val="32"/>
          <w:szCs w:val="32"/>
          <w:u w:val="none"/>
          <w:lang w:eastAsia="zh-CN"/>
        </w:rPr>
        <w:t>≥</w:t>
      </w:r>
      <w:r>
        <w:rPr>
          <w:rFonts w:hint="default" w:ascii="Times New Roman" w:hAnsi="Times New Roman" w:eastAsia="仿宋" w:cs="Times New Roman"/>
          <w:snapToGrid w:val="0"/>
          <w:color w:val="auto"/>
          <w:kern w:val="0"/>
          <w:sz w:val="32"/>
          <w:szCs w:val="32"/>
          <w:lang w:val="en-US" w:eastAsia="zh-CN"/>
        </w:rPr>
        <w:t>40cm。</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val="0"/>
          <w:bCs w:val="0"/>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 </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6.3.4 土壤质地</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b w:val="0"/>
          <w:i w:val="0"/>
          <w:snapToGrid w:val="0"/>
          <w:color w:val="auto"/>
          <w:kern w:val="0"/>
          <w:sz w:val="32"/>
          <w:szCs w:val="32"/>
          <w:u w:val="none"/>
          <w:lang w:val="en-US" w:eastAsia="zh-CN"/>
        </w:rPr>
        <w:t xml:space="preserve">    </w:t>
      </w:r>
      <w:r>
        <w:rPr>
          <w:rFonts w:hint="default" w:ascii="Times New Roman" w:hAnsi="Times New Roman" w:eastAsia="仿宋" w:cs="Times New Roman"/>
          <w:b w:val="0"/>
          <w:i w:val="0"/>
          <w:snapToGrid w:val="0"/>
          <w:color w:val="auto"/>
          <w:kern w:val="0"/>
          <w:sz w:val="32"/>
          <w:szCs w:val="32"/>
          <w:u w:val="none"/>
          <w:lang w:eastAsia="zh-CN"/>
        </w:rPr>
        <w:t>砂质壤土至粘土</w:t>
      </w:r>
      <w:r>
        <w:rPr>
          <w:rFonts w:hint="default" w:ascii="Times New Roman" w:hAnsi="Times New Roman" w:eastAsia="仿宋" w:cs="Times New Roman"/>
          <w:b w:val="0"/>
          <w:i w:val="0"/>
          <w:snapToGrid w:val="0"/>
          <w:color w:val="auto"/>
          <w:kern w:val="0"/>
          <w:sz w:val="32"/>
          <w:szCs w:val="32"/>
          <w:u w:val="none"/>
          <w:lang w:val="en-US" w:eastAsia="zh-CN"/>
        </w:rPr>
        <w:t>。</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   6.3.5 土壤容重</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土壤容重1.0~1.4g/cm</w:t>
      </w:r>
      <w:r>
        <w:rPr>
          <w:rFonts w:hint="default" w:ascii="Times New Roman" w:hAnsi="Times New Roman" w:eastAsia="仿宋" w:cs="Times New Roman"/>
          <w:snapToGrid w:val="0"/>
          <w:color w:val="auto"/>
          <w:kern w:val="0"/>
          <w:sz w:val="32"/>
          <w:szCs w:val="32"/>
          <w:vertAlign w:val="superscript"/>
          <w:lang w:val="en-US" w:eastAsia="zh-CN"/>
        </w:rPr>
        <w:t>3</w:t>
      </w:r>
      <w:r>
        <w:rPr>
          <w:rFonts w:hint="default" w:ascii="Times New Roman" w:hAnsi="Times New Roman" w:eastAsia="仿宋" w:cs="Times New Roman"/>
          <w:snapToGrid w:val="0"/>
          <w:color w:val="auto"/>
          <w:kern w:val="0"/>
          <w:sz w:val="32"/>
          <w:szCs w:val="32"/>
          <w:lang w:val="en-US" w:eastAsia="zh-CN"/>
        </w:rPr>
        <w:t>。</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  6.3.6</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土壤pH</w:t>
      </w:r>
    </w:p>
    <w:p>
      <w:pPr>
        <w:widowControl w:val="0"/>
        <w:kinsoku w:val="0"/>
        <w:wordWrap/>
        <w:overflowPunct w:val="0"/>
        <w:autoSpaceDE w:val="0"/>
        <w:autoSpaceDN w:val="0"/>
        <w:adjustRightInd w:val="0"/>
        <w:snapToGrid w:val="0"/>
        <w:spacing w:line="590" w:lineRule="exact"/>
        <w:ind w:left="0" w:leftChars="0" w:right="0"/>
        <w:jc w:val="both"/>
        <w:textAlignment w:val="center"/>
        <w:rPr>
          <w:rFonts w:hint="default" w:ascii="Times New Roman" w:hAnsi="Times New Roman" w:eastAsia="仿宋" w:cs="Times New Roman"/>
          <w:snapToGrid w:val="0"/>
          <w:color w:val="auto"/>
          <w:kern w:val="0"/>
          <w:sz w:val="32"/>
          <w:szCs w:val="32"/>
          <w:highlight w:val="none"/>
          <w:lang w:val="en-US" w:eastAsia="zh-CN"/>
        </w:rPr>
      </w:pPr>
      <w:r>
        <w:rPr>
          <w:rFonts w:hint="default" w:ascii="Times New Roman" w:hAnsi="Times New Roman" w:eastAsia="仿宋" w:cs="Times New Roman"/>
          <w:b/>
          <w:i w:val="0"/>
          <w:snapToGrid w:val="0"/>
          <w:color w:val="auto"/>
          <w:kern w:val="0"/>
          <w:sz w:val="32"/>
          <w:szCs w:val="32"/>
          <w:u w:val="none"/>
          <w:lang w:val="en-US" w:eastAsia="zh-CN"/>
        </w:rPr>
        <w:t xml:space="preserve">    </w:t>
      </w:r>
      <w:r>
        <w:rPr>
          <w:rFonts w:hint="default" w:ascii="Times New Roman" w:hAnsi="Times New Roman" w:eastAsia="仿宋" w:cs="Times New Roman"/>
          <w:snapToGrid w:val="0"/>
          <w:color w:val="auto"/>
          <w:kern w:val="0"/>
          <w:sz w:val="32"/>
          <w:szCs w:val="32"/>
          <w:lang w:val="en-US" w:eastAsia="zh-CN"/>
        </w:rPr>
        <w:t>平原低地区</w:t>
      </w:r>
      <w:r>
        <w:rPr>
          <w:rFonts w:hint="eastAsia" w:ascii="Times New Roman" w:hAnsi="Times New Roman" w:eastAsia="仿宋" w:cs="Times New Roman"/>
          <w:snapToGrid w:val="0"/>
          <w:color w:val="auto"/>
          <w:kern w:val="0"/>
          <w:sz w:val="32"/>
          <w:szCs w:val="32"/>
          <w:lang w:val="en-US" w:eastAsia="zh-CN"/>
        </w:rPr>
        <w:t>土壤</w:t>
      </w:r>
      <w:r>
        <w:rPr>
          <w:rFonts w:hint="default" w:ascii="Times New Roman" w:hAnsi="Times New Roman" w:eastAsia="仿宋" w:cs="Times New Roman"/>
          <w:snapToGrid w:val="0"/>
          <w:color w:val="auto"/>
          <w:kern w:val="0"/>
          <w:sz w:val="32"/>
          <w:szCs w:val="32"/>
          <w:lang w:val="en-US" w:eastAsia="zh-CN"/>
        </w:rPr>
        <w:t>pH</w:t>
      </w:r>
      <w:r>
        <w:rPr>
          <w:rFonts w:hint="eastAsia" w:ascii="Times New Roman" w:hAnsi="Times New Roman" w:eastAsia="仿宋" w:cs="Times New Roman"/>
          <w:snapToGrid w:val="0"/>
          <w:color w:val="auto"/>
          <w:kern w:val="0"/>
          <w:sz w:val="32"/>
          <w:szCs w:val="32"/>
          <w:lang w:val="en-US" w:eastAsia="zh-CN"/>
        </w:rPr>
        <w:t>应保持在</w:t>
      </w:r>
      <w:r>
        <w:rPr>
          <w:rFonts w:hint="default" w:ascii="Times New Roman" w:hAnsi="Times New Roman" w:eastAsia="仿宋" w:cs="Times New Roman"/>
          <w:snapToGrid w:val="0"/>
          <w:color w:val="auto"/>
          <w:kern w:val="0"/>
          <w:sz w:val="32"/>
          <w:szCs w:val="32"/>
          <w:lang w:val="en-US" w:eastAsia="zh-CN"/>
        </w:rPr>
        <w:t xml:space="preserve"> 5.5~8.0</w:t>
      </w:r>
      <w:r>
        <w:rPr>
          <w:rFonts w:hint="eastAsia" w:ascii="Times New Roman" w:hAnsi="Times New Roman" w:eastAsia="仿宋" w:cs="Times New Roman"/>
          <w:snapToGrid w:val="0"/>
          <w:color w:val="auto"/>
          <w:kern w:val="0"/>
          <w:sz w:val="32"/>
          <w:szCs w:val="32"/>
          <w:highlight w:val="none"/>
          <w:lang w:val="en-US" w:eastAsia="zh-CN"/>
        </w:rPr>
        <w:t>；</w:t>
      </w:r>
      <w:r>
        <w:rPr>
          <w:rFonts w:hint="default" w:ascii="Times New Roman" w:hAnsi="Times New Roman" w:eastAsia="仿宋" w:cs="Times New Roman"/>
          <w:snapToGrid w:val="0"/>
          <w:color w:val="auto"/>
          <w:kern w:val="0"/>
          <w:sz w:val="32"/>
          <w:szCs w:val="32"/>
          <w:highlight w:val="none"/>
          <w:lang w:val="en-US" w:eastAsia="zh-CN"/>
        </w:rPr>
        <w:t>沿海台地区</w:t>
      </w:r>
      <w:bookmarkStart w:id="14" w:name="OLE_LINK13"/>
      <w:r>
        <w:rPr>
          <w:rFonts w:hint="eastAsia" w:ascii="Times New Roman" w:hAnsi="Times New Roman" w:eastAsia="仿宋" w:cs="Times New Roman"/>
          <w:snapToGrid w:val="0"/>
          <w:color w:val="auto"/>
          <w:kern w:val="0"/>
          <w:sz w:val="32"/>
          <w:szCs w:val="32"/>
          <w:highlight w:val="none"/>
          <w:lang w:val="en-US" w:eastAsia="zh-CN"/>
        </w:rPr>
        <w:t>土壤</w:t>
      </w:r>
      <w:r>
        <w:rPr>
          <w:rFonts w:hint="default" w:ascii="Times New Roman" w:hAnsi="Times New Roman" w:eastAsia="仿宋" w:cs="Times New Roman"/>
          <w:snapToGrid w:val="0"/>
          <w:color w:val="auto"/>
          <w:kern w:val="0"/>
          <w:sz w:val="32"/>
          <w:szCs w:val="32"/>
          <w:highlight w:val="none"/>
          <w:lang w:val="en-US" w:eastAsia="zh-CN"/>
        </w:rPr>
        <w:t>pH</w:t>
      </w:r>
      <w:r>
        <w:rPr>
          <w:rFonts w:hint="eastAsia" w:ascii="Times New Roman" w:hAnsi="Times New Roman" w:eastAsia="仿宋" w:cs="Times New Roman"/>
          <w:snapToGrid w:val="0"/>
          <w:color w:val="auto"/>
          <w:kern w:val="0"/>
          <w:sz w:val="32"/>
          <w:szCs w:val="32"/>
          <w:highlight w:val="none"/>
          <w:lang w:val="en-US" w:eastAsia="zh-CN"/>
        </w:rPr>
        <w:t>应保持在</w:t>
      </w:r>
      <w:r>
        <w:rPr>
          <w:rFonts w:hint="default" w:ascii="Times New Roman" w:hAnsi="Times New Roman" w:eastAsia="仿宋" w:cs="Times New Roman"/>
          <w:snapToGrid w:val="0"/>
          <w:color w:val="auto"/>
          <w:kern w:val="0"/>
          <w:sz w:val="32"/>
          <w:szCs w:val="32"/>
          <w:highlight w:val="none"/>
          <w:lang w:val="en-US" w:eastAsia="zh-CN"/>
        </w:rPr>
        <w:t>5.0~</w:t>
      </w:r>
      <w:bookmarkEnd w:id="14"/>
      <w:r>
        <w:rPr>
          <w:rFonts w:hint="default" w:ascii="Times New Roman" w:hAnsi="Times New Roman" w:eastAsia="仿宋" w:cs="Times New Roman"/>
          <w:snapToGrid w:val="0"/>
          <w:color w:val="auto"/>
          <w:kern w:val="0"/>
          <w:sz w:val="32"/>
          <w:szCs w:val="32"/>
          <w:highlight w:val="none"/>
          <w:lang w:val="en-US" w:eastAsia="zh-CN"/>
        </w:rPr>
        <w:t>8.0</w:t>
      </w:r>
      <w:r>
        <w:rPr>
          <w:rFonts w:hint="eastAsia" w:ascii="Times New Roman" w:hAnsi="Times New Roman" w:eastAsia="仿宋" w:cs="Times New Roman"/>
          <w:snapToGrid w:val="0"/>
          <w:color w:val="auto"/>
          <w:kern w:val="0"/>
          <w:sz w:val="32"/>
          <w:szCs w:val="32"/>
          <w:highlight w:val="none"/>
          <w:lang w:val="en-US" w:eastAsia="zh-CN"/>
        </w:rPr>
        <w:t>，丘陵和山地区土壤</w:t>
      </w:r>
      <w:r>
        <w:rPr>
          <w:rFonts w:hint="default" w:ascii="Times New Roman" w:hAnsi="Times New Roman" w:eastAsia="仿宋" w:cs="Times New Roman"/>
          <w:snapToGrid w:val="0"/>
          <w:color w:val="auto"/>
          <w:kern w:val="0"/>
          <w:sz w:val="32"/>
          <w:szCs w:val="32"/>
          <w:highlight w:val="none"/>
          <w:lang w:val="en-US" w:eastAsia="zh-CN"/>
        </w:rPr>
        <w:t>pH</w:t>
      </w:r>
      <w:r>
        <w:rPr>
          <w:rFonts w:hint="eastAsia" w:ascii="Times New Roman" w:hAnsi="Times New Roman" w:eastAsia="仿宋" w:cs="Times New Roman"/>
          <w:snapToGrid w:val="0"/>
          <w:color w:val="auto"/>
          <w:kern w:val="0"/>
          <w:sz w:val="32"/>
          <w:szCs w:val="32"/>
          <w:highlight w:val="none"/>
          <w:lang w:val="en-US" w:eastAsia="zh-CN"/>
        </w:rPr>
        <w:t>应保持在</w:t>
      </w:r>
      <w:r>
        <w:rPr>
          <w:rFonts w:hint="default" w:ascii="Times New Roman" w:hAnsi="Times New Roman" w:eastAsia="仿宋" w:cs="Times New Roman"/>
          <w:snapToGrid w:val="0"/>
          <w:color w:val="auto"/>
          <w:kern w:val="0"/>
          <w:sz w:val="32"/>
          <w:szCs w:val="32"/>
          <w:highlight w:val="none"/>
          <w:lang w:val="en-US" w:eastAsia="zh-CN"/>
        </w:rPr>
        <w:t>5.0~8.0。</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6.3.7 土壤重金属含量</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 xml:space="preserve">符合GB15618-1995 </w:t>
      </w:r>
      <w:r>
        <w:rPr>
          <w:rFonts w:hint="default" w:ascii="Times New Roman" w:hAnsi="Times New Roman" w:eastAsia="仿宋" w:cs="Times New Roman"/>
          <w:b w:val="0"/>
          <w:bCs w:val="0"/>
          <w:snapToGrid w:val="0"/>
          <w:color w:val="auto"/>
          <w:kern w:val="0"/>
          <w:sz w:val="32"/>
          <w:szCs w:val="32"/>
          <w:u w:val="none" w:color="auto"/>
          <w:lang w:val="en-US" w:eastAsia="zh-CN" w:bidi="ar-SA"/>
        </w:rPr>
        <w:t>土壤环境质量标准。</w:t>
      </w:r>
    </w:p>
    <w:p>
      <w:pPr>
        <w:widowControl w:val="0"/>
        <w:numPr>
          <w:numId w:val="0"/>
        </w:numPr>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6.3.8</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土壤改良</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未达到上述耕地质量标准的田块，应通过土壤改良措施达到要求，土壤改良措施见</w:t>
      </w:r>
      <w:r>
        <w:rPr>
          <w:rFonts w:hint="default" w:ascii="Times New Roman" w:hAnsi="Times New Roman" w:eastAsia="仿宋" w:cs="Times New Roman"/>
          <w:b/>
          <w:bCs/>
          <w:snapToGrid w:val="0"/>
          <w:color w:val="auto"/>
          <w:kern w:val="0"/>
          <w:sz w:val="32"/>
          <w:szCs w:val="32"/>
          <w:lang w:val="en-US" w:eastAsia="zh-CN"/>
        </w:rPr>
        <w:t>附录E</w:t>
      </w:r>
      <w:r>
        <w:rPr>
          <w:rFonts w:hint="default" w:ascii="Times New Roman" w:hAnsi="Times New Roman" w:eastAsia="仿宋" w:cs="Times New Roman"/>
          <w:snapToGrid w:val="0"/>
          <w:color w:val="auto"/>
          <w:kern w:val="0"/>
          <w:sz w:val="32"/>
          <w:szCs w:val="32"/>
          <w:lang w:val="en-US" w:eastAsia="zh-CN"/>
        </w:rPr>
        <w:t>。</w:t>
      </w:r>
      <w:bookmarkStart w:id="15" w:name="_Toc15078"/>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 6.4</w:t>
      </w:r>
      <w:bookmarkEnd w:id="15"/>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灌溉与排涝工程</w:t>
      </w:r>
    </w:p>
    <w:p>
      <w:pPr>
        <w:widowControl w:val="0"/>
        <w:kinsoku w:val="0"/>
        <w:wordWrap/>
        <w:overflowPunct w:val="0"/>
        <w:autoSpaceDE w:val="0"/>
        <w:autoSpaceDN w:val="0"/>
        <w:adjustRightInd w:val="0"/>
        <w:snapToGrid w:val="0"/>
        <w:spacing w:line="590" w:lineRule="exact"/>
        <w:ind w:left="0" w:leftChars="0" w:right="0"/>
        <w:jc w:val="both"/>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6.4.1 灌溉</w:t>
      </w:r>
    </w:p>
    <w:p>
      <w:pPr>
        <w:widowControl w:val="0"/>
        <w:kinsoku w:val="0"/>
        <w:wordWrap/>
        <w:overflowPunct w:val="0"/>
        <w:autoSpaceDE w:val="0"/>
        <w:autoSpaceDN w:val="0"/>
        <w:adjustRightInd w:val="0"/>
        <w:snapToGrid w:val="0"/>
        <w:spacing w:line="590" w:lineRule="exact"/>
        <w:ind w:left="0" w:leftChars="0" w:right="0" w:firstLine="0" w:firstLineChars="0"/>
        <w:jc w:val="left"/>
        <w:textAlignment w:val="auto"/>
        <w:outlineLvl w:val="9"/>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eastAsia" w:ascii="Times New Roman" w:hAnsi="Times New Roman" w:eastAsia="仿宋" w:cs="Times New Roman"/>
          <w:b w:val="0"/>
          <w:bCs w:val="0"/>
          <w:snapToGrid w:val="0"/>
          <w:color w:val="auto"/>
          <w:spacing w:val="-7"/>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7"/>
          <w:kern w:val="0"/>
          <w:sz w:val="32"/>
          <w:szCs w:val="32"/>
          <w:lang w:val="en-US" w:eastAsia="zh-CN" w:bidi="ar-SA"/>
        </w:rPr>
        <w:t>（1）垦造水田项目区必须要有水源保证，根据不同地形条件、水源特点等，合理配置各种水源；水资源利用应以地表水为主，地下水为辅，严格控制开采深层水和承压水，做到蓄、引、提、集相结合，中、小、微型工程并举；大力发展节水灌溉，提高水资源利用效率。</w:t>
      </w:r>
    </w:p>
    <w:p>
      <w:pPr>
        <w:widowControl w:val="0"/>
        <w:numPr>
          <w:numId w:val="0"/>
        </w:numPr>
        <w:kinsoku w:val="0"/>
        <w:wordWrap/>
        <w:overflowPunct w:val="0"/>
        <w:autoSpaceDE w:val="0"/>
        <w:autoSpaceDN w:val="0"/>
        <w:adjustRightInd w:val="0"/>
        <w:snapToGrid w:val="0"/>
        <w:spacing w:line="590" w:lineRule="exact"/>
        <w:ind w:left="0" w:leftChars="0"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rPr>
        <w:t xml:space="preserve">   （2）灌溉水源要求清洁，无污染，</w:t>
      </w:r>
      <w:r>
        <w:rPr>
          <w:rFonts w:hint="default" w:ascii="Times New Roman" w:hAnsi="Times New Roman" w:eastAsia="仿宋" w:cs="Times New Roman"/>
          <w:b w:val="0"/>
          <w:bCs w:val="0"/>
          <w:snapToGrid w:val="0"/>
          <w:color w:val="auto"/>
          <w:kern w:val="0"/>
          <w:sz w:val="32"/>
          <w:szCs w:val="32"/>
          <w:lang w:val="en-US" w:eastAsia="zh-CN" w:bidi="ar-SA"/>
        </w:rPr>
        <w:t>灌溉水质应符合现行《农田灌溉水质标准》（GB5084-2005）的规定。</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3）按照整治规模、地形条件、交通与耕作要求，合理布局各级输配水渠道。各级渠道应配套完善的渠系建筑物，做到引水有门、分水有闸、过路有桥、运行安全、管理方便。积极开展用水计量、控制等自动化工作。</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trike w:val="0"/>
          <w:dstrike w:val="0"/>
          <w:snapToGrid w:val="0"/>
          <w:color w:val="auto"/>
          <w:kern w:val="0"/>
          <w:sz w:val="32"/>
          <w:szCs w:val="32"/>
          <w:u w:val="none"/>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（4）垦造水田项目区采用灌排合一渠沟时，应采取全断面硬化；</w:t>
      </w:r>
      <w:r>
        <w:rPr>
          <w:rFonts w:hint="default" w:ascii="Times New Roman" w:hAnsi="Times New Roman" w:eastAsia="仿宋" w:cs="Times New Roman"/>
          <w:b w:val="0"/>
          <w:bCs w:val="0"/>
          <w:strike w:val="0"/>
          <w:dstrike w:val="0"/>
          <w:snapToGrid w:val="0"/>
          <w:color w:val="auto"/>
          <w:kern w:val="0"/>
          <w:sz w:val="32"/>
          <w:szCs w:val="32"/>
          <w:u w:val="none"/>
          <w:lang w:val="en-US" w:eastAsia="zh-CN" w:bidi="ar-SA"/>
        </w:rPr>
        <w:t>排水沟位于山地丘陵区及土质松软地区时，应根据土质、受力和地下水作用等进行基础处理。</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（5）</w:t>
      </w:r>
      <w:r>
        <w:rPr>
          <w:rFonts w:hint="default" w:ascii="Times New Roman" w:hAnsi="Times New Roman" w:eastAsia="仿宋" w:cs="Times New Roman"/>
          <w:b w:val="0"/>
          <w:bCs/>
          <w:i w:val="0"/>
          <w:snapToGrid w:val="0"/>
          <w:color w:val="auto"/>
          <w:kern w:val="0"/>
          <w:sz w:val="32"/>
          <w:szCs w:val="32"/>
          <w:u w:val="none"/>
          <w:lang w:eastAsia="zh-CN"/>
        </w:rPr>
        <w:t>丘陵区、山地区</w:t>
      </w:r>
      <w:r>
        <w:rPr>
          <w:rFonts w:hint="default" w:ascii="Times New Roman" w:hAnsi="Times New Roman" w:eastAsia="仿宋" w:cs="Times New Roman"/>
          <w:b w:val="0"/>
          <w:bCs/>
          <w:snapToGrid w:val="0"/>
          <w:color w:val="auto"/>
          <w:kern w:val="0"/>
          <w:sz w:val="32"/>
          <w:szCs w:val="32"/>
          <w:lang w:val="en-US" w:eastAsia="zh-CN" w:bidi="ar-SA"/>
        </w:rPr>
        <w:t>垦造水田项目区的灌溉设计保证率比例应不低于75%，</w:t>
      </w:r>
      <w:r>
        <w:rPr>
          <w:rFonts w:hint="default" w:ascii="Times New Roman" w:hAnsi="Times New Roman" w:eastAsia="仿宋" w:cs="Times New Roman"/>
          <w:b w:val="0"/>
          <w:bCs/>
          <w:i w:val="0"/>
          <w:snapToGrid w:val="0"/>
          <w:color w:val="auto"/>
          <w:kern w:val="0"/>
          <w:sz w:val="32"/>
          <w:szCs w:val="32"/>
          <w:u w:val="none"/>
          <w:lang w:eastAsia="zh-CN"/>
        </w:rPr>
        <w:t>平原低地区、沿海台地区则</w:t>
      </w:r>
      <w:r>
        <w:rPr>
          <w:rFonts w:hint="default" w:ascii="Times New Roman" w:hAnsi="Times New Roman" w:eastAsia="仿宋" w:cs="Times New Roman"/>
          <w:b w:val="0"/>
          <w:bCs/>
          <w:snapToGrid w:val="0"/>
          <w:color w:val="auto"/>
          <w:kern w:val="0"/>
          <w:sz w:val="32"/>
          <w:szCs w:val="32"/>
          <w:lang w:val="en-US" w:eastAsia="zh-CN" w:bidi="ar-SA"/>
        </w:rPr>
        <w:t>不低于85%。</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（6）垦造水田项目区的干、支、斗、农级渠道应达到《节水灌溉工程技术规范》（GB/T50363-2006）的要求，渠系水利用系数不低于0.75。</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7"/>
          <w:kern w:val="0"/>
          <w:sz w:val="32"/>
          <w:szCs w:val="32"/>
          <w:lang w:val="en-US" w:eastAsia="zh-CN" w:bidi="ar-SA"/>
        </w:rPr>
        <w:t>（7）在无水源地势低无自流灌溉条件时，应修建泵站。泵站、机井等工程宜采用专用直配输电线路供电。泵站建设</w:t>
      </w:r>
      <w:r>
        <w:rPr>
          <w:rFonts w:hint="default" w:ascii="Times New Roman" w:hAnsi="Times New Roman" w:eastAsia="仿宋" w:cs="Times New Roman"/>
          <w:snapToGrid w:val="0"/>
          <w:color w:val="auto"/>
          <w:spacing w:val="-7"/>
          <w:kern w:val="0"/>
          <w:sz w:val="32"/>
          <w:szCs w:val="32"/>
        </w:rPr>
        <w:t>应符合《泵站设计规范》（GB50265</w:t>
      </w:r>
      <w:r>
        <w:rPr>
          <w:rFonts w:hint="eastAsia" w:ascii="Times New Roman" w:hAnsi="Times New Roman" w:eastAsia="仿宋" w:cs="Times New Roman"/>
          <w:snapToGrid w:val="0"/>
          <w:color w:val="auto"/>
          <w:spacing w:val="-7"/>
          <w:kern w:val="0"/>
          <w:sz w:val="32"/>
          <w:szCs w:val="32"/>
          <w:highlight w:val="none"/>
          <w:lang w:val="en-US" w:eastAsia="zh-CN"/>
        </w:rPr>
        <w:t>-2010</w:t>
      </w:r>
      <w:r>
        <w:rPr>
          <w:rFonts w:hint="default" w:ascii="Times New Roman" w:hAnsi="Times New Roman" w:eastAsia="仿宋" w:cs="Times New Roman"/>
          <w:snapToGrid w:val="0"/>
          <w:color w:val="auto"/>
          <w:spacing w:val="-7"/>
          <w:kern w:val="0"/>
          <w:sz w:val="32"/>
          <w:szCs w:val="32"/>
        </w:rPr>
        <w:t>）的要求。</w:t>
      </w:r>
    </w:p>
    <w:p>
      <w:pPr>
        <w:widowControl w:val="0"/>
        <w:kinsoku w:val="0"/>
        <w:wordWrap/>
        <w:overflowPunct w:val="0"/>
        <w:autoSpaceDE w:val="0"/>
        <w:autoSpaceDN w:val="0"/>
        <w:adjustRightInd w:val="0"/>
        <w:snapToGrid w:val="0"/>
        <w:spacing w:line="590" w:lineRule="exact"/>
        <w:ind w:right="0"/>
        <w:jc w:val="both"/>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6.4.2 排涝</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（1）</w:t>
      </w:r>
      <w:r>
        <w:rPr>
          <w:rFonts w:hint="default" w:ascii="Times New Roman" w:hAnsi="Times New Roman" w:eastAsia="仿宋" w:cs="Times New Roman"/>
          <w:b w:val="0"/>
          <w:bCs w:val="0"/>
          <w:snapToGrid w:val="0"/>
          <w:color w:val="auto"/>
          <w:kern w:val="0"/>
          <w:sz w:val="32"/>
          <w:szCs w:val="32"/>
          <w:lang w:val="en-US" w:eastAsia="zh-CN" w:bidi="ar-SA"/>
        </w:rPr>
        <w:t>垦造水田项目区要求防洪能力达到20年一遇的标准</w:t>
      </w:r>
      <w:r>
        <w:rPr>
          <w:rFonts w:hint="eastAsia" w:ascii="Times New Roman" w:hAnsi="Times New Roman" w:eastAsia="仿宋" w:cs="Times New Roman"/>
          <w:b w:val="0"/>
          <w:bCs w:val="0"/>
          <w:snapToGrid w:val="0"/>
          <w:color w:val="auto"/>
          <w:kern w:val="0"/>
          <w:sz w:val="32"/>
          <w:szCs w:val="32"/>
          <w:highlight w:val="none"/>
          <w:lang w:val="en-US" w:eastAsia="zh-CN" w:bidi="ar-SA"/>
        </w:rPr>
        <w:t>；</w:t>
      </w:r>
      <w:r>
        <w:rPr>
          <w:rFonts w:hint="default" w:ascii="Times New Roman" w:hAnsi="Times New Roman" w:eastAsia="仿宋" w:cs="Times New Roman"/>
          <w:b w:val="0"/>
          <w:bCs w:val="0"/>
          <w:snapToGrid w:val="0"/>
          <w:color w:val="auto"/>
          <w:kern w:val="0"/>
          <w:sz w:val="32"/>
          <w:szCs w:val="32"/>
          <w:lang w:val="en-US" w:eastAsia="zh-CN" w:bidi="ar-SA"/>
        </w:rPr>
        <w:t>排涝能力标准应达到10年一遇的标准，其中</w:t>
      </w:r>
      <w:r>
        <w:rPr>
          <w:rFonts w:hint="default" w:ascii="Times New Roman" w:hAnsi="Times New Roman" w:eastAsia="仿宋" w:cs="Times New Roman"/>
          <w:b w:val="0"/>
          <w:bCs w:val="0"/>
          <w:i w:val="0"/>
          <w:snapToGrid w:val="0"/>
          <w:color w:val="auto"/>
          <w:kern w:val="0"/>
          <w:sz w:val="32"/>
          <w:szCs w:val="32"/>
          <w:u w:val="none"/>
          <w:lang w:eastAsia="zh-CN"/>
        </w:rPr>
        <w:t>平原低地区、沿海台地区的水田在</w:t>
      </w:r>
      <w:r>
        <w:rPr>
          <w:rFonts w:hint="default" w:ascii="Times New Roman" w:hAnsi="Times New Roman" w:eastAsia="仿宋" w:cs="Times New Roman"/>
          <w:b w:val="0"/>
          <w:bCs w:val="0"/>
          <w:i w:val="0"/>
          <w:snapToGrid w:val="0"/>
          <w:color w:val="auto"/>
          <w:kern w:val="0"/>
          <w:sz w:val="32"/>
          <w:szCs w:val="32"/>
          <w:u w:val="none"/>
          <w:lang w:val="en-US" w:eastAsia="zh-CN"/>
        </w:rPr>
        <w:t>10年一遇</w:t>
      </w:r>
      <w:r>
        <w:rPr>
          <w:rFonts w:hint="default" w:ascii="Times New Roman" w:hAnsi="Times New Roman" w:eastAsia="仿宋" w:cs="Times New Roman"/>
          <w:b w:val="0"/>
          <w:bCs w:val="0"/>
          <w:snapToGrid w:val="0"/>
          <w:color w:val="auto"/>
          <w:kern w:val="0"/>
          <w:sz w:val="32"/>
          <w:szCs w:val="32"/>
          <w:lang w:val="en-US" w:eastAsia="zh-CN" w:bidi="ar-SA"/>
        </w:rPr>
        <w:t>暴雨后，应在48小时内排至耐淹深度，而山地丘陵区的水田应在72小时内排至耐淹深度。</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（2）</w:t>
      </w:r>
      <w:r>
        <w:rPr>
          <w:rFonts w:hint="default" w:ascii="Times New Roman" w:hAnsi="Times New Roman" w:eastAsia="仿宋" w:cs="Times New Roman"/>
          <w:b w:val="0"/>
          <w:bCs w:val="0"/>
          <w:snapToGrid w:val="0"/>
          <w:color w:val="auto"/>
          <w:kern w:val="0"/>
          <w:sz w:val="32"/>
          <w:szCs w:val="32"/>
          <w:lang w:val="en-US" w:eastAsia="zh-CN" w:bidi="ar-SA"/>
        </w:rPr>
        <w:t>平原</w:t>
      </w:r>
      <w:r>
        <w:rPr>
          <w:rFonts w:hint="eastAsia" w:ascii="Times New Roman" w:hAnsi="Times New Roman" w:eastAsia="仿宋" w:cs="Times New Roman"/>
          <w:b w:val="0"/>
          <w:bCs w:val="0"/>
          <w:snapToGrid w:val="0"/>
          <w:color w:val="auto"/>
          <w:kern w:val="0"/>
          <w:sz w:val="32"/>
          <w:szCs w:val="32"/>
          <w:lang w:val="en-US" w:eastAsia="zh-CN" w:bidi="ar-SA"/>
        </w:rPr>
        <w:t>低地区</w:t>
      </w:r>
      <w:r>
        <w:rPr>
          <w:rFonts w:hint="default" w:ascii="Times New Roman" w:hAnsi="Times New Roman" w:eastAsia="仿宋" w:cs="Times New Roman"/>
          <w:b w:val="0"/>
          <w:bCs w:val="0"/>
          <w:snapToGrid w:val="0"/>
          <w:color w:val="auto"/>
          <w:kern w:val="0"/>
          <w:sz w:val="32"/>
          <w:szCs w:val="32"/>
          <w:lang w:val="en-US" w:eastAsia="zh-CN" w:bidi="ar-SA"/>
        </w:rPr>
        <w:t>和沿海台地区水田冬季地下水位</w:t>
      </w:r>
      <w:r>
        <w:rPr>
          <w:rFonts w:hint="eastAsia" w:ascii="Times New Roman" w:hAnsi="Times New Roman" w:eastAsia="仿宋" w:cs="Times New Roman"/>
          <w:b w:val="0"/>
          <w:i w:val="0"/>
          <w:snapToGrid w:val="0"/>
          <w:color w:val="auto"/>
          <w:kern w:val="0"/>
          <w:sz w:val="32"/>
          <w:szCs w:val="32"/>
          <w:u w:val="none"/>
          <w:lang w:eastAsia="zh-CN"/>
        </w:rPr>
        <w:t>大于</w:t>
      </w:r>
      <w:r>
        <w:rPr>
          <w:rFonts w:hint="default" w:ascii="Times New Roman" w:hAnsi="Times New Roman" w:eastAsia="仿宋" w:cs="Times New Roman"/>
          <w:b w:val="0"/>
          <w:bCs w:val="0"/>
          <w:snapToGrid w:val="0"/>
          <w:color w:val="auto"/>
          <w:kern w:val="0"/>
          <w:sz w:val="32"/>
          <w:szCs w:val="32"/>
          <w:lang w:val="en-US" w:eastAsia="zh-CN" w:bidi="ar-SA"/>
        </w:rPr>
        <w:t>0.5m，</w:t>
      </w:r>
      <w:r>
        <w:rPr>
          <w:rFonts w:hint="eastAsia" w:ascii="Times New Roman" w:hAnsi="Times New Roman" w:eastAsia="仿宋" w:cs="Times New Roman"/>
          <w:b w:val="0"/>
          <w:bCs w:val="0"/>
          <w:snapToGrid w:val="0"/>
          <w:color w:val="auto"/>
          <w:kern w:val="0"/>
          <w:sz w:val="32"/>
          <w:szCs w:val="32"/>
          <w:lang w:val="en-US" w:eastAsia="zh-CN" w:bidi="ar-SA"/>
        </w:rPr>
        <w:t>丘陵区和山地区</w:t>
      </w:r>
      <w:r>
        <w:rPr>
          <w:rFonts w:hint="default" w:ascii="Times New Roman" w:hAnsi="Times New Roman" w:eastAsia="仿宋" w:cs="Times New Roman"/>
          <w:b w:val="0"/>
          <w:bCs w:val="0"/>
          <w:snapToGrid w:val="0"/>
          <w:color w:val="auto"/>
          <w:kern w:val="0"/>
          <w:sz w:val="32"/>
          <w:szCs w:val="32"/>
          <w:lang w:val="en-US" w:eastAsia="zh-CN" w:bidi="ar-SA"/>
        </w:rPr>
        <w:t>水田冬季地下水位</w:t>
      </w:r>
      <w:r>
        <w:rPr>
          <w:rFonts w:hint="eastAsia" w:ascii="Times New Roman" w:hAnsi="Times New Roman" w:eastAsia="仿宋" w:cs="Times New Roman"/>
          <w:b w:val="0"/>
          <w:i w:val="0"/>
          <w:snapToGrid w:val="0"/>
          <w:color w:val="auto"/>
          <w:kern w:val="0"/>
          <w:sz w:val="32"/>
          <w:szCs w:val="32"/>
          <w:u w:val="none"/>
          <w:lang w:eastAsia="zh-CN"/>
        </w:rPr>
        <w:t>大于</w:t>
      </w:r>
      <w:r>
        <w:rPr>
          <w:rFonts w:hint="default" w:ascii="Times New Roman" w:hAnsi="Times New Roman" w:eastAsia="仿宋" w:cs="Times New Roman"/>
          <w:b w:val="0"/>
          <w:bCs w:val="0"/>
          <w:snapToGrid w:val="0"/>
          <w:color w:val="auto"/>
          <w:kern w:val="0"/>
          <w:sz w:val="32"/>
          <w:szCs w:val="32"/>
          <w:lang w:val="en-US" w:eastAsia="zh-CN" w:bidi="ar-SA"/>
        </w:rPr>
        <w:t>0.4m。</w:t>
      </w:r>
      <w:bookmarkStart w:id="16" w:name="_Toc5116"/>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default" w:ascii="Times New Roman" w:hAnsi="Times New Roman" w:eastAsia="仿宋" w:cs="Times New Roman"/>
          <w:b/>
          <w:bCs/>
          <w:snapToGrid w:val="0"/>
          <w:color w:val="auto"/>
          <w:kern w:val="0"/>
          <w:sz w:val="32"/>
          <w:szCs w:val="32"/>
          <w:lang w:val="en-US" w:eastAsia="zh-CN"/>
        </w:rPr>
        <w:t xml:space="preserve">  </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 xml:space="preserve"> 6.5 田间道路</w:t>
      </w:r>
      <w:bookmarkEnd w:id="16"/>
      <w:r>
        <w:rPr>
          <w:rFonts w:hint="default" w:ascii="Times New Roman" w:hAnsi="Times New Roman" w:eastAsia="仿宋" w:cs="Times New Roman"/>
          <w:b/>
          <w:bCs/>
          <w:snapToGrid w:val="0"/>
          <w:color w:val="auto"/>
          <w:kern w:val="0"/>
          <w:sz w:val="32"/>
          <w:szCs w:val="32"/>
          <w:lang w:val="en-US" w:eastAsia="zh-CN"/>
        </w:rPr>
        <w:t>工程</w:t>
      </w:r>
    </w:p>
    <w:p>
      <w:pPr>
        <w:widowControl w:val="0"/>
        <w:kinsoku w:val="0"/>
        <w:wordWrap/>
        <w:overflowPunct w:val="0"/>
        <w:autoSpaceDE w:val="0"/>
        <w:autoSpaceDN w:val="0"/>
        <w:adjustRightInd w:val="0"/>
        <w:snapToGrid w:val="0"/>
        <w:spacing w:line="590" w:lineRule="exact"/>
        <w:ind w:left="0" w:leftChars="0" w:right="0"/>
        <w:jc w:val="both"/>
        <w:textAlignment w:val="auto"/>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default" w:ascii="Times New Roman" w:hAnsi="Times New Roman" w:eastAsia="仿宋" w:cs="Times New Roman"/>
          <w:b w:val="0"/>
          <w:bCs w:val="0"/>
          <w:snapToGrid w:val="0"/>
          <w:color w:val="auto"/>
          <w:spacing w:val="-7"/>
          <w:kern w:val="0"/>
          <w:sz w:val="32"/>
          <w:szCs w:val="32"/>
          <w:lang w:val="en-US" w:eastAsia="zh-CN" w:bidi="ar-SA"/>
        </w:rPr>
        <w:t xml:space="preserve">   （1）道路通达度平原区应不低于95%，丘陵区应不低于80%。连片</w:t>
      </w:r>
      <w:r>
        <w:rPr>
          <w:rFonts w:hint="eastAsia" w:ascii="Times New Roman" w:hAnsi="Times New Roman" w:eastAsia="仿宋" w:cs="Times New Roman"/>
          <w:b w:val="0"/>
          <w:bCs w:val="0"/>
          <w:snapToGrid w:val="0"/>
          <w:color w:val="auto"/>
          <w:spacing w:val="-7"/>
          <w:kern w:val="0"/>
          <w:sz w:val="32"/>
          <w:szCs w:val="32"/>
          <w:lang w:val="en-US" w:eastAsia="zh-CN" w:bidi="ar-SA"/>
        </w:rPr>
        <w:t>500</w:t>
      </w:r>
      <w:r>
        <w:rPr>
          <w:rFonts w:hint="default" w:ascii="Times New Roman" w:hAnsi="Times New Roman" w:eastAsia="仿宋" w:cs="Times New Roman"/>
          <w:b w:val="0"/>
          <w:bCs w:val="0"/>
          <w:snapToGrid w:val="0"/>
          <w:color w:val="auto"/>
          <w:spacing w:val="-7"/>
          <w:kern w:val="0"/>
          <w:sz w:val="32"/>
          <w:szCs w:val="32"/>
          <w:lang w:val="en-US" w:eastAsia="zh-CN" w:bidi="ar-SA"/>
        </w:rPr>
        <w:t>亩以下的改造区域纵横</w:t>
      </w:r>
      <w:r>
        <w:rPr>
          <w:rFonts w:hint="eastAsia" w:ascii="Times New Roman" w:hAnsi="Times New Roman" w:eastAsia="仿宋" w:cs="Times New Roman"/>
          <w:b w:val="0"/>
          <w:bCs w:val="0"/>
          <w:snapToGrid w:val="0"/>
          <w:color w:val="auto"/>
          <w:spacing w:val="-7"/>
          <w:kern w:val="0"/>
          <w:sz w:val="32"/>
          <w:szCs w:val="32"/>
          <w:lang w:val="en-US" w:eastAsia="zh-CN" w:bidi="ar-SA"/>
        </w:rPr>
        <w:t>至少有</w:t>
      </w:r>
      <w:r>
        <w:rPr>
          <w:rFonts w:hint="default" w:ascii="Times New Roman" w:hAnsi="Times New Roman" w:eastAsia="仿宋" w:cs="Times New Roman"/>
          <w:b w:val="0"/>
          <w:bCs w:val="0"/>
          <w:snapToGrid w:val="0"/>
          <w:color w:val="auto"/>
          <w:spacing w:val="-7"/>
          <w:kern w:val="0"/>
          <w:sz w:val="32"/>
          <w:szCs w:val="32"/>
          <w:lang w:val="en-US" w:eastAsia="zh-CN" w:bidi="ar-SA"/>
        </w:rPr>
        <w:t>一条</w:t>
      </w:r>
      <w:r>
        <w:rPr>
          <w:rFonts w:hint="eastAsia" w:ascii="Times New Roman" w:hAnsi="Times New Roman" w:eastAsia="仿宋" w:cs="Times New Roman"/>
          <w:snapToGrid w:val="0"/>
          <w:color w:val="auto"/>
          <w:spacing w:val="-7"/>
          <w:kern w:val="0"/>
          <w:sz w:val="32"/>
          <w:szCs w:val="32"/>
          <w:lang w:val="en-US" w:eastAsia="zh-CN"/>
        </w:rPr>
        <w:t>田间道（</w:t>
      </w:r>
      <w:r>
        <w:rPr>
          <w:rFonts w:hint="default" w:ascii="Times New Roman" w:hAnsi="Times New Roman" w:eastAsia="仿宋" w:cs="Times New Roman"/>
          <w:snapToGrid w:val="0"/>
          <w:color w:val="auto"/>
          <w:spacing w:val="-7"/>
          <w:kern w:val="0"/>
          <w:sz w:val="32"/>
          <w:szCs w:val="32"/>
          <w:lang w:val="en-US" w:eastAsia="zh-CN"/>
        </w:rPr>
        <w:t>机耕路</w:t>
      </w:r>
      <w:r>
        <w:rPr>
          <w:rFonts w:hint="eastAsia" w:ascii="Times New Roman" w:hAnsi="Times New Roman" w:eastAsia="仿宋" w:cs="Times New Roman"/>
          <w:snapToGrid w:val="0"/>
          <w:color w:val="auto"/>
          <w:spacing w:val="-7"/>
          <w:kern w:val="0"/>
          <w:sz w:val="32"/>
          <w:szCs w:val="32"/>
          <w:lang w:val="en-US" w:eastAsia="zh-CN"/>
        </w:rPr>
        <w:t>）</w:t>
      </w:r>
      <w:r>
        <w:rPr>
          <w:rFonts w:hint="default" w:ascii="Times New Roman" w:hAnsi="Times New Roman" w:eastAsia="仿宋" w:cs="Times New Roman"/>
          <w:b w:val="0"/>
          <w:bCs w:val="0"/>
          <w:snapToGrid w:val="0"/>
          <w:color w:val="auto"/>
          <w:spacing w:val="-7"/>
          <w:kern w:val="0"/>
          <w:sz w:val="32"/>
          <w:szCs w:val="32"/>
          <w:lang w:val="en-US" w:eastAsia="zh-CN" w:bidi="ar-SA"/>
        </w:rPr>
        <w:t>或两条纵（横）路；连片</w:t>
      </w:r>
      <w:r>
        <w:rPr>
          <w:rFonts w:hint="eastAsia" w:ascii="Times New Roman" w:hAnsi="Times New Roman" w:eastAsia="仿宋" w:cs="Times New Roman"/>
          <w:b w:val="0"/>
          <w:bCs w:val="0"/>
          <w:snapToGrid w:val="0"/>
          <w:color w:val="auto"/>
          <w:spacing w:val="-7"/>
          <w:kern w:val="0"/>
          <w:sz w:val="32"/>
          <w:szCs w:val="32"/>
          <w:lang w:val="en-US" w:eastAsia="zh-CN" w:bidi="ar-SA"/>
        </w:rPr>
        <w:t>500</w:t>
      </w:r>
      <w:r>
        <w:rPr>
          <w:rFonts w:hint="default" w:ascii="Times New Roman" w:hAnsi="Times New Roman" w:eastAsia="仿宋" w:cs="Times New Roman"/>
          <w:b w:val="0"/>
          <w:bCs w:val="0"/>
          <w:snapToGrid w:val="0"/>
          <w:color w:val="auto"/>
          <w:spacing w:val="-7"/>
          <w:kern w:val="0"/>
          <w:sz w:val="32"/>
          <w:szCs w:val="32"/>
          <w:lang w:val="en-US" w:eastAsia="zh-CN" w:bidi="ar-SA"/>
        </w:rPr>
        <w:t>亩以上的改造区域每隔150~200</w:t>
      </w:r>
      <w:r>
        <w:rPr>
          <w:rFonts w:hint="eastAsia" w:ascii="Times New Roman" w:hAnsi="Times New Roman" w:eastAsia="仿宋" w:cs="Times New Roman"/>
          <w:b w:val="0"/>
          <w:bCs w:val="0"/>
          <w:snapToGrid w:val="0"/>
          <w:color w:val="auto"/>
          <w:spacing w:val="-7"/>
          <w:kern w:val="0"/>
          <w:sz w:val="32"/>
          <w:szCs w:val="32"/>
          <w:lang w:val="en-US" w:eastAsia="zh-CN" w:bidi="ar-SA"/>
        </w:rPr>
        <w:t>m至少有</w:t>
      </w:r>
      <w:r>
        <w:rPr>
          <w:rFonts w:hint="default" w:ascii="Times New Roman" w:hAnsi="Times New Roman" w:eastAsia="仿宋" w:cs="Times New Roman"/>
          <w:b w:val="0"/>
          <w:bCs w:val="0"/>
          <w:snapToGrid w:val="0"/>
          <w:color w:val="auto"/>
          <w:spacing w:val="-7"/>
          <w:kern w:val="0"/>
          <w:sz w:val="32"/>
          <w:szCs w:val="32"/>
          <w:lang w:val="en-US" w:eastAsia="zh-CN" w:bidi="ar-SA"/>
        </w:rPr>
        <w:t>一条</w:t>
      </w:r>
      <w:r>
        <w:rPr>
          <w:rFonts w:hint="eastAsia" w:ascii="Times New Roman" w:hAnsi="Times New Roman" w:eastAsia="仿宋" w:cs="Times New Roman"/>
          <w:snapToGrid w:val="0"/>
          <w:color w:val="auto"/>
          <w:spacing w:val="-7"/>
          <w:kern w:val="0"/>
          <w:sz w:val="32"/>
          <w:szCs w:val="32"/>
          <w:lang w:val="en-US" w:eastAsia="zh-CN"/>
        </w:rPr>
        <w:t>田间道（</w:t>
      </w:r>
      <w:r>
        <w:rPr>
          <w:rFonts w:hint="default" w:ascii="Times New Roman" w:hAnsi="Times New Roman" w:eastAsia="仿宋" w:cs="Times New Roman"/>
          <w:snapToGrid w:val="0"/>
          <w:color w:val="auto"/>
          <w:spacing w:val="-7"/>
          <w:kern w:val="0"/>
          <w:sz w:val="32"/>
          <w:szCs w:val="32"/>
          <w:lang w:val="en-US" w:eastAsia="zh-CN"/>
        </w:rPr>
        <w:t>机耕路</w:t>
      </w:r>
      <w:r>
        <w:rPr>
          <w:rFonts w:hint="eastAsia" w:ascii="Times New Roman" w:hAnsi="Times New Roman" w:eastAsia="仿宋" w:cs="Times New Roman"/>
          <w:snapToGrid w:val="0"/>
          <w:color w:val="auto"/>
          <w:spacing w:val="-7"/>
          <w:kern w:val="0"/>
          <w:sz w:val="32"/>
          <w:szCs w:val="32"/>
          <w:lang w:val="en-US" w:eastAsia="zh-CN"/>
        </w:rPr>
        <w:t>）</w:t>
      </w:r>
      <w:r>
        <w:rPr>
          <w:rFonts w:hint="default" w:ascii="Times New Roman" w:hAnsi="Times New Roman" w:eastAsia="仿宋" w:cs="Times New Roman"/>
          <w:b w:val="0"/>
          <w:bCs w:val="0"/>
          <w:snapToGrid w:val="0"/>
          <w:color w:val="auto"/>
          <w:spacing w:val="-7"/>
          <w:kern w:val="0"/>
          <w:sz w:val="32"/>
          <w:szCs w:val="32"/>
          <w:lang w:val="en-US" w:eastAsia="zh-CN" w:bidi="ar-SA"/>
        </w:rPr>
        <w:t>。道路坡度和转弯角度等技术指标要符合国家规定的技术要求。</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（2）田间道路工程的布局应力求使居民点、生产经营中心和田块之间保持编辑的交通联系，力求线路笔直，确保农机具能到达每一个耕作田块。</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val="0"/>
          <w:bCs w:val="0"/>
          <w:snapToGrid w:val="0"/>
          <w:color w:val="auto"/>
          <w:spacing w:val="-6"/>
          <w:kern w:val="0"/>
          <w:sz w:val="32"/>
          <w:szCs w:val="32"/>
          <w:lang w:val="en-US" w:eastAsia="zh-CN" w:bidi="ar-SA"/>
        </w:rPr>
      </w:pPr>
      <w:r>
        <w:rPr>
          <w:rFonts w:hint="eastAsia" w:ascii="Times New Roman" w:hAnsi="Times New Roman" w:eastAsia="仿宋" w:cs="Times New Roman"/>
          <w:b w:val="0"/>
          <w:bCs w:val="0"/>
          <w:snapToGrid w:val="0"/>
          <w:color w:val="auto"/>
          <w:spacing w:val="-6"/>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6"/>
          <w:kern w:val="0"/>
          <w:sz w:val="32"/>
          <w:szCs w:val="32"/>
          <w:lang w:val="en-US" w:eastAsia="zh-CN" w:bidi="ar-SA"/>
        </w:rPr>
        <w:t>（3）田间道路工程应尽量减少道路占地面积，与沟渠、林带结合布置，避免或者减少道路跨越沟渠，减少桥涵闸等交叉工程，提高土地集约化利用率。</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val="0"/>
          <w:bCs w:val="0"/>
          <w:snapToGrid w:val="0"/>
          <w:color w:val="auto"/>
          <w:spacing w:val="-6"/>
          <w:kern w:val="0"/>
          <w:sz w:val="32"/>
          <w:szCs w:val="32"/>
          <w:lang w:val="en-US" w:eastAsia="zh-CN" w:bidi="ar-SA"/>
        </w:rPr>
      </w:pPr>
      <w:r>
        <w:rPr>
          <w:rFonts w:hint="eastAsia" w:ascii="Times New Roman" w:hAnsi="Times New Roman" w:eastAsia="仿宋" w:cs="Times New Roman"/>
          <w:b w:val="0"/>
          <w:bCs w:val="0"/>
          <w:snapToGrid w:val="0"/>
          <w:color w:val="auto"/>
          <w:spacing w:val="-6"/>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6"/>
          <w:kern w:val="0"/>
          <w:sz w:val="32"/>
          <w:szCs w:val="32"/>
          <w:lang w:val="en-US" w:eastAsia="zh-CN" w:bidi="ar-SA"/>
        </w:rPr>
        <w:t>（4）</w:t>
      </w:r>
      <w:r>
        <w:rPr>
          <w:rFonts w:hint="eastAsia" w:ascii="Times New Roman" w:hAnsi="Times New Roman" w:eastAsia="仿宋" w:cs="Times New Roman"/>
          <w:snapToGrid w:val="0"/>
          <w:color w:val="auto"/>
          <w:spacing w:val="-6"/>
          <w:kern w:val="0"/>
          <w:sz w:val="32"/>
          <w:szCs w:val="32"/>
          <w:lang w:val="en-US" w:eastAsia="zh-CN"/>
        </w:rPr>
        <w:t>田间道（</w:t>
      </w:r>
      <w:r>
        <w:rPr>
          <w:rFonts w:hint="default" w:ascii="Times New Roman" w:hAnsi="Times New Roman" w:eastAsia="仿宋" w:cs="Times New Roman"/>
          <w:snapToGrid w:val="0"/>
          <w:color w:val="auto"/>
          <w:spacing w:val="-6"/>
          <w:kern w:val="0"/>
          <w:sz w:val="32"/>
          <w:szCs w:val="32"/>
          <w:lang w:val="en-US" w:eastAsia="zh-CN"/>
        </w:rPr>
        <w:t>机耕路</w:t>
      </w:r>
      <w:r>
        <w:rPr>
          <w:rFonts w:hint="eastAsia"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的路面宽度以3</w:t>
      </w:r>
      <w:r>
        <w:rPr>
          <w:rFonts w:hint="default"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6m为宜，根据需要并结合地势设置错车道，错车道宽不少5.5</w:t>
      </w:r>
      <w:r>
        <w:rPr>
          <w:rFonts w:hint="eastAsia" w:ascii="Times New Roman" w:hAnsi="Times New Roman" w:eastAsia="仿宋" w:cs="Times New Roman"/>
          <w:b w:val="0"/>
          <w:bCs w:val="0"/>
          <w:snapToGrid w:val="0"/>
          <w:color w:val="auto"/>
          <w:spacing w:val="-6"/>
          <w:kern w:val="0"/>
          <w:sz w:val="32"/>
          <w:szCs w:val="32"/>
          <w:lang w:val="en-US" w:eastAsia="zh-CN" w:bidi="ar-SA"/>
        </w:rPr>
        <w:t>m</w:t>
      </w:r>
      <w:r>
        <w:rPr>
          <w:rFonts w:hint="default" w:ascii="Times New Roman" w:hAnsi="Times New Roman" w:eastAsia="仿宋" w:cs="Times New Roman"/>
          <w:b w:val="0"/>
          <w:bCs w:val="0"/>
          <w:snapToGrid w:val="0"/>
          <w:color w:val="auto"/>
          <w:spacing w:val="-6"/>
          <w:kern w:val="0"/>
          <w:sz w:val="32"/>
          <w:szCs w:val="32"/>
          <w:lang w:val="en-US" w:eastAsia="zh-CN" w:bidi="ar-SA"/>
        </w:rPr>
        <w:t>，有效长度不少10</w:t>
      </w:r>
      <w:r>
        <w:rPr>
          <w:rFonts w:hint="eastAsia" w:ascii="Times New Roman" w:hAnsi="Times New Roman" w:eastAsia="仿宋" w:cs="Times New Roman"/>
          <w:b w:val="0"/>
          <w:bCs w:val="0"/>
          <w:snapToGrid w:val="0"/>
          <w:color w:val="auto"/>
          <w:spacing w:val="-6"/>
          <w:kern w:val="0"/>
          <w:sz w:val="32"/>
          <w:szCs w:val="32"/>
          <w:lang w:val="en-US" w:eastAsia="zh-CN" w:bidi="ar-SA"/>
        </w:rPr>
        <w:t>m</w:t>
      </w:r>
      <w:r>
        <w:rPr>
          <w:rFonts w:hint="default" w:ascii="Times New Roman" w:hAnsi="Times New Roman" w:eastAsia="仿宋" w:cs="Times New Roman"/>
          <w:b w:val="0"/>
          <w:bCs w:val="0"/>
          <w:snapToGrid w:val="0"/>
          <w:color w:val="auto"/>
          <w:spacing w:val="-6"/>
          <w:kern w:val="0"/>
          <w:sz w:val="32"/>
          <w:szCs w:val="32"/>
          <w:lang w:val="en-US" w:eastAsia="zh-CN" w:bidi="ar-SA"/>
        </w:rPr>
        <w:t>，承担农产品运输和生产生活功能的</w:t>
      </w:r>
      <w:r>
        <w:rPr>
          <w:rFonts w:hint="eastAsia" w:ascii="Times New Roman" w:hAnsi="Times New Roman" w:eastAsia="仿宋" w:cs="Times New Roman"/>
          <w:snapToGrid w:val="0"/>
          <w:color w:val="auto"/>
          <w:spacing w:val="-6"/>
          <w:kern w:val="0"/>
          <w:sz w:val="32"/>
          <w:szCs w:val="32"/>
          <w:lang w:val="en-US" w:eastAsia="zh-CN"/>
        </w:rPr>
        <w:t>田间道（</w:t>
      </w:r>
      <w:r>
        <w:rPr>
          <w:rFonts w:hint="default" w:ascii="Times New Roman" w:hAnsi="Times New Roman" w:eastAsia="仿宋" w:cs="Times New Roman"/>
          <w:snapToGrid w:val="0"/>
          <w:color w:val="auto"/>
          <w:spacing w:val="-6"/>
          <w:kern w:val="0"/>
          <w:sz w:val="32"/>
          <w:szCs w:val="32"/>
          <w:lang w:val="en-US" w:eastAsia="zh-CN"/>
        </w:rPr>
        <w:t>机耕路</w:t>
      </w:r>
      <w:r>
        <w:rPr>
          <w:rFonts w:hint="eastAsia"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路面宜硬化；</w:t>
      </w:r>
      <w:r>
        <w:rPr>
          <w:rFonts w:hint="eastAsia" w:ascii="Times New Roman" w:hAnsi="Times New Roman" w:eastAsia="仿宋" w:cs="Times New Roman"/>
          <w:snapToGrid w:val="0"/>
          <w:color w:val="auto"/>
          <w:spacing w:val="-6"/>
          <w:kern w:val="0"/>
          <w:sz w:val="32"/>
          <w:szCs w:val="32"/>
          <w:lang w:val="en-US" w:eastAsia="zh-CN"/>
        </w:rPr>
        <w:t>田间道（</w:t>
      </w:r>
      <w:r>
        <w:rPr>
          <w:rFonts w:hint="default" w:ascii="Times New Roman" w:hAnsi="Times New Roman" w:eastAsia="仿宋" w:cs="Times New Roman"/>
          <w:snapToGrid w:val="0"/>
          <w:color w:val="auto"/>
          <w:spacing w:val="-6"/>
          <w:kern w:val="0"/>
          <w:sz w:val="32"/>
          <w:szCs w:val="32"/>
          <w:lang w:val="en-US" w:eastAsia="zh-CN"/>
        </w:rPr>
        <w:t>机耕路</w:t>
      </w:r>
      <w:r>
        <w:rPr>
          <w:rFonts w:hint="eastAsia"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路基高度以20</w:t>
      </w:r>
      <w:r>
        <w:rPr>
          <w:rFonts w:hint="default"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30cm为宜；暴雨集中区域，</w:t>
      </w:r>
      <w:r>
        <w:rPr>
          <w:rFonts w:hint="eastAsia" w:ascii="Times New Roman" w:hAnsi="Times New Roman" w:eastAsia="仿宋" w:cs="Times New Roman"/>
          <w:snapToGrid w:val="0"/>
          <w:color w:val="auto"/>
          <w:spacing w:val="-6"/>
          <w:kern w:val="0"/>
          <w:sz w:val="32"/>
          <w:szCs w:val="32"/>
          <w:lang w:val="en-US" w:eastAsia="zh-CN"/>
        </w:rPr>
        <w:t>田间道（</w:t>
      </w:r>
      <w:r>
        <w:rPr>
          <w:rFonts w:hint="default" w:ascii="Times New Roman" w:hAnsi="Times New Roman" w:eastAsia="仿宋" w:cs="Times New Roman"/>
          <w:snapToGrid w:val="0"/>
          <w:color w:val="auto"/>
          <w:spacing w:val="-6"/>
          <w:kern w:val="0"/>
          <w:sz w:val="32"/>
          <w:szCs w:val="32"/>
          <w:lang w:val="en-US" w:eastAsia="zh-CN"/>
        </w:rPr>
        <w:t>机耕路</w:t>
      </w:r>
      <w:r>
        <w:rPr>
          <w:rFonts w:hint="eastAsia"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应采用硬化路肩，路肩宽以25</w:t>
      </w:r>
      <w:r>
        <w:rPr>
          <w:rFonts w:hint="default" w:ascii="Times New Roman" w:hAnsi="Times New Roman" w:eastAsia="仿宋" w:cs="Times New Roman"/>
          <w:snapToGrid w:val="0"/>
          <w:color w:val="auto"/>
          <w:spacing w:val="-6"/>
          <w:kern w:val="0"/>
          <w:sz w:val="32"/>
          <w:szCs w:val="32"/>
          <w:lang w:val="en-US" w:eastAsia="zh-CN"/>
        </w:rPr>
        <w:t>~</w:t>
      </w:r>
      <w:r>
        <w:rPr>
          <w:rFonts w:hint="default" w:ascii="Times New Roman" w:hAnsi="Times New Roman" w:eastAsia="仿宋" w:cs="Times New Roman"/>
          <w:b w:val="0"/>
          <w:bCs w:val="0"/>
          <w:snapToGrid w:val="0"/>
          <w:color w:val="auto"/>
          <w:spacing w:val="-6"/>
          <w:kern w:val="0"/>
          <w:sz w:val="32"/>
          <w:szCs w:val="32"/>
          <w:lang w:val="en-US" w:eastAsia="zh-CN" w:bidi="ar-SA"/>
        </w:rPr>
        <w:t>50cm为宜。</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（5）生产路的路面宽度宜为3m以下，生产路路面宜高出地面30cm</w:t>
      </w:r>
      <w:r>
        <w:rPr>
          <w:rFonts w:hint="eastAsia" w:ascii="Times New Roman" w:hAnsi="Times New Roman" w:eastAsia="仿宋" w:cs="Times New Roman"/>
          <w:b w:val="0"/>
          <w:bCs w:val="0"/>
          <w:snapToGrid w:val="0"/>
          <w:color w:val="auto"/>
          <w:kern w:val="0"/>
          <w:sz w:val="32"/>
          <w:szCs w:val="32"/>
          <w:highlight w:val="none"/>
          <w:lang w:val="en-US" w:eastAsia="zh-CN" w:bidi="ar-SA"/>
        </w:rPr>
        <w:t>，</w:t>
      </w:r>
      <w:r>
        <w:rPr>
          <w:rFonts w:hint="default" w:ascii="Times New Roman" w:hAnsi="Times New Roman" w:eastAsia="仿宋" w:cs="Times New Roman"/>
          <w:b w:val="0"/>
          <w:bCs w:val="0"/>
          <w:snapToGrid w:val="0"/>
          <w:color w:val="auto"/>
          <w:kern w:val="0"/>
          <w:sz w:val="32"/>
          <w:szCs w:val="32"/>
          <w:lang w:val="en-US" w:eastAsia="zh-CN" w:bidi="ar-SA"/>
        </w:rPr>
        <w:t>生产路宜采用素土路面。</w:t>
      </w:r>
    </w:p>
    <w:p>
      <w:pPr>
        <w:widowControl w:val="0"/>
        <w:kinsoku w:val="0"/>
        <w:wordWrap/>
        <w:overflowPunct w:val="0"/>
        <w:autoSpaceDE w:val="0"/>
        <w:autoSpaceDN w:val="0"/>
        <w:adjustRightInd w:val="0"/>
        <w:snapToGrid w:val="0"/>
        <w:spacing w:line="590" w:lineRule="exact"/>
        <w:ind w:right="0"/>
        <w:jc w:val="both"/>
        <w:textAlignment w:val="auto"/>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bookmarkStart w:id="17" w:name="_Toc11580"/>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6.6</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农田防护与生态环境保持工程</w:t>
      </w:r>
      <w:bookmarkEnd w:id="17"/>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（1）农田防护工程是为保障项目区土地利用活动安全，保持和改善生态条件，防止或减少污染、自然灾害而采取的各种措施的总称。包括农田林网工程、岸坡防护工程、沟道治理工程和坡面防护工程。</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（2）农田防护应与田、路、渠、沟等有机结合。</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（3）风害区农田防护面积应不小于90%。</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（4）结合改造区实际情况，应布置必要的农田防洪、防风、水土流失控制等农田防护措施，优化农田生态景观，配置生态廊道，维护农田生态系统安全。</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spacing w:val="-6"/>
          <w:kern w:val="0"/>
          <w:sz w:val="32"/>
          <w:szCs w:val="32"/>
          <w:lang w:val="en-US" w:eastAsia="zh-CN" w:bidi="ar-SA"/>
        </w:rPr>
      </w:pPr>
      <w:r>
        <w:rPr>
          <w:rFonts w:hint="eastAsia" w:ascii="Times New Roman" w:hAnsi="Times New Roman" w:eastAsia="仿宋" w:cs="Times New Roman"/>
          <w:b w:val="0"/>
          <w:bCs w:val="0"/>
          <w:snapToGrid w:val="0"/>
          <w:color w:val="auto"/>
          <w:spacing w:val="-6"/>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6"/>
          <w:kern w:val="0"/>
          <w:sz w:val="32"/>
          <w:szCs w:val="32"/>
          <w:lang w:val="en-US" w:eastAsia="zh-CN" w:bidi="ar-SA"/>
        </w:rPr>
        <w:t>（5）根据因害设防原则，合理设置农田防护林。农田防护林走向应与田、路、渠、沟有机结合，采取以渠、路定林，渠、路、林平行；树种的选择和配置，应选择表现良好的乡土品种和适合当地条件的配置方式。</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（6）坡面防护工程布局要根据“高水、高蓄、高用”和“蓄、引、用、排”相结合原则，合理布设截水沟、捧水沟、沉沙池等坡面水系工程，系统拦蓄和排泄坡面径流，构成完整的坡面灌溉体系。</w:t>
      </w:r>
      <w:bookmarkStart w:id="18" w:name="_Toc15714"/>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6.7</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农田输配电工程</w:t>
      </w:r>
      <w:bookmarkEnd w:id="18"/>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农田输配电工程包括输电线路工程和变配电装置，其布设应与田间道路、灌溉与排水等工程相结合，符合电力系统安装与运行相关标准，保证用电质量和安全。</w:t>
      </w:r>
      <w:bookmarkStart w:id="19" w:name="_Toc23791"/>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val="en-US" w:eastAsia="zh-CN"/>
        </w:rPr>
      </w:pP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6.8</w:t>
      </w:r>
      <w:r>
        <w:rPr>
          <w:rFonts w:hint="eastAsia" w:ascii="Times New Roman" w:hAnsi="Times New Roman" w:eastAsia="仿宋" w:cs="Times New Roman"/>
          <w:b/>
          <w:bCs/>
          <w:snapToGrid w:val="0"/>
          <w:color w:val="auto"/>
          <w:kern w:val="0"/>
          <w:sz w:val="32"/>
          <w:szCs w:val="32"/>
          <w:lang w:val="en-US" w:eastAsia="zh-CN"/>
        </w:rPr>
        <w:t xml:space="preserve"> </w:t>
      </w:r>
      <w:r>
        <w:rPr>
          <w:rFonts w:hint="default" w:ascii="Times New Roman" w:hAnsi="Times New Roman" w:eastAsia="仿宋" w:cs="Times New Roman"/>
          <w:b/>
          <w:bCs/>
          <w:snapToGrid w:val="0"/>
          <w:color w:val="auto"/>
          <w:kern w:val="0"/>
          <w:sz w:val="32"/>
          <w:szCs w:val="32"/>
          <w:lang w:val="en-US" w:eastAsia="zh-CN"/>
        </w:rPr>
        <w:t>其他</w:t>
      </w:r>
      <w:bookmarkEnd w:id="19"/>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除土地平整、土壤改良、灌溉与排水、田间道路、农田防护与生态环境保持、农田输配电以外的工程，其技术要求参照有关规定执行。</w:t>
      </w:r>
      <w:bookmarkStart w:id="20" w:name="_Toc9016"/>
      <w:bookmarkStart w:id="21" w:name="_Toc384689663"/>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bCs/>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val="en-US" w:eastAsia="zh-CN"/>
        </w:rPr>
        <w:t>7</w:t>
      </w:r>
      <w:r>
        <w:rPr>
          <w:rFonts w:hint="default" w:ascii="Times New Roman" w:hAnsi="Times New Roman" w:eastAsia="仿宋" w:cs="Times New Roman"/>
          <w:b/>
          <w:bCs/>
          <w:snapToGrid w:val="0"/>
          <w:color w:val="auto"/>
          <w:kern w:val="0"/>
          <w:sz w:val="32"/>
          <w:szCs w:val="32"/>
          <w:lang w:eastAsia="zh-CN"/>
        </w:rPr>
        <w:t xml:space="preserve"> 管理要求</w:t>
      </w:r>
      <w:bookmarkEnd w:id="20"/>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土地整治垦造水田建设前，应查清土地权属现状；建设中涉及土地权属调整的，要在尊重权利人意愿的前提下，及时编制、公告和报批土地权属调整方案，组织签订权属调整协议；并在垦</w:t>
      </w:r>
      <w:r>
        <w:rPr>
          <w:rFonts w:hint="default" w:ascii="Times New Roman" w:hAnsi="Times New Roman" w:eastAsia="仿宋" w:cs="Times New Roman"/>
          <w:b w:val="0"/>
          <w:bCs w:val="0"/>
          <w:snapToGrid w:val="0"/>
          <w:color w:val="auto"/>
          <w:spacing w:val="-7"/>
          <w:kern w:val="0"/>
          <w:sz w:val="32"/>
          <w:szCs w:val="32"/>
          <w:lang w:val="en-US" w:eastAsia="zh-CN" w:bidi="ar-SA"/>
        </w:rPr>
        <w:t>造水田建成后</w:t>
      </w:r>
      <w:r>
        <w:rPr>
          <w:rFonts w:hint="eastAsia" w:ascii="Times New Roman" w:hAnsi="Times New Roman" w:eastAsia="仿宋" w:cs="Times New Roman"/>
          <w:b w:val="0"/>
          <w:bCs w:val="0"/>
          <w:snapToGrid w:val="0"/>
          <w:color w:val="auto"/>
          <w:spacing w:val="-7"/>
          <w:kern w:val="0"/>
          <w:sz w:val="32"/>
          <w:szCs w:val="32"/>
          <w:lang w:val="en-US" w:eastAsia="zh-CN" w:bidi="ar-SA"/>
        </w:rPr>
        <w:t>,</w:t>
      </w:r>
      <w:r>
        <w:rPr>
          <w:rFonts w:hint="default" w:ascii="Times New Roman" w:hAnsi="Times New Roman" w:eastAsia="仿宋" w:cs="Times New Roman"/>
          <w:b w:val="0"/>
          <w:bCs w:val="0"/>
          <w:snapToGrid w:val="0"/>
          <w:color w:val="auto"/>
          <w:spacing w:val="-7"/>
          <w:kern w:val="0"/>
          <w:sz w:val="32"/>
          <w:szCs w:val="32"/>
          <w:lang w:val="en-US" w:eastAsia="zh-CN" w:bidi="ar-SA"/>
        </w:rPr>
        <w:t>及时做好土地确权和地籍档案资料的更新工作。土地权属调整应参照《高标准农田建设通则》</w:t>
      </w:r>
      <w:r>
        <w:rPr>
          <w:rFonts w:hint="eastAsia" w:ascii="Times New Roman" w:hAnsi="Times New Roman" w:eastAsia="仿宋" w:cs="Times New Roman"/>
          <w:b w:val="0"/>
          <w:bCs w:val="0"/>
          <w:snapToGrid w:val="0"/>
          <w:color w:val="auto"/>
          <w:spacing w:val="-7"/>
          <w:kern w:val="0"/>
          <w:sz w:val="32"/>
          <w:szCs w:val="32"/>
          <w:lang w:val="en-US" w:eastAsia="zh-CN" w:bidi="ar-SA"/>
        </w:rPr>
        <w:t>(</w:t>
      </w:r>
      <w:r>
        <w:rPr>
          <w:rFonts w:hint="default" w:ascii="Times New Roman" w:hAnsi="Times New Roman" w:eastAsia="仿宋" w:cs="Times New Roman"/>
          <w:b w:val="0"/>
          <w:bCs w:val="0"/>
          <w:snapToGrid w:val="0"/>
          <w:color w:val="auto"/>
          <w:spacing w:val="-7"/>
          <w:kern w:val="0"/>
          <w:sz w:val="32"/>
          <w:szCs w:val="32"/>
          <w:lang w:val="en-US" w:eastAsia="zh-CN" w:bidi="ar-SA"/>
        </w:rPr>
        <w:t>GB/T30600-2014）、</w:t>
      </w:r>
      <w:r>
        <w:rPr>
          <w:rFonts w:hint="default" w:ascii="Times New Roman" w:hAnsi="Times New Roman" w:eastAsia="仿宋" w:cs="Times New Roman"/>
          <w:b w:val="0"/>
          <w:bCs w:val="0"/>
          <w:snapToGrid w:val="0"/>
          <w:color w:val="auto"/>
          <w:spacing w:val="-7"/>
          <w:kern w:val="0"/>
          <w:sz w:val="32"/>
          <w:szCs w:val="32"/>
          <w:lang w:eastAsia="zh-CN"/>
        </w:rPr>
        <w:t>广东省高标准基本农田建设规范（试行）等</w:t>
      </w:r>
      <w:r>
        <w:rPr>
          <w:rFonts w:hint="default" w:ascii="Times New Roman" w:hAnsi="Times New Roman" w:eastAsia="仿宋" w:cs="Times New Roman"/>
          <w:b w:val="0"/>
          <w:bCs w:val="0"/>
          <w:snapToGrid w:val="0"/>
          <w:color w:val="auto"/>
          <w:spacing w:val="-7"/>
          <w:kern w:val="0"/>
          <w:sz w:val="32"/>
          <w:szCs w:val="32"/>
          <w:lang w:val="en-US" w:eastAsia="zh-CN" w:bidi="ar-SA"/>
        </w:rPr>
        <w:t>有关规定执行。</w:t>
      </w:r>
    </w:p>
    <w:p>
      <w:pPr>
        <w:widowControl w:val="0"/>
        <w:numPr>
          <w:numId w:val="0"/>
        </w:numPr>
        <w:kinsoku w:val="0"/>
        <w:wordWrap/>
        <w:overflowPunct w:val="0"/>
        <w:autoSpaceDE w:val="0"/>
        <w:autoSpaceDN w:val="0"/>
        <w:adjustRightInd w:val="0"/>
        <w:snapToGrid w:val="0"/>
        <w:spacing w:line="590" w:lineRule="exact"/>
        <w:ind w:leftChars="-188" w:right="0"/>
        <w:jc w:val="both"/>
        <w:textAlignment w:val="auto"/>
        <w:outlineLvl w:val="9"/>
        <w:rPr>
          <w:rFonts w:hint="default" w:ascii="Times New Roman" w:hAnsi="Times New Roman" w:eastAsia="仿宋" w:cs="Times New Roman"/>
          <w:snapToGrid w:val="0"/>
          <w:color w:val="auto"/>
          <w:spacing w:val="-7"/>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eastAsia" w:ascii="Times New Roman" w:hAnsi="Times New Roman" w:eastAsia="仿宋" w:cs="Times New Roman"/>
          <w:snapToGrid w:val="0"/>
          <w:color w:val="auto"/>
          <w:spacing w:val="-7"/>
          <w:kern w:val="0"/>
          <w:sz w:val="32"/>
          <w:szCs w:val="32"/>
          <w:lang w:val="en-US" w:eastAsia="zh-CN"/>
        </w:rPr>
        <w:t xml:space="preserve"> （1）</w:t>
      </w:r>
      <w:r>
        <w:rPr>
          <w:rFonts w:hint="default" w:ascii="Times New Roman" w:hAnsi="Times New Roman" w:eastAsia="仿宋" w:cs="Times New Roman"/>
          <w:snapToGrid w:val="0"/>
          <w:color w:val="auto"/>
          <w:spacing w:val="-7"/>
          <w:kern w:val="0"/>
          <w:sz w:val="32"/>
          <w:szCs w:val="32"/>
          <w:lang w:val="en-US" w:eastAsia="zh-CN"/>
        </w:rPr>
        <w:t>土地整治垦造水田建设前，应依据最新土地利用变更调</w:t>
      </w:r>
    </w:p>
    <w:p>
      <w:pPr>
        <w:widowControl w:val="0"/>
        <w:numPr>
          <w:numId w:val="0"/>
        </w:numPr>
        <w:kinsoku w:val="0"/>
        <w:wordWrap/>
        <w:overflowPunct w:val="0"/>
        <w:autoSpaceDE w:val="0"/>
        <w:autoSpaceDN w:val="0"/>
        <w:adjustRightInd w:val="0"/>
        <w:snapToGrid w:val="0"/>
        <w:spacing w:line="590" w:lineRule="exact"/>
        <w:ind w:leftChars="-188" w:right="0"/>
        <w:jc w:val="both"/>
        <w:textAlignment w:val="auto"/>
        <w:outlineLvl w:val="9"/>
        <w:rPr>
          <w:rFonts w:hint="eastAsia" w:ascii="Times New Roman" w:hAnsi="Times New Roman" w:eastAsia="仿宋" w:cs="Times New Roman"/>
          <w:snapToGrid w:val="0"/>
          <w:color w:val="auto"/>
          <w:kern w:val="0"/>
          <w:sz w:val="32"/>
          <w:szCs w:val="32"/>
          <w:lang w:val="en-US" w:eastAsia="zh-CN"/>
        </w:rPr>
      </w:pPr>
      <w:r>
        <w:rPr>
          <w:rFonts w:hint="eastAsia" w:ascii="Times New Roman" w:hAnsi="Times New Roman" w:eastAsia="仿宋" w:cs="Times New Roman"/>
          <w:snapToGrid w:val="0"/>
          <w:color w:val="auto"/>
          <w:kern w:val="0"/>
          <w:sz w:val="32"/>
          <w:szCs w:val="32"/>
          <w:lang w:val="en-US" w:eastAsia="zh-CN"/>
        </w:rPr>
        <w:t xml:space="preserve">    </w:t>
      </w:r>
      <w:r>
        <w:rPr>
          <w:rFonts w:hint="default" w:ascii="Times New Roman" w:hAnsi="Times New Roman" w:eastAsia="仿宋" w:cs="Times New Roman"/>
          <w:snapToGrid w:val="0"/>
          <w:color w:val="auto"/>
          <w:kern w:val="0"/>
          <w:sz w:val="32"/>
          <w:szCs w:val="32"/>
          <w:lang w:val="en-US" w:eastAsia="zh-CN"/>
        </w:rPr>
        <w:t>查和不动产登记发证成果，确定建设区域内各类土地利用现状</w:t>
      </w:r>
      <w:r>
        <w:rPr>
          <w:rFonts w:hint="eastAsia" w:ascii="Times New Roman" w:hAnsi="Times New Roman" w:eastAsia="仿宋" w:cs="Times New Roman"/>
          <w:snapToGrid w:val="0"/>
          <w:color w:val="auto"/>
          <w:kern w:val="0"/>
          <w:sz w:val="32"/>
          <w:szCs w:val="32"/>
          <w:lang w:val="en-US" w:eastAsia="zh-CN"/>
        </w:rPr>
        <w:t xml:space="preserve">  </w:t>
      </w:r>
    </w:p>
    <w:p>
      <w:pPr>
        <w:widowControl w:val="0"/>
        <w:numPr>
          <w:numId w:val="0"/>
        </w:numPr>
        <w:kinsoku w:val="0"/>
        <w:wordWrap/>
        <w:overflowPunct w:val="0"/>
        <w:autoSpaceDE w:val="0"/>
        <w:autoSpaceDN w:val="0"/>
        <w:adjustRightInd w:val="0"/>
        <w:snapToGrid w:val="0"/>
        <w:spacing w:line="590" w:lineRule="exact"/>
        <w:ind w:left="-9" w:leftChars="0" w:right="0" w:firstLine="9" w:firstLineChars="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default" w:ascii="Times New Roman" w:hAnsi="Times New Roman" w:eastAsia="仿宋" w:cs="Times New Roman"/>
          <w:snapToGrid w:val="0"/>
          <w:color w:val="auto"/>
          <w:kern w:val="0"/>
          <w:sz w:val="32"/>
          <w:szCs w:val="32"/>
          <w:lang w:val="en-US" w:eastAsia="zh-CN"/>
        </w:rPr>
        <w:t>（包括地类、面积和权属信息等）。</w:t>
      </w:r>
      <w:r>
        <w:rPr>
          <w:rFonts w:hint="default" w:ascii="Times New Roman" w:hAnsi="Times New Roman" w:eastAsia="仿宋" w:cs="Times New Roman"/>
          <w:b w:val="0"/>
          <w:bCs w:val="0"/>
          <w:snapToGrid w:val="0"/>
          <w:color w:val="auto"/>
          <w:kern w:val="0"/>
          <w:sz w:val="32"/>
          <w:szCs w:val="32"/>
          <w:lang w:val="en-US" w:eastAsia="zh-CN" w:bidi="ar-SA"/>
        </w:rPr>
        <w:t>土地整治垦造水田建成后，应参照《土地利用现状分类》（GB/T21010-2007）规定，结合农作物生长期的实地影像和照片，以实际利用现状进行地类认定与变更，并对土地利用现状进行至少3年的定期监测。</w:t>
      </w:r>
    </w:p>
    <w:p>
      <w:pPr>
        <w:widowControl w:val="0"/>
        <w:numPr>
          <w:numId w:val="0"/>
        </w:numPr>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eastAsia" w:ascii="Times New Roman" w:hAnsi="Times New Roman" w:eastAsia="仿宋" w:cs="Times New Roman"/>
          <w:snapToGrid w:val="0"/>
          <w:color w:val="auto"/>
          <w:spacing w:val="-7"/>
          <w:kern w:val="0"/>
          <w:sz w:val="32"/>
          <w:szCs w:val="32"/>
          <w:lang w:val="en-US" w:eastAsia="zh-CN"/>
        </w:rPr>
        <w:t xml:space="preserve">   （2）</w:t>
      </w:r>
      <w:r>
        <w:rPr>
          <w:rFonts w:hint="default" w:ascii="Times New Roman" w:hAnsi="Times New Roman" w:eastAsia="仿宋" w:cs="Times New Roman"/>
          <w:snapToGrid w:val="0"/>
          <w:color w:val="auto"/>
          <w:spacing w:val="-7"/>
          <w:kern w:val="0"/>
          <w:sz w:val="32"/>
          <w:szCs w:val="32"/>
          <w:lang w:val="en-US" w:eastAsia="zh-CN"/>
        </w:rPr>
        <w:t>土地整治垦造水田建设前，应依据最新年度耕地质量等别更新成果，明确建设区域内原有耕地质量等别。</w:t>
      </w:r>
      <w:r>
        <w:rPr>
          <w:rFonts w:hint="default" w:ascii="Times New Roman" w:hAnsi="Times New Roman" w:eastAsia="仿宋" w:cs="Times New Roman"/>
          <w:b w:val="0"/>
          <w:bCs w:val="0"/>
          <w:snapToGrid w:val="0"/>
          <w:color w:val="auto"/>
          <w:spacing w:val="-7"/>
          <w:kern w:val="0"/>
          <w:sz w:val="32"/>
          <w:szCs w:val="32"/>
          <w:lang w:val="en-US" w:eastAsia="zh-CN" w:bidi="ar-SA"/>
        </w:rPr>
        <w:t>土地整治垦造水田建成后，应参照《农用地质量分等规程》（GB/T28407</w:t>
      </w:r>
      <w:r>
        <w:rPr>
          <w:rFonts w:hint="default" w:ascii="Times New Roman" w:hAnsi="Times New Roman" w:eastAsia="仿宋" w:cs="Times New Roman"/>
          <w:snapToGrid w:val="0"/>
          <w:color w:val="auto"/>
          <w:spacing w:val="-7"/>
          <w:kern w:val="0"/>
          <w:sz w:val="32"/>
          <w:szCs w:val="32"/>
          <w:highlight w:val="none"/>
          <w:lang w:eastAsia="zh-CN"/>
        </w:rPr>
        <w:t>-2012</w:t>
      </w:r>
      <w:r>
        <w:rPr>
          <w:rFonts w:hint="default" w:ascii="Times New Roman" w:hAnsi="Times New Roman" w:eastAsia="仿宋" w:cs="Times New Roman"/>
          <w:b w:val="0"/>
          <w:bCs w:val="0"/>
          <w:snapToGrid w:val="0"/>
          <w:color w:val="auto"/>
          <w:spacing w:val="-7"/>
          <w:kern w:val="0"/>
          <w:sz w:val="32"/>
          <w:szCs w:val="32"/>
          <w:lang w:val="en-US" w:eastAsia="zh-CN" w:bidi="ar-SA"/>
        </w:rPr>
        <w:t>），结合本年度耕地质量等级年度更新评价，</w:t>
      </w:r>
      <w:r>
        <w:rPr>
          <w:rFonts w:hint="eastAsia" w:ascii="Times New Roman" w:hAnsi="Times New Roman" w:eastAsia="仿宋" w:cs="Times New Roman"/>
          <w:b w:val="0"/>
          <w:bCs w:val="0"/>
          <w:snapToGrid w:val="0"/>
          <w:color w:val="auto"/>
          <w:spacing w:val="-7"/>
          <w:kern w:val="0"/>
          <w:sz w:val="32"/>
          <w:szCs w:val="32"/>
          <w:lang w:val="en-US" w:eastAsia="zh-CN" w:bidi="ar-SA"/>
        </w:rPr>
        <w:t>以</w:t>
      </w:r>
      <w:r>
        <w:rPr>
          <w:rFonts w:hint="default" w:ascii="Times New Roman" w:hAnsi="Times New Roman" w:eastAsia="仿宋" w:cs="Times New Roman"/>
          <w:b w:val="0"/>
          <w:bCs w:val="0"/>
          <w:snapToGrid w:val="0"/>
          <w:color w:val="auto"/>
          <w:spacing w:val="-7"/>
          <w:kern w:val="0"/>
          <w:sz w:val="32"/>
          <w:szCs w:val="32"/>
          <w:lang w:val="en-US" w:eastAsia="zh-CN" w:bidi="ar-SA"/>
        </w:rPr>
        <w:t>实际现状进行耕地质量等别的评价认定。</w:t>
      </w:r>
    </w:p>
    <w:p>
      <w:pPr>
        <w:widowControl w:val="0"/>
        <w:numPr>
          <w:numId w:val="0"/>
        </w:numPr>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（3）</w:t>
      </w:r>
      <w:r>
        <w:rPr>
          <w:rFonts w:hint="default" w:ascii="Times New Roman" w:hAnsi="Times New Roman" w:eastAsia="仿宋" w:cs="Times New Roman"/>
          <w:b w:val="0"/>
          <w:bCs w:val="0"/>
          <w:snapToGrid w:val="0"/>
          <w:color w:val="auto"/>
          <w:kern w:val="0"/>
          <w:sz w:val="32"/>
          <w:szCs w:val="32"/>
          <w:lang w:val="en-US" w:eastAsia="zh-CN" w:bidi="ar-SA"/>
        </w:rPr>
        <w:t>应及时将与土地整治垦造水田建设相关的管理、技术等资料立卷归档，归档资料应真实、完整。同时，应利用国土资源综合信息监管平台，定期全面报备建设信息，实现信息“上图入库”管理和部门信息共享。</w:t>
      </w:r>
      <w:bookmarkStart w:id="22" w:name="_Toc25281"/>
    </w:p>
    <w:p>
      <w:pPr>
        <w:widowControl w:val="0"/>
        <w:numPr>
          <w:numId w:val="0"/>
        </w:numPr>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b/>
          <w:bCs/>
          <w:snapToGrid w:val="0"/>
          <w:color w:val="auto"/>
          <w:kern w:val="0"/>
          <w:sz w:val="32"/>
          <w:szCs w:val="32"/>
          <w:lang w:eastAsia="zh-CN"/>
        </w:rPr>
      </w:pPr>
      <w:r>
        <w:rPr>
          <w:rFonts w:hint="default" w:ascii="Times New Roman" w:hAnsi="Times New Roman" w:eastAsia="仿宋" w:cs="Times New Roman"/>
          <w:b/>
          <w:bCs/>
          <w:snapToGrid w:val="0"/>
          <w:color w:val="auto"/>
          <w:kern w:val="0"/>
          <w:sz w:val="32"/>
          <w:szCs w:val="32"/>
          <w:lang w:val="en-US" w:eastAsia="zh-CN"/>
        </w:rPr>
        <w:t>8</w:t>
      </w:r>
      <w:r>
        <w:rPr>
          <w:rFonts w:hint="default" w:ascii="Times New Roman" w:hAnsi="Times New Roman" w:eastAsia="仿宋" w:cs="Times New Roman"/>
          <w:b/>
          <w:bCs/>
          <w:snapToGrid w:val="0"/>
          <w:color w:val="auto"/>
          <w:kern w:val="0"/>
          <w:sz w:val="32"/>
          <w:szCs w:val="32"/>
          <w:lang w:eastAsia="zh-CN"/>
        </w:rPr>
        <w:t xml:space="preserve"> 建后管护与利用</w:t>
      </w:r>
      <w:bookmarkEnd w:id="22"/>
    </w:p>
    <w:p>
      <w:pPr>
        <w:widowControl w:val="0"/>
        <w:kinsoku w:val="0"/>
        <w:wordWrap/>
        <w:overflowPunct w:val="0"/>
        <w:autoSpaceDE w:val="0"/>
        <w:autoSpaceDN w:val="0"/>
        <w:adjustRightInd w:val="0"/>
        <w:snapToGrid w:val="0"/>
        <w:spacing w:line="590" w:lineRule="exact"/>
        <w:ind w:left="0" w:leftChars="0" w:right="0" w:firstLine="0" w:firstLineChars="0"/>
        <w:jc w:val="both"/>
        <w:textAlignment w:val="auto"/>
        <w:outlineLvl w:val="9"/>
        <w:rPr>
          <w:rFonts w:hint="default" w:ascii="Times New Roman" w:hAnsi="Times New Roman" w:eastAsia="仿宋" w:cs="Times New Roman"/>
          <w:b w:val="0"/>
          <w:bCs w:val="0"/>
          <w:snapToGrid w:val="0"/>
          <w:color w:val="auto"/>
          <w:spacing w:val="-7"/>
          <w:kern w:val="0"/>
          <w:sz w:val="32"/>
          <w:szCs w:val="32"/>
          <w:lang w:val="en-US" w:eastAsia="zh-CN" w:bidi="ar-SA"/>
        </w:rPr>
      </w:pPr>
      <w:r>
        <w:rPr>
          <w:rFonts w:hint="eastAsia" w:ascii="Times New Roman" w:hAnsi="Times New Roman" w:eastAsia="仿宋" w:cs="Times New Roman"/>
          <w:b w:val="0"/>
          <w:bCs w:val="0"/>
          <w:snapToGrid w:val="0"/>
          <w:color w:val="auto"/>
          <w:spacing w:val="-7"/>
          <w:kern w:val="0"/>
          <w:sz w:val="32"/>
          <w:szCs w:val="32"/>
          <w:lang w:val="en-US" w:eastAsia="zh-CN" w:bidi="ar-SA"/>
        </w:rPr>
        <w:t xml:space="preserve">   </w:t>
      </w:r>
      <w:r>
        <w:rPr>
          <w:rFonts w:hint="default" w:ascii="Times New Roman" w:hAnsi="Times New Roman" w:eastAsia="仿宋" w:cs="Times New Roman"/>
          <w:b w:val="0"/>
          <w:bCs w:val="0"/>
          <w:snapToGrid w:val="0"/>
          <w:color w:val="auto"/>
          <w:spacing w:val="-7"/>
          <w:kern w:val="0"/>
          <w:sz w:val="32"/>
          <w:szCs w:val="32"/>
          <w:lang w:val="en-US" w:eastAsia="zh-CN" w:bidi="ar-SA"/>
        </w:rPr>
        <w:t>（1）建立政府主导，农村集体经济组织管理，农户、专业管护人员以及专业协会等共同参与的管护体系。按照谁受益、谁管护的原则，明确管护主体、管护责任和管护义务，办理移交手续，签订后期管护合同。管护主体应对各项工程设施进行经常性检查维护，确保长期有效稳定利用。</w:t>
      </w: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default" w:ascii="Times New Roman" w:hAnsi="Times New Roman" w:eastAsia="仿宋" w:cs="Times New Roman"/>
          <w:b w:val="0"/>
          <w:bCs w:val="0"/>
          <w:snapToGrid w:val="0"/>
          <w:color w:val="auto"/>
          <w:kern w:val="0"/>
          <w:sz w:val="32"/>
          <w:szCs w:val="32"/>
          <w:lang w:val="en-US" w:eastAsia="zh-CN" w:bidi="ar-SA"/>
        </w:rPr>
        <w:t>（2）土地整治垦造水田建成后，原则上保证一年至少种植一造水稻（或茭白、菱角、莲藕、荸荠等水生农作物），应连续实施三年以上。因气候干旱或缺水，可实行水稻等水生农作物和旱生农作物轮种（如水稻和小麦、油菜、蚕豆等轮种）。</w:t>
      </w:r>
    </w:p>
    <w:p>
      <w:pPr>
        <w:widowControl w:val="0"/>
        <w:kinsoku w:val="0"/>
        <w:wordWrap/>
        <w:overflowPunct w:val="0"/>
        <w:autoSpaceDE w:val="0"/>
        <w:autoSpaceDN w:val="0"/>
        <w:adjustRightInd w:val="0"/>
        <w:snapToGrid w:val="0"/>
        <w:spacing w:line="590" w:lineRule="exact"/>
        <w:ind w:left="0" w:leftChars="0" w:right="0" w:firstLine="480" w:firstLineChars="20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p>
    <w:p>
      <w:pPr>
        <w:widowControl w:val="0"/>
        <w:kinsoku w:val="0"/>
        <w:wordWrap/>
        <w:overflowPunct w:val="0"/>
        <w:autoSpaceDE w:val="0"/>
        <w:autoSpaceDN w:val="0"/>
        <w:adjustRightInd w:val="0"/>
        <w:snapToGrid w:val="0"/>
        <w:spacing w:line="590" w:lineRule="exact"/>
        <w:ind w:right="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附录：</w:t>
      </w:r>
      <w:r>
        <w:rPr>
          <w:rFonts w:hint="eastAsia" w:ascii="Times New Roman" w:hAnsi="Times New Roman" w:eastAsia="仿宋" w:cs="Times New Roman"/>
          <w:b w:val="0"/>
          <w:bCs w:val="0"/>
          <w:snapToGrid w:val="0"/>
          <w:color w:val="auto"/>
          <w:kern w:val="0"/>
          <w:sz w:val="32"/>
          <w:szCs w:val="32"/>
          <w:lang w:val="en-US" w:eastAsia="zh-CN" w:bidi="ar-SA"/>
        </w:rPr>
        <w:fldChar w:fldCharType="begin"/>
      </w:r>
      <w:r>
        <w:rPr>
          <w:rFonts w:hint="eastAsia" w:ascii="Times New Roman" w:hAnsi="Times New Roman" w:eastAsia="仿宋" w:cs="Times New Roman"/>
          <w:b w:val="0"/>
          <w:bCs w:val="0"/>
          <w:snapToGrid w:val="0"/>
          <w:color w:val="auto"/>
          <w:kern w:val="0"/>
          <w:sz w:val="32"/>
          <w:szCs w:val="32"/>
          <w:lang w:val="en-US" w:eastAsia="zh-CN" w:bidi="ar-SA"/>
        </w:rPr>
        <w:instrText xml:space="preserve"> HYPERLINK \l _Toc20567 </w:instrText>
      </w:r>
      <w:r>
        <w:rPr>
          <w:rFonts w:hint="eastAsia" w:ascii="Times New Roman" w:hAnsi="Times New Roman" w:eastAsia="仿宋" w:cs="Times New Roman"/>
          <w:b w:val="0"/>
          <w:bCs w:val="0"/>
          <w:snapToGrid w:val="0"/>
          <w:color w:val="auto"/>
          <w:kern w:val="0"/>
          <w:sz w:val="32"/>
          <w:szCs w:val="32"/>
          <w:lang w:val="en-US" w:eastAsia="zh-CN" w:bidi="ar-SA"/>
        </w:rPr>
        <w:fldChar w:fldCharType="separate"/>
      </w:r>
      <w:r>
        <w:rPr>
          <w:rFonts w:hint="eastAsia" w:ascii="Times New Roman" w:hAnsi="Times New Roman" w:eastAsia="仿宋" w:cs="Times New Roman"/>
          <w:b w:val="0"/>
          <w:bCs w:val="0"/>
          <w:snapToGrid w:val="0"/>
          <w:color w:val="auto"/>
          <w:kern w:val="0"/>
          <w:sz w:val="32"/>
          <w:szCs w:val="32"/>
          <w:lang w:val="en-US" w:eastAsia="zh-CN" w:bidi="ar-SA"/>
        </w:rPr>
        <w:t>A.</w:t>
      </w:r>
      <w:r>
        <w:rPr>
          <w:rFonts w:hint="default" w:ascii="Times New Roman" w:hAnsi="Times New Roman" w:eastAsia="仿宋" w:cs="Times New Roman"/>
          <w:b w:val="0"/>
          <w:bCs w:val="0"/>
          <w:snapToGrid w:val="0"/>
          <w:color w:val="auto"/>
          <w:kern w:val="0"/>
          <w:sz w:val="32"/>
          <w:szCs w:val="32"/>
          <w:lang w:val="en-US" w:eastAsia="zh-CN" w:bidi="ar-SA"/>
        </w:rPr>
        <w:t xml:space="preserve"> </w:t>
      </w:r>
      <w:r>
        <w:rPr>
          <w:rFonts w:hint="eastAsia" w:ascii="Times New Roman" w:hAnsi="Times New Roman" w:eastAsia="仿宋" w:cs="Times New Roman"/>
          <w:b w:val="0"/>
          <w:bCs w:val="0"/>
          <w:snapToGrid w:val="0"/>
          <w:color w:val="auto"/>
          <w:kern w:val="0"/>
          <w:sz w:val="32"/>
          <w:szCs w:val="32"/>
          <w:lang w:val="en-US" w:eastAsia="zh-CN" w:bidi="ar-SA"/>
        </w:rPr>
        <w:t>垦造</w:t>
      </w:r>
      <w:r>
        <w:rPr>
          <w:rFonts w:hint="default" w:ascii="Times New Roman" w:hAnsi="Times New Roman" w:eastAsia="仿宋" w:cs="Times New Roman"/>
          <w:b w:val="0"/>
          <w:bCs w:val="0"/>
          <w:snapToGrid w:val="0"/>
          <w:color w:val="auto"/>
          <w:kern w:val="0"/>
          <w:sz w:val="32"/>
          <w:szCs w:val="32"/>
          <w:lang w:val="en-US" w:eastAsia="zh-CN" w:bidi="ar-SA"/>
        </w:rPr>
        <w:t>水田</w:t>
      </w:r>
      <w:r>
        <w:rPr>
          <w:rFonts w:hint="eastAsia" w:ascii="Times New Roman" w:hAnsi="Times New Roman" w:eastAsia="仿宋" w:cs="Times New Roman"/>
          <w:b w:val="0"/>
          <w:bCs w:val="0"/>
          <w:snapToGrid w:val="0"/>
          <w:color w:val="auto"/>
          <w:kern w:val="0"/>
          <w:sz w:val="32"/>
          <w:szCs w:val="32"/>
          <w:lang w:val="en-US" w:eastAsia="zh-CN" w:bidi="ar-SA"/>
        </w:rPr>
        <w:t>区域类型划分</w:t>
      </w:r>
      <w:r>
        <w:rPr>
          <w:rFonts w:hint="eastAsia" w:ascii="Times New Roman" w:hAnsi="Times New Roman" w:eastAsia="仿宋" w:cs="Times New Roman"/>
          <w:b w:val="0"/>
          <w:bCs w:val="0"/>
          <w:snapToGrid w:val="0"/>
          <w:color w:val="auto"/>
          <w:kern w:val="0"/>
          <w:sz w:val="32"/>
          <w:szCs w:val="32"/>
          <w:lang w:val="en-US" w:eastAsia="zh-CN" w:bidi="ar-SA"/>
        </w:rPr>
        <w:fldChar w:fldCharType="end"/>
      </w:r>
    </w:p>
    <w:p>
      <w:pPr>
        <w:widowControl w:val="0"/>
        <w:kinsoku w:val="0"/>
        <w:wordWrap/>
        <w:overflowPunct w:val="0"/>
        <w:autoSpaceDE w:val="0"/>
        <w:autoSpaceDN w:val="0"/>
        <w:adjustRightInd w:val="0"/>
        <w:snapToGrid w:val="0"/>
        <w:spacing w:line="590" w:lineRule="exact"/>
        <w:ind w:left="0" w:leftChars="0" w:right="0" w:firstLine="480" w:firstLineChars="20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fldChar w:fldCharType="begin"/>
      </w:r>
      <w:r>
        <w:rPr>
          <w:rFonts w:hint="eastAsia" w:ascii="Times New Roman" w:hAnsi="Times New Roman" w:eastAsia="仿宋" w:cs="Times New Roman"/>
          <w:b w:val="0"/>
          <w:bCs w:val="0"/>
          <w:snapToGrid w:val="0"/>
          <w:color w:val="auto"/>
          <w:kern w:val="0"/>
          <w:sz w:val="32"/>
          <w:szCs w:val="32"/>
          <w:lang w:val="en-US" w:eastAsia="zh-CN" w:bidi="ar-SA"/>
        </w:rPr>
        <w:instrText xml:space="preserve"> HYPERLINK \l _Toc2762 </w:instrText>
      </w:r>
      <w:r>
        <w:rPr>
          <w:rFonts w:hint="eastAsia" w:ascii="Times New Roman" w:hAnsi="Times New Roman" w:eastAsia="仿宋" w:cs="Times New Roman"/>
          <w:b w:val="0"/>
          <w:bCs w:val="0"/>
          <w:snapToGrid w:val="0"/>
          <w:color w:val="auto"/>
          <w:kern w:val="0"/>
          <w:sz w:val="32"/>
          <w:szCs w:val="32"/>
          <w:lang w:val="en-US" w:eastAsia="zh-CN" w:bidi="ar-SA"/>
        </w:rPr>
        <w:fldChar w:fldCharType="separate"/>
      </w:r>
      <w:r>
        <w:rPr>
          <w:rFonts w:hint="eastAsia" w:ascii="Times New Roman" w:hAnsi="Times New Roman" w:eastAsia="仿宋" w:cs="Times New Roman"/>
          <w:b w:val="0"/>
          <w:bCs w:val="0"/>
          <w:snapToGrid w:val="0"/>
          <w:color w:val="auto"/>
          <w:kern w:val="0"/>
          <w:sz w:val="32"/>
          <w:szCs w:val="32"/>
          <w:lang w:val="en-US" w:eastAsia="zh-CN" w:bidi="ar-SA"/>
        </w:rPr>
        <w:t xml:space="preserve">     B. 水</w:t>
      </w:r>
      <w:r>
        <w:rPr>
          <w:rFonts w:hint="eastAsia" w:ascii="Times New Roman" w:hAnsi="Times New Roman" w:eastAsia="仿宋" w:cs="Times New Roman"/>
          <w:b w:val="0"/>
          <w:bCs w:val="0"/>
          <w:snapToGrid w:val="0"/>
          <w:color w:val="auto"/>
          <w:kern w:val="0"/>
          <w:sz w:val="32"/>
          <w:szCs w:val="32"/>
          <w:lang w:val="en-US" w:eastAsia="zh-CN" w:bidi="ar-SA"/>
        </w:rPr>
        <w:fldChar w:fldCharType="end"/>
      </w:r>
      <w:r>
        <w:rPr>
          <w:rFonts w:hint="eastAsia" w:ascii="Times New Roman" w:hAnsi="Times New Roman" w:eastAsia="仿宋" w:cs="Times New Roman"/>
          <w:b w:val="0"/>
          <w:bCs w:val="0"/>
          <w:snapToGrid w:val="0"/>
          <w:color w:val="auto"/>
          <w:kern w:val="0"/>
          <w:sz w:val="32"/>
          <w:szCs w:val="32"/>
          <w:lang w:val="en-US" w:eastAsia="zh-CN" w:bidi="ar-SA"/>
        </w:rPr>
        <w:t>田平整工程标准</w:t>
      </w:r>
    </w:p>
    <w:p>
      <w:pPr>
        <w:widowControl w:val="0"/>
        <w:kinsoku w:val="0"/>
        <w:wordWrap/>
        <w:overflowPunct w:val="0"/>
        <w:autoSpaceDE w:val="0"/>
        <w:autoSpaceDN w:val="0"/>
        <w:adjustRightInd w:val="0"/>
        <w:snapToGrid w:val="0"/>
        <w:spacing w:line="590" w:lineRule="exact"/>
        <w:ind w:left="0" w:leftChars="0" w:right="0" w:firstLine="480" w:firstLineChars="20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t xml:space="preserve">     </w:t>
      </w:r>
      <w:r>
        <w:rPr>
          <w:rFonts w:hint="eastAsia" w:ascii="Times New Roman" w:hAnsi="Times New Roman" w:eastAsia="仿宋" w:cs="Times New Roman"/>
          <w:b w:val="0"/>
          <w:bCs w:val="0"/>
          <w:snapToGrid w:val="0"/>
          <w:color w:val="auto"/>
          <w:kern w:val="0"/>
          <w:sz w:val="32"/>
          <w:szCs w:val="32"/>
          <w:lang w:val="en-US" w:eastAsia="zh-CN" w:bidi="ar-SA"/>
        </w:rPr>
        <w:fldChar w:fldCharType="begin"/>
      </w:r>
      <w:r>
        <w:rPr>
          <w:rFonts w:hint="eastAsia" w:ascii="Times New Roman" w:hAnsi="Times New Roman" w:eastAsia="仿宋" w:cs="Times New Roman"/>
          <w:b w:val="0"/>
          <w:bCs w:val="0"/>
          <w:snapToGrid w:val="0"/>
          <w:color w:val="auto"/>
          <w:kern w:val="0"/>
          <w:sz w:val="32"/>
          <w:szCs w:val="32"/>
          <w:lang w:val="en-US" w:eastAsia="zh-CN" w:bidi="ar-SA"/>
        </w:rPr>
        <w:instrText xml:space="preserve"> HYPERLINK \l _Toc11762 </w:instrText>
      </w:r>
      <w:r>
        <w:rPr>
          <w:rFonts w:hint="eastAsia" w:ascii="Times New Roman" w:hAnsi="Times New Roman" w:eastAsia="仿宋" w:cs="Times New Roman"/>
          <w:b w:val="0"/>
          <w:bCs w:val="0"/>
          <w:snapToGrid w:val="0"/>
          <w:color w:val="auto"/>
          <w:kern w:val="0"/>
          <w:sz w:val="32"/>
          <w:szCs w:val="32"/>
          <w:lang w:val="en-US" w:eastAsia="zh-CN" w:bidi="ar-SA"/>
        </w:rPr>
        <w:fldChar w:fldCharType="separate"/>
      </w:r>
      <w:r>
        <w:rPr>
          <w:rFonts w:hint="eastAsia" w:ascii="Times New Roman" w:hAnsi="Times New Roman" w:eastAsia="仿宋" w:cs="Times New Roman"/>
          <w:b w:val="0"/>
          <w:bCs w:val="0"/>
          <w:snapToGrid w:val="0"/>
          <w:color w:val="auto"/>
          <w:kern w:val="0"/>
          <w:sz w:val="32"/>
          <w:szCs w:val="32"/>
          <w:lang w:val="en-US" w:eastAsia="zh-CN" w:bidi="ar-SA"/>
        </w:rPr>
        <w:t xml:space="preserve">C. </w:t>
      </w:r>
      <w:r>
        <w:rPr>
          <w:rFonts w:hint="eastAsia" w:ascii="Times New Roman" w:hAnsi="Times New Roman" w:eastAsia="仿宋" w:cs="Times New Roman"/>
          <w:b w:val="0"/>
          <w:bCs w:val="0"/>
          <w:snapToGrid w:val="0"/>
          <w:color w:val="auto"/>
          <w:kern w:val="0"/>
          <w:sz w:val="32"/>
          <w:szCs w:val="32"/>
          <w:lang w:val="en-US" w:eastAsia="zh-CN" w:bidi="ar-SA"/>
        </w:rPr>
        <w:fldChar w:fldCharType="end"/>
      </w:r>
      <w:r>
        <w:rPr>
          <w:rFonts w:hint="eastAsia" w:ascii="Times New Roman" w:hAnsi="Times New Roman" w:eastAsia="仿宋" w:cs="Times New Roman"/>
          <w:b w:val="0"/>
          <w:bCs w:val="0"/>
          <w:snapToGrid w:val="0"/>
          <w:color w:val="auto"/>
          <w:kern w:val="0"/>
          <w:sz w:val="32"/>
          <w:szCs w:val="32"/>
          <w:lang w:val="en-US" w:eastAsia="zh-CN" w:bidi="ar-SA"/>
        </w:rPr>
        <w:t>水田防洪排渍标准</w:t>
      </w:r>
    </w:p>
    <w:p>
      <w:pPr>
        <w:widowControl w:val="0"/>
        <w:kinsoku w:val="0"/>
        <w:wordWrap/>
        <w:overflowPunct w:val="0"/>
        <w:autoSpaceDE w:val="0"/>
        <w:autoSpaceDN w:val="0"/>
        <w:adjustRightInd w:val="0"/>
        <w:snapToGrid w:val="0"/>
        <w:spacing w:line="590" w:lineRule="exact"/>
        <w:ind w:left="0" w:leftChars="0" w:right="0" w:firstLine="480" w:firstLineChars="20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pPr>
      <w:r>
        <w:rPr>
          <w:rFonts w:hint="eastAsia" w:ascii="Times New Roman" w:hAnsi="Times New Roman" w:eastAsia="仿宋" w:cs="Times New Roman"/>
          <w:b w:val="0"/>
          <w:bCs w:val="0"/>
          <w:snapToGrid w:val="0"/>
          <w:color w:val="auto"/>
          <w:kern w:val="0"/>
          <w:sz w:val="32"/>
          <w:szCs w:val="32"/>
          <w:lang w:val="en-US" w:eastAsia="zh-CN" w:bidi="ar-SA"/>
        </w:rPr>
        <w:fldChar w:fldCharType="begin"/>
      </w:r>
      <w:r>
        <w:rPr>
          <w:rFonts w:hint="eastAsia" w:ascii="Times New Roman" w:hAnsi="Times New Roman" w:eastAsia="仿宋" w:cs="Times New Roman"/>
          <w:b w:val="0"/>
          <w:bCs w:val="0"/>
          <w:snapToGrid w:val="0"/>
          <w:color w:val="auto"/>
          <w:kern w:val="0"/>
          <w:sz w:val="32"/>
          <w:szCs w:val="32"/>
          <w:lang w:val="en-US" w:eastAsia="zh-CN" w:bidi="ar-SA"/>
        </w:rPr>
        <w:instrText xml:space="preserve"> HYPERLINK \l _Toc27751 </w:instrText>
      </w:r>
      <w:r>
        <w:rPr>
          <w:rFonts w:hint="eastAsia" w:ascii="Times New Roman" w:hAnsi="Times New Roman" w:eastAsia="仿宋" w:cs="Times New Roman"/>
          <w:b w:val="0"/>
          <w:bCs w:val="0"/>
          <w:snapToGrid w:val="0"/>
          <w:color w:val="auto"/>
          <w:kern w:val="0"/>
          <w:sz w:val="32"/>
          <w:szCs w:val="32"/>
          <w:lang w:val="en-US" w:eastAsia="zh-CN" w:bidi="ar-SA"/>
        </w:rPr>
        <w:fldChar w:fldCharType="separate"/>
      </w:r>
      <w:r>
        <w:rPr>
          <w:rFonts w:hint="eastAsia" w:ascii="Times New Roman" w:hAnsi="Times New Roman" w:eastAsia="仿宋" w:cs="Times New Roman"/>
          <w:b w:val="0"/>
          <w:bCs w:val="0"/>
          <w:snapToGrid w:val="0"/>
          <w:color w:val="auto"/>
          <w:kern w:val="0"/>
          <w:sz w:val="32"/>
          <w:szCs w:val="32"/>
          <w:lang w:val="en-US" w:eastAsia="zh-CN" w:bidi="ar-SA"/>
        </w:rPr>
        <w:t xml:space="preserve">     D. </w:t>
      </w:r>
      <w:r>
        <w:rPr>
          <w:rFonts w:hint="default" w:ascii="Times New Roman" w:hAnsi="Times New Roman" w:eastAsia="仿宋" w:cs="Times New Roman"/>
          <w:b w:val="0"/>
          <w:bCs w:val="0"/>
          <w:snapToGrid w:val="0"/>
          <w:color w:val="auto"/>
          <w:kern w:val="0"/>
          <w:sz w:val="32"/>
          <w:szCs w:val="32"/>
          <w:lang w:val="en-US" w:eastAsia="zh-CN" w:bidi="ar-SA"/>
        </w:rPr>
        <w:t>水田土壤理化性状质量标准</w:t>
      </w:r>
      <w:r>
        <w:rPr>
          <w:rFonts w:hint="eastAsia" w:ascii="Times New Roman" w:hAnsi="Times New Roman" w:eastAsia="仿宋" w:cs="Times New Roman"/>
          <w:b w:val="0"/>
          <w:bCs w:val="0"/>
          <w:snapToGrid w:val="0"/>
          <w:color w:val="auto"/>
          <w:kern w:val="0"/>
          <w:sz w:val="32"/>
          <w:szCs w:val="32"/>
          <w:lang w:val="en-US" w:eastAsia="zh-CN" w:bidi="ar-SA"/>
        </w:rPr>
        <w:fldChar w:fldCharType="end"/>
      </w:r>
    </w:p>
    <w:p>
      <w:pPr>
        <w:widowControl w:val="0"/>
        <w:kinsoku w:val="0"/>
        <w:wordWrap/>
        <w:overflowPunct w:val="0"/>
        <w:autoSpaceDE w:val="0"/>
        <w:autoSpaceDN w:val="0"/>
        <w:adjustRightInd w:val="0"/>
        <w:snapToGrid w:val="0"/>
        <w:spacing w:line="590" w:lineRule="exact"/>
        <w:ind w:left="0" w:leftChars="0" w:right="0" w:firstLine="480" w:firstLineChars="200"/>
        <w:jc w:val="both"/>
        <w:textAlignment w:val="auto"/>
        <w:outlineLvl w:val="9"/>
        <w:rPr>
          <w:rFonts w:hint="default" w:ascii="Times New Roman" w:hAnsi="Times New Roman" w:eastAsia="仿宋" w:cs="Times New Roman"/>
          <w:b w:val="0"/>
          <w:bCs w:val="0"/>
          <w:snapToGrid w:val="0"/>
          <w:color w:val="auto"/>
          <w:kern w:val="0"/>
          <w:sz w:val="32"/>
          <w:szCs w:val="32"/>
          <w:lang w:val="en-US" w:eastAsia="zh-CN" w:bidi="ar-SA"/>
        </w:rPr>
        <w:sectPr>
          <w:headerReference r:id="rId4" w:type="default"/>
          <w:footerReference r:id="rId5" w:type="default"/>
          <w:pgSz w:w="11906" w:h="16838"/>
          <w:pgMar w:top="1871" w:right="1531" w:bottom="1871" w:left="1531" w:header="851" w:footer="1417" w:gutter="0"/>
          <w:pgBorders>
            <w:top w:val="none" w:color="auto" w:sz="0" w:space="0"/>
            <w:left w:val="none" w:color="auto" w:sz="0" w:space="0"/>
            <w:bottom w:val="none" w:color="auto" w:sz="0" w:space="0"/>
            <w:right w:val="none" w:color="auto" w:sz="0" w:space="0"/>
          </w:pgBorders>
          <w:pgNumType w:fmt="decimal"/>
          <w:cols w:space="720" w:num="1"/>
          <w:rtlGutter w:val="0"/>
          <w:docGrid w:type="linesAndChars" w:linePitch="595" w:charSpace="21679"/>
        </w:sectPr>
      </w:pPr>
      <w:r>
        <w:rPr>
          <w:rFonts w:hint="eastAsia" w:ascii="Times New Roman" w:hAnsi="Times New Roman" w:eastAsia="仿宋" w:cs="Times New Roman"/>
          <w:b w:val="0"/>
          <w:bCs w:val="0"/>
          <w:snapToGrid w:val="0"/>
          <w:color w:val="auto"/>
          <w:kern w:val="0"/>
          <w:sz w:val="32"/>
          <w:szCs w:val="32"/>
          <w:lang w:val="en-US" w:eastAsia="zh-CN" w:bidi="ar-SA"/>
        </w:rPr>
        <w:fldChar w:fldCharType="begin"/>
      </w:r>
      <w:r>
        <w:rPr>
          <w:rFonts w:hint="eastAsia" w:ascii="Times New Roman" w:hAnsi="Times New Roman" w:eastAsia="仿宋" w:cs="Times New Roman"/>
          <w:b w:val="0"/>
          <w:bCs w:val="0"/>
          <w:snapToGrid w:val="0"/>
          <w:color w:val="auto"/>
          <w:kern w:val="0"/>
          <w:sz w:val="32"/>
          <w:szCs w:val="32"/>
          <w:lang w:val="en-US" w:eastAsia="zh-CN" w:bidi="ar-SA"/>
        </w:rPr>
        <w:instrText xml:space="preserve"> HYPERLINK \l _Toc6897 </w:instrText>
      </w:r>
      <w:r>
        <w:rPr>
          <w:rFonts w:hint="eastAsia" w:ascii="Times New Roman" w:hAnsi="Times New Roman" w:eastAsia="仿宋" w:cs="Times New Roman"/>
          <w:b w:val="0"/>
          <w:bCs w:val="0"/>
          <w:snapToGrid w:val="0"/>
          <w:color w:val="auto"/>
          <w:kern w:val="0"/>
          <w:sz w:val="32"/>
          <w:szCs w:val="32"/>
          <w:lang w:val="en-US" w:eastAsia="zh-CN" w:bidi="ar-SA"/>
        </w:rPr>
        <w:fldChar w:fldCharType="separate"/>
      </w:r>
      <w:r>
        <w:rPr>
          <w:rFonts w:hint="eastAsia" w:ascii="Times New Roman" w:hAnsi="Times New Roman" w:eastAsia="仿宋" w:cs="Times New Roman"/>
          <w:b w:val="0"/>
          <w:bCs w:val="0"/>
          <w:snapToGrid w:val="0"/>
          <w:color w:val="auto"/>
          <w:kern w:val="0"/>
          <w:sz w:val="32"/>
          <w:szCs w:val="32"/>
          <w:lang w:val="en-US" w:eastAsia="zh-CN" w:bidi="ar-SA"/>
        </w:rPr>
        <w:t xml:space="preserve">     E. </w:t>
      </w:r>
      <w:r>
        <w:rPr>
          <w:rFonts w:hint="default" w:ascii="Times New Roman" w:hAnsi="Times New Roman" w:eastAsia="仿宋" w:cs="Times New Roman"/>
          <w:b w:val="0"/>
          <w:bCs w:val="0"/>
          <w:snapToGrid w:val="0"/>
          <w:color w:val="auto"/>
          <w:kern w:val="0"/>
          <w:sz w:val="32"/>
          <w:szCs w:val="32"/>
          <w:lang w:val="en-US" w:eastAsia="zh-CN" w:bidi="ar-SA"/>
        </w:rPr>
        <w:t>土壤改良措施</w:t>
      </w:r>
      <w:r>
        <w:rPr>
          <w:rFonts w:hint="eastAsia" w:ascii="Times New Roman" w:hAnsi="Times New Roman" w:eastAsia="仿宋" w:cs="Times New Roman"/>
          <w:b w:val="0"/>
          <w:bCs w:val="0"/>
          <w:snapToGrid w:val="0"/>
          <w:color w:val="auto"/>
          <w:kern w:val="0"/>
          <w:sz w:val="32"/>
          <w:szCs w:val="32"/>
          <w:lang w:val="en-US" w:eastAsia="zh-CN" w:bidi="ar-SA"/>
        </w:rPr>
        <w:fldChar w:fldCharType="end"/>
      </w:r>
    </w:p>
    <w:bookmarkEnd w:id="21"/>
    <w:p>
      <w:pPr>
        <w:widowControl w:val="0"/>
        <w:wordWrap/>
        <w:autoSpaceDE w:val="0"/>
        <w:autoSpaceDN w:val="0"/>
        <w:adjustRightInd/>
        <w:snapToGrid/>
        <w:spacing w:beforeLines="150" w:after="0" w:line="300" w:lineRule="auto"/>
        <w:ind w:left="0" w:leftChars="0" w:right="0" w:firstLine="0" w:firstLineChars="0"/>
        <w:jc w:val="center"/>
        <w:textAlignment w:val="auto"/>
        <w:outlineLvl w:val="1"/>
        <w:rPr>
          <w:rStyle w:val="13"/>
          <w:rFonts w:hint="default" w:ascii="Times New Roman" w:hAnsi="Times New Roman" w:eastAsia="仿宋" w:cs="Times New Roman"/>
          <w:b/>
          <w:bCs/>
          <w:color w:val="auto"/>
          <w:sz w:val="28"/>
          <w:szCs w:val="28"/>
          <w:lang w:val="en-US" w:eastAsia="zh-CN"/>
        </w:rPr>
      </w:pPr>
      <w:bookmarkStart w:id="23" w:name="_Toc20567"/>
      <w:r>
        <w:rPr>
          <w:rStyle w:val="13"/>
          <w:rFonts w:hint="default" w:ascii="Times New Roman" w:hAnsi="Times New Roman" w:eastAsia="方正小标宋简体" w:cs="Times New Roman"/>
          <w:b w:val="0"/>
          <w:bCs w:val="0"/>
          <w:color w:val="auto"/>
          <w:sz w:val="32"/>
          <w:szCs w:val="32"/>
          <w:lang w:val="en-US" w:eastAsia="zh-CN"/>
        </w:rPr>
        <w:t>附录A 垦造水田区域类型划分</w:t>
      </w:r>
      <w:bookmarkEnd w:id="23"/>
    </w:p>
    <w:tbl>
      <w:tblPr>
        <w:tblStyle w:val="11"/>
        <w:tblW w:w="9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7"/>
        <w:gridCol w:w="82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color w:val="auto"/>
              </w:rPr>
            </w:pPr>
            <w:r>
              <w:rPr>
                <w:rFonts w:hint="default" w:ascii="Times New Roman" w:hAnsi="Times New Roman" w:eastAsia="仿宋" w:cs="Times New Roman"/>
                <w:b/>
                <w:bCs/>
                <w:color w:val="auto"/>
                <w:sz w:val="24"/>
                <w:szCs w:val="24"/>
              </w:rPr>
              <w:t>区域类型</w:t>
            </w:r>
          </w:p>
        </w:tc>
        <w:tc>
          <w:tcPr>
            <w:tcW w:w="8242"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特征描述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98"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color w:val="auto"/>
                <w:lang w:eastAsia="zh-CN"/>
              </w:rPr>
            </w:pPr>
            <w:r>
              <w:rPr>
                <w:rFonts w:hint="default" w:ascii="Times New Roman" w:hAnsi="Times New Roman" w:eastAsia="仿宋" w:cs="Times New Roman"/>
                <w:b/>
                <w:bCs/>
                <w:color w:val="auto"/>
                <w:sz w:val="24"/>
                <w:szCs w:val="24"/>
                <w:lang w:eastAsia="zh-CN"/>
              </w:rPr>
              <w:t>平原低地区</w:t>
            </w:r>
          </w:p>
        </w:tc>
        <w:tc>
          <w:tcPr>
            <w:tcW w:w="8242" w:type="dxa"/>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近于平坦或地势起伏平缓的开阔陆地，一般海拔低于200m，地面起伏的相对高度小于10m的地形区域。</w:t>
            </w:r>
            <w:r>
              <w:rPr>
                <w:rFonts w:hint="default" w:ascii="Times New Roman" w:hAnsi="Times New Roman" w:eastAsia="仿宋" w:cs="Times New Roman"/>
                <w:color w:val="auto"/>
                <w:sz w:val="24"/>
                <w:szCs w:val="24"/>
                <w:lang w:eastAsia="zh-CN"/>
              </w:rPr>
              <w:t>包括河口三角洲和沿海平原低地。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6"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color w:val="auto"/>
              </w:rPr>
            </w:pPr>
            <w:r>
              <w:rPr>
                <w:rFonts w:hint="default" w:ascii="Times New Roman" w:hAnsi="Times New Roman" w:eastAsia="仿宋" w:cs="Times New Roman"/>
                <w:b/>
                <w:bCs/>
                <w:color w:val="auto"/>
                <w:sz w:val="24"/>
                <w:szCs w:val="24"/>
              </w:rPr>
              <w:t>沿海</w:t>
            </w:r>
            <w:r>
              <w:rPr>
                <w:rFonts w:hint="default" w:ascii="Times New Roman" w:hAnsi="Times New Roman" w:eastAsia="仿宋" w:cs="Times New Roman"/>
                <w:b/>
                <w:bCs/>
                <w:color w:val="auto"/>
                <w:sz w:val="24"/>
                <w:szCs w:val="24"/>
                <w:lang w:eastAsia="zh-CN"/>
              </w:rPr>
              <w:t>台地</w:t>
            </w:r>
            <w:r>
              <w:rPr>
                <w:rFonts w:hint="default" w:ascii="Times New Roman" w:hAnsi="Times New Roman" w:eastAsia="仿宋" w:cs="Times New Roman"/>
                <w:b/>
                <w:bCs/>
                <w:color w:val="auto"/>
                <w:sz w:val="24"/>
                <w:szCs w:val="24"/>
              </w:rPr>
              <w:t>区</w:t>
            </w:r>
          </w:p>
        </w:tc>
        <w:tc>
          <w:tcPr>
            <w:tcW w:w="8242" w:type="dxa"/>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一般海拔低于</w:t>
            </w:r>
            <w:r>
              <w:rPr>
                <w:rFonts w:hint="default" w:ascii="Times New Roman" w:hAnsi="Times New Roman" w:eastAsia="仿宋" w:cs="Times New Roman"/>
                <w:color w:val="auto"/>
                <w:sz w:val="24"/>
                <w:szCs w:val="24"/>
                <w:lang w:val="en-US" w:eastAsia="zh-CN"/>
              </w:rPr>
              <w:t>80m，坡度小于10</w:t>
            </w:r>
            <w:r>
              <w:rPr>
                <w:rFonts w:hint="default" w:ascii="Times New Roman" w:hAnsi="Times New Roman" w:eastAsia="宋体" w:cs="Times New Roman"/>
                <w:color w:val="auto"/>
                <w:sz w:val="24"/>
                <w:szCs w:val="24"/>
                <w:lang w:val="en-US" w:eastAsia="zh-CN"/>
              </w:rPr>
              <w:t>°</w:t>
            </w:r>
            <w:r>
              <w:rPr>
                <w:rFonts w:hint="default" w:ascii="Times New Roman" w:hAnsi="Times New Roman" w:eastAsia="仿宋" w:cs="Times New Roman"/>
                <w:color w:val="auto"/>
                <w:sz w:val="24"/>
                <w:szCs w:val="24"/>
                <w:lang w:val="en-US" w:eastAsia="zh-CN"/>
              </w:rPr>
              <w:t>，地势平缓。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3"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color w:val="auto"/>
              </w:rPr>
            </w:pPr>
            <w:r>
              <w:rPr>
                <w:rFonts w:hint="default" w:ascii="Times New Roman" w:hAnsi="Times New Roman" w:eastAsia="仿宋" w:cs="Times New Roman"/>
                <w:b/>
                <w:bCs/>
                <w:color w:val="auto"/>
                <w:sz w:val="24"/>
                <w:szCs w:val="24"/>
              </w:rPr>
              <w:t>丘陵区</w:t>
            </w:r>
          </w:p>
        </w:tc>
        <w:tc>
          <w:tcPr>
            <w:tcW w:w="8242" w:type="dxa"/>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地表起伏，坡度较缓，海拔一般在500</w:t>
            </w:r>
            <w:r>
              <w:rPr>
                <w:rFonts w:hint="default" w:ascii="Times New Roman" w:hAnsi="Times New Roman" w:eastAsia="仿宋" w:cs="Times New Roman"/>
                <w:color w:val="auto"/>
                <w:sz w:val="24"/>
                <w:szCs w:val="24"/>
                <w:lang w:val="en-US" w:eastAsia="zh-CN"/>
              </w:rPr>
              <w:t>m</w:t>
            </w:r>
            <w:r>
              <w:rPr>
                <w:rFonts w:hint="default" w:ascii="Times New Roman" w:hAnsi="Times New Roman" w:eastAsia="仿宋" w:cs="Times New Roman"/>
                <w:color w:val="auto"/>
                <w:sz w:val="24"/>
                <w:szCs w:val="24"/>
              </w:rPr>
              <w:t>以下，相对高度在200m以下的地形区域。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4" w:hRule="atLeast"/>
          <w:jc w:val="center"/>
        </w:trPr>
        <w:tc>
          <w:tcPr>
            <w:tcW w:w="1567" w:type="dxa"/>
            <w:tcBorders>
              <w:top w:val="single" w:color="auto" w:sz="6" w:space="0"/>
              <w:left w:val="single" w:color="auto" w:sz="6" w:space="0"/>
              <w:bottom w:val="single" w:color="auto" w:sz="6" w:space="0"/>
              <w:right w:val="single" w:color="auto" w:sz="6" w:space="0"/>
            </w:tcBorders>
            <w:vAlign w:val="center"/>
          </w:tcPr>
          <w:p>
            <w:pPr>
              <w:widowControl/>
              <w:jc w:val="center"/>
              <w:rPr>
                <w:rFonts w:hint="default" w:ascii="Times New Roman" w:hAnsi="Times New Roman" w:eastAsia="仿宋" w:cs="Times New Roman"/>
                <w:color w:val="auto"/>
              </w:rPr>
            </w:pPr>
            <w:r>
              <w:rPr>
                <w:rFonts w:hint="default" w:ascii="Times New Roman" w:hAnsi="Times New Roman" w:eastAsia="仿宋" w:cs="Times New Roman"/>
                <w:b/>
                <w:bCs/>
                <w:color w:val="auto"/>
                <w:sz w:val="24"/>
                <w:szCs w:val="24"/>
              </w:rPr>
              <w:t>山地区</w:t>
            </w:r>
          </w:p>
        </w:tc>
        <w:tc>
          <w:tcPr>
            <w:tcW w:w="8242" w:type="dxa"/>
            <w:tcBorders>
              <w:top w:val="single" w:color="auto" w:sz="6"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通常具有陡坡，陡坡直达突出的脊部或单个极顶（尖削或圆形）、边缘受深谷切割的地形。海拔都在500m以上，并且相对高度超过200m的地形区域。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jc w:val="center"/>
        </w:trPr>
        <w:tc>
          <w:tcPr>
            <w:tcW w:w="9809" w:type="dxa"/>
            <w:gridSpan w:val="2"/>
            <w:tcBorders>
              <w:top w:val="single" w:color="auto" w:sz="6" w:space="0"/>
              <w:left w:val="single" w:color="auto" w:sz="6" w:space="0"/>
              <w:bottom w:val="single" w:color="auto" w:sz="6" w:space="0"/>
              <w:right w:val="single" w:color="auto" w:sz="6" w:space="0"/>
            </w:tcBorders>
            <w:vAlign w:val="center"/>
          </w:tcPr>
          <w:p>
            <w:pPr>
              <w:widowControl w:val="0"/>
              <w:wordWrap/>
              <w:autoSpaceDE w:val="0"/>
              <w:autoSpaceDN w:val="0"/>
              <w:adjustRightInd/>
              <w:snapToGrid/>
              <w:spacing w:before="0" w:after="0" w:line="360" w:lineRule="auto"/>
              <w:ind w:left="1120" w:leftChars="200" w:right="0" w:hanging="480" w:hangingChars="200"/>
              <w:jc w:val="both"/>
              <w:textAlignment w:val="auto"/>
              <w:outlineLvl w:val="9"/>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注</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eastAsia="zh-CN"/>
              </w:rPr>
              <w:t>区域类型及特征描述引自《中国</w:t>
            </w:r>
            <w:r>
              <w:rPr>
                <w:rFonts w:hint="default" w:ascii="Times New Roman" w:hAnsi="Times New Roman" w:eastAsia="仿宋" w:cs="Times New Roman"/>
                <w:color w:val="auto"/>
                <w:sz w:val="24"/>
                <w:szCs w:val="24"/>
                <w:highlight w:val="none"/>
                <w:lang w:val="en-US" w:eastAsia="zh-CN"/>
              </w:rPr>
              <w:t>1:1000000地貌图制图规范</w:t>
            </w:r>
            <w:r>
              <w:rPr>
                <w:rFonts w:hint="default" w:ascii="Times New Roman" w:hAnsi="Times New Roman" w:eastAsia="仿宋" w:cs="Times New Roman"/>
                <w:color w:val="auto"/>
                <w:sz w:val="24"/>
                <w:szCs w:val="24"/>
                <w:highlight w:val="none"/>
                <w:lang w:eastAsia="zh-CN"/>
              </w:rPr>
              <w:t>》和《广东省高标准基本农田建设规范》（试行）</w:t>
            </w:r>
            <w:r>
              <w:rPr>
                <w:rFonts w:hint="default" w:ascii="Times New Roman" w:hAnsi="Times New Roman" w:eastAsia="仿宋" w:cs="Times New Roman"/>
                <w:color w:val="auto"/>
                <w:sz w:val="24"/>
                <w:szCs w:val="24"/>
                <w:highlight w:val="none"/>
              </w:rPr>
              <w:t>。</w:t>
            </w:r>
          </w:p>
        </w:tc>
      </w:tr>
    </w:tbl>
    <w:p>
      <w:pPr>
        <w:widowControl w:val="0"/>
        <w:wordWrap/>
        <w:autoSpaceDE w:val="0"/>
        <w:autoSpaceDN w:val="0"/>
        <w:adjustRightInd/>
        <w:snapToGrid/>
        <w:spacing w:beforeLines="150" w:after="0" w:line="300" w:lineRule="auto"/>
        <w:ind w:left="0" w:leftChars="0" w:right="0" w:firstLine="0" w:firstLineChars="0"/>
        <w:jc w:val="center"/>
        <w:textAlignment w:val="auto"/>
        <w:outlineLvl w:val="1"/>
        <w:rPr>
          <w:rStyle w:val="13"/>
          <w:rFonts w:hint="default" w:ascii="Times New Roman" w:hAnsi="Times New Roman" w:eastAsia="仿宋" w:cs="Times New Roman"/>
          <w:b/>
          <w:bCs/>
          <w:color w:val="auto"/>
          <w:sz w:val="28"/>
          <w:szCs w:val="28"/>
          <w:lang w:val="en-US" w:eastAsia="zh-CN"/>
        </w:rPr>
      </w:pPr>
      <w:bookmarkStart w:id="24" w:name="_Toc2762"/>
      <w:r>
        <w:rPr>
          <w:rStyle w:val="13"/>
          <w:rFonts w:hint="default" w:ascii="Times New Roman" w:hAnsi="Times New Roman" w:eastAsia="方正小标宋简体" w:cs="Times New Roman"/>
          <w:b w:val="0"/>
          <w:bCs w:val="0"/>
          <w:color w:val="auto"/>
          <w:sz w:val="32"/>
          <w:szCs w:val="32"/>
          <w:lang w:val="en-US" w:eastAsia="zh-CN"/>
        </w:rPr>
        <w:t xml:space="preserve">附录B </w:t>
      </w:r>
      <w:bookmarkEnd w:id="24"/>
      <w:r>
        <w:rPr>
          <w:rStyle w:val="13"/>
          <w:rFonts w:hint="default" w:ascii="Times New Roman" w:hAnsi="Times New Roman" w:eastAsia="方正小标宋简体" w:cs="Times New Roman"/>
          <w:b w:val="0"/>
          <w:bCs w:val="0"/>
          <w:color w:val="auto"/>
          <w:sz w:val="32"/>
          <w:szCs w:val="32"/>
          <w:lang w:val="en-US" w:eastAsia="zh-CN"/>
        </w:rPr>
        <w:t xml:space="preserve">  水田平整工程标准</w:t>
      </w:r>
    </w:p>
    <w:tbl>
      <w:tblPr>
        <w:tblStyle w:val="11"/>
        <w:tblW w:w="97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96"/>
        <w:gridCol w:w="885"/>
        <w:gridCol w:w="1275"/>
        <w:gridCol w:w="1082"/>
        <w:gridCol w:w="887"/>
        <w:gridCol w:w="888"/>
        <w:gridCol w:w="950"/>
        <w:gridCol w:w="1012"/>
        <w:gridCol w:w="1125"/>
        <w:gridCol w:w="1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0" w:hRule="atLeast"/>
          <w:jc w:val="center"/>
        </w:trPr>
        <w:tc>
          <w:tcPr>
            <w:tcW w:w="138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区域类型</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连片规模（亩）</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田块长度(m)</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田块宽度(m)</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田面平整度(cm)</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田埂宽度(cm)</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田埂高度(cm)</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横向坡降</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纵向坡降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30" w:hRule="atLeast"/>
          <w:jc w:val="center"/>
        </w:trPr>
        <w:tc>
          <w:tcPr>
            <w:tcW w:w="138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i w:val="0"/>
                <w:color w:val="auto"/>
                <w:sz w:val="24"/>
                <w:u w:val="none"/>
                <w:lang w:eastAsia="zh-CN"/>
              </w:rPr>
              <w:t>平原低地区</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≥50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60</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20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&lt;3</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﹤1/2000</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5" w:hRule="atLeast"/>
          <w:jc w:val="center"/>
        </w:trPr>
        <w:tc>
          <w:tcPr>
            <w:tcW w:w="138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i w:val="0"/>
                <w:color w:val="auto"/>
                <w:sz w:val="24"/>
                <w:u w:val="none"/>
                <w:lang w:eastAsia="zh-CN"/>
              </w:rPr>
              <w:t>沿海台地区</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≥50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60</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2</w:t>
            </w:r>
            <w:r>
              <w:rPr>
                <w:rFonts w:hint="default" w:ascii="Times New Roman" w:hAnsi="Times New Roman" w:eastAsia="仿宋" w:cs="Times New Roman"/>
                <w:b w:val="0"/>
                <w:bCs w:val="0"/>
                <w:color w:val="auto"/>
                <w:kern w:val="0"/>
                <w:sz w:val="24"/>
                <w:szCs w:val="24"/>
                <w:lang w:val="en-US" w:eastAsia="zh-CN" w:bidi="ar-SA"/>
              </w:rPr>
              <w:t>0</w:t>
            </w:r>
          </w:p>
        </w:tc>
        <w:tc>
          <w:tcPr>
            <w:tcW w:w="88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&lt;3</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﹤1/2000</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19" w:hRule="atLeast"/>
          <w:jc w:val="center"/>
        </w:trPr>
        <w:tc>
          <w:tcPr>
            <w:tcW w:w="49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bookmarkStart w:id="25" w:name="OLE_LINK6" w:colFirst="1" w:colLast="1"/>
            <w:bookmarkStart w:id="26" w:name="OLE_LINK8" w:colFirst="2" w:colLast="2"/>
            <w:bookmarkStart w:id="27" w:name="OLE_LINK9" w:colFirst="4" w:colLast="4"/>
            <w:r>
              <w:rPr>
                <w:rFonts w:hint="default" w:ascii="Times New Roman" w:hAnsi="Times New Roman" w:eastAsia="仿宋" w:cs="Times New Roman"/>
                <w:b/>
                <w:i w:val="0"/>
                <w:color w:val="auto"/>
                <w:sz w:val="24"/>
                <w:u w:val="none"/>
                <w:lang w:eastAsia="zh-CN"/>
              </w:rPr>
              <w:t>丘</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陵</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区</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28" w:name="OLE_LINK5"/>
            <w:r>
              <w:rPr>
                <w:rFonts w:hint="default" w:ascii="Times New Roman" w:hAnsi="Times New Roman" w:eastAsia="仿宋" w:cs="Times New Roman"/>
                <w:b w:val="0"/>
                <w:i w:val="0"/>
                <w:color w:val="auto"/>
                <w:sz w:val="24"/>
                <w:u w:val="none"/>
                <w:lang w:eastAsia="zh-CN"/>
              </w:rPr>
              <w:t>坡度</w:t>
            </w:r>
          </w:p>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eastAsia"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15°</w:t>
            </w:r>
            <w:bookmarkEnd w:id="28"/>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3</w:t>
            </w:r>
            <w:r>
              <w:rPr>
                <w:rFonts w:hint="default" w:ascii="Times New Roman" w:hAnsi="Times New Roman" w:eastAsia="仿宋" w:cs="Times New Roman"/>
                <w:b w:val="0"/>
                <w:i w:val="0"/>
                <w:color w:val="auto"/>
                <w:sz w:val="24"/>
                <w:u w:val="none"/>
                <w:lang w:eastAsia="zh-CN"/>
              </w:rPr>
              <w:t>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29" w:name="OLE_LINK7"/>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30</w:t>
            </w:r>
            <w:bookmarkEnd w:id="29"/>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5</w:t>
            </w:r>
          </w:p>
        </w:tc>
        <w:tc>
          <w:tcPr>
            <w:tcW w:w="88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&lt;5</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30" w:name="OLE_LINK10"/>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bookmarkEnd w:id="30"/>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31" w:name="OLE_LINK11"/>
            <w:r>
              <w:rPr>
                <w:rFonts w:hint="default" w:ascii="Times New Roman" w:hAnsi="Times New Roman" w:eastAsia="仿宋" w:cs="Times New Roman"/>
                <w:b w:val="0"/>
                <w:i w:val="0"/>
                <w:color w:val="auto"/>
                <w:sz w:val="24"/>
                <w:u w:val="none"/>
                <w:lang w:eastAsia="zh-CN"/>
              </w:rPr>
              <w:t>﹤1/2000</w:t>
            </w:r>
            <w:bookmarkEnd w:id="31"/>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32" w:name="OLE_LINK12"/>
            <w:r>
              <w:rPr>
                <w:rFonts w:hint="default" w:ascii="Times New Roman" w:hAnsi="Times New Roman" w:eastAsia="仿宋" w:cs="Times New Roman"/>
                <w:b w:val="0"/>
                <w:i w:val="0"/>
                <w:color w:val="auto"/>
                <w:sz w:val="24"/>
                <w:u w:val="none"/>
                <w:lang w:eastAsia="zh-CN"/>
              </w:rPr>
              <w:t>﹤1/1500</w:t>
            </w:r>
            <w:bookmarkEnd w:id="3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89" w:hRule="atLeast"/>
          <w:jc w:val="center"/>
        </w:trPr>
        <w:tc>
          <w:tcPr>
            <w:tcW w:w="49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坡度</w:t>
            </w:r>
          </w:p>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&gt;15°</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2</w:t>
            </w:r>
            <w:r>
              <w:rPr>
                <w:rFonts w:hint="default" w:ascii="Times New Roman" w:hAnsi="Times New Roman" w:eastAsia="仿宋" w:cs="Times New Roman"/>
                <w:b w:val="0"/>
                <w:i w:val="0"/>
                <w:color w:val="auto"/>
                <w:sz w:val="24"/>
                <w:u w:val="none"/>
                <w:lang w:eastAsia="zh-CN"/>
              </w:rPr>
              <w:t>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15</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3</w:t>
            </w:r>
          </w:p>
        </w:tc>
        <w:tc>
          <w:tcPr>
            <w:tcW w:w="888"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﹤1/2000</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﹤1/1500</w:t>
            </w:r>
          </w:p>
        </w:tc>
      </w:tr>
      <w:bookmarkEnd w:id="25"/>
      <w:bookmarkEnd w:id="26"/>
      <w:bookmarkEnd w:id="2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0" w:hRule="atLeast"/>
          <w:jc w:val="center"/>
        </w:trPr>
        <w:tc>
          <w:tcPr>
            <w:tcW w:w="496"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山</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地</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区</w:t>
            </w: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坡度</w:t>
            </w:r>
          </w:p>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eastAsia"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15°</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3</w:t>
            </w:r>
            <w:r>
              <w:rPr>
                <w:rFonts w:hint="default" w:ascii="Times New Roman" w:hAnsi="Times New Roman" w:eastAsia="仿宋" w:cs="Times New Roman"/>
                <w:b w:val="0"/>
                <w:i w:val="0"/>
                <w:color w:val="auto"/>
                <w:sz w:val="24"/>
                <w:u w:val="none"/>
                <w:lang w:eastAsia="zh-CN"/>
              </w:rPr>
              <w:t>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30</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5</w:t>
            </w:r>
          </w:p>
        </w:tc>
        <w:tc>
          <w:tcPr>
            <w:tcW w:w="888" w:type="dxa"/>
            <w:vMerge w:val="restart"/>
            <w:tcBorders>
              <w:top w:val="single" w:color="000000" w:sz="4" w:space="0"/>
              <w:left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&lt;5</w:t>
            </w: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﹤1/2000</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95" w:hRule="atLeast"/>
          <w:jc w:val="center"/>
        </w:trPr>
        <w:tc>
          <w:tcPr>
            <w:tcW w:w="496"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坡度</w:t>
            </w:r>
          </w:p>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&gt;15°</w:t>
            </w:r>
          </w:p>
        </w:tc>
        <w:tc>
          <w:tcPr>
            <w:tcW w:w="12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2</w:t>
            </w:r>
            <w:r>
              <w:rPr>
                <w:rFonts w:hint="default" w:ascii="Times New Roman" w:hAnsi="Times New Roman" w:eastAsia="仿宋" w:cs="Times New Roman"/>
                <w:b w:val="0"/>
                <w:i w:val="0"/>
                <w:color w:val="auto"/>
                <w:sz w:val="24"/>
                <w:u w:val="none"/>
                <w:lang w:eastAsia="zh-CN"/>
              </w:rPr>
              <w:t>0</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15</w:t>
            </w:r>
          </w:p>
        </w:tc>
        <w:tc>
          <w:tcPr>
            <w:tcW w:w="88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bCs w:val="0"/>
                <w:color w:val="auto"/>
                <w:kern w:val="0"/>
                <w:sz w:val="24"/>
                <w:szCs w:val="24"/>
                <w:lang w:val="en-US" w:eastAsia="zh-CN" w:bidi="ar-SA"/>
              </w:rPr>
              <w:t>3</w:t>
            </w:r>
          </w:p>
        </w:tc>
        <w:tc>
          <w:tcPr>
            <w:tcW w:w="888" w:type="dxa"/>
            <w:vMerge w:val="continue"/>
            <w:tcBorders>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p>
        </w:tc>
        <w:tc>
          <w:tcPr>
            <w:tcW w:w="9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01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20~</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0</w:t>
            </w:r>
          </w:p>
        </w:tc>
        <w:tc>
          <w:tcPr>
            <w:tcW w:w="112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﹤1/2000</w:t>
            </w:r>
          </w:p>
        </w:tc>
        <w:tc>
          <w:tcPr>
            <w:tcW w:w="112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﹤1/1500</w:t>
            </w:r>
          </w:p>
        </w:tc>
      </w:tr>
    </w:tbl>
    <w:p>
      <w:pPr>
        <w:widowControl w:val="0"/>
        <w:wordWrap/>
        <w:autoSpaceDE w:val="0"/>
        <w:autoSpaceDN w:val="0"/>
        <w:adjustRightInd/>
        <w:snapToGrid/>
        <w:spacing w:beforeLines="150" w:after="0" w:line="300" w:lineRule="auto"/>
        <w:ind w:left="0" w:leftChars="0" w:right="0" w:firstLine="0" w:firstLineChars="0"/>
        <w:jc w:val="both"/>
        <w:textAlignment w:val="auto"/>
        <w:outlineLvl w:val="1"/>
        <w:rPr>
          <w:rStyle w:val="13"/>
          <w:rFonts w:hint="default" w:ascii="Times New Roman" w:hAnsi="Times New Roman" w:eastAsia="仿宋" w:cs="Times New Roman"/>
          <w:b/>
          <w:bCs/>
          <w:color w:val="auto"/>
          <w:sz w:val="28"/>
          <w:szCs w:val="28"/>
          <w:lang w:val="en-US" w:eastAsia="zh-CN"/>
        </w:rPr>
      </w:pPr>
      <w:bookmarkStart w:id="33" w:name="_Toc384689670"/>
      <w:r>
        <w:rPr>
          <w:rFonts w:hint="default" w:ascii="Times New Roman" w:hAnsi="Times New Roman" w:eastAsia="仿宋" w:cs="Times New Roman"/>
          <w:bCs/>
          <w:color w:val="auto"/>
          <w:sz w:val="30"/>
          <w:szCs w:val="30"/>
        </w:rPr>
        <w:t xml:space="preserve"> </w:t>
      </w:r>
      <w:r>
        <w:rPr>
          <w:rFonts w:hint="default" w:ascii="Times New Roman" w:hAnsi="Times New Roman" w:eastAsia="仿宋" w:cs="Times New Roman"/>
          <w:bCs/>
          <w:color w:val="auto"/>
          <w:sz w:val="30"/>
          <w:szCs w:val="30"/>
          <w:lang w:val="en-US" w:eastAsia="zh-CN"/>
        </w:rPr>
        <w:t xml:space="preserve">       </w:t>
      </w:r>
      <w:r>
        <w:rPr>
          <w:rStyle w:val="13"/>
          <w:rFonts w:hint="default" w:ascii="Times New Roman" w:hAnsi="Times New Roman" w:eastAsia="仿宋" w:cs="Times New Roman"/>
          <w:b/>
          <w:bCs/>
          <w:color w:val="auto"/>
          <w:sz w:val="28"/>
          <w:szCs w:val="28"/>
          <w:lang w:val="en-US" w:eastAsia="zh-CN"/>
        </w:rPr>
        <w:t xml:space="preserve">         </w:t>
      </w:r>
    </w:p>
    <w:bookmarkEnd w:id="33"/>
    <w:p>
      <w:pPr>
        <w:widowControl w:val="0"/>
        <w:wordWrap/>
        <w:autoSpaceDE w:val="0"/>
        <w:autoSpaceDN w:val="0"/>
        <w:adjustRightInd/>
        <w:snapToGrid/>
        <w:spacing w:beforeLines="150" w:after="0" w:line="300" w:lineRule="auto"/>
        <w:ind w:left="0" w:leftChars="0" w:right="0" w:firstLine="0" w:firstLineChars="0"/>
        <w:jc w:val="center"/>
        <w:textAlignment w:val="auto"/>
        <w:outlineLvl w:val="1"/>
        <w:rPr>
          <w:rStyle w:val="13"/>
          <w:rFonts w:hint="default" w:ascii="Times New Roman" w:hAnsi="Times New Roman" w:eastAsia="方正小标宋简体" w:cs="Times New Roman"/>
          <w:b w:val="0"/>
          <w:bCs w:val="0"/>
          <w:color w:val="auto"/>
          <w:sz w:val="32"/>
          <w:szCs w:val="32"/>
          <w:lang w:val="en-US" w:eastAsia="zh-CN"/>
        </w:rPr>
      </w:pPr>
      <w:bookmarkStart w:id="34" w:name="_Toc27751"/>
      <w:bookmarkStart w:id="35" w:name="_Toc384689676"/>
      <w:bookmarkStart w:id="36" w:name="_Toc389813549"/>
      <w:r>
        <w:rPr>
          <w:rStyle w:val="13"/>
          <w:rFonts w:hint="default" w:ascii="Times New Roman" w:hAnsi="Times New Roman" w:eastAsia="方正小标宋简体" w:cs="Times New Roman"/>
          <w:b w:val="0"/>
          <w:bCs w:val="0"/>
          <w:color w:val="auto"/>
          <w:sz w:val="32"/>
          <w:szCs w:val="32"/>
          <w:lang w:val="en-US" w:eastAsia="zh-CN"/>
        </w:rPr>
        <w:t>附录C 水田</w:t>
      </w:r>
      <w:bookmarkEnd w:id="34"/>
      <w:r>
        <w:rPr>
          <w:rStyle w:val="13"/>
          <w:rFonts w:hint="default" w:ascii="Times New Roman" w:hAnsi="Times New Roman" w:eastAsia="方正小标宋简体" w:cs="Times New Roman"/>
          <w:b w:val="0"/>
          <w:bCs w:val="0"/>
          <w:color w:val="auto"/>
          <w:sz w:val="32"/>
          <w:szCs w:val="32"/>
          <w:lang w:val="en-US" w:eastAsia="zh-CN"/>
        </w:rPr>
        <w:t>防洪排渍标准</w:t>
      </w:r>
    </w:p>
    <w:bookmarkEnd w:id="35"/>
    <w:bookmarkEnd w:id="36"/>
    <w:tbl>
      <w:tblPr>
        <w:tblStyle w:val="11"/>
        <w:tblW w:w="95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034"/>
        <w:gridCol w:w="2119"/>
        <w:gridCol w:w="3152"/>
        <w:gridCol w:w="2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00" w:hRule="atLeast"/>
          <w:jc w:val="center"/>
        </w:trPr>
        <w:tc>
          <w:tcPr>
            <w:tcW w:w="2034"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区域类型</w:t>
            </w:r>
          </w:p>
        </w:tc>
        <w:tc>
          <w:tcPr>
            <w:tcW w:w="211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val="en-US" w:eastAsia="zh-CN"/>
              </w:rPr>
            </w:pPr>
            <w:r>
              <w:rPr>
                <w:rFonts w:hint="default" w:ascii="Times New Roman" w:hAnsi="Times New Roman" w:eastAsia="仿宋" w:cs="Times New Roman"/>
                <w:b/>
                <w:i w:val="0"/>
                <w:color w:val="auto"/>
                <w:sz w:val="24"/>
                <w:u w:val="none"/>
                <w:lang w:val="en-US" w:eastAsia="zh-CN"/>
              </w:rPr>
              <w:t>防洪标准</w:t>
            </w:r>
          </w:p>
        </w:tc>
        <w:tc>
          <w:tcPr>
            <w:tcW w:w="315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排涝标准</w:t>
            </w:r>
          </w:p>
        </w:tc>
        <w:tc>
          <w:tcPr>
            <w:tcW w:w="227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地下水位（</w:t>
            </w:r>
            <w:r>
              <w:rPr>
                <w:rFonts w:hint="default" w:ascii="Times New Roman" w:hAnsi="Times New Roman" w:eastAsia="仿宋" w:cs="Times New Roman"/>
                <w:b/>
                <w:i w:val="0"/>
                <w:color w:val="auto"/>
                <w:sz w:val="24"/>
                <w:u w:val="none"/>
                <w:lang w:val="en-US" w:eastAsia="zh-CN"/>
              </w:rPr>
              <w:t>m</w:t>
            </w:r>
            <w:r>
              <w:rPr>
                <w:rFonts w:hint="default" w:ascii="Times New Roman" w:hAnsi="Times New Roman" w:eastAsia="仿宋" w:cs="Times New Roman"/>
                <w:b/>
                <w:i w:val="0"/>
                <w:color w:val="auto"/>
                <w:sz w:val="24"/>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00" w:hRule="atLeast"/>
          <w:jc w:val="center"/>
        </w:trPr>
        <w:tc>
          <w:tcPr>
            <w:tcW w:w="2034"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平原低地区、沿海台地区</w:t>
            </w:r>
          </w:p>
        </w:tc>
        <w:tc>
          <w:tcPr>
            <w:tcW w:w="211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val="en-US" w:eastAsia="zh-CN"/>
              </w:rPr>
            </w:pPr>
            <w:bookmarkStart w:id="37" w:name="OLE_LINK2"/>
            <w:bookmarkStart w:id="38" w:name="OLE_LINK1"/>
            <w:r>
              <w:rPr>
                <w:rFonts w:hint="default" w:ascii="Times New Roman" w:hAnsi="Times New Roman" w:eastAsia="仿宋" w:cs="Times New Roman"/>
                <w:b w:val="0"/>
                <w:i w:val="0"/>
                <w:color w:val="auto"/>
                <w:sz w:val="24"/>
                <w:u w:val="none"/>
                <w:lang w:val="en-US" w:eastAsia="zh-CN"/>
              </w:rPr>
              <w:t>能抵抗</w:t>
            </w:r>
            <w:bookmarkEnd w:id="37"/>
            <w:r>
              <w:rPr>
                <w:rFonts w:hint="default" w:ascii="Times New Roman" w:hAnsi="Times New Roman" w:eastAsia="仿宋" w:cs="Times New Roman"/>
                <w:b w:val="0"/>
                <w:i w:val="0"/>
                <w:color w:val="auto"/>
                <w:sz w:val="24"/>
                <w:u w:val="none"/>
                <w:lang w:val="en-US" w:eastAsia="zh-CN"/>
              </w:rPr>
              <w:t>20年一遇</w:t>
            </w:r>
            <w:bookmarkEnd w:id="38"/>
          </w:p>
        </w:tc>
        <w:tc>
          <w:tcPr>
            <w:tcW w:w="315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rPr>
            </w:pPr>
            <w:r>
              <w:rPr>
                <w:rFonts w:hint="default" w:ascii="Times New Roman" w:hAnsi="Times New Roman" w:eastAsia="仿宋" w:cs="Times New Roman"/>
                <w:b w:val="0"/>
                <w:i w:val="0"/>
                <w:color w:val="auto"/>
                <w:sz w:val="24"/>
                <w:u w:val="none"/>
              </w:rPr>
              <w:t>10</w:t>
            </w:r>
            <w:r>
              <w:rPr>
                <w:rFonts w:hint="default" w:ascii="Times New Roman" w:hAnsi="Times New Roman" w:eastAsia="仿宋" w:cs="Times New Roman"/>
                <w:b w:val="0"/>
                <w:i w:val="0"/>
                <w:color w:val="auto"/>
                <w:sz w:val="24"/>
                <w:u w:val="none"/>
                <w:lang w:eastAsia="zh-CN"/>
              </w:rPr>
              <w:t>年一遇日暴雨，雨后</w:t>
            </w:r>
            <w:r>
              <w:rPr>
                <w:rFonts w:hint="default" w:ascii="Times New Roman" w:hAnsi="Times New Roman" w:eastAsia="仿宋" w:cs="Times New Roman"/>
                <w:b w:val="0"/>
                <w:i w:val="0"/>
                <w:color w:val="auto"/>
                <w:sz w:val="24"/>
                <w:u w:val="none"/>
              </w:rPr>
              <w:t>2</w:t>
            </w:r>
            <w:r>
              <w:rPr>
                <w:rFonts w:hint="eastAsia" w:ascii="Times New Roman" w:hAnsi="Times New Roman" w:eastAsia="仿宋" w:cs="Times New Roman"/>
                <w:b w:val="0"/>
                <w:i w:val="0"/>
                <w:color w:val="auto"/>
                <w:sz w:val="24"/>
                <w:u w:val="none"/>
                <w:lang w:val="en-US" w:eastAsia="zh-CN"/>
              </w:rPr>
              <w:t>天</w:t>
            </w:r>
            <w:r>
              <w:rPr>
                <w:rFonts w:hint="default" w:ascii="Times New Roman" w:hAnsi="Times New Roman" w:eastAsia="仿宋" w:cs="Times New Roman"/>
                <w:b w:val="0"/>
                <w:i w:val="0"/>
                <w:color w:val="auto"/>
                <w:sz w:val="24"/>
                <w:u w:val="none"/>
                <w:lang w:eastAsia="zh-CN"/>
              </w:rPr>
              <w:t>排除</w:t>
            </w:r>
          </w:p>
        </w:tc>
        <w:tc>
          <w:tcPr>
            <w:tcW w:w="227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rPr>
            </w:pPr>
            <w:bookmarkStart w:id="39" w:name="OLE_LINK16"/>
            <w:r>
              <w:rPr>
                <w:rFonts w:hint="default" w:ascii="Times New Roman" w:hAnsi="Times New Roman" w:eastAsia="仿宋" w:cs="Times New Roman"/>
                <w:b w:val="0"/>
                <w:i w:val="0"/>
                <w:color w:val="auto"/>
                <w:sz w:val="24"/>
                <w:u w:val="none"/>
                <w:lang w:eastAsia="zh-CN"/>
              </w:rPr>
              <w:t>&gt;</w:t>
            </w:r>
            <w:bookmarkEnd w:id="39"/>
            <w:r>
              <w:rPr>
                <w:rFonts w:hint="default" w:ascii="Times New Roman" w:hAnsi="Times New Roman" w:eastAsia="仿宋" w:cs="Times New Roman"/>
                <w:b w:val="0"/>
                <w:i w:val="0"/>
                <w:color w:val="auto"/>
                <w:sz w:val="24"/>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00" w:hRule="atLeast"/>
          <w:jc w:val="center"/>
        </w:trPr>
        <w:tc>
          <w:tcPr>
            <w:tcW w:w="2034"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丘陵区、山地区</w:t>
            </w:r>
          </w:p>
        </w:tc>
        <w:tc>
          <w:tcPr>
            <w:tcW w:w="211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rPr>
            </w:pPr>
            <w:r>
              <w:rPr>
                <w:rFonts w:hint="default" w:ascii="Times New Roman" w:hAnsi="Times New Roman" w:eastAsia="仿宋" w:cs="Times New Roman"/>
                <w:b w:val="0"/>
                <w:i w:val="0"/>
                <w:color w:val="auto"/>
                <w:sz w:val="24"/>
                <w:u w:val="none"/>
                <w:lang w:val="en-US" w:eastAsia="zh-CN"/>
              </w:rPr>
              <w:t>能抵抗20年一遇</w:t>
            </w:r>
          </w:p>
        </w:tc>
        <w:tc>
          <w:tcPr>
            <w:tcW w:w="315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rPr>
            </w:pPr>
            <w:r>
              <w:rPr>
                <w:rFonts w:hint="default" w:ascii="Times New Roman" w:hAnsi="Times New Roman" w:eastAsia="仿宋" w:cs="Times New Roman"/>
                <w:b w:val="0"/>
                <w:i w:val="0"/>
                <w:color w:val="auto"/>
                <w:sz w:val="24"/>
                <w:u w:val="none"/>
              </w:rPr>
              <w:t>10</w:t>
            </w:r>
            <w:r>
              <w:rPr>
                <w:rFonts w:hint="default" w:ascii="Times New Roman" w:hAnsi="Times New Roman" w:eastAsia="仿宋" w:cs="Times New Roman"/>
                <w:b w:val="0"/>
                <w:i w:val="0"/>
                <w:color w:val="auto"/>
                <w:sz w:val="24"/>
                <w:u w:val="none"/>
                <w:lang w:eastAsia="zh-CN"/>
              </w:rPr>
              <w:t>年一遇日暴雨，雨后</w:t>
            </w:r>
            <w:r>
              <w:rPr>
                <w:rFonts w:hint="default" w:ascii="Times New Roman" w:hAnsi="Times New Roman" w:eastAsia="仿宋" w:cs="Times New Roman"/>
                <w:b w:val="0"/>
                <w:i w:val="0"/>
                <w:color w:val="auto"/>
                <w:sz w:val="24"/>
                <w:u w:val="none"/>
              </w:rPr>
              <w:t>3</w:t>
            </w:r>
            <w:r>
              <w:rPr>
                <w:rFonts w:hint="eastAsia" w:ascii="Times New Roman" w:hAnsi="Times New Roman" w:eastAsia="仿宋" w:cs="Times New Roman"/>
                <w:b w:val="0"/>
                <w:i w:val="0"/>
                <w:color w:val="auto"/>
                <w:sz w:val="24"/>
                <w:u w:val="none"/>
                <w:lang w:eastAsia="zh-CN"/>
              </w:rPr>
              <w:t>天</w:t>
            </w:r>
            <w:r>
              <w:rPr>
                <w:rFonts w:hint="default" w:ascii="Times New Roman" w:hAnsi="Times New Roman" w:eastAsia="仿宋" w:cs="Times New Roman"/>
                <w:b w:val="0"/>
                <w:i w:val="0"/>
                <w:color w:val="auto"/>
                <w:sz w:val="24"/>
                <w:u w:val="none"/>
                <w:lang w:eastAsia="zh-CN"/>
              </w:rPr>
              <w:t>排除</w:t>
            </w:r>
          </w:p>
        </w:tc>
        <w:tc>
          <w:tcPr>
            <w:tcW w:w="227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rPr>
            </w:pPr>
            <w:r>
              <w:rPr>
                <w:rFonts w:hint="default" w:ascii="Times New Roman" w:hAnsi="Times New Roman" w:eastAsia="仿宋" w:cs="Times New Roman"/>
                <w:b w:val="0"/>
                <w:i w:val="0"/>
                <w:color w:val="auto"/>
                <w:sz w:val="24"/>
                <w:u w:val="none"/>
                <w:lang w:eastAsia="zh-CN"/>
              </w:rPr>
              <w:t>&gt;</w:t>
            </w:r>
            <w:r>
              <w:rPr>
                <w:rFonts w:hint="default" w:ascii="Times New Roman" w:hAnsi="Times New Roman" w:eastAsia="仿宋" w:cs="Times New Roman"/>
                <w:b w:val="0"/>
                <w:i w:val="0"/>
                <w:color w:val="auto"/>
                <w:sz w:val="24"/>
                <w:u w:val="none"/>
                <w:lang w:val="en-US" w:eastAsia="zh-CN"/>
              </w:rPr>
              <w:t>0.4</w:t>
            </w:r>
          </w:p>
        </w:tc>
      </w:tr>
    </w:tbl>
    <w:p>
      <w:pPr>
        <w:widowControl w:val="0"/>
        <w:wordWrap/>
        <w:autoSpaceDE w:val="0"/>
        <w:autoSpaceDN w:val="0"/>
        <w:adjustRightInd/>
        <w:snapToGrid/>
        <w:spacing w:beforeLines="150" w:after="0" w:line="300" w:lineRule="auto"/>
        <w:ind w:left="0" w:leftChars="0" w:right="0" w:firstLine="0" w:firstLineChars="0"/>
        <w:jc w:val="center"/>
        <w:textAlignment w:val="auto"/>
        <w:outlineLvl w:val="1"/>
        <w:rPr>
          <w:rStyle w:val="13"/>
          <w:rFonts w:hint="default" w:ascii="Times New Roman" w:hAnsi="Times New Roman" w:eastAsia="方正小标宋简体" w:cs="Times New Roman"/>
          <w:b w:val="0"/>
          <w:bCs w:val="0"/>
          <w:color w:val="auto"/>
          <w:sz w:val="32"/>
          <w:szCs w:val="32"/>
          <w:lang w:val="en-US" w:eastAsia="zh-CN"/>
        </w:rPr>
      </w:pPr>
      <w:bookmarkStart w:id="40" w:name="_Toc6897"/>
      <w:r>
        <w:rPr>
          <w:rStyle w:val="13"/>
          <w:rFonts w:hint="default" w:ascii="Times New Roman" w:hAnsi="Times New Roman" w:eastAsia="方正小标宋简体" w:cs="Times New Roman"/>
          <w:b w:val="0"/>
          <w:bCs w:val="0"/>
          <w:color w:val="auto"/>
          <w:sz w:val="32"/>
          <w:szCs w:val="32"/>
          <w:lang w:val="en-US" w:eastAsia="zh-CN"/>
        </w:rPr>
        <w:t>附录D  水田</w:t>
      </w:r>
      <w:bookmarkEnd w:id="40"/>
      <w:r>
        <w:rPr>
          <w:rStyle w:val="13"/>
          <w:rFonts w:hint="default" w:ascii="Times New Roman" w:hAnsi="Times New Roman" w:eastAsia="方正小标宋简体" w:cs="Times New Roman"/>
          <w:b w:val="0"/>
          <w:bCs w:val="0"/>
          <w:color w:val="auto"/>
          <w:sz w:val="32"/>
          <w:szCs w:val="32"/>
          <w:lang w:val="en-US" w:eastAsia="zh-CN"/>
        </w:rPr>
        <w:t>土壤理化性状质量标准</w:t>
      </w:r>
    </w:p>
    <w:tbl>
      <w:tblPr>
        <w:tblStyle w:val="11"/>
        <w:tblW w:w="9572" w:type="dxa"/>
        <w:jc w:val="center"/>
        <w:tblInd w:w="-16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72"/>
        <w:gridCol w:w="1112"/>
        <w:gridCol w:w="1400"/>
        <w:gridCol w:w="1350"/>
        <w:gridCol w:w="1879"/>
        <w:gridCol w:w="1246"/>
        <w:gridCol w:w="1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90" w:hRule="atLeast"/>
          <w:jc w:val="center"/>
        </w:trPr>
        <w:tc>
          <w:tcPr>
            <w:tcW w:w="137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评价指标</w:t>
            </w:r>
          </w:p>
        </w:tc>
        <w:tc>
          <w:tcPr>
            <w:tcW w:w="111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有机质</w:t>
            </w:r>
            <w:r>
              <w:rPr>
                <w:rFonts w:hint="default" w:ascii="Times New Roman" w:hAnsi="Times New Roman" w:eastAsia="仿宋" w:cs="Times New Roman"/>
                <w:b/>
                <w:i w:val="0"/>
                <w:color w:val="auto"/>
                <w:sz w:val="24"/>
                <w:u w:val="none"/>
                <w:lang w:val="en-US" w:eastAsia="zh-CN"/>
              </w:rPr>
              <w:t xml:space="preserve"> </w:t>
            </w:r>
            <w:r>
              <w:rPr>
                <w:rFonts w:hint="default" w:ascii="Times New Roman" w:hAnsi="Times New Roman" w:eastAsia="仿宋" w:cs="Times New Roman"/>
                <w:b/>
                <w:i w:val="0"/>
                <w:color w:val="auto"/>
                <w:sz w:val="24"/>
                <w:u w:val="none"/>
                <w:lang w:eastAsia="zh-CN"/>
              </w:rPr>
              <w:t>%</w:t>
            </w:r>
          </w:p>
        </w:tc>
        <w:tc>
          <w:tcPr>
            <w:tcW w:w="140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耕作层厚度</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(cm)</w:t>
            </w:r>
          </w:p>
        </w:tc>
        <w:tc>
          <w:tcPr>
            <w:tcW w:w="135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有效土体厚度(cm)</w:t>
            </w:r>
          </w:p>
        </w:tc>
        <w:tc>
          <w:tcPr>
            <w:tcW w:w="187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color w:val="auto"/>
              </w:rPr>
            </w:pPr>
            <w:r>
              <w:rPr>
                <w:rFonts w:hint="default" w:ascii="Times New Roman" w:hAnsi="Times New Roman" w:eastAsia="仿宋" w:cs="Times New Roman"/>
                <w:b/>
                <w:i w:val="0"/>
                <w:color w:val="auto"/>
                <w:sz w:val="24"/>
                <w:u w:val="none"/>
                <w:lang w:eastAsia="zh-CN"/>
              </w:rPr>
              <w:t>土壤质地</w:t>
            </w:r>
          </w:p>
        </w:tc>
        <w:tc>
          <w:tcPr>
            <w:tcW w:w="1246"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土壤容重</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color w:val="auto"/>
                <w:sz w:val="24"/>
                <w:szCs w:val="24"/>
                <w:lang w:val="en-US" w:eastAsia="zh-CN"/>
              </w:rPr>
              <w:t>（g/cm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w:t>
            </w:r>
          </w:p>
        </w:tc>
        <w:tc>
          <w:tcPr>
            <w:tcW w:w="121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val="en-US" w:eastAsia="zh-CN"/>
              </w:rPr>
            </w:pPr>
            <w:r>
              <w:rPr>
                <w:rFonts w:hint="default" w:ascii="Times New Roman" w:hAnsi="Times New Roman" w:eastAsia="仿宋" w:cs="Times New Roman"/>
                <w:b/>
                <w:i w:val="0"/>
                <w:color w:val="auto"/>
                <w:sz w:val="24"/>
                <w:u w:val="none"/>
                <w:lang w:eastAsia="zh-CN"/>
              </w:rPr>
              <w:t>pH值</w:t>
            </w:r>
            <w:r>
              <w:rPr>
                <w:rFonts w:hint="default" w:ascii="Times New Roman" w:hAnsi="Times New Roman" w:eastAsia="仿宋" w:cs="Times New Roman"/>
                <w:b/>
                <w:i w:val="0"/>
                <w:color w:val="auto"/>
                <w:sz w:val="24"/>
                <w:u w:val="none"/>
                <w:lang w:val="en-US" w:eastAsia="zh-CN"/>
              </w:rPr>
              <w:t xml:space="preserve"> </w:t>
            </w:r>
          </w:p>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val="en-US" w:eastAsia="zh-CN"/>
              </w:rPr>
              <w:t xml:space="preserve"> </w:t>
            </w:r>
            <w:r>
              <w:rPr>
                <w:rFonts w:hint="default" w:ascii="Times New Roman" w:hAnsi="Times New Roman" w:eastAsia="仿宋" w:cs="Times New Roman"/>
                <w:b/>
                <w:i w:val="0"/>
                <w:color w:val="auto"/>
                <w:sz w:val="24"/>
                <w:u w:val="none"/>
                <w:lang w:eastAsia="zh-CN"/>
              </w:rPr>
              <w:t>（水浸）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95" w:hRule="atLeast"/>
          <w:jc w:val="center"/>
        </w:trPr>
        <w:tc>
          <w:tcPr>
            <w:tcW w:w="137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平原低地区</w:t>
            </w:r>
          </w:p>
        </w:tc>
        <w:tc>
          <w:tcPr>
            <w:tcW w:w="111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≥1.5</w:t>
            </w:r>
          </w:p>
        </w:tc>
        <w:tc>
          <w:tcPr>
            <w:tcW w:w="140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≥15</w:t>
            </w:r>
          </w:p>
        </w:tc>
        <w:tc>
          <w:tcPr>
            <w:tcW w:w="135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bookmarkStart w:id="41" w:name="OLE_LINK3"/>
            <w:r>
              <w:rPr>
                <w:rFonts w:hint="default" w:ascii="Times New Roman" w:hAnsi="Times New Roman" w:eastAsia="仿宋" w:cs="Times New Roman"/>
                <w:b w:val="0"/>
                <w:i w:val="0"/>
                <w:color w:val="auto"/>
                <w:sz w:val="24"/>
                <w:u w:val="none"/>
                <w:lang w:eastAsia="zh-CN"/>
              </w:rPr>
              <w:t>≥60</w:t>
            </w:r>
            <w:bookmarkEnd w:id="41"/>
          </w:p>
        </w:tc>
        <w:tc>
          <w:tcPr>
            <w:tcW w:w="187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color w:val="auto"/>
              </w:rPr>
            </w:pPr>
            <w:r>
              <w:rPr>
                <w:rFonts w:hint="default" w:ascii="Times New Roman" w:hAnsi="Times New Roman" w:eastAsia="仿宋" w:cs="Times New Roman"/>
                <w:b w:val="0"/>
                <w:i w:val="0"/>
                <w:color w:val="auto"/>
                <w:sz w:val="24"/>
                <w:u w:val="none"/>
                <w:lang w:eastAsia="zh-CN"/>
              </w:rPr>
              <w:t>砂质壤土至粘土</w:t>
            </w:r>
          </w:p>
        </w:tc>
        <w:tc>
          <w:tcPr>
            <w:tcW w:w="1246"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1.0</w:t>
            </w: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1.4</w:t>
            </w:r>
          </w:p>
        </w:tc>
        <w:tc>
          <w:tcPr>
            <w:tcW w:w="121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5.</w:t>
            </w:r>
            <w:r>
              <w:rPr>
                <w:rFonts w:hint="default" w:ascii="Times New Roman" w:hAnsi="Times New Roman" w:eastAsia="仿宋" w:cs="Times New Roman"/>
                <w:b w:val="0"/>
                <w:i w:val="0"/>
                <w:color w:val="auto"/>
                <w:sz w:val="24"/>
                <w:u w:val="none"/>
                <w:lang w:val="en-US" w:eastAsia="zh-CN"/>
              </w:rPr>
              <w:t>5</w:t>
            </w:r>
            <w:r>
              <w:rPr>
                <w:rFonts w:hint="default" w:ascii="Times New Roman" w:hAnsi="Times New Roman" w:eastAsia="仿宋" w:cs="Times New Roman"/>
                <w:b w:val="0"/>
                <w:i w:val="0"/>
                <w:color w:val="auto"/>
                <w:sz w:val="24"/>
                <w:u w:val="none"/>
                <w:lang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95" w:hRule="atLeast"/>
          <w:jc w:val="center"/>
        </w:trPr>
        <w:tc>
          <w:tcPr>
            <w:tcW w:w="137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沿海台地区</w:t>
            </w:r>
          </w:p>
        </w:tc>
        <w:tc>
          <w:tcPr>
            <w:tcW w:w="111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≥1.5</w:t>
            </w:r>
          </w:p>
        </w:tc>
        <w:tc>
          <w:tcPr>
            <w:tcW w:w="140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≥15</w:t>
            </w:r>
          </w:p>
        </w:tc>
        <w:tc>
          <w:tcPr>
            <w:tcW w:w="135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≥60</w:t>
            </w:r>
          </w:p>
        </w:tc>
        <w:tc>
          <w:tcPr>
            <w:tcW w:w="187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color w:val="auto"/>
              </w:rPr>
            </w:pPr>
            <w:r>
              <w:rPr>
                <w:rFonts w:hint="default" w:ascii="Times New Roman" w:hAnsi="Times New Roman" w:eastAsia="仿宋" w:cs="Times New Roman"/>
                <w:b w:val="0"/>
                <w:i w:val="0"/>
                <w:color w:val="auto"/>
                <w:sz w:val="24"/>
                <w:u w:val="none"/>
                <w:lang w:eastAsia="zh-CN"/>
              </w:rPr>
              <w:t>砂质壤土至粘土</w:t>
            </w:r>
          </w:p>
        </w:tc>
        <w:tc>
          <w:tcPr>
            <w:tcW w:w="1246"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1.0</w:t>
            </w: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1.4</w:t>
            </w:r>
          </w:p>
        </w:tc>
        <w:tc>
          <w:tcPr>
            <w:tcW w:w="121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5.0</w:t>
            </w:r>
            <w:r>
              <w:rPr>
                <w:rFonts w:hint="default" w:ascii="Times New Roman" w:hAnsi="Times New Roman" w:eastAsia="仿宋" w:cs="Times New Roman"/>
                <w:b w:val="0"/>
                <w:i w:val="0"/>
                <w:color w:val="auto"/>
                <w:sz w:val="24"/>
                <w:u w:val="none"/>
                <w:lang w:eastAsia="zh-CN"/>
              </w:rPr>
              <w:t>~8.</w:t>
            </w:r>
            <w:r>
              <w:rPr>
                <w:rFonts w:hint="default" w:ascii="Times New Roman" w:hAnsi="Times New Roman" w:eastAsia="仿宋" w:cs="Times New Roman"/>
                <w:b w:val="0"/>
                <w:i w:val="0"/>
                <w:color w:val="auto"/>
                <w:sz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95" w:hRule="atLeast"/>
          <w:jc w:val="center"/>
        </w:trPr>
        <w:tc>
          <w:tcPr>
            <w:tcW w:w="137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丘陵区</w:t>
            </w:r>
          </w:p>
        </w:tc>
        <w:tc>
          <w:tcPr>
            <w:tcW w:w="111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w:t>
            </w:r>
            <w:r>
              <w:rPr>
                <w:rFonts w:hint="default" w:ascii="Times New Roman" w:hAnsi="Times New Roman" w:eastAsia="仿宋" w:cs="Times New Roman"/>
                <w:b w:val="0"/>
                <w:i w:val="0"/>
                <w:color w:val="auto"/>
                <w:sz w:val="24"/>
                <w:u w:val="none"/>
                <w:lang w:val="en-US" w:eastAsia="zh-CN"/>
              </w:rPr>
              <w:t>.0</w:t>
            </w:r>
          </w:p>
        </w:tc>
        <w:tc>
          <w:tcPr>
            <w:tcW w:w="140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w:t>
            </w:r>
          </w:p>
        </w:tc>
        <w:tc>
          <w:tcPr>
            <w:tcW w:w="135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≥40</w:t>
            </w:r>
          </w:p>
        </w:tc>
        <w:tc>
          <w:tcPr>
            <w:tcW w:w="187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color w:val="auto"/>
              </w:rPr>
            </w:pPr>
            <w:r>
              <w:rPr>
                <w:rFonts w:hint="default" w:ascii="Times New Roman" w:hAnsi="Times New Roman" w:eastAsia="仿宋" w:cs="Times New Roman"/>
                <w:b w:val="0"/>
                <w:i w:val="0"/>
                <w:color w:val="auto"/>
                <w:sz w:val="24"/>
                <w:u w:val="none"/>
                <w:lang w:eastAsia="zh-CN"/>
              </w:rPr>
              <w:t>砂质壤土至粘土</w:t>
            </w:r>
          </w:p>
        </w:tc>
        <w:tc>
          <w:tcPr>
            <w:tcW w:w="1246"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1.0</w:t>
            </w: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1.4</w:t>
            </w:r>
          </w:p>
        </w:tc>
        <w:tc>
          <w:tcPr>
            <w:tcW w:w="121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795" w:hRule="atLeast"/>
          <w:jc w:val="center"/>
        </w:trPr>
        <w:tc>
          <w:tcPr>
            <w:tcW w:w="137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山地区</w:t>
            </w:r>
          </w:p>
        </w:tc>
        <w:tc>
          <w:tcPr>
            <w:tcW w:w="1112"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w:t>
            </w:r>
            <w:r>
              <w:rPr>
                <w:rFonts w:hint="default" w:ascii="Times New Roman" w:hAnsi="Times New Roman" w:eastAsia="仿宋" w:cs="Times New Roman"/>
                <w:b w:val="0"/>
                <w:i w:val="0"/>
                <w:color w:val="auto"/>
                <w:sz w:val="24"/>
                <w:u w:val="none"/>
                <w:lang w:val="en-US" w:eastAsia="zh-CN"/>
              </w:rPr>
              <w:t>.0</w:t>
            </w:r>
          </w:p>
        </w:tc>
        <w:tc>
          <w:tcPr>
            <w:tcW w:w="140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≥12</w:t>
            </w:r>
          </w:p>
        </w:tc>
        <w:tc>
          <w:tcPr>
            <w:tcW w:w="1350"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≥40</w:t>
            </w:r>
          </w:p>
        </w:tc>
        <w:tc>
          <w:tcPr>
            <w:tcW w:w="1879"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color w:val="auto"/>
              </w:rPr>
            </w:pPr>
            <w:r>
              <w:rPr>
                <w:rFonts w:hint="default" w:ascii="Times New Roman" w:hAnsi="Times New Roman" w:eastAsia="仿宋" w:cs="Times New Roman"/>
                <w:b w:val="0"/>
                <w:i w:val="0"/>
                <w:color w:val="auto"/>
                <w:sz w:val="24"/>
                <w:u w:val="none"/>
                <w:lang w:eastAsia="zh-CN"/>
              </w:rPr>
              <w:t>砂质壤土至粘土</w:t>
            </w:r>
          </w:p>
        </w:tc>
        <w:tc>
          <w:tcPr>
            <w:tcW w:w="1246"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val="en-US" w:eastAsia="zh-CN"/>
              </w:rPr>
              <w:t>1.0</w:t>
            </w:r>
            <w:r>
              <w:rPr>
                <w:rFonts w:hint="default" w:ascii="Times New Roman" w:hAnsi="Times New Roman" w:eastAsia="仿宋" w:cs="Times New Roman"/>
                <w:b w:val="0"/>
                <w:i w:val="0"/>
                <w:color w:val="auto"/>
                <w:sz w:val="24"/>
                <w:u w:val="none"/>
                <w:lang w:eastAsia="zh-CN"/>
              </w:rPr>
              <w:t>~</w:t>
            </w:r>
            <w:r>
              <w:rPr>
                <w:rFonts w:hint="default" w:ascii="Times New Roman" w:hAnsi="Times New Roman" w:eastAsia="仿宋" w:cs="Times New Roman"/>
                <w:b w:val="0"/>
                <w:i w:val="0"/>
                <w:color w:val="auto"/>
                <w:sz w:val="24"/>
                <w:u w:val="none"/>
                <w:lang w:val="en-US" w:eastAsia="zh-CN"/>
              </w:rPr>
              <w:t>1.4</w:t>
            </w:r>
          </w:p>
        </w:tc>
        <w:tc>
          <w:tcPr>
            <w:tcW w:w="1213" w:type="dxa"/>
            <w:tcBorders>
              <w:top w:val="single" w:color="000000" w:sz="6" w:space="0"/>
              <w:left w:val="single" w:color="000000" w:sz="6" w:space="0"/>
              <w:bottom w:val="single" w:color="000000" w:sz="6" w:space="0"/>
              <w:right w:val="single" w:color="000000" w:sz="6" w:space="0"/>
            </w:tcBorders>
            <w:vAlign w:val="center"/>
          </w:tcPr>
          <w:p>
            <w:pPr>
              <w:autoSpaceDN w:val="0"/>
              <w:jc w:val="center"/>
              <w:textAlignment w:val="center"/>
              <w:rPr>
                <w:rFonts w:hint="default" w:ascii="Times New Roman" w:hAnsi="Times New Roman" w:eastAsia="仿宋" w:cs="Times New Roman"/>
                <w:b w:val="0"/>
                <w:i w:val="0"/>
                <w:color w:val="auto"/>
                <w:sz w:val="24"/>
                <w:u w:val="none"/>
                <w:lang w:eastAsia="zh-CN"/>
              </w:rPr>
            </w:pPr>
            <w:r>
              <w:rPr>
                <w:rFonts w:hint="default" w:ascii="Times New Roman" w:hAnsi="Times New Roman" w:eastAsia="仿宋" w:cs="Times New Roman"/>
                <w:b w:val="0"/>
                <w:i w:val="0"/>
                <w:color w:val="auto"/>
                <w:sz w:val="24"/>
                <w:u w:val="none"/>
                <w:lang w:eastAsia="zh-CN"/>
              </w:rPr>
              <w:t>5.0~8.0</w:t>
            </w:r>
          </w:p>
        </w:tc>
      </w:tr>
    </w:tbl>
    <w:p>
      <w:pPr>
        <w:widowControl w:val="0"/>
        <w:wordWrap/>
        <w:autoSpaceDE w:val="0"/>
        <w:autoSpaceDN w:val="0"/>
        <w:adjustRightInd/>
        <w:snapToGrid/>
        <w:spacing w:beforeLines="150" w:after="0" w:line="300" w:lineRule="auto"/>
        <w:ind w:left="0" w:leftChars="0" w:right="0" w:firstLine="0" w:firstLineChars="0"/>
        <w:jc w:val="center"/>
        <w:textAlignment w:val="auto"/>
        <w:outlineLvl w:val="1"/>
        <w:rPr>
          <w:rStyle w:val="13"/>
          <w:rFonts w:hint="default" w:ascii="Times New Roman" w:hAnsi="Times New Roman" w:eastAsia="方正小标宋简体" w:cs="Times New Roman"/>
          <w:b w:val="0"/>
          <w:bCs w:val="0"/>
          <w:color w:val="auto"/>
          <w:sz w:val="32"/>
          <w:szCs w:val="32"/>
          <w:lang w:val="en-US" w:eastAsia="zh-CN"/>
        </w:rPr>
      </w:pPr>
      <w:r>
        <w:rPr>
          <w:rStyle w:val="13"/>
          <w:rFonts w:hint="default" w:ascii="Times New Roman" w:hAnsi="Times New Roman" w:eastAsia="方正小标宋简体" w:cs="Times New Roman"/>
          <w:b w:val="0"/>
          <w:bCs w:val="0"/>
          <w:color w:val="auto"/>
          <w:sz w:val="32"/>
          <w:szCs w:val="32"/>
          <w:lang w:val="en-US" w:eastAsia="zh-CN"/>
        </w:rPr>
        <w:t>附录E  土壤改良措施</w:t>
      </w:r>
    </w:p>
    <w:tbl>
      <w:tblPr>
        <w:tblStyle w:val="11"/>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22"/>
        <w:gridCol w:w="3724"/>
        <w:gridCol w:w="41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2" w:type="dxa"/>
            <w:tcBorders>
              <w:tl2br w:val="nil"/>
              <w:tr2bl w:val="nil"/>
            </w:tcBorders>
            <w:vAlign w:val="center"/>
          </w:tcPr>
          <w:p>
            <w:pPr>
              <w:autoSpaceDN w:val="0"/>
              <w:spacing w:line="240" w:lineRule="auto"/>
              <w:jc w:val="center"/>
              <w:textAlignment w:val="center"/>
              <w:rPr>
                <w:rFonts w:hint="default" w:ascii="Times New Roman" w:hAnsi="Times New Roman" w:eastAsia="仿宋" w:cs="Times New Roman"/>
                <w:b/>
                <w:bCs/>
                <w:i w:val="0"/>
                <w:color w:val="auto"/>
                <w:sz w:val="24"/>
                <w:u w:val="none"/>
                <w:lang w:val="en-US" w:eastAsia="zh-CN"/>
              </w:rPr>
            </w:pPr>
            <w:r>
              <w:rPr>
                <w:rFonts w:hint="default" w:ascii="Times New Roman" w:hAnsi="Times New Roman" w:eastAsia="仿宋" w:cs="Times New Roman"/>
                <w:b/>
                <w:bCs/>
                <w:i w:val="0"/>
                <w:color w:val="auto"/>
                <w:sz w:val="24"/>
                <w:u w:val="none"/>
                <w:lang w:val="en-US" w:eastAsia="zh-CN"/>
              </w:rPr>
              <w:t>土壤障碍</w:t>
            </w:r>
          </w:p>
          <w:p>
            <w:pPr>
              <w:autoSpaceDN w:val="0"/>
              <w:spacing w:line="240" w:lineRule="auto"/>
              <w:jc w:val="center"/>
              <w:textAlignment w:val="center"/>
              <w:rPr>
                <w:rFonts w:hint="default" w:ascii="Times New Roman" w:hAnsi="Times New Roman" w:eastAsia="仿宋" w:cs="Times New Roman"/>
                <w:b/>
                <w:bCs/>
                <w:i w:val="0"/>
                <w:color w:val="auto"/>
                <w:sz w:val="24"/>
                <w:u w:val="none"/>
                <w:lang w:val="en-US" w:eastAsia="zh-CN"/>
              </w:rPr>
            </w:pPr>
            <w:r>
              <w:rPr>
                <w:rFonts w:hint="default" w:ascii="Times New Roman" w:hAnsi="Times New Roman" w:eastAsia="仿宋" w:cs="Times New Roman"/>
                <w:b/>
                <w:bCs/>
                <w:i w:val="0"/>
                <w:color w:val="auto"/>
                <w:sz w:val="24"/>
                <w:u w:val="none"/>
                <w:lang w:val="en-US" w:eastAsia="zh-CN"/>
              </w:rPr>
              <w:t>类型</w:t>
            </w:r>
          </w:p>
        </w:tc>
        <w:tc>
          <w:tcPr>
            <w:tcW w:w="3724" w:type="dxa"/>
            <w:tcBorders>
              <w:tl2br w:val="nil"/>
              <w:tr2bl w:val="nil"/>
            </w:tcBorders>
            <w:vAlign w:val="center"/>
          </w:tcPr>
          <w:p>
            <w:pPr>
              <w:autoSpaceDN w:val="0"/>
              <w:spacing w:line="240" w:lineRule="auto"/>
              <w:jc w:val="center"/>
              <w:textAlignment w:val="center"/>
              <w:rPr>
                <w:rFonts w:hint="default" w:ascii="Times New Roman" w:hAnsi="Times New Roman" w:eastAsia="仿宋" w:cs="Times New Roman"/>
                <w:b/>
                <w:bCs/>
                <w:i w:val="0"/>
                <w:color w:val="auto"/>
                <w:sz w:val="24"/>
                <w:u w:val="none"/>
                <w:lang w:val="en-US" w:eastAsia="zh-CN"/>
              </w:rPr>
            </w:pPr>
            <w:r>
              <w:rPr>
                <w:rFonts w:hint="default" w:ascii="Times New Roman" w:hAnsi="Times New Roman" w:eastAsia="仿宋" w:cs="Times New Roman"/>
                <w:b/>
                <w:bCs/>
                <w:i w:val="0"/>
                <w:color w:val="auto"/>
                <w:sz w:val="24"/>
                <w:u w:val="none"/>
                <w:lang w:val="en-US" w:eastAsia="zh-CN"/>
              </w:rPr>
              <w:t>障碍描述</w:t>
            </w:r>
          </w:p>
        </w:tc>
        <w:tc>
          <w:tcPr>
            <w:tcW w:w="4185" w:type="dxa"/>
            <w:tcBorders>
              <w:tl2br w:val="nil"/>
              <w:tr2bl w:val="nil"/>
            </w:tcBorders>
            <w:vAlign w:val="center"/>
          </w:tcPr>
          <w:p>
            <w:pPr>
              <w:autoSpaceDN w:val="0"/>
              <w:spacing w:line="240" w:lineRule="auto"/>
              <w:jc w:val="center"/>
              <w:textAlignment w:val="center"/>
              <w:rPr>
                <w:rFonts w:hint="default" w:ascii="Times New Roman" w:hAnsi="Times New Roman" w:eastAsia="仿宋" w:cs="Times New Roman"/>
                <w:b/>
                <w:bCs/>
                <w:i w:val="0"/>
                <w:color w:val="auto"/>
                <w:sz w:val="24"/>
                <w:u w:val="none"/>
                <w:lang w:val="en-US" w:eastAsia="zh-CN"/>
              </w:rPr>
            </w:pPr>
            <w:r>
              <w:rPr>
                <w:rFonts w:hint="default" w:ascii="Times New Roman" w:hAnsi="Times New Roman" w:eastAsia="仿宋" w:cs="Times New Roman"/>
                <w:b/>
                <w:bCs/>
                <w:i w:val="0"/>
                <w:color w:val="auto"/>
                <w:sz w:val="24"/>
                <w:u w:val="none"/>
                <w:lang w:val="en-US" w:eastAsia="zh-CN"/>
              </w:rPr>
              <w:t>改良措施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983" w:hRule="atLeast"/>
          <w:jc w:val="center"/>
        </w:trPr>
        <w:tc>
          <w:tcPr>
            <w:tcW w:w="1722" w:type="dxa"/>
            <w:tcBorders>
              <w:tl2br w:val="nil"/>
              <w:tr2bl w:val="nil"/>
            </w:tcBorders>
            <w:vAlign w:val="center"/>
          </w:tcPr>
          <w:p>
            <w:pPr>
              <w:autoSpaceDN w:val="0"/>
              <w:jc w:val="center"/>
              <w:textAlignment w:val="center"/>
              <w:rPr>
                <w:rFonts w:hint="default" w:ascii="Times New Roman" w:hAnsi="Times New Roman" w:eastAsia="仿宋" w:cs="Times New Roman"/>
                <w:b/>
                <w:i w:val="0"/>
                <w:color w:val="auto"/>
                <w:sz w:val="24"/>
                <w:u w:val="none"/>
                <w:lang w:val="en-US" w:eastAsia="zh-CN"/>
              </w:rPr>
            </w:pPr>
            <w:r>
              <w:rPr>
                <w:rFonts w:hint="default" w:ascii="Times New Roman" w:hAnsi="Times New Roman" w:eastAsia="仿宋" w:cs="Times New Roman"/>
                <w:b/>
                <w:i w:val="0"/>
                <w:color w:val="auto"/>
                <w:sz w:val="24"/>
                <w:u w:val="none"/>
                <w:lang w:eastAsia="zh-CN"/>
              </w:rPr>
              <w:t>瘠薄培肥型</w:t>
            </w:r>
          </w:p>
        </w:tc>
        <w:tc>
          <w:tcPr>
            <w:tcW w:w="3724" w:type="dxa"/>
            <w:tcBorders>
              <w:tl2br w:val="nil"/>
              <w:tr2bl w:val="nil"/>
            </w:tcBorders>
            <w:vAlign w:val="center"/>
          </w:tcPr>
          <w:p>
            <w:pPr>
              <w:autoSpaceDN w:val="0"/>
              <w:spacing w:line="240" w:lineRule="auto"/>
              <w:jc w:val="left"/>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eastAsia="zh-CN"/>
              </w:rPr>
              <w:t>耕层浅薄，</w:t>
            </w:r>
            <w:r>
              <w:rPr>
                <w:rFonts w:hint="default" w:ascii="Times New Roman" w:hAnsi="Times New Roman" w:eastAsia="仿宋" w:cs="Times New Roman"/>
                <w:b w:val="0"/>
                <w:i w:val="0"/>
                <w:color w:val="auto"/>
                <w:sz w:val="24"/>
                <w:u w:val="none"/>
                <w:lang w:val="en-US" w:eastAsia="zh-CN"/>
              </w:rPr>
              <w:t>有机质含量低、</w:t>
            </w:r>
            <w:r>
              <w:rPr>
                <w:rFonts w:hint="default" w:ascii="Times New Roman" w:hAnsi="Times New Roman" w:eastAsia="仿宋" w:cs="Times New Roman"/>
                <w:b w:val="0"/>
                <w:i w:val="0"/>
                <w:color w:val="auto"/>
                <w:sz w:val="24"/>
                <w:u w:val="none"/>
                <w:lang w:eastAsia="zh-CN"/>
              </w:rPr>
              <w:t>养分不足，易导致作物生长不良，产量低。</w:t>
            </w:r>
          </w:p>
        </w:tc>
        <w:tc>
          <w:tcPr>
            <w:tcW w:w="4185" w:type="dxa"/>
            <w:tcBorders>
              <w:tl2br w:val="nil"/>
              <w:tr2bl w:val="nil"/>
            </w:tcBorders>
            <w:vAlign w:val="center"/>
          </w:tcPr>
          <w:p>
            <w:pPr>
              <w:widowControl w:val="0"/>
              <w:numPr>
                <w:numId w:val="0"/>
              </w:numPr>
              <w:wordWrap/>
              <w:autoSpaceDE w:val="0"/>
              <w:autoSpaceDN w:val="0"/>
              <w:adjustRightInd/>
              <w:snapToGrid/>
              <w:spacing w:before="0" w:after="0" w:line="240" w:lineRule="auto"/>
              <w:ind w:right="0"/>
              <w:jc w:val="both"/>
              <w:textAlignment w:val="auto"/>
              <w:outlineLvl w:val="9"/>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color w:val="auto"/>
                <w:sz w:val="24"/>
                <w:szCs w:val="24"/>
                <w:lang w:val="en-US" w:eastAsia="zh-CN"/>
              </w:rPr>
              <w:t>宜采用秸秆还田、绿肥翻压还田、增施有机肥、深耕、水旱轮作等措施，措施应连续实施3年以上。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2" w:type="dxa"/>
            <w:tcBorders>
              <w:tl2br w:val="nil"/>
              <w:tr2bl w:val="nil"/>
            </w:tcBorders>
            <w:vAlign w:val="center"/>
          </w:tcPr>
          <w:p>
            <w:pPr>
              <w:autoSpaceDN w:val="0"/>
              <w:jc w:val="center"/>
              <w:textAlignment w:val="center"/>
              <w:rPr>
                <w:rFonts w:hint="default" w:ascii="Times New Roman" w:hAnsi="Times New Roman" w:eastAsia="仿宋" w:cs="Times New Roman"/>
                <w:b/>
                <w:i w:val="0"/>
                <w:color w:val="auto"/>
                <w:sz w:val="24"/>
                <w:u w:val="none"/>
                <w:lang w:eastAsia="zh-CN"/>
              </w:rPr>
            </w:pPr>
            <w:r>
              <w:rPr>
                <w:rFonts w:hint="default" w:ascii="Times New Roman" w:hAnsi="Times New Roman" w:eastAsia="仿宋" w:cs="Times New Roman"/>
                <w:b/>
                <w:i w:val="0"/>
                <w:color w:val="auto"/>
                <w:sz w:val="24"/>
                <w:u w:val="none"/>
                <w:lang w:eastAsia="zh-CN"/>
              </w:rPr>
              <w:t>过砂过粘型</w:t>
            </w:r>
          </w:p>
          <w:p>
            <w:pPr>
              <w:autoSpaceDN w:val="0"/>
              <w:jc w:val="center"/>
              <w:textAlignment w:val="center"/>
              <w:rPr>
                <w:rFonts w:hint="default" w:ascii="Times New Roman" w:hAnsi="Times New Roman" w:eastAsia="仿宋" w:cs="Times New Roman"/>
                <w:b/>
                <w:i w:val="0"/>
                <w:color w:val="auto"/>
                <w:sz w:val="24"/>
                <w:u w:val="none"/>
                <w:lang w:val="en-US" w:eastAsia="zh-CN"/>
              </w:rPr>
            </w:pPr>
          </w:p>
        </w:tc>
        <w:tc>
          <w:tcPr>
            <w:tcW w:w="3724" w:type="dxa"/>
            <w:tcBorders>
              <w:tl2br w:val="nil"/>
              <w:tr2bl w:val="nil"/>
            </w:tcBorders>
            <w:vAlign w:val="center"/>
          </w:tcPr>
          <w:p>
            <w:pPr>
              <w:autoSpaceDN w:val="0"/>
              <w:spacing w:line="240" w:lineRule="auto"/>
              <w:jc w:val="left"/>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eastAsia="zh-CN"/>
              </w:rPr>
              <w:t>土壤偏砂，养分含量低，保水保肥能力弱，土壤易板结、沉实，作物根系难于生长；土壤偏粘，则土壤通气性差，作物根系发育不良，水稻易倒伏。</w:t>
            </w:r>
          </w:p>
        </w:tc>
        <w:tc>
          <w:tcPr>
            <w:tcW w:w="4185" w:type="dxa"/>
            <w:tcBorders>
              <w:tl2br w:val="nil"/>
              <w:tr2bl w:val="nil"/>
            </w:tcBorders>
            <w:vAlign w:val="center"/>
          </w:tcPr>
          <w:p>
            <w:pPr>
              <w:autoSpaceDN w:val="0"/>
              <w:spacing w:line="240" w:lineRule="auto"/>
              <w:jc w:val="both"/>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val="en-US" w:eastAsia="zh-CN"/>
              </w:rPr>
              <w:t>宜采用增施有机肥、塘泥、客土、秸秆还田等措施，改善土壤结构，使其符合水田耕种要求。</w:t>
            </w:r>
          </w:p>
          <w:p>
            <w:pPr>
              <w:autoSpaceDN w:val="0"/>
              <w:spacing w:line="240" w:lineRule="auto"/>
              <w:jc w:val="both"/>
              <w:textAlignment w:val="center"/>
              <w:rPr>
                <w:rFonts w:hint="default" w:ascii="Times New Roman" w:hAnsi="Times New Roman" w:eastAsia="仿宋" w:cs="Times New Roman"/>
                <w:b w:val="0"/>
                <w:i w:val="0"/>
                <w:color w:val="auto"/>
                <w:sz w:val="24"/>
                <w:u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2" w:type="dxa"/>
            <w:tcBorders>
              <w:tl2br w:val="nil"/>
              <w:tr2bl w:val="nil"/>
            </w:tcBorders>
            <w:vAlign w:val="center"/>
          </w:tcPr>
          <w:p>
            <w:pPr>
              <w:autoSpaceDN w:val="0"/>
              <w:jc w:val="center"/>
              <w:textAlignment w:val="center"/>
              <w:rPr>
                <w:rFonts w:hint="default" w:ascii="Times New Roman" w:hAnsi="Times New Roman" w:eastAsia="仿宋" w:cs="Times New Roman"/>
                <w:b/>
                <w:i w:val="0"/>
                <w:color w:val="auto"/>
                <w:sz w:val="24"/>
                <w:u w:val="none"/>
                <w:lang w:val="en-US" w:eastAsia="zh-CN"/>
              </w:rPr>
            </w:pPr>
            <w:r>
              <w:rPr>
                <w:rFonts w:hint="default" w:ascii="Times New Roman" w:hAnsi="Times New Roman" w:eastAsia="仿宋" w:cs="Times New Roman"/>
                <w:b/>
                <w:i w:val="0"/>
                <w:color w:val="auto"/>
                <w:sz w:val="24"/>
                <w:u w:val="none"/>
                <w:lang w:val="en-US" w:eastAsia="zh-CN"/>
              </w:rPr>
              <w:t>酸化型</w:t>
            </w:r>
          </w:p>
        </w:tc>
        <w:tc>
          <w:tcPr>
            <w:tcW w:w="3724" w:type="dxa"/>
            <w:tcBorders>
              <w:tl2br w:val="nil"/>
              <w:tr2bl w:val="nil"/>
            </w:tcBorders>
            <w:vAlign w:val="center"/>
          </w:tcPr>
          <w:p>
            <w:pPr>
              <w:autoSpaceDN w:val="0"/>
              <w:spacing w:line="240" w:lineRule="auto"/>
              <w:jc w:val="left"/>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val="en-US" w:eastAsia="zh-CN"/>
              </w:rPr>
              <w:t>土壤pH偏酸，易产生铝毒，活化重金属。</w:t>
            </w:r>
          </w:p>
        </w:tc>
        <w:tc>
          <w:tcPr>
            <w:tcW w:w="4185" w:type="dxa"/>
            <w:tcBorders>
              <w:tl2br w:val="nil"/>
              <w:tr2bl w:val="nil"/>
            </w:tcBorders>
            <w:vAlign w:val="center"/>
          </w:tcPr>
          <w:p>
            <w:pPr>
              <w:autoSpaceDN w:val="0"/>
              <w:spacing w:line="240" w:lineRule="auto"/>
              <w:jc w:val="both"/>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val="en-US" w:eastAsia="zh-CN"/>
              </w:rPr>
              <w:t>施用生石灰或碱性土壤调理剂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1722" w:type="dxa"/>
            <w:tcBorders>
              <w:tl2br w:val="nil"/>
              <w:tr2bl w:val="nil"/>
            </w:tcBorders>
            <w:vAlign w:val="center"/>
          </w:tcPr>
          <w:p>
            <w:pPr>
              <w:autoSpaceDN w:val="0"/>
              <w:jc w:val="center"/>
              <w:textAlignment w:val="center"/>
              <w:rPr>
                <w:rFonts w:hint="default" w:ascii="Times New Roman" w:hAnsi="Times New Roman" w:eastAsia="仿宋" w:cs="Times New Roman"/>
                <w:b/>
                <w:i w:val="0"/>
                <w:color w:val="auto"/>
                <w:sz w:val="24"/>
                <w:u w:val="none"/>
                <w:lang w:val="en-US" w:eastAsia="zh-CN"/>
              </w:rPr>
            </w:pPr>
            <w:r>
              <w:rPr>
                <w:rFonts w:hint="default" w:ascii="Times New Roman" w:hAnsi="Times New Roman" w:eastAsia="仿宋" w:cs="Times New Roman"/>
                <w:b/>
                <w:i w:val="0"/>
                <w:color w:val="auto"/>
                <w:sz w:val="24"/>
                <w:u w:val="none"/>
                <w:lang w:val="en-US" w:eastAsia="zh-CN"/>
              </w:rPr>
              <w:t>可修复污染型</w:t>
            </w:r>
          </w:p>
        </w:tc>
        <w:tc>
          <w:tcPr>
            <w:tcW w:w="3724" w:type="dxa"/>
            <w:tcBorders>
              <w:tl2br w:val="nil"/>
              <w:tr2bl w:val="nil"/>
            </w:tcBorders>
            <w:vAlign w:val="center"/>
          </w:tcPr>
          <w:p>
            <w:pPr>
              <w:autoSpaceDN w:val="0"/>
              <w:spacing w:line="240" w:lineRule="auto"/>
              <w:jc w:val="left"/>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val="en-US" w:eastAsia="zh-CN"/>
              </w:rPr>
              <w:t>土壤重金属含量超标，引起稻米污染物含量超标。</w:t>
            </w:r>
          </w:p>
        </w:tc>
        <w:tc>
          <w:tcPr>
            <w:tcW w:w="4185" w:type="dxa"/>
            <w:tcBorders>
              <w:tl2br w:val="nil"/>
              <w:tr2bl w:val="nil"/>
            </w:tcBorders>
            <w:vAlign w:val="center"/>
          </w:tcPr>
          <w:p>
            <w:pPr>
              <w:autoSpaceDN w:val="0"/>
              <w:spacing w:line="240" w:lineRule="auto"/>
              <w:jc w:val="both"/>
              <w:textAlignment w:val="center"/>
              <w:rPr>
                <w:rFonts w:hint="default" w:ascii="Times New Roman" w:hAnsi="Times New Roman" w:eastAsia="仿宋" w:cs="Times New Roman"/>
                <w:b w:val="0"/>
                <w:i w:val="0"/>
                <w:color w:val="auto"/>
                <w:sz w:val="24"/>
                <w:u w:val="none"/>
                <w:lang w:val="en-US" w:eastAsia="zh-CN"/>
              </w:rPr>
            </w:pPr>
            <w:r>
              <w:rPr>
                <w:rFonts w:hint="default" w:ascii="Times New Roman" w:hAnsi="Times New Roman" w:eastAsia="仿宋" w:cs="Times New Roman"/>
                <w:b w:val="0"/>
                <w:i w:val="0"/>
                <w:color w:val="auto"/>
                <w:sz w:val="24"/>
                <w:u w:val="none"/>
                <w:lang w:val="en-US" w:eastAsia="zh-CN"/>
              </w:rPr>
              <w:t>应通过工程、生物、化学等方法进行修复，修复后土壤应符合GB15618</w:t>
            </w:r>
            <w:r>
              <w:rPr>
                <w:rFonts w:hint="eastAsia" w:ascii="Times New Roman" w:hAnsi="Times New Roman" w:eastAsia="仿宋" w:cs="Times New Roman"/>
                <w:b w:val="0"/>
                <w:i w:val="0"/>
                <w:color w:val="auto"/>
                <w:sz w:val="24"/>
                <w:u w:val="none"/>
                <w:lang w:val="en-US" w:eastAsia="zh-CN"/>
              </w:rPr>
              <w:t>-1995</w:t>
            </w:r>
            <w:r>
              <w:rPr>
                <w:rFonts w:hint="default" w:ascii="Times New Roman" w:hAnsi="Times New Roman" w:eastAsia="仿宋" w:cs="Times New Roman"/>
                <w:b w:val="0"/>
                <w:i w:val="0"/>
                <w:color w:val="auto"/>
                <w:sz w:val="24"/>
                <w:u w:val="none"/>
                <w:lang w:val="en-US" w:eastAsia="zh-CN"/>
              </w:rPr>
              <w:t>的规定。</w:t>
            </w:r>
          </w:p>
        </w:tc>
      </w:tr>
    </w:tbl>
    <w:p>
      <w:pPr>
        <w:autoSpaceDE w:val="0"/>
        <w:autoSpaceDN w:val="0"/>
        <w:spacing w:line="360" w:lineRule="auto"/>
        <w:rPr>
          <w:rFonts w:hint="default" w:ascii="Times New Roman" w:hAnsi="Times New Roman" w:eastAsia="仿宋" w:cs="Times New Roman"/>
          <w:color w:val="auto"/>
          <w:sz w:val="24"/>
          <w:szCs w:val="24"/>
          <w:lang w:val="en-US" w:eastAsia="zh-CN"/>
        </w:rPr>
      </w:pPr>
    </w:p>
    <w:sectPr>
      <w:footerReference r:id="rId6"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right="360"/>
      <w:jc w:val="center"/>
      <w:rPr>
        <w:rFonts w:eastAsia="Times New Roman"/>
      </w:rPr>
    </w:pPr>
    <w:r>
      <w:rPr>
        <w:rFonts w:ascii="Calibri" w:hAnsi="Calibri" w:eastAsia="仿宋_GB2312" w:cs="黑体"/>
        <w:kern w:val="2"/>
        <w:sz w:val="18"/>
        <w:szCs w:val="18"/>
        <w:lang w:val="en-US" w:eastAsia="zh-CN" w:bidi="ar-SA"/>
      </w:rPr>
      <w:pict>
        <v:rect id="文本框 3" o:spid="_x0000_s1025" style="position:absolute;left:0;margin-top:-7.8pt;height:22.5pt;width:57.6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rPr>
                    <w:rStyle w:val="10"/>
                    <w:rFonts w:hint="eastAsia" w:ascii="仿宋" w:hAnsi="仿宋" w:eastAsia="仿宋" w:cs="仿宋"/>
                    <w:sz w:val="28"/>
                    <w:szCs w:val="28"/>
                    <w:lang w:eastAsia="zh-CN"/>
                  </w:rPr>
                </w:pPr>
                <w:r>
                  <w:rPr>
                    <w:rStyle w:val="10"/>
                    <w:rFonts w:hint="eastAsia" w:ascii="仿宋" w:hAnsi="仿宋" w:eastAsia="仿宋" w:cs="仿宋"/>
                    <w:sz w:val="28"/>
                    <w:szCs w:val="28"/>
                    <w:lang w:eastAsia="zh-CN"/>
                  </w:rPr>
                  <w:t>—</w:t>
                </w:r>
                <w:r>
                  <w:rPr>
                    <w:rStyle w:val="10"/>
                    <w:rFonts w:hint="eastAsia" w:ascii="仿宋" w:hAnsi="仿宋" w:eastAsia="仿宋" w:cs="仿宋"/>
                    <w:sz w:val="28"/>
                    <w:szCs w:val="28"/>
                    <w:lang w:val="en-US" w:eastAsia="zh-CN"/>
                  </w:rPr>
                  <w:t xml:space="preserve"> </w:t>
                </w:r>
                <w:r>
                  <w:rPr>
                    <w:rStyle w:val="10"/>
                    <w:rFonts w:hint="eastAsia" w:ascii="仿宋" w:hAnsi="仿宋" w:eastAsia="仿宋" w:cs="仿宋"/>
                    <w:sz w:val="28"/>
                    <w:szCs w:val="28"/>
                    <w:lang w:eastAsia="zh-CN"/>
                  </w:rPr>
                  <w:fldChar w:fldCharType="begin"/>
                </w:r>
                <w:r>
                  <w:rPr>
                    <w:rStyle w:val="10"/>
                    <w:rFonts w:hint="eastAsia" w:ascii="仿宋" w:hAnsi="仿宋" w:eastAsia="仿宋" w:cs="仿宋"/>
                    <w:sz w:val="28"/>
                    <w:szCs w:val="28"/>
                    <w:lang w:eastAsia="zh-CN"/>
                  </w:rPr>
                  <w:instrText xml:space="preserve"> PAGE  \* MERGEFORMAT </w:instrText>
                </w:r>
                <w:r>
                  <w:rPr>
                    <w:rStyle w:val="10"/>
                    <w:rFonts w:hint="eastAsia" w:ascii="仿宋" w:hAnsi="仿宋" w:eastAsia="仿宋" w:cs="仿宋"/>
                    <w:sz w:val="28"/>
                    <w:szCs w:val="28"/>
                    <w:lang w:eastAsia="zh-CN"/>
                  </w:rPr>
                  <w:fldChar w:fldCharType="separate"/>
                </w:r>
                <w:r>
                  <w:t>1</w:t>
                </w:r>
                <w:r>
                  <w:rPr>
                    <w:rStyle w:val="10"/>
                    <w:rFonts w:hint="eastAsia" w:ascii="仿宋" w:hAnsi="仿宋" w:eastAsia="仿宋" w:cs="仿宋"/>
                    <w:sz w:val="28"/>
                    <w:szCs w:val="28"/>
                    <w:lang w:eastAsia="zh-CN"/>
                  </w:rPr>
                  <w:fldChar w:fldCharType="end"/>
                </w:r>
                <w:r>
                  <w:rPr>
                    <w:rStyle w:val="10"/>
                    <w:rFonts w:hint="eastAsia" w:ascii="仿宋" w:hAnsi="仿宋" w:eastAsia="仿宋" w:cs="仿宋"/>
                    <w:sz w:val="28"/>
                    <w:szCs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310"/>
        <w:tab w:val="center" w:pos="4302"/>
      </w:tabs>
      <w:ind w:right="360"/>
      <w:jc w:val="left"/>
      <w:rPr>
        <w:rFonts w:eastAsia="Times New Roman"/>
      </w:rPr>
    </w:pPr>
    <w:r>
      <w:rPr>
        <w:rFonts w:ascii="Calibri" w:hAnsi="Calibri" w:eastAsia="仿宋_GB2312" w:cs="黑体"/>
        <w:kern w:val="2"/>
        <w:sz w:val="18"/>
        <w:szCs w:val="18"/>
        <w:lang w:val="en-US" w:eastAsia="zh-CN" w:bidi="ar-SA"/>
      </w:rPr>
      <w:pict>
        <v:rect id="文本框 3" o:spid="_x0000_s1026" style="position:absolute;left:0;margin-top:-7.8pt;height:22.5pt;width:57.6pt;mso-position-horizontal:outside;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4"/>
                  <w:rPr>
                    <w:rStyle w:val="10"/>
                    <w:rFonts w:hint="eastAsia" w:ascii="仿宋" w:hAnsi="仿宋" w:eastAsia="仿宋" w:cs="仿宋"/>
                    <w:sz w:val="28"/>
                    <w:szCs w:val="28"/>
                    <w:lang w:eastAsia="zh-CN"/>
                  </w:rPr>
                </w:pPr>
                <w:r>
                  <w:rPr>
                    <w:rStyle w:val="10"/>
                    <w:rFonts w:hint="eastAsia" w:ascii="仿宋" w:hAnsi="仿宋" w:eastAsia="仿宋" w:cs="仿宋"/>
                    <w:sz w:val="28"/>
                    <w:szCs w:val="28"/>
                    <w:lang w:eastAsia="zh-CN"/>
                  </w:rPr>
                  <w:t>—</w:t>
                </w:r>
                <w:r>
                  <w:rPr>
                    <w:rStyle w:val="10"/>
                    <w:rFonts w:hint="eastAsia" w:ascii="仿宋" w:hAnsi="仿宋" w:eastAsia="仿宋" w:cs="仿宋"/>
                    <w:sz w:val="28"/>
                    <w:szCs w:val="28"/>
                    <w:lang w:val="en-US" w:eastAsia="zh-CN"/>
                  </w:rPr>
                  <w:t xml:space="preserve"> </w:t>
                </w:r>
                <w:r>
                  <w:rPr>
                    <w:rStyle w:val="10"/>
                    <w:rFonts w:hint="eastAsia" w:ascii="仿宋" w:hAnsi="仿宋" w:eastAsia="仿宋" w:cs="仿宋"/>
                    <w:sz w:val="28"/>
                    <w:szCs w:val="28"/>
                    <w:lang w:eastAsia="zh-CN"/>
                  </w:rPr>
                  <w:fldChar w:fldCharType="begin"/>
                </w:r>
                <w:r>
                  <w:rPr>
                    <w:rStyle w:val="10"/>
                    <w:rFonts w:hint="eastAsia" w:ascii="仿宋" w:hAnsi="仿宋" w:eastAsia="仿宋" w:cs="仿宋"/>
                    <w:sz w:val="28"/>
                    <w:szCs w:val="28"/>
                    <w:lang w:eastAsia="zh-CN"/>
                  </w:rPr>
                  <w:instrText xml:space="preserve"> PAGE  \* MERGEFORMAT </w:instrText>
                </w:r>
                <w:r>
                  <w:rPr>
                    <w:rStyle w:val="10"/>
                    <w:rFonts w:hint="eastAsia" w:ascii="仿宋" w:hAnsi="仿宋" w:eastAsia="仿宋" w:cs="仿宋"/>
                    <w:sz w:val="28"/>
                    <w:szCs w:val="28"/>
                    <w:lang w:eastAsia="zh-CN"/>
                  </w:rPr>
                  <w:fldChar w:fldCharType="separate"/>
                </w:r>
                <w:r>
                  <w:t>19</w:t>
                </w:r>
                <w:r>
                  <w:rPr>
                    <w:rStyle w:val="10"/>
                    <w:rFonts w:hint="eastAsia" w:ascii="仿宋" w:hAnsi="仿宋" w:eastAsia="仿宋" w:cs="仿宋"/>
                    <w:sz w:val="28"/>
                    <w:szCs w:val="28"/>
                    <w:lang w:eastAsia="zh-CN"/>
                  </w:rPr>
                  <w:fldChar w:fldCharType="end"/>
                </w:r>
                <w:r>
                  <w:rPr>
                    <w:rStyle w:val="10"/>
                    <w:rFonts w:hint="eastAsia" w:ascii="仿宋" w:hAnsi="仿宋" w:eastAsia="仿宋" w:cs="仿宋"/>
                    <w:sz w:val="28"/>
                    <w:szCs w:val="28"/>
                    <w:lang w:val="en-US" w:eastAsia="zh-CN"/>
                  </w:rPr>
                  <w:t xml:space="preserve"> —</w:t>
                </w:r>
              </w:p>
            </w:txbxContent>
          </v:textbox>
        </v:rect>
      </w:pict>
    </w:r>
    <w:r>
      <w:rPr>
        <w:rFonts w:hint="eastAsia" w:eastAsia="宋体"/>
        <w:lang w:eastAsia="zh-CN"/>
      </w:rPr>
      <w:tab/>
    </w:r>
    <w:r>
      <w:rPr>
        <w:rFonts w:hint="eastAsia" w:eastAsia="宋体"/>
        <w:lang w:eastAsia="zh-CN"/>
      </w:rPr>
      <w:tab/>
    </w:r>
    <w:r>
      <w:rPr>
        <w:rFonts w:hint="eastAsia" w:eastAsia="宋体"/>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autoSpaceDE w:val="0"/>
      <w:autoSpaceDN w:val="0"/>
      <w:jc w:val="right"/>
      <w:rPr>
        <w:rFonts w:eastAsia="黑体"/>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7010452">
    <w:nsid w:val="58096414"/>
    <w:multiLevelType w:val="singleLevel"/>
    <w:tmpl w:val="58096414"/>
    <w:lvl w:ilvl="0" w:tentative="1">
      <w:start w:val="6"/>
      <w:numFmt w:val="decimal"/>
      <w:suff w:val="space"/>
      <w:lvlText w:val="%1."/>
      <w:lvlJc w:val="left"/>
    </w:lvl>
  </w:abstractNum>
  <w:num w:numId="1">
    <w:abstractNumId w:val="14770104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05C27F4"/>
    <w:rsid w:val="00F37778"/>
    <w:rsid w:val="037D75E5"/>
    <w:rsid w:val="039B6CAB"/>
    <w:rsid w:val="03BE7CE7"/>
    <w:rsid w:val="046223E4"/>
    <w:rsid w:val="05234C75"/>
    <w:rsid w:val="053F582C"/>
    <w:rsid w:val="0C311794"/>
    <w:rsid w:val="0C6341F7"/>
    <w:rsid w:val="0D325C72"/>
    <w:rsid w:val="0D5E7D12"/>
    <w:rsid w:val="0D94265A"/>
    <w:rsid w:val="0E3A1EE7"/>
    <w:rsid w:val="0E9B534A"/>
    <w:rsid w:val="0F05217F"/>
    <w:rsid w:val="10300A28"/>
    <w:rsid w:val="12852155"/>
    <w:rsid w:val="12E00219"/>
    <w:rsid w:val="14140B39"/>
    <w:rsid w:val="141735F8"/>
    <w:rsid w:val="147F3893"/>
    <w:rsid w:val="14FA7794"/>
    <w:rsid w:val="17C6374E"/>
    <w:rsid w:val="18722041"/>
    <w:rsid w:val="18E62FE2"/>
    <w:rsid w:val="1B5F3D47"/>
    <w:rsid w:val="1B8E600D"/>
    <w:rsid w:val="1BB241F1"/>
    <w:rsid w:val="1D113E23"/>
    <w:rsid w:val="1D403440"/>
    <w:rsid w:val="1D6460EB"/>
    <w:rsid w:val="1EA53399"/>
    <w:rsid w:val="1F5514F4"/>
    <w:rsid w:val="1F7100C1"/>
    <w:rsid w:val="1F8311A3"/>
    <w:rsid w:val="1F9B3D4B"/>
    <w:rsid w:val="202B43E1"/>
    <w:rsid w:val="21043602"/>
    <w:rsid w:val="22003A6C"/>
    <w:rsid w:val="229A2E85"/>
    <w:rsid w:val="22BF2AFF"/>
    <w:rsid w:val="23707A91"/>
    <w:rsid w:val="238F280A"/>
    <w:rsid w:val="23FB187B"/>
    <w:rsid w:val="25B63C34"/>
    <w:rsid w:val="25C61809"/>
    <w:rsid w:val="26831D5D"/>
    <w:rsid w:val="26B96981"/>
    <w:rsid w:val="26DE379D"/>
    <w:rsid w:val="288F0400"/>
    <w:rsid w:val="28C322A8"/>
    <w:rsid w:val="28FB5AC8"/>
    <w:rsid w:val="297260C8"/>
    <w:rsid w:val="297E2CBD"/>
    <w:rsid w:val="2D1C1075"/>
    <w:rsid w:val="2E3118D8"/>
    <w:rsid w:val="2F3A04AE"/>
    <w:rsid w:val="3036579D"/>
    <w:rsid w:val="30DC6E2A"/>
    <w:rsid w:val="316E5C2E"/>
    <w:rsid w:val="319A7062"/>
    <w:rsid w:val="31C316CF"/>
    <w:rsid w:val="32055934"/>
    <w:rsid w:val="335D535F"/>
    <w:rsid w:val="33814F8D"/>
    <w:rsid w:val="345064B6"/>
    <w:rsid w:val="3490559B"/>
    <w:rsid w:val="34D70E6D"/>
    <w:rsid w:val="358D617E"/>
    <w:rsid w:val="35A23063"/>
    <w:rsid w:val="35FF6626"/>
    <w:rsid w:val="36F24220"/>
    <w:rsid w:val="37847464"/>
    <w:rsid w:val="39D20573"/>
    <w:rsid w:val="3CA13943"/>
    <w:rsid w:val="3CCC7530"/>
    <w:rsid w:val="3D161C6B"/>
    <w:rsid w:val="3D1E6479"/>
    <w:rsid w:val="3D2D304E"/>
    <w:rsid w:val="3D967BA3"/>
    <w:rsid w:val="3E9A17FA"/>
    <w:rsid w:val="40F958EB"/>
    <w:rsid w:val="442A779A"/>
    <w:rsid w:val="467607F1"/>
    <w:rsid w:val="46D16D06"/>
    <w:rsid w:val="47B3714B"/>
    <w:rsid w:val="48B525E5"/>
    <w:rsid w:val="490D5C52"/>
    <w:rsid w:val="499A7B2C"/>
    <w:rsid w:val="499B14A7"/>
    <w:rsid w:val="4A1A303D"/>
    <w:rsid w:val="4D5C2825"/>
    <w:rsid w:val="4DD81A33"/>
    <w:rsid w:val="50193FF8"/>
    <w:rsid w:val="50456141"/>
    <w:rsid w:val="518E3B5A"/>
    <w:rsid w:val="523D69F0"/>
    <w:rsid w:val="52705B59"/>
    <w:rsid w:val="54B34F8F"/>
    <w:rsid w:val="54F20057"/>
    <w:rsid w:val="557614EB"/>
    <w:rsid w:val="558E631C"/>
    <w:rsid w:val="571B1ECD"/>
    <w:rsid w:val="572E2D0A"/>
    <w:rsid w:val="57454D8A"/>
    <w:rsid w:val="588A4AEF"/>
    <w:rsid w:val="5A504BF7"/>
    <w:rsid w:val="5A9537A0"/>
    <w:rsid w:val="5AAC77E3"/>
    <w:rsid w:val="5B376298"/>
    <w:rsid w:val="5B8A2970"/>
    <w:rsid w:val="5C155CF3"/>
    <w:rsid w:val="5D952A41"/>
    <w:rsid w:val="5EB80CF4"/>
    <w:rsid w:val="5F6552F1"/>
    <w:rsid w:val="5F9420E8"/>
    <w:rsid w:val="603525FD"/>
    <w:rsid w:val="61086127"/>
    <w:rsid w:val="632322D6"/>
    <w:rsid w:val="66DC6C7D"/>
    <w:rsid w:val="68B846CF"/>
    <w:rsid w:val="692417D0"/>
    <w:rsid w:val="694435AD"/>
    <w:rsid w:val="69953CC1"/>
    <w:rsid w:val="6A0060D3"/>
    <w:rsid w:val="6A486E89"/>
    <w:rsid w:val="6BB50AD7"/>
    <w:rsid w:val="6BFD7C98"/>
    <w:rsid w:val="6DA40A79"/>
    <w:rsid w:val="6ECE5C41"/>
    <w:rsid w:val="6EEC68EA"/>
    <w:rsid w:val="6EF81342"/>
    <w:rsid w:val="70340726"/>
    <w:rsid w:val="71393103"/>
    <w:rsid w:val="71E412C8"/>
    <w:rsid w:val="73DA6B72"/>
    <w:rsid w:val="74734E98"/>
    <w:rsid w:val="75DC4D7F"/>
    <w:rsid w:val="761E0240"/>
    <w:rsid w:val="770445D9"/>
    <w:rsid w:val="77CD6B96"/>
    <w:rsid w:val="77E640E7"/>
    <w:rsid w:val="78194B17"/>
    <w:rsid w:val="783C05EA"/>
    <w:rsid w:val="79063EA6"/>
    <w:rsid w:val="79F71B21"/>
    <w:rsid w:val="7A461F79"/>
    <w:rsid w:val="7A541141"/>
    <w:rsid w:val="7B586A2E"/>
    <w:rsid w:val="7D425FE9"/>
    <w:rsid w:val="7E8B75A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eastAsia="宋体"/>
      <w:b/>
      <w:bCs/>
      <w:kern w:val="44"/>
      <w:sz w:val="44"/>
      <w:szCs w:val="44"/>
      <w:lang w:val="en-US" w:eastAsia="zh-CN" w:bidi="ar-SA"/>
    </w:rPr>
  </w:style>
  <w:style w:type="paragraph" w:styleId="3">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8">
    <w:name w:val="Default Paragraph Font"/>
    <w:link w:val="9"/>
    <w:semiHidden/>
    <w:qFormat/>
    <w:uiPriority w:val="0"/>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4">
    <w:name w:val="footer"/>
    <w:basedOn w:val="1"/>
    <w:qFormat/>
    <w:uiPriority w:val="0"/>
    <w:pPr>
      <w:tabs>
        <w:tab w:val="center" w:pos="4153"/>
        <w:tab w:val="right" w:pos="8306"/>
      </w:tabs>
      <w:snapToGrid w:val="0"/>
      <w:jc w:val="left"/>
    </w:pPr>
    <w:rPr>
      <w:rFonts w:eastAsia="仿宋_GB2312"/>
      <w:sz w:val="18"/>
      <w:szCs w:val="18"/>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rPr>
      <w:rFonts w:eastAsia="宋体" w:cs="宋体"/>
      <w:kern w:val="2"/>
      <w:sz w:val="21"/>
      <w:szCs w:val="21"/>
    </w:rPr>
  </w:style>
  <w:style w:type="paragraph" w:styleId="7">
    <w:name w:val="toc 2"/>
    <w:basedOn w:val="1"/>
    <w:next w:val="1"/>
    <w:link w:val="13"/>
    <w:qFormat/>
    <w:uiPriority w:val="0"/>
    <w:pPr>
      <w:ind w:left="420" w:leftChars="200"/>
    </w:pPr>
    <w:rPr>
      <w:rFonts w:eastAsia="宋体" w:cs="宋体"/>
      <w:kern w:val="2"/>
      <w:sz w:val="21"/>
      <w:szCs w:val="21"/>
    </w:rPr>
  </w:style>
  <w:style w:type="paragraph" w:customStyle="1" w:styleId="9">
    <w:name w:val=" Char"/>
    <w:basedOn w:val="1"/>
    <w:link w:val="8"/>
    <w:qFormat/>
    <w:uiPriority w:val="0"/>
    <w:pPr>
      <w:tabs>
        <w:tab w:val="left" w:pos="360"/>
      </w:tabs>
    </w:pPr>
  </w:style>
  <w:style w:type="character" w:styleId="10">
    <w:name w:val="page number"/>
    <w:basedOn w:val="8"/>
    <w:uiPriority w:val="0"/>
    <w:rPr/>
  </w:style>
  <w:style w:type="character" w:customStyle="1" w:styleId="12">
    <w:name w:val="标题 1 Char"/>
    <w:link w:val="2"/>
    <w:qFormat/>
    <w:uiPriority w:val="0"/>
    <w:rPr>
      <w:rFonts w:eastAsia="宋体"/>
      <w:b/>
      <w:bCs/>
      <w:kern w:val="44"/>
      <w:sz w:val="44"/>
      <w:szCs w:val="44"/>
      <w:lang w:val="en-US" w:eastAsia="zh-CN" w:bidi="ar-SA"/>
    </w:rPr>
  </w:style>
  <w:style w:type="character" w:customStyle="1" w:styleId="13">
    <w:name w:val="目录 2 Char"/>
    <w:link w:val="7"/>
    <w:qFormat/>
    <w:uiPriority w:val="0"/>
    <w:rPr>
      <w:rFonts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2016-09-28T02:13:00Z</dcterms:created>
  <dc:creator>liuyifeng</dc:creator>
  <cp:lastModifiedBy>黄振健</cp:lastModifiedBy>
  <cp:lastPrinted>2016-10-24T01:27:00Z</cp:lastPrinted>
  <dcterms:modified xsi:type="dcterms:W3CDTF">2016-11-02T06:41:38Z</dcterms:modified>
  <dc:title>粤农〔2016〕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