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000000"/>
          <w:sz w:val="32"/>
          <w:szCs w:val="32"/>
          <w:lang w:val="en-US" w:eastAsia="zh-CN"/>
        </w:rPr>
      </w:pPr>
      <w:bookmarkStart w:id="0" w:name="_GoBack"/>
      <w:bookmarkEnd w:id="0"/>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pStyle w:val="2"/>
        <w:rPr>
          <w:rFonts w:hint="eastAsia"/>
          <w:color w:val="000000"/>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color w:val="000000"/>
          <w:sz w:val="44"/>
          <w:szCs w:val="44"/>
        </w:rPr>
      </w:pPr>
      <w:r>
        <w:rPr>
          <w:rFonts w:hint="eastAsia" w:ascii="黑体" w:hAnsi="黑体" w:eastAsia="黑体"/>
          <w:color w:val="000000"/>
          <w:sz w:val="44"/>
          <w:szCs w:val="44"/>
        </w:rPr>
        <w:t>既有</w:t>
      </w:r>
      <w:r>
        <w:rPr>
          <w:rFonts w:hint="eastAsia" w:ascii="黑体" w:hAnsi="黑体" w:eastAsia="黑体"/>
          <w:color w:val="000000"/>
          <w:sz w:val="44"/>
          <w:szCs w:val="44"/>
          <w:lang w:eastAsia="zh-CN"/>
        </w:rPr>
        <w:t>多层</w:t>
      </w:r>
      <w:r>
        <w:rPr>
          <w:rFonts w:hint="eastAsia" w:ascii="黑体" w:hAnsi="黑体" w:eastAsia="黑体"/>
          <w:color w:val="000000"/>
          <w:sz w:val="44"/>
          <w:szCs w:val="44"/>
        </w:rPr>
        <w:t>住宅增设电梯协议书</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eastAsia="仿宋_GB2312"/>
          <w:color w:val="000000"/>
          <w:sz w:val="32"/>
          <w:szCs w:val="32"/>
        </w:rPr>
      </w:pPr>
      <w:r>
        <w:rPr>
          <w:rFonts w:hint="eastAsia" w:ascii="仿宋_GB2312" w:eastAsia="仿宋_GB2312"/>
          <w:color w:val="000000"/>
          <w:sz w:val="32"/>
          <w:szCs w:val="32"/>
        </w:rPr>
        <w:t>（参考文本）</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一、兹有     区     街道</w:t>
      </w:r>
      <w:r>
        <w:rPr>
          <w:rFonts w:hint="eastAsia" w:ascii="仿宋_GB2312" w:hAnsi="仿宋" w:eastAsia="仿宋_GB2312" w:cs="仿宋"/>
          <w:color w:val="000000"/>
          <w:sz w:val="32"/>
          <w:szCs w:val="32"/>
          <w:lang w:eastAsia="zh-CN"/>
        </w:rPr>
        <w:t>办事处</w:t>
      </w:r>
      <w:r>
        <w:rPr>
          <w:rFonts w:hint="eastAsia" w:ascii="仿宋_GB2312" w:hAnsi="仿宋" w:eastAsia="仿宋_GB2312" w:cs="仿宋"/>
          <w:color w:val="000000"/>
          <w:sz w:val="32"/>
          <w:szCs w:val="32"/>
        </w:rPr>
        <w:t>（乡镇</w:t>
      </w:r>
      <w:r>
        <w:rPr>
          <w:rFonts w:hint="eastAsia" w:ascii="仿宋_GB2312" w:hAnsi="仿宋" w:eastAsia="仿宋_GB2312" w:cs="仿宋"/>
          <w:color w:val="000000"/>
          <w:sz w:val="32"/>
          <w:szCs w:val="32"/>
          <w:lang w:eastAsia="zh-CN"/>
        </w:rPr>
        <w:t>政府</w:t>
      </w:r>
      <w:r>
        <w:rPr>
          <w:rFonts w:hint="eastAsia" w:ascii="仿宋_GB2312" w:hAnsi="仿宋" w:eastAsia="仿宋_GB2312" w:cs="仿宋"/>
          <w:color w:val="000000"/>
          <w:sz w:val="32"/>
          <w:szCs w:val="32"/>
        </w:rPr>
        <w:t xml:space="preserve">）     小区   号楼    单元       户业主，经友好协商，就本单元增设电梯达成协议。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二、本单元增设电梯涉及的全体业主（以下简称协议人） 名单及签署的意见如下表。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4"/>
        <w:gridCol w:w="1217"/>
        <w:gridCol w:w="1205"/>
        <w:gridCol w:w="1254"/>
        <w:gridCol w:w="1230"/>
        <w:gridCol w:w="120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序号</w:t>
            </w:r>
          </w:p>
        </w:tc>
        <w:tc>
          <w:tcPr>
            <w:tcW w:w="12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房号</w:t>
            </w:r>
          </w:p>
        </w:tc>
        <w:tc>
          <w:tcPr>
            <w:tcW w:w="12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产权人</w:t>
            </w:r>
          </w:p>
        </w:tc>
        <w:tc>
          <w:tcPr>
            <w:tcW w:w="12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建筑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面积 （</w:t>
            </w:r>
            <w:r>
              <w:rPr>
                <w:rFonts w:hint="eastAsia" w:ascii="仿宋_GB2312" w:hAnsi="仿宋" w:eastAsia="仿宋" w:cs="仿宋"/>
                <w:color w:val="000000"/>
                <w:sz w:val="32"/>
                <w:szCs w:val="32"/>
              </w:rPr>
              <w:t>㎡</w:t>
            </w:r>
            <w:r>
              <w:rPr>
                <w:rFonts w:hint="eastAsia" w:ascii="仿宋_GB2312" w:hAnsi="仿宋" w:eastAsia="仿宋_GB2312" w:cs="仿宋"/>
                <w:color w:val="000000"/>
                <w:sz w:val="32"/>
                <w:szCs w:val="32"/>
              </w:rPr>
              <w:t>）</w:t>
            </w:r>
          </w:p>
        </w:tc>
        <w:tc>
          <w:tcPr>
            <w:tcW w:w="12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签署意见 （同意）</w:t>
            </w:r>
          </w:p>
        </w:tc>
        <w:tc>
          <w:tcPr>
            <w:tcW w:w="12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签  名</w:t>
            </w:r>
          </w:p>
        </w:tc>
        <w:tc>
          <w:tcPr>
            <w:tcW w:w="126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签名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101</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102</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7</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8</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9</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11</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12</w:t>
            </w: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26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5" w:hRule="atLeast"/>
        </w:trPr>
        <w:tc>
          <w:tcPr>
            <w:tcW w:w="12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合计</w:t>
            </w:r>
          </w:p>
        </w:tc>
        <w:tc>
          <w:tcPr>
            <w:tcW w:w="756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本单元共有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户，经协商</w:t>
            </w:r>
            <w:r>
              <w:rPr>
                <w:rFonts w:hint="eastAsia" w:ascii="仿宋_GB2312" w:hAnsi="仿宋" w:eastAsia="仿宋_GB2312" w:cs="仿宋"/>
                <w:color w:val="000000"/>
                <w:sz w:val="32"/>
                <w:szCs w:val="32"/>
                <w:lang w:val="en-US" w:eastAsia="zh-CN"/>
              </w:rPr>
              <w:t xml:space="preserve">     户业主（占比   ）</w:t>
            </w:r>
            <w:r>
              <w:rPr>
                <w:rFonts w:hint="eastAsia" w:ascii="仿宋_GB2312" w:hAnsi="仿宋" w:eastAsia="仿宋_GB2312" w:cs="仿宋"/>
                <w:color w:val="000000"/>
                <w:sz w:val="32"/>
                <w:szCs w:val="32"/>
              </w:rPr>
              <w:t>就本单元增设电梯事项达成一致同意意见</w:t>
            </w:r>
            <w:r>
              <w:rPr>
                <w:rFonts w:hint="eastAsia" w:ascii="仿宋_GB2312" w:hAnsi="仿宋" w:eastAsia="仿宋_GB2312" w:cs="仿宋"/>
                <w:color w:val="000000"/>
                <w:sz w:val="32"/>
                <w:szCs w:val="32"/>
                <w:lang w:eastAsia="zh-CN"/>
              </w:rPr>
              <w:t>，符合相关法律规定</w:t>
            </w:r>
            <w:r>
              <w:rPr>
                <w:rFonts w:hint="eastAsia" w:ascii="仿宋_GB2312" w:hAnsi="仿宋" w:eastAsia="仿宋_GB2312" w:cs="仿宋"/>
                <w:color w:val="000000"/>
                <w:sz w:val="32"/>
                <w:szCs w:val="32"/>
              </w:rPr>
              <w:t>。</w:t>
            </w:r>
          </w:p>
        </w:tc>
      </w:tr>
    </w:tbl>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三、协议人就增设电梯工程费用预算及分摊形成方案，</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见本协议附件1</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四、协议人就增设电梯后期运行、保养、维修等费用</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分摊形成方案，见本协议附件</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 xml:space="preserve">2。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五、</w:t>
      </w:r>
      <w:r>
        <w:rPr>
          <w:rFonts w:hint="eastAsia" w:ascii="仿宋_GB2312" w:hAnsi="仿宋" w:eastAsia="仿宋_GB2312" w:cs="仿宋"/>
          <w:color w:val="000000"/>
          <w:sz w:val="32"/>
          <w:szCs w:val="32"/>
          <w:lang w:val="en-US" w:eastAsia="zh-CN"/>
        </w:rPr>
        <w:t>违约责任：</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六</w:t>
      </w:r>
      <w:r>
        <w:rPr>
          <w:rFonts w:hint="eastAsia" w:ascii="仿宋_GB2312" w:hAnsi="仿宋" w:eastAsia="仿宋_GB2312" w:cs="仿宋"/>
          <w:color w:val="000000"/>
          <w:sz w:val="32"/>
          <w:szCs w:val="32"/>
        </w:rPr>
        <w:t xml:space="preserve">、本协议自协议人全部签名后即生效。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附件：1.增设电梯工程费用预算及分摊方案</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right="0" w:rightChars="0" w:firstLine="1600" w:firstLineChars="500"/>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 xml:space="preserve">增设电梯运行、保养、维修等费用分摊方案 </w:t>
      </w:r>
      <w:r>
        <w:rPr>
          <w:rFonts w:hint="eastAsia" w:ascii="仿宋_GB2312" w:hAnsi="仿宋" w:eastAsia="仿宋_GB2312" w:cs="仿宋"/>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4480" w:firstLineChars="14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年   月   日</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color w:val="000000"/>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color w:val="000000"/>
        </w:rPr>
      </w:pPr>
    </w:p>
    <w:p>
      <w:pPr>
        <w:rPr>
          <w:rFonts w:hint="eastAsia"/>
          <w:color w:val="000000"/>
        </w:rPr>
      </w:pPr>
    </w:p>
    <w:p>
      <w:pPr>
        <w:pStyle w:val="2"/>
        <w:rPr>
          <w:rFonts w:hint="eastAsia"/>
          <w:color w:val="000000"/>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color w:val="000000"/>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eastAsia="仿宋_GB2312"/>
          <w:color w:val="000000"/>
          <w:sz w:val="32"/>
          <w:szCs w:val="32"/>
        </w:rPr>
      </w:pPr>
      <w:r>
        <w:rPr>
          <w:rFonts w:hint="eastAsia" w:ascii="仿宋_GB2312" w:eastAsia="仿宋_GB2312"/>
          <w:color w:val="000000"/>
          <w:sz w:val="32"/>
          <w:szCs w:val="32"/>
        </w:rPr>
        <w:t>（协议书附件1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color w:val="000000"/>
          <w:sz w:val="44"/>
          <w:szCs w:val="44"/>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color w:val="000000"/>
          <w:sz w:val="44"/>
          <w:szCs w:val="44"/>
        </w:rPr>
      </w:pPr>
      <w:r>
        <w:rPr>
          <w:rFonts w:hint="eastAsia" w:ascii="黑体" w:hAnsi="黑体" w:eastAsia="黑体"/>
          <w:color w:val="000000"/>
          <w:sz w:val="44"/>
          <w:szCs w:val="44"/>
        </w:rPr>
        <w:t>增设电梯</w:t>
      </w:r>
      <w:r>
        <w:rPr>
          <w:rFonts w:hint="eastAsia" w:ascii="黑体" w:hAnsi="黑体" w:eastAsia="黑体"/>
          <w:color w:val="000000"/>
          <w:sz w:val="44"/>
          <w:szCs w:val="44"/>
          <w:lang w:eastAsia="zh-CN"/>
        </w:rPr>
        <w:t>工程</w:t>
      </w:r>
      <w:r>
        <w:rPr>
          <w:rFonts w:hint="eastAsia" w:ascii="黑体" w:hAnsi="黑体" w:eastAsia="黑体"/>
          <w:color w:val="000000"/>
          <w:sz w:val="44"/>
          <w:szCs w:val="44"/>
        </w:rPr>
        <w:t>费用预算及分摊方案</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eastAsia="仿宋_GB2312"/>
          <w:color w:val="000000"/>
          <w:sz w:val="32"/>
          <w:szCs w:val="32"/>
        </w:rPr>
      </w:pPr>
      <w:r>
        <w:rPr>
          <w:rFonts w:hint="eastAsia" w:ascii="仿宋_GB2312" w:eastAsia="仿宋_GB2312"/>
          <w:color w:val="000000"/>
          <w:sz w:val="32"/>
          <w:szCs w:val="32"/>
        </w:rPr>
        <w:t>（参考文本）</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本单元增设电梯费用预算为人民币（大写）    元（¥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），由</w:t>
      </w:r>
      <w:r>
        <w:rPr>
          <w:rFonts w:hint="eastAsia" w:ascii="仿宋_GB2312" w:hAnsi="仿宋" w:eastAsia="仿宋_GB2312" w:cs="仿宋"/>
          <w:color w:val="000000"/>
          <w:sz w:val="32"/>
          <w:szCs w:val="32"/>
          <w:lang w:val="en-US" w:eastAsia="zh-CN"/>
        </w:rPr>
        <w:t>出资参与</w:t>
      </w:r>
      <w:r>
        <w:rPr>
          <w:rFonts w:hint="eastAsia" w:ascii="仿宋_GB2312" w:hAnsi="仿宋" w:eastAsia="仿宋_GB2312" w:cs="仿宋"/>
          <w:color w:val="000000"/>
          <w:sz w:val="32"/>
          <w:szCs w:val="32"/>
        </w:rPr>
        <w:t>增设电梯的业主按下表比例分摊、预交。工程竣工验收结算</w:t>
      </w:r>
      <w:r>
        <w:rPr>
          <w:rFonts w:hint="eastAsia" w:ascii="仿宋_GB2312" w:hAnsi="仿宋" w:eastAsia="仿宋_GB2312" w:cs="仿宋"/>
          <w:color w:val="000000"/>
          <w:sz w:val="32"/>
          <w:szCs w:val="32"/>
          <w:lang w:val="en-US" w:eastAsia="zh-CN"/>
        </w:rPr>
        <w:t>并申领财政补助资金</w:t>
      </w:r>
      <w:r>
        <w:rPr>
          <w:rFonts w:hint="eastAsia" w:ascii="仿宋_GB2312" w:hAnsi="仿宋" w:eastAsia="仿宋_GB2312" w:cs="仿宋"/>
          <w:color w:val="000000"/>
          <w:sz w:val="32"/>
          <w:szCs w:val="32"/>
        </w:rPr>
        <w:t>后，根据实际支出的费用按同等比例补交或退还。</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5"/>
        <w:gridCol w:w="1425"/>
        <w:gridCol w:w="1441"/>
        <w:gridCol w:w="1395"/>
        <w:gridCol w:w="1425"/>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房号</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比例（%）</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金额 （元）</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房号</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比例（%）</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金额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101</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102</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1"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总计</w:t>
            </w:r>
          </w:p>
        </w:tc>
        <w:tc>
          <w:tcPr>
            <w:tcW w:w="7355" w:type="dxa"/>
            <w:gridSpan w:val="5"/>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大写</w:t>
            </w:r>
            <w:r>
              <w:rPr>
                <w:rFonts w:hint="eastAsia" w:ascii="仿宋_GB2312" w:hAnsi="仿宋" w:eastAsia="仿宋_GB2312" w:cs="仿宋"/>
                <w:color w:val="000000"/>
                <w:sz w:val="32"/>
                <w:szCs w:val="32"/>
                <w:lang w:eastAsia="zh-CN"/>
              </w:rPr>
              <w:t>）</w:t>
            </w:r>
          </w:p>
        </w:tc>
      </w:tr>
    </w:tbl>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firstLine="0"/>
        <w:textAlignment w:val="auto"/>
        <w:rPr>
          <w:rFonts w:hint="eastAsia"/>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rPr>
          <w:rFonts w:hint="eastAsia" w:ascii="仿宋_GB2312" w:eastAsia="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eastAsia="仿宋_GB2312"/>
          <w:color w:val="000000"/>
          <w:sz w:val="32"/>
          <w:szCs w:val="32"/>
        </w:rPr>
      </w:pPr>
      <w:r>
        <w:rPr>
          <w:rFonts w:hint="eastAsia" w:ascii="仿宋_GB2312" w:eastAsia="仿宋_GB2312"/>
          <w:color w:val="000000"/>
          <w:sz w:val="32"/>
          <w:szCs w:val="32"/>
        </w:rPr>
        <w:t>（协议书附件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2） </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color w:val="000000"/>
          <w:sz w:val="44"/>
          <w:szCs w:val="44"/>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eastAsia="仿宋_GB2312"/>
          <w:color w:val="000000"/>
          <w:sz w:val="32"/>
          <w:szCs w:val="32"/>
        </w:rPr>
      </w:pPr>
      <w:r>
        <w:rPr>
          <w:rFonts w:hint="eastAsia" w:ascii="黑体" w:hAnsi="黑体" w:eastAsia="黑体"/>
          <w:color w:val="000000"/>
          <w:sz w:val="44"/>
          <w:szCs w:val="44"/>
        </w:rPr>
        <w:t>增设电梯运行、保养、维修等费用分摊方</w:t>
      </w:r>
      <w:r>
        <w:rPr>
          <w:rFonts w:hint="eastAsia" w:ascii="黑体" w:hAnsi="黑体" w:eastAsia="黑体"/>
          <w:color w:val="000000"/>
          <w:sz w:val="44"/>
          <w:szCs w:val="44"/>
          <w:lang w:val="en-US" w:eastAsia="zh-CN"/>
        </w:rPr>
        <w:t>案</w:t>
      </w:r>
      <w:r>
        <w:rPr>
          <w:rFonts w:hint="eastAsia" w:ascii="仿宋_GB2312" w:eastAsia="仿宋_GB2312"/>
          <w:color w:val="000000"/>
          <w:sz w:val="32"/>
          <w:szCs w:val="32"/>
        </w:rPr>
        <w:t>（参考文本）</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一、根据</w:t>
      </w:r>
      <w:r>
        <w:rPr>
          <w:rFonts w:hint="eastAsia" w:ascii="仿宋_GB2312" w:hAnsi="仿宋" w:eastAsia="仿宋_GB2312" w:cs="仿宋"/>
          <w:color w:val="000000"/>
          <w:kern w:val="0"/>
          <w:sz w:val="32"/>
          <w:szCs w:val="32"/>
        </w:rPr>
        <w:t>业</w:t>
      </w:r>
      <w:r>
        <w:rPr>
          <w:rFonts w:hint="eastAsia" w:ascii="仿宋_GB2312" w:hAnsi="仿宋" w:eastAsia="仿宋_GB2312" w:cs="仿宋"/>
          <w:color w:val="000000"/>
          <w:sz w:val="32"/>
          <w:szCs w:val="32"/>
        </w:rPr>
        <w:t>主</w:t>
      </w:r>
      <w:r>
        <w:rPr>
          <w:rFonts w:hint="eastAsia" w:ascii="仿宋_GB2312" w:hAnsi="仿宋" w:eastAsia="仿宋_GB2312" w:cs="仿宋"/>
          <w:color w:val="000000"/>
          <w:sz w:val="32"/>
          <w:szCs w:val="32"/>
          <w:lang w:eastAsia="zh-CN"/>
        </w:rPr>
        <w:t>自愿</w:t>
      </w:r>
      <w:r>
        <w:rPr>
          <w:rFonts w:hint="eastAsia" w:ascii="仿宋_GB2312" w:hAnsi="仿宋" w:eastAsia="仿宋_GB2312" w:cs="仿宋"/>
          <w:color w:val="000000"/>
          <w:sz w:val="32"/>
          <w:szCs w:val="32"/>
        </w:rPr>
        <w:t>、充分协商、自</w:t>
      </w:r>
      <w:r>
        <w:rPr>
          <w:rFonts w:hint="eastAsia" w:ascii="仿宋_GB2312" w:hAnsi="仿宋" w:eastAsia="仿宋_GB2312" w:cs="仿宋"/>
          <w:color w:val="000000"/>
          <w:sz w:val="32"/>
          <w:szCs w:val="32"/>
          <w:lang w:eastAsia="zh-CN"/>
        </w:rPr>
        <w:t>主</w:t>
      </w:r>
      <w:r>
        <w:rPr>
          <w:rFonts w:hint="eastAsia" w:ascii="仿宋_GB2312" w:hAnsi="仿宋" w:eastAsia="仿宋_GB2312" w:cs="仿宋"/>
          <w:color w:val="000000"/>
          <w:sz w:val="32"/>
          <w:szCs w:val="32"/>
        </w:rPr>
        <w:t>实施、政府指导、依法合规、保障安全的</w:t>
      </w:r>
      <w:r>
        <w:rPr>
          <w:rFonts w:hint="eastAsia" w:ascii="仿宋_GB2312" w:hAnsi="仿宋" w:eastAsia="仿宋_GB2312" w:cs="仿宋"/>
          <w:color w:val="000000"/>
          <w:sz w:val="32"/>
          <w:szCs w:val="32"/>
          <w:lang w:val="en-US" w:eastAsia="zh-CN"/>
        </w:rPr>
        <w:t>原则</w:t>
      </w:r>
      <w:r>
        <w:rPr>
          <w:rFonts w:hint="eastAsia" w:ascii="仿宋_GB2312" w:hAnsi="仿宋" w:eastAsia="仿宋_GB2312" w:cs="仿宋"/>
          <w:color w:val="000000"/>
          <w:sz w:val="32"/>
          <w:szCs w:val="32"/>
        </w:rPr>
        <w:t xml:space="preserve">，制定本单元增设电梯运行、保养、维修等费用分摊方案。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二、增设电梯运行使用后，预收年运行费        元（包含维保费、年检费、运行能耗费等</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 xml:space="preserve">该费用根据楼层等因素按比例分摊预收，年末结算公布费用明细，结余部分转入下一年度，不足部分按比例收取。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三、具体费用分摊比例如下表：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3"/>
        <w:gridCol w:w="1425"/>
        <w:gridCol w:w="1442"/>
        <w:gridCol w:w="1394"/>
        <w:gridCol w:w="1426"/>
        <w:gridCol w:w="1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房号</w:t>
            </w: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比例（%）</w:t>
            </w: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金额 （元）</w:t>
            </w: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房号</w:t>
            </w: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比例（%）</w:t>
            </w: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金额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101</w:t>
            </w: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102</w:t>
            </w: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w:t>
            </w: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394"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26"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c>
          <w:tcPr>
            <w:tcW w:w="144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总计</w:t>
            </w:r>
          </w:p>
        </w:tc>
        <w:tc>
          <w:tcPr>
            <w:tcW w:w="7129" w:type="dxa"/>
            <w:gridSpan w:val="5"/>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元</w:t>
            </w:r>
          </w:p>
        </w:tc>
      </w:tr>
    </w:tbl>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四、根据增设电梯使用年限、保养程度等因素的变化，业主自行协商制定以后年度的预收费用。</w:t>
      </w:r>
    </w:p>
    <w:p>
      <w:pPr>
        <w:pStyle w:val="8"/>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textAlignment w:val="auto"/>
        <w:rPr>
          <w:rFonts w:hint="eastAsia" w:ascii="黑体" w:hAnsi="黑体" w:eastAsia="黑体" w:cs="黑体"/>
          <w:bCs/>
          <w:color w:val="000000"/>
          <w:kern w:val="2"/>
          <w:sz w:val="32"/>
          <w:szCs w:val="32"/>
          <w:lang w:val="en-US" w:eastAsia="zh-CN" w:bidi="ar-SA"/>
        </w:rPr>
      </w:pPr>
      <w:r>
        <w:rPr>
          <w:rFonts w:hint="eastAsia" w:ascii="黑体" w:hAnsi="黑体" w:eastAsia="黑体" w:cs="黑体"/>
          <w:bCs/>
          <w:color w:val="000000"/>
          <w:kern w:val="2"/>
          <w:sz w:val="32"/>
          <w:szCs w:val="32"/>
          <w:lang w:val="en-US" w:eastAsia="zh-CN" w:bidi="ar-SA"/>
        </w:rPr>
        <w:t>附件2</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bCs/>
          <w:color w:val="000000"/>
          <w:sz w:val="44"/>
          <w:szCs w:val="44"/>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bCs/>
          <w:color w:val="000000"/>
          <w:sz w:val="44"/>
          <w:szCs w:val="44"/>
        </w:rPr>
      </w:pPr>
      <w:r>
        <w:rPr>
          <w:rFonts w:hint="eastAsia" w:ascii="黑体" w:hAnsi="黑体" w:eastAsia="黑体"/>
          <w:bCs/>
          <w:color w:val="000000"/>
          <w:sz w:val="44"/>
          <w:szCs w:val="44"/>
        </w:rPr>
        <w:t>既有</w:t>
      </w:r>
      <w:r>
        <w:rPr>
          <w:rFonts w:hint="eastAsia" w:ascii="黑体" w:hAnsi="黑体" w:eastAsia="黑体"/>
          <w:bCs/>
          <w:color w:val="000000"/>
          <w:sz w:val="44"/>
          <w:szCs w:val="44"/>
          <w:lang w:val="en-US" w:eastAsia="zh-CN"/>
        </w:rPr>
        <w:t>多层</w:t>
      </w:r>
      <w:r>
        <w:rPr>
          <w:rFonts w:hint="eastAsia" w:ascii="黑体" w:hAnsi="黑体" w:eastAsia="黑体"/>
          <w:bCs/>
          <w:color w:val="000000"/>
          <w:sz w:val="44"/>
          <w:szCs w:val="44"/>
        </w:rPr>
        <w:t>住宅增设电梯授权委托书</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（参考文本）</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委托人：   区    街道</w:t>
      </w:r>
      <w:r>
        <w:rPr>
          <w:rFonts w:hint="eastAsia" w:ascii="仿宋_GB2312" w:hAnsi="仿宋" w:eastAsia="仿宋_GB2312" w:cs="仿宋"/>
          <w:color w:val="000000"/>
          <w:kern w:val="0"/>
          <w:sz w:val="32"/>
          <w:szCs w:val="32"/>
          <w:lang w:eastAsia="zh-CN"/>
        </w:rPr>
        <w:t>办事处</w:t>
      </w:r>
      <w:r>
        <w:rPr>
          <w:rFonts w:hint="eastAsia" w:ascii="仿宋_GB2312" w:hAnsi="仿宋" w:eastAsia="仿宋_GB2312" w:cs="仿宋"/>
          <w:color w:val="000000"/>
          <w:kern w:val="0"/>
          <w:sz w:val="32"/>
          <w:szCs w:val="32"/>
        </w:rPr>
        <w:t>（乡镇</w:t>
      </w:r>
      <w:r>
        <w:rPr>
          <w:rFonts w:hint="eastAsia" w:ascii="仿宋_GB2312" w:hAnsi="仿宋" w:eastAsia="仿宋_GB2312" w:cs="仿宋"/>
          <w:color w:val="000000"/>
          <w:kern w:val="0"/>
          <w:sz w:val="32"/>
          <w:szCs w:val="32"/>
          <w:lang w:eastAsia="zh-CN"/>
        </w:rPr>
        <w:t>政府</w:t>
      </w:r>
      <w:r>
        <w:rPr>
          <w:rFonts w:hint="eastAsia" w:ascii="仿宋_GB2312" w:hAnsi="仿宋" w:eastAsia="仿宋_GB2312" w:cs="仿宋"/>
          <w:color w:val="000000"/>
          <w:kern w:val="0"/>
          <w:sz w:val="32"/>
          <w:szCs w:val="32"/>
        </w:rPr>
        <w:t xml:space="preserve">）   </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 xml:space="preserve">小区   号楼   单元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320" w:firstLineChars="1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姓名：          房号：         身份证号码：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就                                  增设电梯一事，现委托                    为</w:t>
      </w:r>
      <w:r>
        <w:rPr>
          <w:rFonts w:hint="eastAsia" w:ascii="仿宋_GB2312" w:hAnsi="仿宋" w:eastAsia="仿宋_GB2312" w:cs="仿宋"/>
          <w:color w:val="000000"/>
          <w:kern w:val="0"/>
          <w:sz w:val="32"/>
          <w:szCs w:val="32"/>
          <w:lang w:eastAsia="zh-CN"/>
        </w:rPr>
        <w:t>项目申请</w:t>
      </w:r>
      <w:r>
        <w:rPr>
          <w:rFonts w:hint="eastAsia" w:ascii="仿宋_GB2312" w:hAnsi="仿宋" w:eastAsia="仿宋_GB2312" w:cs="仿宋"/>
          <w:color w:val="000000"/>
          <w:kern w:val="0"/>
          <w:sz w:val="32"/>
          <w:szCs w:val="32"/>
        </w:rPr>
        <w:t>人。</w:t>
      </w:r>
      <w:r>
        <w:rPr>
          <w:rFonts w:hint="eastAsia" w:ascii="仿宋_GB2312" w:hAnsi="仿宋" w:eastAsia="仿宋_GB2312" w:cs="仿宋"/>
          <w:color w:val="000000"/>
          <w:kern w:val="0"/>
          <w:sz w:val="32"/>
          <w:szCs w:val="32"/>
          <w:lang w:eastAsia="zh-CN"/>
        </w:rPr>
        <w:t>项目申请</w:t>
      </w:r>
      <w:r>
        <w:rPr>
          <w:rFonts w:hint="eastAsia" w:ascii="仿宋_GB2312" w:hAnsi="仿宋" w:eastAsia="仿宋_GB2312" w:cs="仿宋"/>
          <w:color w:val="000000"/>
          <w:kern w:val="0"/>
          <w:sz w:val="32"/>
          <w:szCs w:val="32"/>
        </w:rPr>
        <w:t>人可以以</w:t>
      </w:r>
      <w:r>
        <w:rPr>
          <w:rFonts w:hint="eastAsia" w:ascii="仿宋_GB2312" w:hAnsi="仿宋" w:eastAsia="仿宋_GB2312" w:cs="仿宋"/>
          <w:color w:val="000000"/>
          <w:kern w:val="0"/>
          <w:sz w:val="32"/>
          <w:szCs w:val="32"/>
          <w:lang w:eastAsia="zh-CN"/>
        </w:rPr>
        <w:t>被</w:t>
      </w:r>
      <w:r>
        <w:rPr>
          <w:rFonts w:hint="eastAsia" w:ascii="仿宋_GB2312" w:hAnsi="仿宋" w:eastAsia="仿宋_GB2312" w:cs="仿宋"/>
          <w:color w:val="000000"/>
          <w:kern w:val="0"/>
          <w:sz w:val="32"/>
          <w:szCs w:val="32"/>
        </w:rPr>
        <w:t>委托人的名义在代理期限：   年   月  日至   年   月    日内，代理如下事项：</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一、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二、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三、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四、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代理人在其权限范围及代理期限内签署的一切合法文件及办理的相关手续，委托人均予承认。</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lang w:eastAsia="zh-CN"/>
        </w:rPr>
        <w:t>项目申请</w:t>
      </w:r>
      <w:r>
        <w:rPr>
          <w:rFonts w:hint="eastAsia" w:ascii="仿宋_GB2312" w:hAnsi="仿宋" w:eastAsia="仿宋_GB2312" w:cs="仿宋"/>
          <w:color w:val="000000"/>
          <w:kern w:val="0"/>
          <w:sz w:val="32"/>
          <w:szCs w:val="32"/>
        </w:rPr>
        <w:t xml:space="preserve">人（业主代表或社会法人）：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名称：          证件号：             签章：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eastAsia="仿宋_GB2312"/>
          <w:color w:val="000000"/>
          <w:sz w:val="32"/>
          <w:szCs w:val="32"/>
        </w:rPr>
      </w:pP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委托人签字</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按手印</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080" w:firstLineChars="1900"/>
        <w:textAlignment w:val="auto"/>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仿宋_GB2312" w:eastAsia="仿宋_GB2312"/>
          <w:bCs/>
          <w:color w:val="000000"/>
          <w:sz w:val="32"/>
          <w:szCs w:val="32"/>
        </w:rPr>
      </w:pPr>
    </w:p>
    <w:p>
      <w:pPr>
        <w:pStyle w:val="2"/>
        <w:rPr>
          <w:rFonts w:hint="eastAsia" w:ascii="仿宋_GB2312" w:eastAsia="仿宋_GB2312"/>
          <w:bCs/>
          <w:color w:val="000000"/>
          <w:sz w:val="32"/>
          <w:szCs w:val="32"/>
        </w:rPr>
      </w:pPr>
    </w:p>
    <w:p>
      <w:pPr>
        <w:rPr>
          <w:rFonts w:hint="eastAsia" w:ascii="仿宋_GB2312" w:eastAsia="仿宋_GB2312"/>
          <w:bCs/>
          <w:color w:val="000000"/>
          <w:sz w:val="32"/>
          <w:szCs w:val="32"/>
        </w:rPr>
      </w:pPr>
    </w:p>
    <w:p>
      <w:pPr>
        <w:pStyle w:val="2"/>
        <w:rPr>
          <w:rFonts w:hint="eastAsia" w:ascii="仿宋_GB2312" w:eastAsia="仿宋_GB2312"/>
          <w:bCs/>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pPr>
        <w:pStyle w:val="8"/>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jc w:val="center"/>
        <w:textAlignment w:val="auto"/>
        <w:rPr>
          <w:rFonts w:hint="eastAsia" w:ascii="黑体" w:hAnsi="黑体" w:eastAsia="黑体"/>
          <w:color w:val="000000"/>
          <w:sz w:val="44"/>
          <w:szCs w:val="44"/>
        </w:rPr>
      </w:pPr>
    </w:p>
    <w:p>
      <w:pPr>
        <w:pStyle w:val="8"/>
        <w:keepNext w:val="0"/>
        <w:keepLines w:val="0"/>
        <w:pageBreakBefore w:val="0"/>
        <w:widowControl w:val="0"/>
        <w:kinsoku/>
        <w:wordWrap/>
        <w:overflowPunct/>
        <w:topLinePunct w:val="0"/>
        <w:bidi w:val="0"/>
        <w:adjustRightInd w:val="0"/>
        <w:snapToGrid w:val="0"/>
        <w:spacing w:before="0" w:beforeAutospacing="0" w:after="0" w:afterAutospacing="0" w:line="560" w:lineRule="exact"/>
        <w:ind w:left="0" w:leftChars="0" w:right="0" w:rightChars="0"/>
        <w:jc w:val="center"/>
        <w:textAlignment w:val="auto"/>
        <w:rPr>
          <w:rFonts w:hint="eastAsia" w:ascii="黑体" w:hAnsi="黑体" w:eastAsia="黑体"/>
          <w:color w:val="000000"/>
          <w:sz w:val="44"/>
          <w:szCs w:val="44"/>
        </w:rPr>
      </w:pPr>
      <w:r>
        <w:rPr>
          <w:rFonts w:hint="eastAsia" w:ascii="黑体" w:hAnsi="黑体" w:eastAsia="黑体"/>
          <w:color w:val="000000"/>
          <w:sz w:val="44"/>
          <w:szCs w:val="44"/>
        </w:rPr>
        <w:t>既有</w:t>
      </w:r>
      <w:r>
        <w:rPr>
          <w:rFonts w:hint="eastAsia" w:ascii="黑体" w:hAnsi="黑体" w:eastAsia="黑体"/>
          <w:color w:val="000000"/>
          <w:sz w:val="44"/>
          <w:szCs w:val="44"/>
          <w:lang w:val="en-US" w:eastAsia="zh-CN"/>
        </w:rPr>
        <w:t>多层</w:t>
      </w:r>
      <w:r>
        <w:rPr>
          <w:rFonts w:hint="eastAsia" w:ascii="黑体" w:hAnsi="黑体" w:eastAsia="黑体"/>
          <w:color w:val="000000"/>
          <w:sz w:val="44"/>
          <w:szCs w:val="44"/>
        </w:rPr>
        <w:t>住宅增设电梯申请表</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eastAsia="仿宋_GB2312"/>
          <w:color w:val="000000"/>
          <w:sz w:val="32"/>
          <w:szCs w:val="32"/>
        </w:rPr>
      </w:pPr>
      <w:r>
        <w:rPr>
          <w:rFonts w:hint="eastAsia" w:ascii="仿宋_GB2312" w:eastAsia="仿宋_GB2312"/>
          <w:color w:val="000000"/>
          <w:sz w:val="32"/>
          <w:szCs w:val="32"/>
        </w:rPr>
        <w:t>（参考文本）</w:t>
      </w:r>
    </w:p>
    <w:p>
      <w:pPr>
        <w:pStyle w:val="2"/>
        <w:rPr>
          <w:rFonts w:hint="eastAsia"/>
          <w:color w:val="000000"/>
        </w:rPr>
      </w:pPr>
    </w:p>
    <w:tbl>
      <w:tblPr>
        <w:tblStyle w:val="9"/>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608"/>
        <w:gridCol w:w="2127"/>
        <w:gridCol w:w="1984"/>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9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项目基本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情况</w:t>
            </w:r>
          </w:p>
        </w:tc>
        <w:tc>
          <w:tcPr>
            <w:tcW w:w="160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kern w:val="2"/>
                <w:sz w:val="32"/>
                <w:szCs w:val="32"/>
              </w:rPr>
            </w:pPr>
            <w:r>
              <w:rPr>
                <w:rFonts w:hint="eastAsia" w:ascii="仿宋_GB2312" w:hAnsi="仿宋" w:eastAsia="仿宋_GB2312"/>
                <w:color w:val="000000"/>
                <w:kern w:val="2"/>
                <w:sz w:val="32"/>
                <w:szCs w:val="32"/>
              </w:rPr>
              <w:t>项目名称</w:t>
            </w:r>
          </w:p>
        </w:tc>
        <w:tc>
          <w:tcPr>
            <w:tcW w:w="6348" w:type="dxa"/>
            <w:gridSpan w:val="3"/>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71" w:type="dxa"/>
            <w:vMerge w:val="continue"/>
            <w:noWrap w:val="0"/>
            <w:vAlign w:val="top"/>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c>
          <w:tcPr>
            <w:tcW w:w="160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kern w:val="2"/>
                <w:sz w:val="32"/>
                <w:szCs w:val="32"/>
              </w:rPr>
            </w:pPr>
            <w:r>
              <w:rPr>
                <w:rFonts w:hint="eastAsia" w:ascii="仿宋_GB2312" w:hAnsi="仿宋" w:eastAsia="仿宋_GB2312"/>
                <w:color w:val="000000"/>
                <w:kern w:val="2"/>
                <w:sz w:val="32"/>
                <w:szCs w:val="32"/>
              </w:rPr>
              <w:t>项目地址</w:t>
            </w:r>
          </w:p>
        </w:tc>
        <w:tc>
          <w:tcPr>
            <w:tcW w:w="6348" w:type="dxa"/>
            <w:gridSpan w:val="3"/>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971" w:type="dxa"/>
            <w:vMerge w:val="continue"/>
            <w:noWrap w:val="0"/>
            <w:vAlign w:val="top"/>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房屋层数</w:t>
            </w:r>
          </w:p>
        </w:tc>
        <w:tc>
          <w:tcPr>
            <w:tcW w:w="2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60" w:firstLineChars="3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（层）</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拟</w:t>
            </w:r>
            <w:r>
              <w:rPr>
                <w:rFonts w:hint="eastAsia" w:ascii="仿宋_GB2312" w:hAnsi="仿宋" w:eastAsia="仿宋_GB2312"/>
                <w:color w:val="000000"/>
                <w:sz w:val="32"/>
                <w:szCs w:val="32"/>
                <w:lang w:val="en-US" w:eastAsia="zh-CN"/>
              </w:rPr>
              <w:t>增设</w:t>
            </w:r>
            <w:r>
              <w:rPr>
                <w:rFonts w:hint="eastAsia" w:ascii="仿宋_GB2312" w:hAnsi="仿宋" w:eastAsia="仿宋_GB2312"/>
                <w:color w:val="000000"/>
                <w:sz w:val="32"/>
                <w:szCs w:val="32"/>
              </w:rPr>
              <w:t>电梯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入户形式</w:t>
            </w:r>
          </w:p>
        </w:tc>
        <w:tc>
          <w:tcPr>
            <w:tcW w:w="2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971" w:type="dxa"/>
            <w:vMerge w:val="continue"/>
            <w:noWrap w:val="0"/>
            <w:vAlign w:val="top"/>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本单元业主（产权人）总人数</w:t>
            </w:r>
          </w:p>
        </w:tc>
        <w:tc>
          <w:tcPr>
            <w:tcW w:w="2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960" w:firstLineChars="3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（人）</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同意</w:t>
            </w:r>
            <w:r>
              <w:rPr>
                <w:rFonts w:hint="eastAsia" w:ascii="仿宋_GB2312" w:hAnsi="仿宋" w:eastAsia="仿宋_GB2312"/>
                <w:color w:val="000000"/>
                <w:sz w:val="32"/>
                <w:szCs w:val="32"/>
                <w:lang w:val="en-US" w:eastAsia="zh-CN"/>
              </w:rPr>
              <w:t>增设</w:t>
            </w:r>
            <w:r>
              <w:rPr>
                <w:rFonts w:hint="eastAsia" w:ascii="仿宋_GB2312" w:hAnsi="仿宋" w:eastAsia="仿宋_GB2312"/>
                <w:color w:val="000000"/>
                <w:sz w:val="32"/>
                <w:szCs w:val="32"/>
              </w:rPr>
              <w:t>电梯的业主（产权人）人数</w:t>
            </w:r>
          </w:p>
        </w:tc>
        <w:tc>
          <w:tcPr>
            <w:tcW w:w="2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righ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971" w:type="dxa"/>
            <w:vMerge w:val="restart"/>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kern w:val="2"/>
                <w:sz w:val="32"/>
                <w:szCs w:val="32"/>
              </w:rPr>
              <w:t>推荐业主代表为</w:t>
            </w:r>
            <w:r>
              <w:rPr>
                <w:rFonts w:hint="eastAsia" w:ascii="仿宋_GB2312" w:hAnsi="仿宋" w:eastAsia="仿宋_GB2312"/>
                <w:color w:val="000000"/>
                <w:kern w:val="2"/>
                <w:sz w:val="32"/>
                <w:szCs w:val="32"/>
                <w:lang w:eastAsia="zh-CN"/>
              </w:rPr>
              <w:t>项目申请人</w:t>
            </w:r>
          </w:p>
        </w:tc>
        <w:tc>
          <w:tcPr>
            <w:tcW w:w="1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业主代表姓名</w:t>
            </w:r>
          </w:p>
        </w:tc>
        <w:tc>
          <w:tcPr>
            <w:tcW w:w="2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身份证号</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联系电话</w:t>
            </w:r>
          </w:p>
        </w:tc>
        <w:tc>
          <w:tcPr>
            <w:tcW w:w="2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地  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971" w:type="dxa"/>
            <w:vMerge w:val="continue"/>
            <w:noWrap w:val="0"/>
            <w:vAlign w:val="top"/>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c>
          <w:tcPr>
            <w:tcW w:w="2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971" w:type="dxa"/>
            <w:vMerge w:val="continue"/>
            <w:noWrap w:val="0"/>
            <w:vAlign w:val="top"/>
          </w:tcPr>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_GB2312" w:hAnsi="仿宋" w:eastAsia="仿宋_GB2312"/>
                <w:color w:val="000000"/>
                <w:sz w:val="32"/>
                <w:szCs w:val="32"/>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c>
          <w:tcPr>
            <w:tcW w:w="2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c>
          <w:tcPr>
            <w:tcW w:w="2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授权企业/单位</w:t>
            </w:r>
            <w:r>
              <w:rPr>
                <w:rFonts w:hint="eastAsia" w:ascii="仿宋_GB2312" w:hAnsi="仿宋" w:eastAsia="仿宋_GB2312"/>
                <w:color w:val="000000"/>
                <w:sz w:val="32"/>
                <w:szCs w:val="32"/>
                <w:lang w:eastAsia="zh-CN"/>
              </w:rPr>
              <w:t>为项目申请人</w:t>
            </w:r>
          </w:p>
        </w:tc>
        <w:tc>
          <w:tcPr>
            <w:tcW w:w="16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企业/单位名称</w:t>
            </w:r>
          </w:p>
        </w:tc>
        <w:tc>
          <w:tcPr>
            <w:tcW w:w="2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统一社会信用代码</w:t>
            </w: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负责人姓名及联系电话</w:t>
            </w:r>
          </w:p>
        </w:tc>
        <w:tc>
          <w:tcPr>
            <w:tcW w:w="2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企业/单位地址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8" w:hRule="atLeast"/>
          <w:jc w:val="center"/>
        </w:trPr>
        <w:tc>
          <w:tcPr>
            <w:tcW w:w="971" w:type="dxa"/>
            <w:vMerge w:val="continue"/>
            <w:noWrap w:val="0"/>
            <w:vAlign w:val="center"/>
          </w:tcPr>
          <w:p>
            <w:pPr>
              <w:keepNext w:val="0"/>
              <w:keepLines w:val="0"/>
              <w:pageBreakBefore w:val="0"/>
              <w:widowControl w:val="0"/>
              <w:kinsoku/>
              <w:wordWrap/>
              <w:overflowPunct/>
              <w:topLinePunct w:val="0"/>
              <w:bidi w:val="0"/>
              <w:adjustRightInd w:val="0"/>
              <w:snapToGrid w:val="0"/>
              <w:spacing w:line="560" w:lineRule="exact"/>
              <w:ind w:left="0" w:leftChars="0" w:right="0" w:rightChars="0" w:firstLine="420"/>
              <w:jc w:val="center"/>
              <w:textAlignment w:val="auto"/>
              <w:rPr>
                <w:rFonts w:hint="eastAsia" w:ascii="仿宋_GB2312" w:hAnsi="仿宋" w:eastAsia="仿宋_GB2312"/>
                <w:color w:val="000000"/>
                <w:sz w:val="32"/>
                <w:szCs w:val="32"/>
              </w:rPr>
            </w:pPr>
          </w:p>
        </w:tc>
        <w:tc>
          <w:tcPr>
            <w:tcW w:w="1608" w:type="dxa"/>
            <w:noWrap w:val="0"/>
            <w:vAlign w:val="center"/>
          </w:tcPr>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 w:eastAsia="仿宋_GB2312"/>
                <w:color w:val="000000"/>
                <w:sz w:val="32"/>
                <w:szCs w:val="32"/>
              </w:rPr>
            </w:pPr>
          </w:p>
        </w:tc>
        <w:tc>
          <w:tcPr>
            <w:tcW w:w="2127" w:type="dxa"/>
            <w:noWrap w:val="0"/>
            <w:vAlign w:val="center"/>
          </w:tcPr>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 w:eastAsia="仿宋_GB2312"/>
                <w:color w:val="000000"/>
                <w:sz w:val="32"/>
                <w:szCs w:val="32"/>
              </w:rPr>
            </w:pPr>
          </w:p>
        </w:tc>
        <w:tc>
          <w:tcPr>
            <w:tcW w:w="1984" w:type="dxa"/>
            <w:noWrap w:val="0"/>
            <w:vAlign w:val="center"/>
          </w:tcPr>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hAnsi="仿宋" w:eastAsia="仿宋_GB2312"/>
                <w:color w:val="000000"/>
                <w:sz w:val="32"/>
                <w:szCs w:val="32"/>
              </w:rPr>
            </w:pPr>
          </w:p>
        </w:tc>
        <w:tc>
          <w:tcPr>
            <w:tcW w:w="2237" w:type="dxa"/>
            <w:noWrap w:val="0"/>
            <w:vAlign w:val="center"/>
          </w:tcPr>
          <w:p>
            <w:pPr>
              <w:keepNext w:val="0"/>
              <w:keepLines w:val="0"/>
              <w:pageBreakBefore w:val="0"/>
              <w:widowControl w:val="0"/>
              <w:kinsoku/>
              <w:wordWrap/>
              <w:overflowPunct/>
              <w:topLinePunct w:val="0"/>
              <w:bidi w:val="0"/>
              <w:adjustRightInd w:val="0"/>
              <w:snapToGrid w:val="0"/>
              <w:spacing w:line="560" w:lineRule="exact"/>
              <w:ind w:left="0" w:leftChars="0" w:right="0" w:rightChars="0" w:firstLine="420"/>
              <w:jc w:val="center"/>
              <w:textAlignment w:val="auto"/>
              <w:rPr>
                <w:rFonts w:hint="eastAsia" w:ascii="仿宋_GB2312" w:hAnsi="仿宋" w:eastAsia="仿宋_GB2312"/>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5" w:hRule="atLeast"/>
          <w:jc w:val="center"/>
        </w:trPr>
        <w:tc>
          <w:tcPr>
            <w:tcW w:w="97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申报内容及申明</w:t>
            </w:r>
          </w:p>
        </w:tc>
        <w:tc>
          <w:tcPr>
            <w:tcW w:w="7956"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经公开征求意见并表决后，</w:t>
            </w:r>
            <w:r>
              <w:rPr>
                <w:rFonts w:hint="eastAsia" w:ascii="仿宋_GB2312" w:hAnsi="仿宋" w:eastAsia="仿宋_GB2312"/>
                <w:color w:val="000000"/>
                <w:sz w:val="32"/>
                <w:szCs w:val="32"/>
              </w:rPr>
              <w:t>本单元</w:t>
            </w:r>
            <w:r>
              <w:rPr>
                <w:rFonts w:hint="eastAsia" w:ascii="仿宋_GB2312" w:hAnsi="仿宋" w:eastAsia="仿宋_GB2312"/>
                <w:color w:val="000000"/>
                <w:sz w:val="32"/>
                <w:szCs w:val="32"/>
                <w:lang w:eastAsia="zh-CN"/>
              </w:rPr>
              <w:t>增设</w:t>
            </w:r>
            <w:r>
              <w:rPr>
                <w:rFonts w:hint="eastAsia" w:ascii="仿宋_GB2312" w:hAnsi="仿宋" w:eastAsia="仿宋_GB2312" w:cs="仿宋"/>
                <w:color w:val="000000"/>
                <w:sz w:val="32"/>
                <w:szCs w:val="32"/>
                <w:lang w:eastAsia="zh-CN"/>
              </w:rPr>
              <w:t>电梯工程</w:t>
            </w:r>
            <w:r>
              <w:rPr>
                <w:rFonts w:hint="eastAsia" w:ascii="仿宋_GB2312" w:hAnsi="仿宋" w:eastAsia="仿宋_GB2312"/>
                <w:color w:val="000000"/>
                <w:sz w:val="32"/>
                <w:szCs w:val="32"/>
                <w:lang w:eastAsia="zh-CN"/>
              </w:rPr>
              <w:t>符合相关法律规定，</w:t>
            </w:r>
            <w:r>
              <w:rPr>
                <w:rFonts w:hint="eastAsia" w:ascii="仿宋_GB2312" w:hAnsi="仿宋" w:eastAsia="仿宋_GB2312"/>
                <w:color w:val="000000"/>
                <w:sz w:val="32"/>
                <w:szCs w:val="32"/>
              </w:rPr>
              <w:t>并已达成</w:t>
            </w:r>
            <w:r>
              <w:rPr>
                <w:rFonts w:hint="eastAsia" w:ascii="仿宋_GB2312" w:hAnsi="仿宋" w:eastAsia="仿宋_GB2312"/>
                <w:color w:val="000000"/>
                <w:sz w:val="32"/>
                <w:szCs w:val="32"/>
                <w:lang w:eastAsia="zh-CN"/>
              </w:rPr>
              <w:t>业主同意</w:t>
            </w:r>
            <w:r>
              <w:rPr>
                <w:rFonts w:hint="eastAsia" w:ascii="仿宋_GB2312" w:hAnsi="仿宋" w:eastAsia="仿宋_GB2312"/>
                <w:color w:val="000000"/>
                <w:sz w:val="32"/>
                <w:szCs w:val="32"/>
              </w:rPr>
              <w:t>书面协议。</w:t>
            </w:r>
            <w:r>
              <w:rPr>
                <w:rFonts w:hint="eastAsia" w:ascii="仿宋_GB2312" w:hAnsi="仿宋" w:eastAsia="仿宋_GB2312"/>
                <w:color w:val="000000"/>
                <w:sz w:val="32"/>
                <w:szCs w:val="32"/>
                <w:lang w:val="en-US" w:eastAsia="zh-CN"/>
              </w:rPr>
              <w:t>经公开公示后，对增设</w:t>
            </w:r>
            <w:r>
              <w:rPr>
                <w:rFonts w:hint="eastAsia" w:ascii="仿宋_GB2312" w:hAnsi="仿宋" w:eastAsia="仿宋_GB2312"/>
                <w:color w:val="000000"/>
                <w:sz w:val="32"/>
                <w:szCs w:val="32"/>
              </w:rPr>
              <w:t>电梯后可能受到通行、采光、噪声等影响的相关方无反对意见。本</w:t>
            </w:r>
            <w:r>
              <w:rPr>
                <w:rFonts w:hint="eastAsia" w:ascii="仿宋_GB2312" w:hAnsi="仿宋" w:eastAsia="仿宋_GB2312"/>
                <w:color w:val="000000"/>
                <w:sz w:val="32"/>
                <w:szCs w:val="32"/>
                <w:lang w:eastAsia="zh-CN"/>
              </w:rPr>
              <w:t>项目</w:t>
            </w:r>
            <w:r>
              <w:rPr>
                <w:rFonts w:hint="eastAsia" w:ascii="仿宋_GB2312" w:hAnsi="仿宋" w:eastAsia="仿宋_GB2312"/>
                <w:color w:val="000000"/>
                <w:sz w:val="32"/>
                <w:szCs w:val="32"/>
              </w:rPr>
              <w:t>申请人承诺对申报材料的真实性及内容和数据的准确性负责，自愿承担虚报、瞒报、造假等产生的一切法律责任。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20"/>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推荐业主代表为</w:t>
            </w:r>
            <w:r>
              <w:rPr>
                <w:rFonts w:hint="eastAsia" w:ascii="仿宋_GB2312" w:hAnsi="仿宋" w:eastAsia="仿宋_GB2312"/>
                <w:color w:val="000000"/>
                <w:sz w:val="32"/>
                <w:szCs w:val="32"/>
                <w:lang w:eastAsia="zh-CN"/>
              </w:rPr>
              <w:t>项目申请人</w:t>
            </w:r>
            <w:r>
              <w:rPr>
                <w:rFonts w:hint="eastAsia" w:ascii="仿宋_GB2312" w:hAnsi="仿宋" w:eastAsia="仿宋_GB2312"/>
                <w:color w:val="000000"/>
                <w:sz w:val="32"/>
                <w:szCs w:val="32"/>
              </w:rPr>
              <w:t>（签名加盖指印）：</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授权委托企业/单位为</w:t>
            </w:r>
            <w:r>
              <w:rPr>
                <w:rFonts w:hint="eastAsia" w:ascii="仿宋_GB2312" w:hAnsi="仿宋" w:eastAsia="仿宋_GB2312"/>
                <w:color w:val="000000"/>
                <w:sz w:val="32"/>
                <w:szCs w:val="32"/>
                <w:lang w:eastAsia="zh-CN"/>
              </w:rPr>
              <w:t>项目申请人</w:t>
            </w:r>
            <w:r>
              <w:rPr>
                <w:rFonts w:hint="eastAsia" w:ascii="仿宋_GB2312" w:hAnsi="仿宋" w:eastAsia="仿宋_GB2312"/>
                <w:color w:val="000000"/>
                <w:sz w:val="32"/>
                <w:szCs w:val="32"/>
              </w:rPr>
              <w:t>（法定代表人签名、加盖单位公章）：</w:t>
            </w:r>
          </w:p>
          <w:p>
            <w:pPr>
              <w:pStyle w:val="5"/>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textAlignment w:val="auto"/>
              <w:rPr>
                <w:rFonts w:hint="eastAsia" w:ascii="仿宋_GB2312" w:hAnsi="仿宋" w:eastAsia="仿宋_GB2312"/>
                <w:color w:val="00000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2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2" w:hRule="atLeast"/>
          <w:jc w:val="center"/>
        </w:trPr>
        <w:tc>
          <w:tcPr>
            <w:tcW w:w="97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街道办</w:t>
            </w:r>
            <w:r>
              <w:rPr>
                <w:rFonts w:hint="eastAsia" w:ascii="仿宋_GB2312" w:hAnsi="仿宋" w:eastAsia="仿宋_GB2312"/>
                <w:color w:val="000000"/>
                <w:sz w:val="32"/>
                <w:szCs w:val="32"/>
                <w:lang w:eastAsia="zh-CN"/>
              </w:rPr>
              <w:t>事处</w:t>
            </w:r>
            <w:r>
              <w:rPr>
                <w:rFonts w:hint="eastAsia" w:ascii="仿宋_GB2312" w:hAnsi="仿宋" w:eastAsia="仿宋_GB2312"/>
                <w:color w:val="000000"/>
                <w:sz w:val="32"/>
                <w:szCs w:val="32"/>
              </w:rPr>
              <w:t>（乡镇政府）意见</w:t>
            </w:r>
          </w:p>
        </w:tc>
        <w:tc>
          <w:tcPr>
            <w:tcW w:w="7956"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1920" w:firstLineChars="600"/>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default" w:ascii="仿宋_GB2312" w:hAnsi="仿宋" w:eastAsia="仿宋_GB2312"/>
                <w:color w:val="000000"/>
                <w:sz w:val="32"/>
                <w:szCs w:val="32"/>
                <w:lang w:val="en-US" w:eastAsia="zh-CN"/>
              </w:rPr>
            </w:pPr>
            <w:r>
              <w:rPr>
                <w:rFonts w:hint="eastAsia" w:ascii="仿宋_GB2312" w:hAnsi="仿宋" w:eastAsia="仿宋_GB2312" w:cs="仿宋"/>
                <w:color w:val="000000"/>
                <w:sz w:val="32"/>
                <w:szCs w:val="32"/>
                <w:lang w:val="en-US" w:eastAsia="zh-CN"/>
              </w:rPr>
              <w:t>初步</w:t>
            </w:r>
            <w:r>
              <w:rPr>
                <w:rFonts w:hint="eastAsia" w:ascii="仿宋_GB2312" w:hAnsi="仿宋" w:eastAsia="仿宋_GB2312"/>
                <w:color w:val="000000"/>
                <w:sz w:val="32"/>
                <w:szCs w:val="32"/>
                <w:lang w:val="en-US" w:eastAsia="zh-CN"/>
              </w:rPr>
              <w:t>确认意见：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4480" w:firstLineChars="1400"/>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经办人：签字</w:t>
            </w:r>
          </w:p>
          <w:p>
            <w:pPr>
              <w:pStyle w:val="5"/>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rightChars="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7" w:hRule="atLeast"/>
          <w:jc w:val="center"/>
        </w:trPr>
        <w:tc>
          <w:tcPr>
            <w:tcW w:w="97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3360" w:firstLineChars="1600"/>
              <w:textAlignment w:val="auto"/>
              <w:rPr>
                <w:color w:val="000000"/>
              </w:rPr>
            </w:pPr>
          </w:p>
        </w:tc>
        <w:tc>
          <w:tcPr>
            <w:tcW w:w="7956"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公示后确认</w:t>
            </w:r>
            <w:r>
              <w:rPr>
                <w:rFonts w:hint="eastAsia" w:ascii="仿宋_GB2312" w:hAnsi="仿宋" w:eastAsia="仿宋_GB2312"/>
                <w:color w:val="000000"/>
                <w:sz w:val="32"/>
                <w:szCs w:val="32"/>
              </w:rPr>
              <w:t>意见：</w:t>
            </w:r>
            <w:r>
              <w:rPr>
                <w:rFonts w:hint="eastAsia" w:ascii="仿宋_GB2312" w:hAnsi="仿宋"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440" w:firstLineChars="17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（加盖公章）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2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120" w:firstLineChars="1600"/>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120" w:firstLineChars="16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年    月    日</w:t>
            </w:r>
          </w:p>
        </w:tc>
      </w:tr>
    </w:tbl>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4</w:t>
      </w:r>
    </w:p>
    <w:p>
      <w:pPr>
        <w:pStyle w:val="2"/>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黑体" w:hAnsi="黑体" w:eastAsia="黑体"/>
          <w:color w:val="000000"/>
          <w:sz w:val="44"/>
          <w:szCs w:val="44"/>
        </w:rPr>
        <w:t>既有</w:t>
      </w:r>
      <w:r>
        <w:rPr>
          <w:rFonts w:hint="eastAsia" w:ascii="黑体" w:hAnsi="黑体" w:eastAsia="黑体"/>
          <w:color w:val="000000"/>
          <w:sz w:val="44"/>
          <w:szCs w:val="44"/>
          <w:lang w:val="en-US" w:eastAsia="zh-CN"/>
        </w:rPr>
        <w:t>多层</w:t>
      </w:r>
      <w:r>
        <w:rPr>
          <w:rFonts w:hint="eastAsia" w:ascii="黑体" w:hAnsi="黑体" w:eastAsia="黑体"/>
          <w:color w:val="000000"/>
          <w:sz w:val="44"/>
          <w:szCs w:val="44"/>
        </w:rPr>
        <w:t>住宅增设电梯</w:t>
      </w:r>
      <w:r>
        <w:rPr>
          <w:rFonts w:hint="eastAsia" w:ascii="黑体" w:hAnsi="黑体" w:eastAsia="黑体" w:cs="黑体"/>
          <w:color w:val="000000"/>
          <w:sz w:val="44"/>
          <w:szCs w:val="44"/>
          <w:lang w:val="en-US" w:eastAsia="zh-CN"/>
        </w:rPr>
        <w:t>事项公示说明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（参考文本）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 w:eastAsia="仿宋_GB2312" w:cs="仿宋"/>
          <w:color w:val="000000"/>
          <w:sz w:val="32"/>
          <w:szCs w:val="32"/>
          <w:lang w:val="en-US" w:eastAsia="zh-CN"/>
        </w:rPr>
        <w:t>现</w:t>
      </w:r>
      <w:r>
        <w:rPr>
          <w:rFonts w:hint="eastAsia" w:ascii="仿宋_GB2312" w:hAnsi="仿宋" w:eastAsia="仿宋_GB2312" w:cs="仿宋"/>
          <w:color w:val="000000"/>
          <w:sz w:val="32"/>
          <w:szCs w:val="32"/>
        </w:rPr>
        <w:t>有     区     街道</w:t>
      </w:r>
      <w:r>
        <w:rPr>
          <w:rFonts w:hint="eastAsia" w:ascii="仿宋_GB2312" w:hAnsi="仿宋" w:eastAsia="仿宋_GB2312" w:cs="仿宋"/>
          <w:color w:val="000000"/>
          <w:sz w:val="32"/>
          <w:szCs w:val="32"/>
          <w:lang w:eastAsia="zh-CN"/>
        </w:rPr>
        <w:t>办事处</w:t>
      </w:r>
      <w:r>
        <w:rPr>
          <w:rFonts w:hint="eastAsia" w:ascii="仿宋_GB2312" w:hAnsi="仿宋" w:eastAsia="仿宋_GB2312" w:cs="仿宋"/>
          <w:color w:val="000000"/>
          <w:sz w:val="32"/>
          <w:szCs w:val="32"/>
        </w:rPr>
        <w:t>（乡镇</w:t>
      </w:r>
      <w:r>
        <w:rPr>
          <w:rFonts w:hint="eastAsia" w:ascii="仿宋_GB2312" w:hAnsi="仿宋" w:eastAsia="仿宋_GB2312" w:cs="仿宋"/>
          <w:color w:val="000000"/>
          <w:sz w:val="32"/>
          <w:szCs w:val="32"/>
          <w:lang w:eastAsia="zh-CN"/>
        </w:rPr>
        <w:t>政府</w:t>
      </w:r>
      <w:r>
        <w:rPr>
          <w:rFonts w:hint="eastAsia" w:ascii="仿宋_GB2312" w:hAnsi="仿宋" w:eastAsia="仿宋_GB2312" w:cs="仿宋"/>
          <w:color w:val="000000"/>
          <w:sz w:val="32"/>
          <w:szCs w:val="32"/>
        </w:rPr>
        <w:t>）     小区   号楼    单元</w:t>
      </w:r>
      <w:r>
        <w:rPr>
          <w:rFonts w:hint="eastAsia" w:ascii="仿宋_GB2312" w:hAnsi="仿宋" w:eastAsia="仿宋_GB2312" w:cs="仿宋"/>
          <w:color w:val="000000"/>
          <w:sz w:val="32"/>
          <w:szCs w:val="32"/>
          <w:lang w:eastAsia="zh-CN"/>
        </w:rPr>
        <w:t>拟增设电梯，本单元共计</w:t>
      </w:r>
      <w:r>
        <w:rPr>
          <w:rFonts w:hint="eastAsia" w:ascii="仿宋_GB2312" w:hAnsi="仿宋" w:eastAsia="仿宋_GB2312" w:cs="仿宋"/>
          <w:color w:val="000000"/>
          <w:sz w:val="32"/>
          <w:szCs w:val="32"/>
        </w:rPr>
        <w:t xml:space="preserve">     户业主，经友好协商，</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eastAsia="zh-CN"/>
        </w:rPr>
        <w:t>户业主</w:t>
      </w:r>
      <w:r>
        <w:rPr>
          <w:rFonts w:hint="eastAsia" w:ascii="仿宋_GB2312" w:hAnsi="仿宋" w:eastAsia="仿宋_GB2312" w:cs="仿宋"/>
          <w:color w:val="000000"/>
          <w:sz w:val="32"/>
          <w:szCs w:val="32"/>
        </w:rPr>
        <w:t>就本单元增设电梯达成</w:t>
      </w:r>
      <w:r>
        <w:rPr>
          <w:rFonts w:hint="eastAsia" w:ascii="仿宋_GB2312" w:hAnsi="仿宋" w:eastAsia="仿宋_GB2312" w:cs="仿宋"/>
          <w:color w:val="000000"/>
          <w:sz w:val="32"/>
          <w:szCs w:val="32"/>
          <w:lang w:eastAsia="zh-CN"/>
        </w:rPr>
        <w:t>同意意见，符合增设电梯相关规定，现对增设电梯事项予以公示。公示内容为</w:t>
      </w:r>
      <w:r>
        <w:rPr>
          <w:rFonts w:hint="eastAsia" w:ascii="仿宋_GB2312" w:hAnsi="仿宋_GB2312" w:eastAsia="仿宋_GB2312" w:cs="仿宋_GB2312"/>
          <w:color w:val="000000"/>
          <w:sz w:val="32"/>
          <w:szCs w:val="32"/>
          <w:lang w:val="en-US" w:eastAsia="zh-CN"/>
        </w:rPr>
        <w:t>既</w:t>
      </w:r>
      <w:r>
        <w:rPr>
          <w:rFonts w:hint="eastAsia" w:ascii="仿宋_GB2312" w:hAnsi="仿宋" w:eastAsia="仿宋_GB2312" w:cs="仿宋"/>
          <w:color w:val="000000"/>
          <w:sz w:val="32"/>
          <w:szCs w:val="32"/>
          <w:lang w:val="en-US" w:eastAsia="zh-CN"/>
        </w:rPr>
        <w:t>有多层住宅增设电梯协议书、申请表、增设电梯设计方案（含总平面图、</w:t>
      </w:r>
      <w:r>
        <w:rPr>
          <w:rFonts w:hint="eastAsia" w:ascii="仿宋_GB2312" w:hAnsi="仿宋_GB2312" w:eastAsia="仿宋_GB2312" w:cs="仿宋_GB2312"/>
          <w:color w:val="000000"/>
          <w:sz w:val="32"/>
          <w:szCs w:val="32"/>
          <w:lang w:val="en-US" w:eastAsia="zh-CN"/>
        </w:rPr>
        <w:t>各层平面图、剖面图、效果图）。公示期10天，自 年 月 日至 年 月 日，</w:t>
      </w:r>
      <w:r>
        <w:rPr>
          <w:rFonts w:hint="eastAsia" w:ascii="仿宋_GB2312" w:hAnsi="仿宋" w:eastAsia="仿宋_GB2312" w:cs="仿宋"/>
          <w:color w:val="000000"/>
          <w:sz w:val="32"/>
          <w:szCs w:val="32"/>
          <w:lang w:val="en-US" w:eastAsia="zh-CN"/>
        </w:rPr>
        <w:t>公示期内有异议的</w:t>
      </w:r>
      <w:r>
        <w:rPr>
          <w:rFonts w:hint="eastAsia" w:ascii="仿宋_GB2312" w:hAnsi="仿宋_GB2312" w:eastAsia="仿宋_GB2312" w:cs="仿宋_GB2312"/>
          <w:color w:val="000000"/>
          <w:sz w:val="32"/>
          <w:szCs w:val="32"/>
          <w:lang w:val="en-US" w:eastAsia="zh-CN"/>
        </w:rPr>
        <w:t>，请及时与增设电梯事项项目申请人（联系人姓名：XXX，联系电话：XXX）联系沟通。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相关公示内容：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1、既有多层住宅增设电梯协议书；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2880" w:leftChars="0" w:right="0" w:rightChars="0" w:hanging="2880" w:hangingChars="9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 w:eastAsia="仿宋_GB2312" w:cs="仿宋"/>
          <w:color w:val="000000"/>
          <w:sz w:val="32"/>
          <w:szCs w:val="32"/>
          <w:lang w:val="en-US" w:eastAsia="zh-CN"/>
        </w:rPr>
        <w:t xml:space="preserve">    2、既有多层住宅增设电梯</w:t>
      </w:r>
      <w:r>
        <w:rPr>
          <w:rFonts w:hint="eastAsia" w:ascii="仿宋_GB2312" w:hAnsi="仿宋_GB2312" w:eastAsia="仿宋_GB2312" w:cs="仿宋_GB2312"/>
          <w:color w:val="000000"/>
          <w:sz w:val="32"/>
          <w:szCs w:val="32"/>
          <w:lang w:val="en-US" w:eastAsia="zh-CN"/>
        </w:rPr>
        <w:t>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2238" w:leftChars="304" w:right="0" w:rightChars="0" w:hanging="1600" w:hangingChars="5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3、增设电梯设计方案（含总平面图、各层平面图、剖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2240" w:leftChars="0" w:right="0" w:rightChars="0" w:hanging="2240" w:hangingChars="7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面图、效果图）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0" w:firstLineChars="15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项目申请人：XXX（签章）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120" w:firstLineChars="16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w:t>
      </w:r>
    </w:p>
    <w:p>
      <w:pPr>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5</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color w:val="000000"/>
          <w:sz w:val="44"/>
          <w:szCs w:val="44"/>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黑体" w:hAnsi="黑体" w:eastAsia="黑体"/>
          <w:color w:val="000000"/>
          <w:sz w:val="44"/>
          <w:szCs w:val="44"/>
        </w:rPr>
      </w:pPr>
      <w:r>
        <w:rPr>
          <w:rFonts w:hint="eastAsia" w:ascii="黑体" w:hAnsi="黑体" w:eastAsia="黑体"/>
          <w:color w:val="000000"/>
          <w:sz w:val="44"/>
          <w:szCs w:val="44"/>
        </w:rPr>
        <w:t>既有</w:t>
      </w:r>
      <w:r>
        <w:rPr>
          <w:rFonts w:hint="eastAsia" w:ascii="黑体" w:hAnsi="黑体" w:eastAsia="黑体"/>
          <w:color w:val="000000"/>
          <w:sz w:val="44"/>
          <w:szCs w:val="44"/>
          <w:lang w:val="en-US" w:eastAsia="zh-CN"/>
        </w:rPr>
        <w:t>多层</w:t>
      </w:r>
      <w:r>
        <w:rPr>
          <w:rFonts w:hint="eastAsia" w:ascii="黑体" w:hAnsi="黑体" w:eastAsia="黑体"/>
          <w:color w:val="000000"/>
          <w:sz w:val="44"/>
          <w:szCs w:val="44"/>
        </w:rPr>
        <w:t>住宅增设电梯承诺书</w:t>
      </w: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rPr>
          <w:rFonts w:hint="eastAsia" w:ascii="仿宋_GB2312" w:eastAsia="仿宋_GB2312"/>
          <w:color w:val="000000"/>
          <w:sz w:val="32"/>
          <w:szCs w:val="32"/>
        </w:rPr>
      </w:pPr>
      <w:r>
        <w:rPr>
          <w:rFonts w:hint="eastAsia" w:ascii="仿宋_GB2312" w:eastAsia="仿宋_GB2312"/>
          <w:color w:val="000000"/>
          <w:sz w:val="32"/>
          <w:szCs w:val="32"/>
        </w:rPr>
        <w:t>（参考文本）</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本人</w:t>
      </w:r>
      <w:r>
        <w:rPr>
          <w:rFonts w:hint="eastAsia" w:ascii="仿宋_GB2312" w:hAnsi="仿宋" w:eastAsia="仿宋_GB2312" w:cs="仿宋"/>
          <w:color w:val="000000"/>
          <w:sz w:val="32"/>
          <w:szCs w:val="32"/>
          <w:lang w:eastAsia="zh-CN"/>
        </w:rPr>
        <w:t>（企业</w:t>
      </w:r>
      <w:r>
        <w:rPr>
          <w:rFonts w:hint="eastAsia" w:ascii="仿宋_GB2312" w:hAnsi="仿宋" w:eastAsia="仿宋_GB2312" w:cs="仿宋"/>
          <w:color w:val="000000"/>
          <w:sz w:val="32"/>
          <w:szCs w:val="32"/>
          <w:lang w:val="en-US" w:eastAsia="zh-CN"/>
        </w:rPr>
        <w:t>/单位</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作为滨州市       区      街道</w:t>
      </w:r>
      <w:r>
        <w:rPr>
          <w:rFonts w:hint="eastAsia" w:ascii="仿宋_GB2312" w:hAnsi="仿宋" w:eastAsia="仿宋_GB2312" w:cs="仿宋"/>
          <w:color w:val="000000"/>
          <w:sz w:val="32"/>
          <w:szCs w:val="32"/>
          <w:lang w:eastAsia="zh-CN"/>
        </w:rPr>
        <w:t>办事处</w:t>
      </w:r>
      <w:r>
        <w:rPr>
          <w:rFonts w:hint="eastAsia" w:ascii="仿宋_GB2312" w:hAnsi="仿宋" w:eastAsia="仿宋_GB2312" w:cs="仿宋"/>
          <w:color w:val="000000"/>
          <w:sz w:val="32"/>
          <w:szCs w:val="32"/>
        </w:rPr>
        <w:t>（乡镇</w:t>
      </w:r>
      <w:r>
        <w:rPr>
          <w:rFonts w:hint="eastAsia" w:ascii="仿宋_GB2312" w:hAnsi="仿宋" w:eastAsia="仿宋_GB2312" w:cs="仿宋"/>
          <w:color w:val="000000"/>
          <w:sz w:val="32"/>
          <w:szCs w:val="32"/>
          <w:lang w:eastAsia="zh-CN"/>
        </w:rPr>
        <w:t>政府</w:t>
      </w:r>
      <w:r>
        <w:rPr>
          <w:rFonts w:hint="eastAsia" w:ascii="仿宋_GB2312" w:hAnsi="仿宋" w:eastAsia="仿宋_GB2312" w:cs="仿宋"/>
          <w:color w:val="000000"/>
          <w:sz w:val="32"/>
          <w:szCs w:val="32"/>
        </w:rPr>
        <w:t>）          小区    号楼    单元增设电梯的</w:t>
      </w:r>
      <w:r>
        <w:rPr>
          <w:rFonts w:hint="eastAsia" w:ascii="仿宋_GB2312" w:hAnsi="仿宋" w:eastAsia="仿宋_GB2312" w:cs="仿宋"/>
          <w:color w:val="000000"/>
          <w:sz w:val="32"/>
          <w:szCs w:val="32"/>
          <w:lang w:eastAsia="zh-CN"/>
        </w:rPr>
        <w:t>项目申请人</w:t>
      </w:r>
      <w:r>
        <w:rPr>
          <w:rFonts w:hint="eastAsia" w:ascii="仿宋_GB2312" w:hAnsi="仿宋" w:eastAsia="仿宋_GB2312" w:cs="仿宋"/>
          <w:color w:val="000000"/>
          <w:sz w:val="32"/>
          <w:szCs w:val="32"/>
        </w:rPr>
        <w:t xml:space="preserve">，现郑重承诺：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所提交的申请资料均真实有效，其中所有业主签章均为本人自愿签署。 </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如因申请材料不真实引起矛盾纠纷，本人</w:t>
      </w:r>
      <w:r>
        <w:rPr>
          <w:rFonts w:hint="eastAsia" w:ascii="仿宋_GB2312" w:hAnsi="仿宋" w:eastAsia="仿宋_GB2312" w:cs="仿宋"/>
          <w:color w:val="000000"/>
          <w:sz w:val="32"/>
          <w:szCs w:val="32"/>
          <w:lang w:eastAsia="zh-CN"/>
        </w:rPr>
        <w:t>（企业</w:t>
      </w:r>
      <w:r>
        <w:rPr>
          <w:rFonts w:hint="eastAsia" w:ascii="仿宋_GB2312" w:hAnsi="仿宋" w:eastAsia="仿宋_GB2312" w:cs="仿宋"/>
          <w:color w:val="000000"/>
          <w:sz w:val="32"/>
          <w:szCs w:val="32"/>
          <w:lang w:val="en-US" w:eastAsia="zh-CN"/>
        </w:rPr>
        <w:t>/单位</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 xml:space="preserve">愿意自行承担后果，并承担由此产生的一切经济和法律责任。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承诺人：</w:t>
      </w:r>
      <w:r>
        <w:rPr>
          <w:rFonts w:hint="eastAsia" w:ascii="仿宋_GB2312" w:hAnsi="仿宋" w:eastAsia="仿宋_GB2312" w:cs="仿宋"/>
          <w:color w:val="000000"/>
          <w:sz w:val="32"/>
          <w:szCs w:val="32"/>
          <w:lang w:val="en-US" w:eastAsia="zh-CN"/>
        </w:rPr>
        <w:t>XXX</w:t>
      </w:r>
      <w:r>
        <w:rPr>
          <w:rFonts w:hint="eastAsia" w:ascii="仿宋_GB2312" w:hAnsi="仿宋" w:eastAsia="仿宋_GB2312" w:cs="仿宋"/>
          <w:color w:val="000000"/>
          <w:sz w:val="32"/>
          <w:szCs w:val="32"/>
          <w:lang w:eastAsia="zh-CN"/>
        </w:rPr>
        <w:t>（签章）</w:t>
      </w: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960" w:firstLineChars="300"/>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 xml:space="preserve"> 年   月   日 </w:t>
      </w:r>
    </w:p>
    <w:p>
      <w:pPr>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sz w:val="32"/>
          <w:u w:val="single"/>
        </w:rPr>
      </w:pPr>
    </w:p>
    <w:p>
      <w:pPr>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sz w:val="32"/>
          <w:u w:val="single"/>
        </w:rPr>
      </w:pPr>
    </w:p>
    <w:p>
      <w:pPr>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sz w:val="32"/>
          <w:u w:val="single"/>
        </w:rPr>
      </w:pPr>
    </w:p>
    <w:p>
      <w:pPr>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sz w:val="32"/>
          <w:u w:val="single"/>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宋体" w:eastAsia="黑体"/>
          <w:sz w:val="32"/>
          <w:highlight w:val="none"/>
          <w:u w:val="single"/>
        </w:rPr>
      </w:pPr>
      <w:r>
        <w:rPr>
          <w:rFonts w:hint="eastAsia" w:ascii="黑体" w:hAnsi="黑体" w:eastAsia="黑体" w:cs="黑体"/>
          <w:b w:val="0"/>
          <w:bCs w:val="0"/>
          <w:sz w:val="32"/>
          <w:highlight w:val="none"/>
          <w:u w:val="single"/>
        </w:rPr>
        <w:t>信息公开属性：</w:t>
      </w:r>
      <w:r>
        <w:rPr>
          <w:rFonts w:hint="eastAsia" w:ascii="黑体" w:hAnsi="黑体" w:eastAsia="黑体" w:cs="黑体"/>
          <w:b w:val="0"/>
          <w:bCs w:val="0"/>
          <w:sz w:val="32"/>
          <w:highlight w:val="none"/>
          <w:u w:val="single"/>
          <w:lang w:eastAsia="zh-CN"/>
        </w:rPr>
        <w:t>主动</w:t>
      </w:r>
      <w:r>
        <w:rPr>
          <w:rFonts w:hint="eastAsia" w:ascii="黑体" w:hAnsi="黑体" w:eastAsia="黑体" w:cs="黑体"/>
          <w:b w:val="0"/>
          <w:bCs w:val="0"/>
          <w:sz w:val="32"/>
          <w:highlight w:val="none"/>
          <w:u w:val="single"/>
        </w:rPr>
        <w:t>公开</w:t>
      </w:r>
      <w:r>
        <w:rPr>
          <w:rFonts w:hint="eastAsia" w:ascii="仿宋_GB2312" w:hAnsi="仿宋_GB2312" w:eastAsia="仿宋_GB2312" w:cs="仿宋_GB2312"/>
          <w:sz w:val="32"/>
          <w:highlight w:val="none"/>
          <w:u w:val="single"/>
        </w:rPr>
        <w:t xml:space="preserve"> </w:t>
      </w:r>
      <w:r>
        <w:rPr>
          <w:rFonts w:hint="eastAsia" w:ascii="黑体" w:hAnsi="宋体" w:eastAsia="黑体"/>
          <w:sz w:val="32"/>
          <w:highlight w:val="none"/>
          <w:u w:val="single"/>
        </w:rPr>
        <w:t xml:space="preserve">                                                     </w:t>
      </w:r>
    </w:p>
    <w:p>
      <w:pPr>
        <w:pStyle w:val="14"/>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sz w:val="32"/>
          <w:szCs w:val="32"/>
          <w:highlight w:val="none"/>
          <w:u w:val="single"/>
        </w:rPr>
      </w:pPr>
      <w:r>
        <w:rPr>
          <w:rFonts w:hint="eastAsia" w:ascii="仿宋_GB2312" w:eastAsia="仿宋_GB2312"/>
          <w:sz w:val="32"/>
          <w:szCs w:val="32"/>
          <w:highlight w:val="none"/>
          <w:u w:val="single"/>
        </w:rPr>
        <w:t xml:space="preserve">滨州市住房和城乡建设局办公室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u w:val="single"/>
        </w:rPr>
        <w:t>202</w:t>
      </w:r>
      <w:r>
        <w:rPr>
          <w:rFonts w:hint="eastAsia" w:ascii="仿宋_GB2312" w:eastAsia="仿宋_GB2312"/>
          <w:sz w:val="32"/>
          <w:szCs w:val="32"/>
          <w:highlight w:val="none"/>
          <w:u w:val="single"/>
          <w:lang w:val="en-US" w:eastAsia="zh-CN"/>
        </w:rPr>
        <w:t>3</w:t>
      </w:r>
      <w:r>
        <w:rPr>
          <w:rFonts w:hint="eastAsia" w:ascii="仿宋_GB2312" w:eastAsia="仿宋_GB2312"/>
          <w:sz w:val="32"/>
          <w:szCs w:val="32"/>
          <w:highlight w:val="none"/>
          <w:u w:val="single"/>
        </w:rPr>
        <w:t>年</w:t>
      </w:r>
      <w:r>
        <w:rPr>
          <w:rFonts w:hint="eastAsia" w:ascii="仿宋_GB2312" w:eastAsia="仿宋_GB2312"/>
          <w:sz w:val="32"/>
          <w:szCs w:val="32"/>
          <w:highlight w:val="none"/>
          <w:u w:val="single"/>
          <w:lang w:val="en-US" w:eastAsia="zh-CN"/>
        </w:rPr>
        <w:t>1</w:t>
      </w:r>
      <w:r>
        <w:rPr>
          <w:rFonts w:hint="eastAsia" w:ascii="仿宋_GB2312" w:eastAsia="仿宋_GB2312"/>
          <w:sz w:val="32"/>
          <w:szCs w:val="32"/>
          <w:highlight w:val="none"/>
          <w:u w:val="single"/>
        </w:rPr>
        <w:t>月</w:t>
      </w:r>
      <w:r>
        <w:rPr>
          <w:rFonts w:hint="eastAsia" w:ascii="仿宋_GB2312" w:eastAsia="仿宋_GB2312"/>
          <w:sz w:val="32"/>
          <w:szCs w:val="32"/>
          <w:highlight w:val="none"/>
          <w:u w:val="single"/>
          <w:lang w:val="en-US" w:eastAsia="zh-CN"/>
        </w:rPr>
        <w:t>19</w:t>
      </w:r>
      <w:r>
        <w:rPr>
          <w:rFonts w:hint="eastAsia" w:ascii="仿宋_GB2312" w:eastAsia="仿宋_GB2312"/>
          <w:sz w:val="32"/>
          <w:szCs w:val="32"/>
          <w:highlight w:val="none"/>
          <w:u w:val="single"/>
        </w:rPr>
        <w:t>日印</w:t>
      </w:r>
    </w:p>
    <w:sectPr>
      <w:footerReference r:id="rId3" w:type="default"/>
      <w:footerReference r:id="rId4" w:type="even"/>
      <w:pgSz w:w="11906" w:h="16838"/>
      <w:pgMar w:top="1440" w:right="1800" w:bottom="1440" w:left="1800"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00000000000000000"/>
    <w:charset w:val="86"/>
    <w:family w:val="script"/>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3314"/>
      </w:tabs>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OGFiYTM1ODUwMzZlZTJlYjIyODZjOTU3YWI3MDMifQ=="/>
  </w:docVars>
  <w:rsids>
    <w:rsidRoot w:val="154462AA"/>
    <w:rsid w:val="017377CC"/>
    <w:rsid w:val="0C38583B"/>
    <w:rsid w:val="0E4D2862"/>
    <w:rsid w:val="154462AA"/>
    <w:rsid w:val="23CC6F02"/>
    <w:rsid w:val="296C49D9"/>
    <w:rsid w:val="39393A2A"/>
    <w:rsid w:val="401F6CC0"/>
    <w:rsid w:val="41140F94"/>
    <w:rsid w:val="49CB1E4D"/>
    <w:rsid w:val="50EC5536"/>
    <w:rsid w:val="68EA5BE3"/>
    <w:rsid w:val="6CE062CE"/>
    <w:rsid w:val="7D952517"/>
    <w:rsid w:val="7DF3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5"/>
    <w:basedOn w:val="1"/>
    <w:next w:val="1"/>
    <w:unhideWhenUsed/>
    <w:qFormat/>
    <w:uiPriority w:val="0"/>
    <w:pPr>
      <w:keepNext/>
      <w:keepLines/>
      <w:spacing w:before="280" w:after="290" w:line="376" w:lineRule="auto"/>
      <w:outlineLvl w:val="4"/>
    </w:pPr>
    <w:rPr>
      <w:rFonts w:ascii="Calibri" w:hAnsi="Calibr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4">
    <w:name w:val="Body Text"/>
    <w:basedOn w:val="1"/>
    <w:qFormat/>
    <w:uiPriority w:val="0"/>
    <w:pPr>
      <w:jc w:val="center"/>
    </w:pPr>
    <w:rPr>
      <w:b/>
      <w:sz w:val="44"/>
    </w:rPr>
  </w:style>
  <w:style w:type="paragraph" w:styleId="5">
    <w:name w:val="Body Text Indent 2"/>
    <w:basedOn w:val="1"/>
    <w:qFormat/>
    <w:uiPriority w:val="0"/>
    <w:pPr>
      <w:spacing w:after="120" w:line="480" w:lineRule="auto"/>
      <w:ind w:left="420" w:leftChars="200"/>
    </w:pPr>
    <w:rPr>
      <w:rFonts w:ascii="Times New Roman" w:hAnsi="Times New Roman"/>
    </w:rPr>
  </w:style>
  <w:style w:type="paragraph" w:styleId="6">
    <w:name w:val="footer"/>
    <w:basedOn w:val="1"/>
    <w:qFormat/>
    <w:uiPriority w:val="0"/>
    <w:pPr>
      <w:tabs>
        <w:tab w:val="center" w:pos="3314"/>
        <w:tab w:val="center" w:pos="4153"/>
        <w:tab w:val="right" w:pos="8306"/>
      </w:tabs>
      <w:snapToGrid w:val="0"/>
      <w:jc w:val="left"/>
    </w:pPr>
    <w:rPr>
      <w:rFonts w:ascii="Calibri" w:hAnsi="Calibri" w:eastAsia="宋体" w:cs="Times New Roman"/>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bidi="ar-SA"/>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paragraph" w:customStyle="1" w:styleId="12">
    <w:name w:val="页码（大红头）"/>
    <w:basedOn w:val="6"/>
    <w:qFormat/>
    <w:uiPriority w:val="0"/>
    <w:pPr>
      <w:widowControl/>
      <w:ind w:left="0" w:leftChars="0"/>
    </w:pPr>
    <w:rPr>
      <w:rFonts w:eastAsia="宋体" w:asciiTheme="minorAscii" w:hAnsiTheme="minorAscii" w:cstheme="minorBidi"/>
      <w:kern w:val="0"/>
      <w:sz w:val="28"/>
      <w:szCs w:val="21"/>
    </w:rPr>
  </w:style>
  <w:style w:type="paragraph" w:customStyle="1" w:styleId="13">
    <w:name w:val="段"/>
    <w:basedOn w:val="1"/>
    <w:qFormat/>
    <w:uiPriority w:val="0"/>
    <w:pPr>
      <w:adjustRightInd w:val="0"/>
      <w:snapToGrid w:val="0"/>
      <w:spacing w:line="400" w:lineRule="exact"/>
      <w:ind w:firstLine="200" w:firstLineChars="200"/>
    </w:pPr>
    <w:rPr>
      <w:rFonts w:eastAsia="方正书宋简体"/>
      <w:bCs/>
      <w:spacing w:val="4"/>
      <w:sz w:val="24"/>
      <w:szCs w:val="21"/>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6827</Words>
  <Characters>6999</Characters>
  <Lines>0</Lines>
  <Paragraphs>0</Paragraphs>
  <TotalTime>10</TotalTime>
  <ScaleCrop>false</ScaleCrop>
  <LinksUpToDate>false</LinksUpToDate>
  <CharactersWithSpaces>8289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2023-01-19T01:12:00Z</dcterms:created>
  <dc:creator> 小天才</dc:creator>
  <cp:lastModifiedBy> 小天才</cp:lastModifiedBy>
  <cp:lastPrinted>2023-01-19T01:43:00Z</cp:lastPrinted>
  <dcterms:modified xsi:type="dcterms:W3CDTF">2023-01-20T02:55:40Z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7DFF76D5458F4236B07E758057801FDE</vt:lpwstr>
  </property>
</Properties>
</file>