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A74" w:rsidRPr="002E7025" w:rsidRDefault="00241A74" w:rsidP="00241A74">
      <w:pPr>
        <w:spacing w:line="480" w:lineRule="exact"/>
        <w:rPr>
          <w:rFonts w:ascii="方正黑体_GBK" w:eastAsia="方正黑体_GBK" w:hAnsi="Times New Roman"/>
          <w:color w:val="000000"/>
          <w:sz w:val="32"/>
          <w:szCs w:val="32"/>
        </w:rPr>
      </w:pPr>
      <w:r w:rsidRPr="002E7025">
        <w:rPr>
          <w:rFonts w:ascii="方正黑体_GBK" w:eastAsia="方正黑体_GBK" w:hAnsiTheme="minorEastAsia" w:hint="eastAsia"/>
          <w:color w:val="000000"/>
          <w:sz w:val="32"/>
          <w:szCs w:val="32"/>
        </w:rPr>
        <w:t>附表</w:t>
      </w:r>
    </w:p>
    <w:p w:rsidR="00241A74" w:rsidRPr="00F93773" w:rsidRDefault="00241A74" w:rsidP="00241A74">
      <w:pPr>
        <w:spacing w:beforeLines="50" w:afterLines="50" w:line="480" w:lineRule="exact"/>
        <w:jc w:val="center"/>
        <w:rPr>
          <w:rFonts w:ascii="Times New Roman" w:eastAsia="方正小标宋_GBK" w:hAnsi="Times New Roman"/>
          <w:color w:val="000000"/>
          <w:sz w:val="40"/>
          <w:szCs w:val="40"/>
        </w:rPr>
      </w:pPr>
      <w:r w:rsidRPr="00F93773">
        <w:rPr>
          <w:rFonts w:ascii="Times New Roman" w:eastAsia="方正小标宋_GBK" w:hAnsi="Times New Roman"/>
          <w:color w:val="000000"/>
          <w:sz w:val="40"/>
          <w:szCs w:val="40"/>
        </w:rPr>
        <w:t>营利性非公立医疗机构二级分类编码表</w:t>
      </w:r>
    </w:p>
    <w:tbl>
      <w:tblPr>
        <w:tblpPr w:leftFromText="180" w:rightFromText="180" w:vertAnchor="text" w:horzAnchor="page" w:tblpX="1605" w:tblpY="196"/>
        <w:tblOverlap w:val="never"/>
        <w:tblW w:w="4997" w:type="pct"/>
        <w:tblLook w:val="0000"/>
      </w:tblPr>
      <w:tblGrid>
        <w:gridCol w:w="2904"/>
        <w:gridCol w:w="5613"/>
      </w:tblGrid>
      <w:tr w:rsidR="00241A74" w:rsidRPr="00F93773" w:rsidTr="007A3676">
        <w:trPr>
          <w:trHeight w:hRule="exact" w:val="425"/>
        </w:trPr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A74" w:rsidRPr="00F93773" w:rsidRDefault="00241A74" w:rsidP="007A367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F93773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二级分类编码</w:t>
            </w:r>
          </w:p>
        </w:tc>
        <w:tc>
          <w:tcPr>
            <w:tcW w:w="32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1A74" w:rsidRPr="00F93773" w:rsidRDefault="00241A74" w:rsidP="007A367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F93773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名称</w:t>
            </w:r>
          </w:p>
        </w:tc>
      </w:tr>
      <w:tr w:rsidR="00241A74" w:rsidRPr="00F93773" w:rsidTr="007A3676">
        <w:trPr>
          <w:trHeight w:hRule="exact" w:val="425"/>
        </w:trPr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A74" w:rsidRPr="00F93773" w:rsidRDefault="00241A74" w:rsidP="007A367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F93773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32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1A74" w:rsidRPr="00F93773" w:rsidRDefault="00241A74" w:rsidP="007A367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F93773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一般医疗服务</w:t>
            </w:r>
          </w:p>
        </w:tc>
      </w:tr>
      <w:tr w:rsidR="00241A74" w:rsidRPr="00F93773" w:rsidTr="007A3676">
        <w:trPr>
          <w:trHeight w:hRule="exact" w:val="425"/>
        </w:trPr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A74" w:rsidRPr="00F93773" w:rsidRDefault="00241A74" w:rsidP="007A367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F93773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32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1A74" w:rsidRPr="00F93773" w:rsidRDefault="00241A74" w:rsidP="007A367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F93773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一般检查治疗</w:t>
            </w:r>
          </w:p>
        </w:tc>
      </w:tr>
      <w:tr w:rsidR="00241A74" w:rsidRPr="00F93773" w:rsidTr="007A3676">
        <w:trPr>
          <w:trHeight w:hRule="exact" w:val="425"/>
        </w:trPr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A74" w:rsidRPr="00F93773" w:rsidRDefault="00241A74" w:rsidP="007A367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F93773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32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1A74" w:rsidRPr="00F93773" w:rsidRDefault="00241A74" w:rsidP="007A367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F93773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社区卫生及预防保健项目</w:t>
            </w:r>
          </w:p>
        </w:tc>
      </w:tr>
      <w:tr w:rsidR="00241A74" w:rsidRPr="00F93773" w:rsidTr="007A3676">
        <w:trPr>
          <w:trHeight w:hRule="exact" w:val="425"/>
        </w:trPr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A74" w:rsidRPr="00F93773" w:rsidRDefault="00241A74" w:rsidP="007A367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F93773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32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1A74" w:rsidRPr="00F93773" w:rsidRDefault="00241A74" w:rsidP="007A367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F93773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其它医疗服务项目</w:t>
            </w:r>
          </w:p>
        </w:tc>
      </w:tr>
      <w:tr w:rsidR="00241A74" w:rsidRPr="00F93773" w:rsidTr="007A3676">
        <w:trPr>
          <w:trHeight w:hRule="exact" w:val="425"/>
        </w:trPr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A74" w:rsidRPr="00F93773" w:rsidRDefault="00241A74" w:rsidP="007A367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F93773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32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1A74" w:rsidRPr="00F93773" w:rsidRDefault="00241A74" w:rsidP="007A367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F93773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医学影像</w:t>
            </w:r>
          </w:p>
        </w:tc>
      </w:tr>
      <w:tr w:rsidR="00241A74" w:rsidRPr="00F93773" w:rsidTr="007A3676">
        <w:trPr>
          <w:trHeight w:hRule="exact" w:val="425"/>
        </w:trPr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A74" w:rsidRPr="00F93773" w:rsidRDefault="00241A74" w:rsidP="007A367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F93773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32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1A74" w:rsidRPr="00F93773" w:rsidRDefault="00241A74" w:rsidP="007A367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F93773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超声检查</w:t>
            </w:r>
          </w:p>
        </w:tc>
      </w:tr>
      <w:tr w:rsidR="00241A74" w:rsidRPr="00F93773" w:rsidTr="007A3676">
        <w:trPr>
          <w:trHeight w:hRule="exact" w:val="425"/>
        </w:trPr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A74" w:rsidRPr="00F93773" w:rsidRDefault="00241A74" w:rsidP="007A367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F93773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32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1A74" w:rsidRPr="00F93773" w:rsidRDefault="00241A74" w:rsidP="007A367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F93773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核医学</w:t>
            </w:r>
          </w:p>
        </w:tc>
      </w:tr>
      <w:tr w:rsidR="00241A74" w:rsidRPr="00F93773" w:rsidTr="007A3676">
        <w:trPr>
          <w:trHeight w:hRule="exact" w:val="425"/>
        </w:trPr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A74" w:rsidRPr="00F93773" w:rsidRDefault="00241A74" w:rsidP="007A367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F93773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32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1A74" w:rsidRPr="00F93773" w:rsidRDefault="00241A74" w:rsidP="007A367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F93773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放射治疗</w:t>
            </w:r>
          </w:p>
        </w:tc>
      </w:tr>
      <w:tr w:rsidR="00241A74" w:rsidRPr="00F93773" w:rsidTr="007A3676">
        <w:trPr>
          <w:trHeight w:hRule="exact" w:val="425"/>
        </w:trPr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A74" w:rsidRPr="00F93773" w:rsidRDefault="00241A74" w:rsidP="007A367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F93773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32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1A74" w:rsidRPr="00F93773" w:rsidRDefault="00241A74" w:rsidP="007A367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F93773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检验</w:t>
            </w:r>
          </w:p>
        </w:tc>
      </w:tr>
      <w:tr w:rsidR="00241A74" w:rsidRPr="00F93773" w:rsidTr="007A3676">
        <w:trPr>
          <w:trHeight w:hRule="exact" w:val="425"/>
        </w:trPr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A74" w:rsidRPr="00F93773" w:rsidRDefault="00241A74" w:rsidP="007A367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F93773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32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1A74" w:rsidRPr="00F93773" w:rsidRDefault="00241A74" w:rsidP="007A367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F93773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血型与配血</w:t>
            </w:r>
          </w:p>
        </w:tc>
      </w:tr>
      <w:tr w:rsidR="00241A74" w:rsidRPr="00F93773" w:rsidTr="007A3676">
        <w:trPr>
          <w:trHeight w:hRule="exact" w:val="425"/>
        </w:trPr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A74" w:rsidRPr="00F93773" w:rsidRDefault="00241A74" w:rsidP="007A367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F93773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32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1A74" w:rsidRPr="00F93773" w:rsidRDefault="00241A74" w:rsidP="007A367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F93773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病理检查</w:t>
            </w:r>
          </w:p>
        </w:tc>
      </w:tr>
      <w:tr w:rsidR="00241A74" w:rsidRPr="00F93773" w:rsidTr="007A3676">
        <w:trPr>
          <w:trHeight w:hRule="exact" w:val="425"/>
        </w:trPr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A74" w:rsidRPr="00F93773" w:rsidRDefault="00241A74" w:rsidP="007A367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F93773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32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1A74" w:rsidRPr="00F93773" w:rsidRDefault="00241A74" w:rsidP="007A367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F93773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临床各系统诊疗</w:t>
            </w:r>
          </w:p>
        </w:tc>
      </w:tr>
      <w:tr w:rsidR="00241A74" w:rsidRPr="00F93773" w:rsidTr="007A3676">
        <w:trPr>
          <w:trHeight w:hRule="exact" w:val="425"/>
        </w:trPr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A74" w:rsidRPr="00F93773" w:rsidRDefault="00241A74" w:rsidP="007A367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F93773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32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1A74" w:rsidRPr="00F93773" w:rsidRDefault="00241A74" w:rsidP="007A367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F93773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经血管介入诊疗</w:t>
            </w:r>
          </w:p>
        </w:tc>
      </w:tr>
      <w:tr w:rsidR="00241A74" w:rsidRPr="00F93773" w:rsidTr="007A3676">
        <w:trPr>
          <w:trHeight w:hRule="exact" w:val="425"/>
        </w:trPr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A74" w:rsidRPr="00F93773" w:rsidRDefault="00241A74" w:rsidP="007A367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F93773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32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1A74" w:rsidRPr="00F93773" w:rsidRDefault="00241A74" w:rsidP="007A367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F93773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手术治疗</w:t>
            </w:r>
          </w:p>
        </w:tc>
      </w:tr>
      <w:tr w:rsidR="00241A74" w:rsidRPr="00F93773" w:rsidTr="007A3676">
        <w:trPr>
          <w:trHeight w:hRule="exact" w:val="425"/>
        </w:trPr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A74" w:rsidRPr="00F93773" w:rsidRDefault="00241A74" w:rsidP="007A367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F93773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32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1A74" w:rsidRPr="00F93773" w:rsidRDefault="00241A74" w:rsidP="007A367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F93773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物理治疗与康复</w:t>
            </w:r>
          </w:p>
        </w:tc>
      </w:tr>
      <w:tr w:rsidR="00241A74" w:rsidRPr="00F93773" w:rsidTr="007A3676">
        <w:trPr>
          <w:trHeight w:hRule="exact" w:val="425"/>
        </w:trPr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A74" w:rsidRPr="00F93773" w:rsidRDefault="00241A74" w:rsidP="007A367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F93773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32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1A74" w:rsidRPr="00F93773" w:rsidRDefault="00241A74" w:rsidP="007A367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F93773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疼痛诊疗类</w:t>
            </w:r>
          </w:p>
        </w:tc>
      </w:tr>
      <w:tr w:rsidR="00241A74" w:rsidRPr="00F93773" w:rsidTr="007A3676">
        <w:trPr>
          <w:trHeight w:hRule="exact" w:val="425"/>
        </w:trPr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A74" w:rsidRPr="00F93773" w:rsidRDefault="00241A74" w:rsidP="007A367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F93773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32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1A74" w:rsidRPr="00F93773" w:rsidRDefault="00241A74" w:rsidP="007A367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F93773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中医外治</w:t>
            </w:r>
          </w:p>
        </w:tc>
      </w:tr>
      <w:tr w:rsidR="00241A74" w:rsidRPr="00F93773" w:rsidTr="007A3676">
        <w:trPr>
          <w:trHeight w:hRule="exact" w:val="425"/>
        </w:trPr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A74" w:rsidRPr="00F93773" w:rsidRDefault="00241A74" w:rsidP="007A367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F93773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32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1A74" w:rsidRPr="00F93773" w:rsidRDefault="00241A74" w:rsidP="007A367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F93773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中医骨伤</w:t>
            </w:r>
          </w:p>
        </w:tc>
      </w:tr>
      <w:tr w:rsidR="00241A74" w:rsidRPr="00F93773" w:rsidTr="007A3676">
        <w:trPr>
          <w:trHeight w:hRule="exact" w:val="425"/>
        </w:trPr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A74" w:rsidRPr="00F93773" w:rsidRDefault="00241A74" w:rsidP="007A367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F93773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32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1A74" w:rsidRPr="00F93773" w:rsidRDefault="00241A74" w:rsidP="007A367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F93773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针刺</w:t>
            </w:r>
          </w:p>
        </w:tc>
      </w:tr>
      <w:tr w:rsidR="00241A74" w:rsidRPr="00F93773" w:rsidTr="007A3676">
        <w:trPr>
          <w:trHeight w:hRule="exact" w:val="425"/>
        </w:trPr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A74" w:rsidRPr="00F93773" w:rsidRDefault="00241A74" w:rsidP="007A367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F93773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32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1A74" w:rsidRPr="00F93773" w:rsidRDefault="00241A74" w:rsidP="007A367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F93773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灸法</w:t>
            </w:r>
          </w:p>
        </w:tc>
      </w:tr>
      <w:tr w:rsidR="00241A74" w:rsidRPr="00F93773" w:rsidTr="007A3676">
        <w:trPr>
          <w:trHeight w:hRule="exact" w:val="425"/>
        </w:trPr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A74" w:rsidRPr="00F93773" w:rsidRDefault="00241A74" w:rsidP="007A367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F93773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32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1A74" w:rsidRPr="00F93773" w:rsidRDefault="00241A74" w:rsidP="007A367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F93773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推拿疗法</w:t>
            </w:r>
          </w:p>
        </w:tc>
      </w:tr>
      <w:tr w:rsidR="00241A74" w:rsidRPr="00F93773" w:rsidTr="007A3676">
        <w:trPr>
          <w:trHeight w:hRule="exact" w:val="425"/>
        </w:trPr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A74" w:rsidRPr="00F93773" w:rsidRDefault="00241A74" w:rsidP="007A367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F93773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32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1A74" w:rsidRPr="00F93773" w:rsidRDefault="00241A74" w:rsidP="007A367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F93773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中医肛肠</w:t>
            </w:r>
          </w:p>
        </w:tc>
      </w:tr>
      <w:tr w:rsidR="00241A74" w:rsidRPr="00F93773" w:rsidTr="007A3676">
        <w:trPr>
          <w:trHeight w:hRule="exact" w:val="425"/>
        </w:trPr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A74" w:rsidRPr="00F93773" w:rsidRDefault="00241A74" w:rsidP="007A367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F93773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32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1A74" w:rsidRPr="00F93773" w:rsidRDefault="00241A74" w:rsidP="007A367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F93773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中医特殊疗法</w:t>
            </w:r>
          </w:p>
        </w:tc>
      </w:tr>
      <w:tr w:rsidR="00241A74" w:rsidRPr="00F93773" w:rsidTr="007A3676">
        <w:trPr>
          <w:trHeight w:hRule="exact" w:val="425"/>
        </w:trPr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A74" w:rsidRPr="00F93773" w:rsidRDefault="00241A74" w:rsidP="007A367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F93773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32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1A74" w:rsidRPr="00F93773" w:rsidRDefault="00241A74" w:rsidP="007A367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F93773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中医综合</w:t>
            </w:r>
          </w:p>
        </w:tc>
      </w:tr>
      <w:tr w:rsidR="00241A74" w:rsidRPr="00F93773" w:rsidTr="007A3676">
        <w:trPr>
          <w:trHeight w:hRule="exact" w:val="425"/>
        </w:trPr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A74" w:rsidRPr="00F93773" w:rsidRDefault="00241A74" w:rsidP="007A367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F93773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32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1A74" w:rsidRPr="00F93773" w:rsidRDefault="00241A74" w:rsidP="007A367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F93773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单病种项目</w:t>
            </w:r>
          </w:p>
        </w:tc>
      </w:tr>
      <w:tr w:rsidR="00241A74" w:rsidRPr="00F93773" w:rsidTr="007A3676">
        <w:trPr>
          <w:trHeight w:hRule="exact" w:val="425"/>
        </w:trPr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A74" w:rsidRPr="00F93773" w:rsidRDefault="00241A74" w:rsidP="007A367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F93773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32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1A74" w:rsidRPr="00F93773" w:rsidRDefault="00241A74" w:rsidP="007A367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F93773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日间手术病种</w:t>
            </w:r>
          </w:p>
        </w:tc>
      </w:tr>
    </w:tbl>
    <w:p w:rsidR="00551FC4" w:rsidRDefault="00551FC4"/>
    <w:sectPr w:rsidR="00551FC4" w:rsidSect="00551F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41A74"/>
    <w:rsid w:val="00241A74"/>
    <w:rsid w:val="00551FC4"/>
    <w:rsid w:val="00691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" w:eastAsia="仿宋" w:hAnsi="仿宋" w:cs="宋体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A7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146</Characters>
  <Application>Microsoft Office Word</Application>
  <DocSecurity>0</DocSecurity>
  <Lines>7</Lines>
  <Paragraphs>4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2021-04-14T02:55:00Z</dcterms:created>
  <dcterms:modified xsi:type="dcterms:W3CDTF">2021-04-14T02:56:00Z</dcterms:modified>
</cp:coreProperties>
</file>