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05" w:rsidRDefault="00527A05" w:rsidP="00527A05">
      <w:pPr>
        <w:widowControl/>
        <w:shd w:val="clear" w:color="auto" w:fill="FFFFFF"/>
        <w:spacing w:line="660" w:lineRule="atLeast"/>
        <w:ind w:right="15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</w:p>
    <w:p w:rsidR="00527A05" w:rsidRDefault="00527A05" w:rsidP="00527A05">
      <w:pPr>
        <w:widowControl/>
        <w:shd w:val="clear" w:color="auto" w:fill="FFFFFF"/>
        <w:spacing w:line="660" w:lineRule="atLeast"/>
        <w:ind w:right="150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泰州市园林绿化工程移交申请表</w:t>
      </w:r>
    </w:p>
    <w:p w:rsidR="00527A05" w:rsidRDefault="00527A05" w:rsidP="00527A05">
      <w:pPr>
        <w:widowControl/>
        <w:shd w:val="clear" w:color="auto" w:fill="FFFFFF"/>
        <w:adjustRightInd w:val="0"/>
        <w:spacing w:line="240" w:lineRule="exact"/>
        <w:ind w:firstLineChars="200" w:firstLine="540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527A05" w:rsidRDefault="00527A05" w:rsidP="00527A05">
      <w:pPr>
        <w:widowControl/>
        <w:shd w:val="clear" w:color="auto" w:fill="FFFFFF"/>
        <w:spacing w:line="360" w:lineRule="atLeas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建设单位：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  </w:t>
      </w:r>
      <w:r>
        <w:rPr>
          <w:rFonts w:ascii="方正仿宋_GBK" w:eastAsia="方正仿宋_GBK" w:hAnsi="微软雅黑" w:cs="宋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申请日期：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 xml:space="preserve"> 年 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tbl>
      <w:tblPr>
        <w:tblW w:w="91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651"/>
        <w:gridCol w:w="963"/>
        <w:gridCol w:w="1539"/>
        <w:gridCol w:w="1012"/>
        <w:gridCol w:w="2189"/>
      </w:tblGrid>
      <w:tr w:rsidR="00527A05" w:rsidTr="00127E12">
        <w:trPr>
          <w:trHeight w:val="630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工程名称</w:t>
            </w:r>
          </w:p>
        </w:tc>
        <w:tc>
          <w:tcPr>
            <w:tcW w:w="73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</w:tr>
      <w:tr w:rsidR="00527A05" w:rsidTr="00127E12">
        <w:trPr>
          <w:trHeight w:val="630"/>
          <w:jc w:val="center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工程位置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工程面积（m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  <w:vertAlign w:val="superscript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）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</w:tr>
      <w:tr w:rsidR="00527A05" w:rsidTr="00127E12">
        <w:trPr>
          <w:trHeight w:val="630"/>
          <w:jc w:val="center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开工日期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竣工日期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</w:tr>
      <w:tr w:rsidR="00527A05" w:rsidTr="00127E12">
        <w:trPr>
          <w:trHeight w:val="1875"/>
          <w:jc w:val="center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工程移交</w:t>
            </w:r>
          </w:p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主要内容</w:t>
            </w:r>
          </w:p>
        </w:tc>
        <w:tc>
          <w:tcPr>
            <w:tcW w:w="735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本工程移交绿化总面积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32"/>
                <w:shd w:val="clear" w:color="auto" w:fill="FFFFFF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m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  <w:vertAlign w:val="superscript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，移交的主要内容如下：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1.常绿乔木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株；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2.落叶乔木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株；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3.常绿灌木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株；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4.落叶灌木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株；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5.绿篱（色带）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m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  <w:vertAlign w:val="superscript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；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6.草坪及地被植物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 xml:space="preserve"> m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  <w:vertAlign w:val="superscript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；</w:t>
            </w:r>
          </w:p>
          <w:p w:rsidR="00527A05" w:rsidRDefault="00527A05" w:rsidP="00127E12">
            <w:pPr>
              <w:widowControl/>
              <w:spacing w:line="480" w:lineRule="atLeas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7.其它。</w:t>
            </w:r>
          </w:p>
        </w:tc>
      </w:tr>
      <w:tr w:rsidR="00527A05" w:rsidTr="00127E12">
        <w:trPr>
          <w:trHeight w:val="735"/>
          <w:jc w:val="center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建设单位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负责人及联系方式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</w:tr>
      <w:tr w:rsidR="00527A05" w:rsidTr="00127E12">
        <w:trPr>
          <w:trHeight w:val="735"/>
          <w:jc w:val="center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监理单位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  <w:shd w:val="clear" w:color="auto" w:fill="FFFFFF"/>
              </w:rPr>
              <w:t>负责人及联系方式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</w:tr>
      <w:tr w:rsidR="00527A05" w:rsidTr="00127E12">
        <w:trPr>
          <w:trHeight w:val="73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spacing w:line="480" w:lineRule="atLeas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27A05" w:rsidRDefault="00527A05" w:rsidP="00127E1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</w:tbl>
    <w:p w:rsidR="00527A05" w:rsidRDefault="00527A05" w:rsidP="00527A05">
      <w:pPr>
        <w:widowControl/>
        <w:shd w:val="clear" w:color="auto" w:fill="FFFFFF"/>
        <w:spacing w:line="420" w:lineRule="atLeas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建设单位负责人：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     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                   </w:t>
      </w:r>
      <w:r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   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填表人：</w:t>
      </w:r>
    </w:p>
    <w:p w:rsidR="0097783B" w:rsidRPr="00527A05" w:rsidRDefault="0097783B">
      <w:bookmarkStart w:id="0" w:name="_GoBack"/>
      <w:bookmarkEnd w:id="0"/>
    </w:p>
    <w:sectPr w:rsidR="0097783B" w:rsidRPr="00527A05" w:rsidSect="00440A3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5"/>
    <w:rsid w:val="00440A37"/>
    <w:rsid w:val="00527A05"/>
    <w:rsid w:val="00554F73"/>
    <w:rsid w:val="0097783B"/>
    <w:rsid w:val="00D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9EFE-0442-4382-B596-D636C7D0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2021-09-16T07:58:00Z</dcterms:created>
  <dcterms:modified xsi:type="dcterms:W3CDTF">2021-09-16T07:58:00Z</dcterms:modified>
</cp:coreProperties>
</file>