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F98" w:rsidRDefault="006C4F4E">
      <w:pPr>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绍兴市市级救灾物资储备管理</w:t>
      </w:r>
    </w:p>
    <w:p w:rsidR="00073F98" w:rsidRDefault="006C4F4E">
      <w:pPr>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实施细则（试行）</w:t>
      </w:r>
    </w:p>
    <w:p w:rsidR="00073F98" w:rsidRDefault="006C4F4E">
      <w:pPr>
        <w:ind w:firstLineChars="895" w:firstLine="2875"/>
        <w:jc w:val="left"/>
        <w:rPr>
          <w:rFonts w:ascii="仿宋" w:eastAsia="仿宋" w:hAnsi="仿宋"/>
          <w:b/>
          <w:sz w:val="32"/>
          <w:szCs w:val="32"/>
        </w:rPr>
      </w:pPr>
      <w:r>
        <w:rPr>
          <w:rFonts w:ascii="仿宋" w:eastAsia="仿宋" w:hAnsi="仿宋" w:hint="eastAsia"/>
          <w:b/>
          <w:sz w:val="32"/>
          <w:szCs w:val="32"/>
        </w:rPr>
        <w:t>第一章</w:t>
      </w:r>
      <w:r>
        <w:rPr>
          <w:rFonts w:ascii="仿宋" w:eastAsia="仿宋" w:hAnsi="仿宋" w:hint="eastAsia"/>
          <w:b/>
          <w:sz w:val="32"/>
          <w:szCs w:val="32"/>
        </w:rPr>
        <w:t xml:space="preserve">  </w:t>
      </w:r>
      <w:r>
        <w:rPr>
          <w:rFonts w:ascii="仿宋" w:eastAsia="仿宋" w:hAnsi="仿宋" w:hint="eastAsia"/>
          <w:b/>
          <w:sz w:val="32"/>
          <w:szCs w:val="32"/>
        </w:rPr>
        <w:t>总</w:t>
      </w:r>
      <w:r>
        <w:rPr>
          <w:rFonts w:ascii="仿宋" w:eastAsia="仿宋" w:hAnsi="仿宋" w:hint="eastAsia"/>
          <w:b/>
          <w:sz w:val="32"/>
          <w:szCs w:val="32"/>
        </w:rPr>
        <w:t xml:space="preserve"> </w:t>
      </w:r>
      <w:r>
        <w:rPr>
          <w:rFonts w:ascii="仿宋" w:eastAsia="仿宋" w:hAnsi="仿宋" w:hint="eastAsia"/>
          <w:b/>
          <w:sz w:val="32"/>
          <w:szCs w:val="32"/>
        </w:rPr>
        <w:t>则</w:t>
      </w:r>
    </w:p>
    <w:p w:rsidR="00073F98" w:rsidRDefault="006C4F4E">
      <w:pPr>
        <w:ind w:firstLineChars="196" w:firstLine="627"/>
        <w:jc w:val="left"/>
        <w:rPr>
          <w:rFonts w:ascii="仿宋" w:eastAsia="仿宋" w:hAnsi="仿宋"/>
          <w:sz w:val="32"/>
          <w:szCs w:val="32"/>
        </w:rPr>
      </w:pPr>
      <w:r>
        <w:rPr>
          <w:rFonts w:ascii="仿宋" w:eastAsia="仿宋" w:hAnsi="仿宋" w:hint="eastAsia"/>
          <w:sz w:val="32"/>
          <w:szCs w:val="32"/>
        </w:rPr>
        <w:t>第一条</w:t>
      </w:r>
      <w:r>
        <w:rPr>
          <w:rFonts w:ascii="仿宋" w:eastAsia="仿宋" w:hAnsi="仿宋" w:hint="eastAsia"/>
          <w:sz w:val="32"/>
          <w:szCs w:val="32"/>
        </w:rPr>
        <w:t xml:space="preserve">  </w:t>
      </w:r>
      <w:r>
        <w:rPr>
          <w:rFonts w:ascii="仿宋" w:eastAsia="仿宋" w:hAnsi="仿宋" w:hint="eastAsia"/>
          <w:sz w:val="32"/>
          <w:szCs w:val="32"/>
        </w:rPr>
        <w:t>为进一步加强和规范市级救灾物资储备管理，提高我市应急救灾保障能力，保障受影响人员基本生活，按</w:t>
      </w:r>
      <w:bookmarkStart w:id="0" w:name="_GoBack"/>
      <w:bookmarkEnd w:id="0"/>
      <w:r>
        <w:rPr>
          <w:rFonts w:ascii="仿宋" w:eastAsia="仿宋" w:hAnsi="仿宋" w:hint="eastAsia"/>
          <w:sz w:val="32"/>
          <w:szCs w:val="32"/>
        </w:rPr>
        <w:t>照“保质、保量、保安全、保急需”的总体要求，根据《浙江省救灾物资储备管理办法》的相关规定，结合我市实际，制定本实施细则。</w:t>
      </w:r>
    </w:p>
    <w:p w:rsidR="00073F98" w:rsidRDefault="006C4F4E">
      <w:pPr>
        <w:ind w:firstLineChars="196" w:firstLine="627"/>
        <w:jc w:val="left"/>
        <w:rPr>
          <w:rFonts w:ascii="仿宋" w:eastAsia="仿宋" w:hAnsi="仿宋"/>
          <w:sz w:val="32"/>
          <w:szCs w:val="32"/>
        </w:rPr>
      </w:pPr>
      <w:r>
        <w:rPr>
          <w:rFonts w:ascii="仿宋" w:eastAsia="仿宋" w:hAnsi="仿宋" w:hint="eastAsia"/>
          <w:sz w:val="32"/>
          <w:szCs w:val="32"/>
        </w:rPr>
        <w:t>第二条</w:t>
      </w:r>
      <w:r>
        <w:rPr>
          <w:rFonts w:ascii="仿宋" w:eastAsia="仿宋" w:hAnsi="仿宋" w:hint="eastAsia"/>
          <w:sz w:val="32"/>
          <w:szCs w:val="32"/>
        </w:rPr>
        <w:t xml:space="preserve">  </w:t>
      </w:r>
      <w:r>
        <w:rPr>
          <w:rFonts w:ascii="仿宋" w:eastAsia="仿宋" w:hAnsi="仿宋" w:hint="eastAsia"/>
          <w:sz w:val="32"/>
          <w:szCs w:val="32"/>
        </w:rPr>
        <w:t>市级救灾物资是指市财政安排资金，由市发改委购置、储备和管理，专项用于紧急抢救转移安置突发事件受影响人员和安排受影响人员生活的各类物资。</w:t>
      </w:r>
    </w:p>
    <w:p w:rsidR="00073F98" w:rsidRDefault="006C4F4E">
      <w:pPr>
        <w:ind w:firstLineChars="196" w:firstLine="627"/>
        <w:jc w:val="left"/>
        <w:rPr>
          <w:rFonts w:ascii="仿宋" w:eastAsia="仿宋" w:hAnsi="仿宋"/>
          <w:sz w:val="32"/>
          <w:szCs w:val="32"/>
        </w:rPr>
      </w:pPr>
      <w:r>
        <w:rPr>
          <w:rFonts w:ascii="仿宋" w:eastAsia="仿宋" w:hAnsi="仿宋" w:hint="eastAsia"/>
          <w:sz w:val="32"/>
          <w:szCs w:val="32"/>
        </w:rPr>
        <w:t>第三条</w:t>
      </w:r>
      <w:r>
        <w:rPr>
          <w:rFonts w:ascii="仿宋" w:eastAsia="仿宋" w:hAnsi="仿宋" w:hint="eastAsia"/>
          <w:sz w:val="32"/>
          <w:szCs w:val="32"/>
        </w:rPr>
        <w:t xml:space="preserve">  </w:t>
      </w:r>
      <w:r>
        <w:rPr>
          <w:rFonts w:ascii="仿宋" w:eastAsia="仿宋" w:hAnsi="仿宋" w:hint="eastAsia"/>
          <w:sz w:val="32"/>
          <w:szCs w:val="32"/>
        </w:rPr>
        <w:t>市级救灾物资坚持定点储备、专项管理、统一调拨、无偿使用的原则。</w:t>
      </w:r>
    </w:p>
    <w:p w:rsidR="00073F98" w:rsidRDefault="006C4F4E">
      <w:pPr>
        <w:ind w:firstLineChars="196" w:firstLine="627"/>
        <w:jc w:val="left"/>
        <w:rPr>
          <w:rFonts w:ascii="仿宋" w:eastAsia="仿宋" w:hAnsi="仿宋"/>
          <w:sz w:val="32"/>
          <w:szCs w:val="32"/>
        </w:rPr>
      </w:pPr>
      <w:r>
        <w:rPr>
          <w:rFonts w:ascii="仿宋" w:eastAsia="仿宋" w:hAnsi="仿宋" w:hint="eastAsia"/>
          <w:sz w:val="32"/>
          <w:szCs w:val="32"/>
        </w:rPr>
        <w:t>第四条</w:t>
      </w:r>
      <w:r>
        <w:rPr>
          <w:rFonts w:ascii="仿宋" w:eastAsia="仿宋" w:hAnsi="仿宋" w:hint="eastAsia"/>
          <w:sz w:val="32"/>
          <w:szCs w:val="32"/>
        </w:rPr>
        <w:t xml:space="preserve">  </w:t>
      </w:r>
      <w:r>
        <w:rPr>
          <w:rFonts w:ascii="仿宋" w:eastAsia="仿宋" w:hAnsi="仿宋" w:hint="eastAsia"/>
          <w:sz w:val="32"/>
          <w:szCs w:val="32"/>
        </w:rPr>
        <w:t>市级救灾物资可由国有粮食储备单位或通过政府公开购买服务方式确定的专业仓储服务单位承储，对承担市级救灾物资承储任务的单位（以下简称“承储单位”），相关承储经费由市财政局专项安排保障。</w:t>
      </w:r>
    </w:p>
    <w:p w:rsidR="00073F98" w:rsidRDefault="006C4F4E">
      <w:pPr>
        <w:ind w:firstLineChars="196" w:firstLine="627"/>
        <w:jc w:val="left"/>
        <w:rPr>
          <w:rFonts w:ascii="仿宋" w:eastAsia="仿宋" w:hAnsi="仿宋"/>
          <w:sz w:val="32"/>
          <w:szCs w:val="32"/>
        </w:rPr>
      </w:pPr>
      <w:r>
        <w:rPr>
          <w:rFonts w:ascii="仿宋" w:eastAsia="仿宋" w:hAnsi="仿宋" w:hint="eastAsia"/>
          <w:sz w:val="32"/>
          <w:szCs w:val="32"/>
        </w:rPr>
        <w:t>第五条</w:t>
      </w:r>
      <w:r>
        <w:rPr>
          <w:rFonts w:ascii="仿宋" w:eastAsia="仿宋" w:hAnsi="仿宋" w:hint="eastAsia"/>
          <w:sz w:val="32"/>
          <w:szCs w:val="32"/>
        </w:rPr>
        <w:t xml:space="preserve">  </w:t>
      </w:r>
      <w:r>
        <w:rPr>
          <w:rFonts w:ascii="仿宋" w:eastAsia="仿宋" w:hAnsi="仿宋" w:hint="eastAsia"/>
          <w:sz w:val="32"/>
          <w:szCs w:val="32"/>
        </w:rPr>
        <w:t>市应急管理局负责提出市级救灾物资储备需求，组织编制救灾物资储备规划、品种目录和标准，会同市发改委、市</w:t>
      </w:r>
      <w:r>
        <w:rPr>
          <w:rFonts w:ascii="仿宋" w:eastAsia="仿宋" w:hAnsi="仿宋" w:hint="eastAsia"/>
          <w:sz w:val="32"/>
          <w:szCs w:val="32"/>
        </w:rPr>
        <w:t>财政局确定年度购置计划，提出动用决策，根据需要下达动用指令；市发改委负责市级救灾物资的购置、储备、轮换和日常管理，并根据市应急管理局动用指令按程序</w:t>
      </w:r>
      <w:r>
        <w:rPr>
          <w:rFonts w:ascii="仿宋" w:eastAsia="仿宋" w:hAnsi="仿宋" w:hint="eastAsia"/>
          <w:sz w:val="32"/>
          <w:szCs w:val="32"/>
        </w:rPr>
        <w:lastRenderedPageBreak/>
        <w:t>组织调拨；市财政局根据年度购置计划，负责审核并落实年度市级救灾物资购置和储备管理等相关经费。</w:t>
      </w:r>
    </w:p>
    <w:p w:rsidR="00073F98" w:rsidRDefault="006C4F4E">
      <w:pPr>
        <w:spacing w:line="560" w:lineRule="exact"/>
        <w:ind w:firstLineChars="200" w:firstLine="640"/>
        <w:rPr>
          <w:rFonts w:ascii="仿宋" w:eastAsia="仿宋" w:hAnsi="仿宋"/>
          <w:b/>
          <w:sz w:val="32"/>
          <w:szCs w:val="32"/>
        </w:rPr>
      </w:pPr>
      <w:r>
        <w:rPr>
          <w:rFonts w:ascii="仿宋" w:eastAsia="仿宋" w:hAnsi="仿宋" w:hint="eastAsia"/>
          <w:sz w:val="32"/>
          <w:szCs w:val="32"/>
        </w:rPr>
        <w:t>第六条</w:t>
      </w:r>
      <w:r>
        <w:rPr>
          <w:rFonts w:ascii="仿宋" w:eastAsia="仿宋" w:hAnsi="仿宋" w:hint="eastAsia"/>
          <w:sz w:val="32"/>
          <w:szCs w:val="32"/>
        </w:rPr>
        <w:t xml:space="preserve">  </w:t>
      </w:r>
      <w:r>
        <w:rPr>
          <w:rFonts w:ascii="仿宋" w:eastAsia="仿宋" w:hAnsi="仿宋" w:hint="eastAsia"/>
          <w:sz w:val="32"/>
          <w:szCs w:val="32"/>
        </w:rPr>
        <w:t>市级救灾物资储备规模以全市自然灾害救助预案三级响应启动条件规定的紧急转移安置人口数量（绍兴市为</w:t>
      </w:r>
      <w:r>
        <w:rPr>
          <w:rFonts w:ascii="仿宋" w:eastAsia="仿宋" w:hAnsi="仿宋"/>
          <w:sz w:val="32"/>
          <w:szCs w:val="32"/>
        </w:rPr>
        <w:t>3</w:t>
      </w:r>
      <w:r>
        <w:rPr>
          <w:rFonts w:ascii="仿宋" w:eastAsia="仿宋" w:hAnsi="仿宋" w:hint="eastAsia"/>
          <w:sz w:val="32"/>
          <w:szCs w:val="32"/>
        </w:rPr>
        <w:t>万人以上）为基准，至少满足</w:t>
      </w:r>
      <w:r>
        <w:rPr>
          <w:rFonts w:ascii="仿宋" w:eastAsia="仿宋" w:hAnsi="仿宋"/>
          <w:sz w:val="32"/>
          <w:szCs w:val="32"/>
        </w:rPr>
        <w:t>1</w:t>
      </w:r>
      <w:r>
        <w:rPr>
          <w:rFonts w:ascii="仿宋" w:eastAsia="仿宋" w:hAnsi="仿宋" w:hint="eastAsia"/>
          <w:sz w:val="32"/>
          <w:szCs w:val="32"/>
        </w:rPr>
        <w:t>个区、县（市）受灾群众生活救助需要</w:t>
      </w:r>
      <w:r>
        <w:rPr>
          <w:rFonts w:ascii="仿宋" w:eastAsia="仿宋" w:hAnsi="仿宋" w:hint="eastAsia"/>
          <w:sz w:val="32"/>
          <w:szCs w:val="32"/>
        </w:rPr>
        <w:t>,</w:t>
      </w:r>
      <w:r>
        <w:rPr>
          <w:rFonts w:ascii="仿宋" w:eastAsia="仿宋" w:hAnsi="仿宋" w:hint="eastAsia"/>
          <w:sz w:val="32"/>
          <w:szCs w:val="32"/>
        </w:rPr>
        <w:t>具体储备规划、种类目录、数量由市应急管理局确定。</w:t>
      </w:r>
    </w:p>
    <w:p w:rsidR="00073F98" w:rsidRDefault="006C4F4E">
      <w:pPr>
        <w:ind w:firstLineChars="795" w:firstLine="2554"/>
        <w:jc w:val="left"/>
        <w:rPr>
          <w:rFonts w:ascii="仿宋" w:eastAsia="仿宋" w:hAnsi="仿宋"/>
          <w:b/>
          <w:sz w:val="32"/>
          <w:szCs w:val="32"/>
        </w:rPr>
      </w:pPr>
      <w:r>
        <w:rPr>
          <w:rFonts w:ascii="仿宋" w:eastAsia="仿宋" w:hAnsi="仿宋" w:hint="eastAsia"/>
          <w:b/>
          <w:sz w:val="32"/>
          <w:szCs w:val="32"/>
        </w:rPr>
        <w:t>第二章</w:t>
      </w:r>
      <w:r>
        <w:rPr>
          <w:rFonts w:ascii="仿宋" w:eastAsia="仿宋" w:hAnsi="仿宋" w:hint="eastAsia"/>
          <w:b/>
          <w:sz w:val="32"/>
          <w:szCs w:val="32"/>
        </w:rPr>
        <w:t xml:space="preserve">  </w:t>
      </w:r>
      <w:r>
        <w:rPr>
          <w:rFonts w:ascii="仿宋" w:eastAsia="仿宋" w:hAnsi="仿宋" w:hint="eastAsia"/>
          <w:b/>
          <w:sz w:val="32"/>
          <w:szCs w:val="32"/>
        </w:rPr>
        <w:t>采购管理</w:t>
      </w:r>
    </w:p>
    <w:p w:rsidR="00073F98" w:rsidRDefault="006C4F4E">
      <w:pPr>
        <w:ind w:firstLineChars="200" w:firstLine="640"/>
        <w:jc w:val="left"/>
        <w:rPr>
          <w:rFonts w:ascii="仿宋" w:eastAsia="仿宋" w:hAnsi="仿宋"/>
          <w:bCs/>
          <w:sz w:val="32"/>
          <w:szCs w:val="32"/>
        </w:rPr>
      </w:pPr>
      <w:r>
        <w:rPr>
          <w:rFonts w:ascii="仿宋" w:eastAsia="仿宋" w:hAnsi="仿宋" w:hint="eastAsia"/>
          <w:sz w:val="32"/>
          <w:szCs w:val="32"/>
        </w:rPr>
        <w:t>第七条</w:t>
      </w:r>
      <w:r>
        <w:rPr>
          <w:rFonts w:ascii="仿宋" w:eastAsia="仿宋" w:hAnsi="仿宋" w:hint="eastAsia"/>
          <w:sz w:val="32"/>
          <w:szCs w:val="32"/>
        </w:rPr>
        <w:t xml:space="preserve">  </w:t>
      </w:r>
      <w:r>
        <w:rPr>
          <w:rFonts w:ascii="仿宋" w:eastAsia="仿宋" w:hAnsi="仿宋" w:hint="eastAsia"/>
          <w:sz w:val="32"/>
          <w:szCs w:val="32"/>
        </w:rPr>
        <w:t>市级救灾物资采购应当按</w:t>
      </w:r>
      <w:r>
        <w:rPr>
          <w:rFonts w:ascii="仿宋" w:eastAsia="仿宋" w:hAnsi="仿宋" w:hint="eastAsia"/>
          <w:sz w:val="32"/>
          <w:szCs w:val="32"/>
        </w:rPr>
        <w:t>照政府采购有关政策规定进行。为应对重大突发事件，当现有救灾物资品种和数量不能满足救灾需要时，由市应急管理局会同市发改委、市财政局提出紧急采购计划，经市人民政府批准后，由市发改委按“特事特办、急事急办”原则，在保证采购物资质量和功能的前提下进行紧急采购，</w:t>
      </w:r>
      <w:r>
        <w:rPr>
          <w:rFonts w:ascii="仿宋" w:eastAsia="仿宋" w:hAnsi="仿宋" w:hint="eastAsia"/>
          <w:bCs/>
          <w:sz w:val="32"/>
          <w:szCs w:val="32"/>
        </w:rPr>
        <w:t>原则上在浙江省政府采购云平台上直接采购。</w:t>
      </w:r>
    </w:p>
    <w:p w:rsidR="00073F98" w:rsidRDefault="006C4F4E">
      <w:pPr>
        <w:ind w:firstLineChars="200" w:firstLine="640"/>
        <w:jc w:val="left"/>
        <w:rPr>
          <w:rFonts w:ascii="仿宋" w:eastAsia="仿宋" w:hAnsi="仿宋"/>
          <w:bCs/>
          <w:sz w:val="32"/>
          <w:szCs w:val="32"/>
        </w:rPr>
      </w:pPr>
      <w:r>
        <w:rPr>
          <w:rFonts w:ascii="仿宋" w:eastAsia="仿宋" w:hAnsi="仿宋" w:hint="eastAsia"/>
          <w:bCs/>
          <w:sz w:val="32"/>
          <w:szCs w:val="32"/>
        </w:rPr>
        <w:t>第八条</w:t>
      </w:r>
      <w:r>
        <w:rPr>
          <w:rFonts w:ascii="仿宋" w:eastAsia="仿宋" w:hAnsi="仿宋" w:hint="eastAsia"/>
          <w:bCs/>
          <w:sz w:val="32"/>
          <w:szCs w:val="32"/>
        </w:rPr>
        <w:t xml:space="preserve">  </w:t>
      </w:r>
      <w:r>
        <w:rPr>
          <w:rFonts w:ascii="仿宋" w:eastAsia="仿宋" w:hAnsi="仿宋" w:hint="eastAsia"/>
          <w:bCs/>
          <w:sz w:val="32"/>
          <w:szCs w:val="32"/>
        </w:rPr>
        <w:t>市级救灾物资的采购需以订货合同、订货协议为准，应明确物品名称、规格、单价、数量、金额、产地等，除紧急采购外，原则上应通过公开招标方式集中计划办理采购，以降低采购成本。</w:t>
      </w:r>
    </w:p>
    <w:p w:rsidR="00073F98" w:rsidRDefault="006C4F4E">
      <w:pPr>
        <w:ind w:firstLineChars="200" w:firstLine="640"/>
        <w:jc w:val="left"/>
        <w:rPr>
          <w:rFonts w:ascii="仿宋" w:eastAsia="仿宋" w:hAnsi="仿宋"/>
          <w:bCs/>
          <w:sz w:val="32"/>
          <w:szCs w:val="32"/>
        </w:rPr>
      </w:pPr>
      <w:r>
        <w:rPr>
          <w:rFonts w:ascii="仿宋" w:eastAsia="仿宋" w:hAnsi="仿宋" w:hint="eastAsia"/>
          <w:bCs/>
          <w:sz w:val="32"/>
          <w:szCs w:val="32"/>
        </w:rPr>
        <w:t>第九条</w:t>
      </w:r>
      <w:r>
        <w:rPr>
          <w:rFonts w:ascii="仿宋" w:eastAsia="仿宋" w:hAnsi="仿宋" w:hint="eastAsia"/>
          <w:bCs/>
          <w:sz w:val="32"/>
          <w:szCs w:val="32"/>
        </w:rPr>
        <w:t xml:space="preserve">  </w:t>
      </w:r>
      <w:r>
        <w:rPr>
          <w:rFonts w:ascii="仿宋" w:eastAsia="仿宋" w:hAnsi="仿宋" w:hint="eastAsia"/>
          <w:bCs/>
          <w:sz w:val="32"/>
          <w:szCs w:val="32"/>
        </w:rPr>
        <w:t>年度购置计划应根据上年市级救灾</w:t>
      </w:r>
      <w:r>
        <w:rPr>
          <w:rFonts w:ascii="仿宋" w:eastAsia="仿宋" w:hAnsi="仿宋" w:hint="eastAsia"/>
          <w:bCs/>
          <w:sz w:val="32"/>
          <w:szCs w:val="32"/>
        </w:rPr>
        <w:t>物资的使用情况、现有库存物资种类、数量、申请报废和使用年限等情况，每年</w:t>
      </w:r>
      <w:r>
        <w:rPr>
          <w:rFonts w:ascii="仿宋" w:eastAsia="仿宋" w:hAnsi="仿宋" w:hint="eastAsia"/>
          <w:bCs/>
          <w:sz w:val="32"/>
          <w:szCs w:val="32"/>
        </w:rPr>
        <w:t>12</w:t>
      </w:r>
      <w:r>
        <w:rPr>
          <w:rFonts w:ascii="仿宋" w:eastAsia="仿宋" w:hAnsi="仿宋" w:hint="eastAsia"/>
          <w:bCs/>
          <w:sz w:val="32"/>
          <w:szCs w:val="32"/>
        </w:rPr>
        <w:t>月底前制定下一年度购置计划。</w:t>
      </w:r>
    </w:p>
    <w:p w:rsidR="00073F98" w:rsidRDefault="00073F98">
      <w:pPr>
        <w:ind w:firstLineChars="850" w:firstLine="2731"/>
        <w:rPr>
          <w:rFonts w:ascii="仿宋" w:eastAsia="仿宋" w:hAnsi="仿宋"/>
          <w:b/>
          <w:sz w:val="32"/>
          <w:szCs w:val="32"/>
        </w:rPr>
      </w:pPr>
    </w:p>
    <w:p w:rsidR="00073F98" w:rsidRDefault="006C4F4E">
      <w:pPr>
        <w:ind w:firstLineChars="850" w:firstLine="2731"/>
        <w:rPr>
          <w:rFonts w:ascii="仿宋" w:eastAsia="仿宋" w:hAnsi="仿宋"/>
          <w:b/>
          <w:sz w:val="32"/>
          <w:szCs w:val="32"/>
        </w:rPr>
      </w:pPr>
      <w:r>
        <w:rPr>
          <w:rFonts w:ascii="仿宋" w:eastAsia="仿宋" w:hAnsi="仿宋" w:hint="eastAsia"/>
          <w:b/>
          <w:sz w:val="32"/>
          <w:szCs w:val="32"/>
        </w:rPr>
        <w:lastRenderedPageBreak/>
        <w:t>第三章</w:t>
      </w:r>
      <w:r>
        <w:rPr>
          <w:rFonts w:ascii="仿宋" w:eastAsia="仿宋" w:hAnsi="仿宋" w:hint="eastAsia"/>
          <w:b/>
          <w:sz w:val="32"/>
          <w:szCs w:val="32"/>
        </w:rPr>
        <w:t xml:space="preserve">  </w:t>
      </w:r>
      <w:r>
        <w:rPr>
          <w:rFonts w:ascii="仿宋" w:eastAsia="仿宋" w:hAnsi="仿宋" w:hint="eastAsia"/>
          <w:b/>
          <w:sz w:val="32"/>
          <w:szCs w:val="32"/>
        </w:rPr>
        <w:t>入库管理</w:t>
      </w:r>
    </w:p>
    <w:p w:rsidR="00073F98" w:rsidRDefault="006C4F4E">
      <w:pPr>
        <w:ind w:firstLine="645"/>
        <w:rPr>
          <w:rFonts w:ascii="仿宋" w:eastAsia="仿宋" w:hAnsi="仿宋"/>
          <w:sz w:val="32"/>
          <w:szCs w:val="32"/>
        </w:rPr>
      </w:pPr>
      <w:r>
        <w:rPr>
          <w:rFonts w:ascii="仿宋" w:eastAsia="仿宋" w:hAnsi="仿宋" w:hint="eastAsia"/>
          <w:sz w:val="32"/>
          <w:szCs w:val="32"/>
        </w:rPr>
        <w:t>第十条</w:t>
      </w:r>
      <w:r>
        <w:rPr>
          <w:rFonts w:ascii="仿宋" w:eastAsia="仿宋" w:hAnsi="仿宋" w:hint="eastAsia"/>
          <w:sz w:val="32"/>
          <w:szCs w:val="32"/>
        </w:rPr>
        <w:t xml:space="preserve">  </w:t>
      </w:r>
      <w:r>
        <w:rPr>
          <w:rFonts w:ascii="仿宋" w:eastAsia="仿宋" w:hAnsi="仿宋" w:hint="eastAsia"/>
          <w:sz w:val="32"/>
          <w:szCs w:val="32"/>
        </w:rPr>
        <w:t>市级救灾物资入库前，市发改委向承储单位下达《绍兴市级救灾物资入库通知单》。</w:t>
      </w:r>
    </w:p>
    <w:p w:rsidR="00073F98" w:rsidRDefault="006C4F4E">
      <w:pPr>
        <w:ind w:firstLine="645"/>
        <w:rPr>
          <w:rFonts w:ascii="仿宋" w:eastAsia="仿宋" w:hAnsi="仿宋"/>
          <w:sz w:val="32"/>
          <w:szCs w:val="32"/>
        </w:rPr>
      </w:pPr>
      <w:r>
        <w:rPr>
          <w:rFonts w:ascii="仿宋" w:eastAsia="仿宋" w:hAnsi="仿宋" w:hint="eastAsia"/>
          <w:sz w:val="32"/>
          <w:szCs w:val="32"/>
        </w:rPr>
        <w:t>第十一条</w:t>
      </w:r>
      <w:r>
        <w:rPr>
          <w:rFonts w:ascii="仿宋" w:eastAsia="仿宋" w:hAnsi="仿宋" w:hint="eastAsia"/>
          <w:sz w:val="32"/>
          <w:szCs w:val="32"/>
        </w:rPr>
        <w:t xml:space="preserve">  </w:t>
      </w:r>
      <w:r>
        <w:rPr>
          <w:rFonts w:ascii="仿宋" w:eastAsia="仿宋" w:hAnsi="仿宋" w:hint="eastAsia"/>
          <w:sz w:val="32"/>
          <w:szCs w:val="32"/>
        </w:rPr>
        <w:t>承储单位要实行入库验收制度，严格验收程序。对新购置的救灾物资，承储单位应当对品种、数量、规格、型号、生产日期等进行核对和质量初检，外观有破损、质量不符合标准和技术要求的应退回或责令供货方整改。初检合格后并填写《绍兴市级救灾物资入库检验抽样单》。如需要质量鉴定，应当委托具备相关资质的质检机构进行检测。</w:t>
      </w:r>
    </w:p>
    <w:p w:rsidR="00073F98" w:rsidRDefault="006C4F4E">
      <w:pPr>
        <w:ind w:firstLine="645"/>
        <w:rPr>
          <w:rFonts w:ascii="仿宋" w:eastAsia="仿宋" w:hAnsi="仿宋"/>
          <w:sz w:val="32"/>
          <w:szCs w:val="32"/>
        </w:rPr>
      </w:pPr>
      <w:r>
        <w:rPr>
          <w:rFonts w:ascii="仿宋" w:eastAsia="仿宋" w:hAnsi="仿宋" w:hint="eastAsia"/>
          <w:sz w:val="32"/>
          <w:szCs w:val="32"/>
        </w:rPr>
        <w:t>第十二条</w:t>
      </w:r>
      <w:r>
        <w:rPr>
          <w:rFonts w:ascii="仿宋" w:eastAsia="仿宋" w:hAnsi="仿宋" w:hint="eastAsia"/>
          <w:sz w:val="32"/>
          <w:szCs w:val="32"/>
        </w:rPr>
        <w:t xml:space="preserve"> </w:t>
      </w:r>
      <w:r>
        <w:rPr>
          <w:rFonts w:ascii="仿宋" w:eastAsia="仿宋" w:hAnsi="仿宋" w:hint="eastAsia"/>
          <w:sz w:val="32"/>
          <w:szCs w:val="32"/>
        </w:rPr>
        <w:t>按照市发改委入库通知，结合检验情况，承储单位认真核对救灾物资的品名、编号、规格（型号）、产地、数量、质量、生产日期等内容后安排入库，根据仓库实际情况，合理安排存放点。存放结束后填写《绍兴市级救灾物资出</w:t>
      </w:r>
      <w:r>
        <w:rPr>
          <w:rFonts w:ascii="仿宋" w:eastAsia="仿宋" w:hAnsi="仿宋" w:hint="eastAsia"/>
          <w:sz w:val="32"/>
          <w:szCs w:val="32"/>
        </w:rPr>
        <w:t>（入）库记账凭证》，制作货位标识卡。</w:t>
      </w:r>
    </w:p>
    <w:p w:rsidR="00073F98" w:rsidRDefault="006C4F4E">
      <w:pPr>
        <w:ind w:firstLineChars="200" w:firstLine="640"/>
        <w:rPr>
          <w:rFonts w:ascii="仿宋" w:eastAsia="仿宋" w:hAnsi="仿宋"/>
          <w:sz w:val="32"/>
          <w:szCs w:val="32"/>
        </w:rPr>
      </w:pPr>
      <w:r>
        <w:rPr>
          <w:rFonts w:ascii="仿宋" w:eastAsia="仿宋" w:hAnsi="仿宋" w:hint="eastAsia"/>
          <w:sz w:val="32"/>
          <w:szCs w:val="32"/>
        </w:rPr>
        <w:t>第十三条</w:t>
      </w:r>
      <w:r>
        <w:rPr>
          <w:rFonts w:ascii="仿宋" w:eastAsia="仿宋" w:hAnsi="仿宋" w:hint="eastAsia"/>
          <w:sz w:val="32"/>
          <w:szCs w:val="32"/>
        </w:rPr>
        <w:t xml:space="preserve">  </w:t>
      </w:r>
      <w:r>
        <w:rPr>
          <w:rFonts w:ascii="仿宋" w:eastAsia="仿宋" w:hAnsi="仿宋" w:hint="eastAsia"/>
          <w:sz w:val="32"/>
          <w:szCs w:val="32"/>
        </w:rPr>
        <w:t>承储单位登记救灾物资实物账和统计账要同时进行，并附有《绍兴市级救灾物资入库通知单》、《绍兴市级救灾物资入库检验抽样单》和《绍兴市级救灾物资出（入）库记账凭证》，落实纸质账本和电子台帐并行，避免遗漏错误。</w:t>
      </w:r>
    </w:p>
    <w:p w:rsidR="00073F98" w:rsidRDefault="006C4F4E">
      <w:pPr>
        <w:ind w:firstLineChars="200" w:firstLine="640"/>
        <w:rPr>
          <w:rFonts w:ascii="仿宋" w:eastAsia="仿宋" w:hAnsi="仿宋"/>
          <w:sz w:val="32"/>
          <w:szCs w:val="32"/>
        </w:rPr>
      </w:pPr>
      <w:r>
        <w:rPr>
          <w:rFonts w:ascii="仿宋" w:eastAsia="仿宋" w:hAnsi="仿宋" w:hint="eastAsia"/>
          <w:sz w:val="32"/>
          <w:szCs w:val="32"/>
        </w:rPr>
        <w:t>第十四条</w:t>
      </w:r>
      <w:r>
        <w:rPr>
          <w:rFonts w:ascii="仿宋" w:eastAsia="仿宋" w:hAnsi="仿宋" w:hint="eastAsia"/>
          <w:sz w:val="32"/>
          <w:szCs w:val="32"/>
        </w:rPr>
        <w:t xml:space="preserve">  </w:t>
      </w:r>
      <w:r>
        <w:rPr>
          <w:rFonts w:ascii="仿宋" w:eastAsia="仿宋" w:hAnsi="仿宋" w:hint="eastAsia"/>
          <w:sz w:val="32"/>
          <w:szCs w:val="32"/>
        </w:rPr>
        <w:t>入库完成后</w:t>
      </w:r>
      <w:r>
        <w:rPr>
          <w:rFonts w:ascii="仿宋" w:eastAsia="仿宋" w:hAnsi="仿宋" w:hint="eastAsia"/>
          <w:sz w:val="32"/>
          <w:szCs w:val="32"/>
        </w:rPr>
        <w:t>5</w:t>
      </w:r>
      <w:r>
        <w:rPr>
          <w:rFonts w:ascii="仿宋" w:eastAsia="仿宋" w:hAnsi="仿宋" w:hint="eastAsia"/>
          <w:sz w:val="32"/>
          <w:szCs w:val="32"/>
        </w:rPr>
        <w:t>个工作日承储单位将入库检验抽样单、出（入）库记账凭证其中各一联送市发改委。</w:t>
      </w:r>
    </w:p>
    <w:p w:rsidR="00073F98" w:rsidRDefault="00073F98">
      <w:pPr>
        <w:ind w:firstLineChars="790" w:firstLine="2538"/>
        <w:rPr>
          <w:rFonts w:ascii="仿宋" w:eastAsia="仿宋" w:hAnsi="仿宋"/>
          <w:b/>
          <w:sz w:val="32"/>
          <w:szCs w:val="32"/>
        </w:rPr>
      </w:pPr>
    </w:p>
    <w:p w:rsidR="00073F98" w:rsidRDefault="006C4F4E" w:rsidP="00BB2FBB">
      <w:pPr>
        <w:ind w:firstLineChars="840" w:firstLine="2698"/>
        <w:rPr>
          <w:rFonts w:ascii="仿宋" w:eastAsia="仿宋" w:hAnsi="仿宋"/>
          <w:b/>
          <w:sz w:val="32"/>
          <w:szCs w:val="32"/>
        </w:rPr>
      </w:pPr>
      <w:r>
        <w:rPr>
          <w:rFonts w:ascii="仿宋" w:eastAsia="仿宋" w:hAnsi="仿宋" w:hint="eastAsia"/>
          <w:b/>
          <w:sz w:val="32"/>
          <w:szCs w:val="32"/>
        </w:rPr>
        <w:lastRenderedPageBreak/>
        <w:t>第四章</w:t>
      </w:r>
      <w:r>
        <w:rPr>
          <w:rFonts w:ascii="仿宋" w:eastAsia="仿宋" w:hAnsi="仿宋" w:hint="eastAsia"/>
          <w:b/>
          <w:sz w:val="32"/>
          <w:szCs w:val="32"/>
        </w:rPr>
        <w:t xml:space="preserve"> </w:t>
      </w:r>
      <w:r>
        <w:rPr>
          <w:rFonts w:ascii="仿宋" w:eastAsia="仿宋" w:hAnsi="仿宋" w:hint="eastAsia"/>
          <w:b/>
          <w:sz w:val="32"/>
          <w:szCs w:val="32"/>
        </w:rPr>
        <w:t>储备管理</w:t>
      </w:r>
    </w:p>
    <w:p w:rsidR="00073F98" w:rsidRDefault="006C4F4E">
      <w:pPr>
        <w:ind w:firstLineChars="200" w:firstLine="640"/>
        <w:rPr>
          <w:rFonts w:ascii="仿宋" w:eastAsia="仿宋" w:hAnsi="仿宋"/>
          <w:sz w:val="32"/>
          <w:szCs w:val="32"/>
        </w:rPr>
      </w:pPr>
      <w:r>
        <w:rPr>
          <w:rFonts w:ascii="仿宋" w:eastAsia="仿宋" w:hAnsi="仿宋" w:hint="eastAsia"/>
          <w:sz w:val="32"/>
          <w:szCs w:val="32"/>
        </w:rPr>
        <w:t>第十五条</w:t>
      </w:r>
      <w:r>
        <w:rPr>
          <w:rFonts w:ascii="仿宋" w:eastAsia="仿宋" w:hAnsi="仿宋" w:hint="eastAsia"/>
          <w:b/>
          <w:bCs/>
          <w:sz w:val="32"/>
          <w:szCs w:val="32"/>
        </w:rPr>
        <w:t xml:space="preserve"> </w:t>
      </w:r>
      <w:r>
        <w:rPr>
          <w:rFonts w:ascii="仿宋" w:eastAsia="仿宋" w:hAnsi="仿宋" w:hint="eastAsia"/>
          <w:bCs/>
          <w:sz w:val="32"/>
          <w:szCs w:val="32"/>
        </w:rPr>
        <w:t>市发改委应指导承储单位救灾物资储备管理工作，</w:t>
      </w:r>
      <w:r>
        <w:rPr>
          <w:rFonts w:ascii="仿宋" w:eastAsia="仿宋" w:hAnsi="仿宋" w:hint="eastAsia"/>
          <w:sz w:val="32"/>
          <w:szCs w:val="32"/>
        </w:rPr>
        <w:t>承储单位具体承担救灾物资储备的接收、保管、发放、调运等工作。</w:t>
      </w:r>
    </w:p>
    <w:p w:rsidR="00073F98" w:rsidRDefault="006C4F4E">
      <w:pPr>
        <w:ind w:firstLineChars="200" w:firstLine="640"/>
        <w:rPr>
          <w:rFonts w:ascii="仿宋" w:eastAsia="仿宋" w:hAnsi="仿宋"/>
          <w:b/>
          <w:bCs/>
          <w:sz w:val="32"/>
          <w:szCs w:val="32"/>
        </w:rPr>
      </w:pPr>
      <w:r>
        <w:rPr>
          <w:rFonts w:ascii="仿宋" w:eastAsia="仿宋" w:hAnsi="仿宋" w:hint="eastAsia"/>
          <w:sz w:val="32"/>
          <w:szCs w:val="32"/>
        </w:rPr>
        <w:t>第十六条</w:t>
      </w:r>
      <w:r>
        <w:rPr>
          <w:rFonts w:ascii="仿宋" w:eastAsia="仿宋" w:hAnsi="仿宋" w:hint="eastAsia"/>
          <w:sz w:val="32"/>
          <w:szCs w:val="32"/>
        </w:rPr>
        <w:t xml:space="preserve"> </w:t>
      </w:r>
      <w:r>
        <w:rPr>
          <w:rFonts w:ascii="仿宋" w:eastAsia="仿宋" w:hAnsi="仿宋" w:hint="eastAsia"/>
          <w:sz w:val="32"/>
          <w:szCs w:val="32"/>
        </w:rPr>
        <w:t>承储单位应当建立健全救灾物资储备监控机制，实行救灾物资储备信息化管理，确保储备数量准确、质量完好、储存安全、管理规范、调运高效、保障有力。</w:t>
      </w:r>
    </w:p>
    <w:p w:rsidR="00073F98" w:rsidRDefault="006C4F4E">
      <w:pPr>
        <w:ind w:firstLineChars="200" w:firstLine="640"/>
        <w:rPr>
          <w:rFonts w:ascii="仿宋" w:eastAsia="仿宋" w:hAnsi="仿宋"/>
          <w:sz w:val="32"/>
          <w:szCs w:val="32"/>
        </w:rPr>
      </w:pPr>
      <w:r>
        <w:rPr>
          <w:rFonts w:ascii="仿宋" w:eastAsia="仿宋" w:hAnsi="仿宋" w:hint="eastAsia"/>
          <w:bCs/>
          <w:sz w:val="32"/>
          <w:szCs w:val="32"/>
        </w:rPr>
        <w:t>第十七条</w:t>
      </w:r>
      <w:r>
        <w:rPr>
          <w:rFonts w:ascii="仿宋" w:eastAsia="仿宋" w:hAnsi="仿宋" w:hint="eastAsia"/>
          <w:bCs/>
          <w:sz w:val="32"/>
          <w:szCs w:val="32"/>
        </w:rPr>
        <w:t xml:space="preserve"> </w:t>
      </w:r>
      <w:r>
        <w:rPr>
          <w:rFonts w:ascii="仿宋" w:eastAsia="仿宋" w:hAnsi="仿宋" w:hint="eastAsia"/>
          <w:sz w:val="32"/>
          <w:szCs w:val="32"/>
        </w:rPr>
        <w:t>库房应通风、防漏、防潮、防鼠、防虫、防火、防污染，库房周边排水畅通。库房内应保持安全、整洁、畅通。货区划分合理、货位功能明确，货架的设置应该在充分利用空间的基础上，便于对物资的检查、维护、通风和出库。</w:t>
      </w:r>
    </w:p>
    <w:p w:rsidR="00073F98" w:rsidRDefault="006C4F4E">
      <w:pPr>
        <w:ind w:firstLine="560"/>
        <w:rPr>
          <w:rFonts w:ascii="仿宋" w:eastAsia="仿宋" w:hAnsi="仿宋"/>
          <w:sz w:val="32"/>
          <w:szCs w:val="32"/>
        </w:rPr>
      </w:pPr>
      <w:r>
        <w:rPr>
          <w:rFonts w:ascii="仿宋" w:eastAsia="仿宋" w:hAnsi="仿宋" w:hint="eastAsia"/>
          <w:sz w:val="32"/>
          <w:szCs w:val="32"/>
        </w:rPr>
        <w:t>库内应设置温湿度仪表，加强监测，库内温、湿度应根据物资特性，采取相应措施进行调控，以保证物资安全。</w:t>
      </w:r>
    </w:p>
    <w:p w:rsidR="00073F98" w:rsidRDefault="006C4F4E">
      <w:pPr>
        <w:tabs>
          <w:tab w:val="left" w:pos="2127"/>
        </w:tabs>
        <w:ind w:firstLineChars="200" w:firstLine="640"/>
        <w:rPr>
          <w:rFonts w:ascii="仿宋" w:eastAsia="仿宋" w:hAnsi="仿宋"/>
          <w:b/>
          <w:bCs/>
          <w:sz w:val="32"/>
          <w:szCs w:val="32"/>
        </w:rPr>
      </w:pPr>
      <w:r>
        <w:rPr>
          <w:rFonts w:ascii="仿宋" w:eastAsia="仿宋" w:hAnsi="仿宋" w:hint="eastAsia"/>
          <w:sz w:val="32"/>
          <w:szCs w:val="32"/>
        </w:rPr>
        <w:t>第十八条</w:t>
      </w:r>
      <w:r>
        <w:rPr>
          <w:rFonts w:ascii="仿宋" w:eastAsia="仿宋" w:hAnsi="仿宋" w:hint="eastAsia"/>
          <w:sz w:val="32"/>
          <w:szCs w:val="32"/>
        </w:rPr>
        <w:t xml:space="preserve"> </w:t>
      </w:r>
      <w:r>
        <w:rPr>
          <w:rFonts w:ascii="仿宋" w:eastAsia="仿宋" w:hAnsi="仿宋" w:hint="eastAsia"/>
          <w:sz w:val="32"/>
          <w:szCs w:val="32"/>
        </w:rPr>
        <w:t>救灾物资要标签规范，要分类存放、码放整齐、留有通道</w:t>
      </w:r>
      <w:r>
        <w:rPr>
          <w:rFonts w:ascii="仿宋" w:eastAsia="仿宋" w:hAnsi="仿宋" w:hint="eastAsia"/>
          <w:sz w:val="32"/>
          <w:szCs w:val="32"/>
        </w:rPr>
        <w:t>，要维护保养，要每月盘库，做到账物卡相符。</w:t>
      </w:r>
    </w:p>
    <w:p w:rsidR="00073F98" w:rsidRDefault="006C4F4E">
      <w:pPr>
        <w:ind w:firstLineChars="200" w:firstLine="640"/>
        <w:rPr>
          <w:rFonts w:ascii="仿宋" w:eastAsia="仿宋" w:hAnsi="仿宋"/>
          <w:sz w:val="32"/>
          <w:szCs w:val="32"/>
        </w:rPr>
      </w:pPr>
      <w:r>
        <w:rPr>
          <w:rFonts w:ascii="仿宋" w:eastAsia="仿宋" w:hAnsi="仿宋" w:hint="eastAsia"/>
          <w:bCs/>
          <w:sz w:val="32"/>
          <w:szCs w:val="32"/>
        </w:rPr>
        <w:t>第十九条</w:t>
      </w:r>
      <w:r>
        <w:rPr>
          <w:rFonts w:ascii="仿宋" w:eastAsia="仿宋" w:hAnsi="仿宋" w:hint="eastAsia"/>
          <w:b/>
          <w:bCs/>
          <w:sz w:val="32"/>
          <w:szCs w:val="32"/>
        </w:rPr>
        <w:t xml:space="preserve"> </w:t>
      </w:r>
      <w:r>
        <w:rPr>
          <w:rFonts w:ascii="仿宋" w:eastAsia="仿宋" w:hAnsi="仿宋" w:hint="eastAsia"/>
          <w:sz w:val="32"/>
          <w:szCs w:val="32"/>
        </w:rPr>
        <w:t>要加强救灾物资检查，检查内容如下：</w:t>
      </w:r>
    </w:p>
    <w:p w:rsidR="00073F98" w:rsidRDefault="006C4F4E">
      <w:pPr>
        <w:ind w:firstLine="560"/>
        <w:rPr>
          <w:rFonts w:ascii="仿宋" w:eastAsia="仿宋" w:hAnsi="仿宋"/>
          <w:sz w:val="32"/>
          <w:szCs w:val="32"/>
        </w:rPr>
      </w:pPr>
      <w:r>
        <w:rPr>
          <w:rFonts w:ascii="仿宋" w:eastAsia="仿宋" w:hAnsi="仿宋" w:hint="eastAsia"/>
          <w:sz w:val="32"/>
          <w:szCs w:val="32"/>
        </w:rPr>
        <w:t>（一）查数量：查物资有无丢失、被盗、账物卡是否相符；</w:t>
      </w:r>
    </w:p>
    <w:p w:rsidR="00073F98" w:rsidRDefault="006C4F4E">
      <w:pPr>
        <w:ind w:firstLine="560"/>
        <w:rPr>
          <w:rFonts w:ascii="仿宋" w:eastAsia="仿宋" w:hAnsi="仿宋"/>
          <w:sz w:val="32"/>
          <w:szCs w:val="32"/>
        </w:rPr>
      </w:pPr>
      <w:r>
        <w:rPr>
          <w:rFonts w:ascii="仿宋" w:eastAsia="仿宋" w:hAnsi="仿宋" w:hint="eastAsia"/>
          <w:sz w:val="32"/>
          <w:szCs w:val="32"/>
        </w:rPr>
        <w:t>（二）查质量：查物资的质量及包装情况是否完好，物资有无受潮、霉变、虫蛀、鼠咬、锈蚀、氧化、变质、变形、损坏等；</w:t>
      </w:r>
    </w:p>
    <w:p w:rsidR="00073F98" w:rsidRDefault="006C4F4E">
      <w:pPr>
        <w:ind w:firstLine="560"/>
        <w:rPr>
          <w:rFonts w:ascii="仿宋" w:eastAsia="仿宋" w:hAnsi="仿宋"/>
          <w:sz w:val="32"/>
          <w:szCs w:val="32"/>
        </w:rPr>
      </w:pPr>
      <w:r>
        <w:rPr>
          <w:rFonts w:ascii="仿宋" w:eastAsia="仿宋" w:hAnsi="仿宋" w:hint="eastAsia"/>
          <w:sz w:val="32"/>
          <w:szCs w:val="32"/>
        </w:rPr>
        <w:lastRenderedPageBreak/>
        <w:t>（三）查安全：查安全措施是否符合规定要求，照明、消防设施是否齐备、完好，门窗、风洞、门锁是否严密、完好，库房钥匙管理是否合理，安全保密工作是否符合规定；</w:t>
      </w:r>
    </w:p>
    <w:p w:rsidR="00073F98" w:rsidRDefault="006C4F4E">
      <w:pPr>
        <w:ind w:firstLine="560"/>
        <w:rPr>
          <w:rFonts w:ascii="仿宋" w:eastAsia="仿宋" w:hAnsi="仿宋"/>
          <w:sz w:val="32"/>
          <w:szCs w:val="32"/>
        </w:rPr>
      </w:pPr>
      <w:r>
        <w:rPr>
          <w:rFonts w:ascii="仿宋" w:eastAsia="仿宋" w:hAnsi="仿宋" w:hint="eastAsia"/>
          <w:sz w:val="32"/>
          <w:szCs w:val="32"/>
        </w:rPr>
        <w:t>（四）查保管条件：查物资保管条件是否符合物资性能的要求，库容使用是否合理，地坪负荷是否恰当，垛行是否稳</w:t>
      </w:r>
      <w:r>
        <w:rPr>
          <w:rFonts w:ascii="仿宋" w:eastAsia="仿宋" w:hAnsi="仿宋" w:hint="eastAsia"/>
          <w:sz w:val="32"/>
          <w:szCs w:val="32"/>
        </w:rPr>
        <w:t>定，衬垫是否完好，库房有无渗漏，地坪有无下沉、裂缝，通风效果是否良好，库内及周边是否整洁卫生；</w:t>
      </w:r>
    </w:p>
    <w:p w:rsidR="00073F98" w:rsidRDefault="006C4F4E">
      <w:pPr>
        <w:ind w:firstLine="560"/>
        <w:rPr>
          <w:rFonts w:ascii="仿宋" w:eastAsia="仿宋" w:hAnsi="仿宋"/>
          <w:sz w:val="32"/>
          <w:szCs w:val="32"/>
        </w:rPr>
      </w:pPr>
      <w:r>
        <w:rPr>
          <w:rFonts w:ascii="仿宋" w:eastAsia="仿宋" w:hAnsi="仿宋" w:hint="eastAsia"/>
          <w:sz w:val="32"/>
          <w:szCs w:val="32"/>
        </w:rPr>
        <w:t>（五）查制度落实：查各项制度的执行情况和存在问题的整改情况。</w:t>
      </w:r>
    </w:p>
    <w:p w:rsidR="00073F98" w:rsidRDefault="006C4F4E">
      <w:pPr>
        <w:ind w:firstLine="560"/>
        <w:rPr>
          <w:rFonts w:ascii="仿宋" w:eastAsia="仿宋" w:hAnsi="仿宋"/>
          <w:sz w:val="32"/>
          <w:szCs w:val="32"/>
        </w:rPr>
      </w:pPr>
      <w:r>
        <w:rPr>
          <w:rFonts w:ascii="仿宋" w:eastAsia="仿宋" w:hAnsi="仿宋" w:hint="eastAsia"/>
          <w:bCs/>
          <w:sz w:val="32"/>
          <w:szCs w:val="32"/>
        </w:rPr>
        <w:t>第二十条</w:t>
      </w:r>
      <w:r>
        <w:rPr>
          <w:rFonts w:ascii="仿宋" w:eastAsia="仿宋" w:hAnsi="仿宋" w:hint="eastAsia"/>
          <w:bCs/>
          <w:sz w:val="32"/>
          <w:szCs w:val="32"/>
        </w:rPr>
        <w:t xml:space="preserve"> </w:t>
      </w:r>
      <w:r>
        <w:rPr>
          <w:rFonts w:ascii="仿宋" w:eastAsia="仿宋" w:hAnsi="仿宋" w:hint="eastAsia"/>
          <w:sz w:val="32"/>
          <w:szCs w:val="32"/>
        </w:rPr>
        <w:t>实行日常检查和定期检查制度。</w:t>
      </w:r>
    </w:p>
    <w:p w:rsidR="00073F98" w:rsidRDefault="006C4F4E">
      <w:pPr>
        <w:ind w:firstLine="560"/>
        <w:rPr>
          <w:rFonts w:ascii="仿宋" w:eastAsia="仿宋" w:hAnsi="仿宋"/>
          <w:sz w:val="32"/>
          <w:szCs w:val="32"/>
        </w:rPr>
      </w:pPr>
      <w:r>
        <w:rPr>
          <w:rFonts w:ascii="仿宋" w:eastAsia="仿宋" w:hAnsi="仿宋" w:hint="eastAsia"/>
          <w:sz w:val="32"/>
          <w:szCs w:val="32"/>
        </w:rPr>
        <w:t>（一）</w:t>
      </w:r>
      <w:r>
        <w:rPr>
          <w:rFonts w:ascii="仿宋" w:eastAsia="仿宋" w:hAnsi="仿宋" w:hint="eastAsia"/>
          <w:sz w:val="32"/>
          <w:szCs w:val="32"/>
        </w:rPr>
        <w:t xml:space="preserve"> </w:t>
      </w:r>
      <w:r>
        <w:rPr>
          <w:rFonts w:ascii="仿宋" w:eastAsia="仿宋" w:hAnsi="仿宋" w:hint="eastAsia"/>
          <w:sz w:val="32"/>
          <w:szCs w:val="32"/>
        </w:rPr>
        <w:t>日常检查：保管员每日进库检查所管物资和库房，并将当次检查及库内温湿度等情况做好记录。</w:t>
      </w:r>
    </w:p>
    <w:p w:rsidR="00073F98" w:rsidRDefault="006C4F4E">
      <w:pPr>
        <w:ind w:firstLine="560"/>
        <w:rPr>
          <w:rFonts w:ascii="仿宋" w:eastAsia="仿宋" w:hAnsi="仿宋"/>
          <w:sz w:val="32"/>
          <w:szCs w:val="32"/>
        </w:rPr>
      </w:pPr>
      <w:r>
        <w:rPr>
          <w:rFonts w:ascii="仿宋" w:eastAsia="仿宋" w:hAnsi="仿宋" w:hint="eastAsia"/>
          <w:sz w:val="32"/>
          <w:szCs w:val="32"/>
        </w:rPr>
        <w:t>（二）定期检查：库房负责人每周对物资的保管和安全情况进行一次检查。</w:t>
      </w:r>
    </w:p>
    <w:p w:rsidR="00073F98" w:rsidRDefault="00073F98">
      <w:pPr>
        <w:ind w:firstLine="560"/>
        <w:rPr>
          <w:sz w:val="28"/>
          <w:szCs w:val="28"/>
        </w:rPr>
      </w:pPr>
    </w:p>
    <w:p w:rsidR="00073F98" w:rsidRDefault="006C4F4E">
      <w:pPr>
        <w:ind w:firstLineChars="850" w:firstLine="2731"/>
        <w:rPr>
          <w:rFonts w:ascii="仿宋" w:eastAsia="仿宋" w:hAnsi="仿宋"/>
          <w:sz w:val="32"/>
          <w:szCs w:val="32"/>
        </w:rPr>
      </w:pPr>
      <w:r>
        <w:rPr>
          <w:rFonts w:ascii="仿宋" w:eastAsia="仿宋" w:hAnsi="仿宋" w:hint="eastAsia"/>
          <w:b/>
          <w:sz w:val="32"/>
          <w:szCs w:val="32"/>
        </w:rPr>
        <w:t>第五章</w:t>
      </w:r>
      <w:r>
        <w:rPr>
          <w:rFonts w:ascii="仿宋" w:eastAsia="仿宋" w:hAnsi="仿宋" w:hint="eastAsia"/>
          <w:b/>
          <w:sz w:val="32"/>
          <w:szCs w:val="32"/>
        </w:rPr>
        <w:t xml:space="preserve"> </w:t>
      </w:r>
      <w:r>
        <w:rPr>
          <w:rFonts w:ascii="仿宋" w:eastAsia="仿宋" w:hAnsi="仿宋" w:hint="eastAsia"/>
          <w:b/>
          <w:sz w:val="32"/>
          <w:szCs w:val="32"/>
        </w:rPr>
        <w:t>调拨管理</w:t>
      </w:r>
    </w:p>
    <w:p w:rsidR="00073F98" w:rsidRDefault="006C4F4E">
      <w:pPr>
        <w:ind w:firstLineChars="196" w:firstLine="627"/>
        <w:jc w:val="left"/>
        <w:rPr>
          <w:rFonts w:ascii="仿宋" w:eastAsia="仿宋" w:hAnsi="仿宋"/>
          <w:sz w:val="32"/>
          <w:szCs w:val="32"/>
        </w:rPr>
      </w:pPr>
      <w:r>
        <w:rPr>
          <w:rFonts w:ascii="仿宋" w:eastAsia="仿宋" w:hAnsi="仿宋" w:hint="eastAsia"/>
          <w:sz w:val="32"/>
          <w:szCs w:val="32"/>
        </w:rPr>
        <w:t>第二十一条</w:t>
      </w:r>
      <w:r>
        <w:rPr>
          <w:rFonts w:ascii="仿宋" w:eastAsia="仿宋" w:hAnsi="仿宋" w:hint="eastAsia"/>
          <w:sz w:val="32"/>
          <w:szCs w:val="32"/>
        </w:rPr>
        <w:t xml:space="preserve">  </w:t>
      </w:r>
      <w:r>
        <w:rPr>
          <w:rFonts w:ascii="仿宋" w:eastAsia="仿宋" w:hAnsi="仿宋" w:hint="eastAsia"/>
          <w:sz w:val="32"/>
          <w:szCs w:val="32"/>
        </w:rPr>
        <w:t>受灾地人民政府根据灾情需求以书面形式《绍兴市级救灾物资使用申请函》向市应急管理局申请调拨市级救灾物资。申请内容包括：突发事件发生时间、地点、种类，紧急转移安置人数、需救助人数；本级救灾物资的种类和数量；已动用本级救灾物资种类和数量；申请市级救灾物资的种类和数量，以及接收地点、接收单位、联系人和联</w:t>
      </w:r>
      <w:r>
        <w:rPr>
          <w:rFonts w:ascii="仿宋" w:eastAsia="仿宋" w:hAnsi="仿宋" w:hint="eastAsia"/>
          <w:sz w:val="32"/>
          <w:szCs w:val="32"/>
        </w:rPr>
        <w:lastRenderedPageBreak/>
        <w:t>系电话等。</w:t>
      </w:r>
    </w:p>
    <w:p w:rsidR="00073F98" w:rsidRDefault="006C4F4E">
      <w:pPr>
        <w:ind w:firstLineChars="196" w:firstLine="627"/>
        <w:jc w:val="left"/>
        <w:rPr>
          <w:rFonts w:ascii="仿宋" w:eastAsia="仿宋" w:hAnsi="仿宋"/>
          <w:sz w:val="32"/>
          <w:szCs w:val="32"/>
        </w:rPr>
      </w:pPr>
      <w:r>
        <w:rPr>
          <w:rFonts w:ascii="仿宋" w:eastAsia="仿宋" w:hAnsi="仿宋" w:hint="eastAsia"/>
          <w:sz w:val="32"/>
          <w:szCs w:val="32"/>
        </w:rPr>
        <w:t>紧级情况下，申请使用市级救灾物资的受灾地人民政府也可先电话报市应急管理局批准，后补办申请手续。</w:t>
      </w:r>
    </w:p>
    <w:p w:rsidR="00073F98" w:rsidRDefault="006C4F4E">
      <w:pPr>
        <w:ind w:firstLineChars="200" w:firstLine="640"/>
        <w:rPr>
          <w:rFonts w:ascii="仿宋" w:eastAsia="仿宋" w:hAnsi="仿宋"/>
          <w:sz w:val="32"/>
          <w:szCs w:val="32"/>
        </w:rPr>
      </w:pPr>
      <w:r>
        <w:rPr>
          <w:rFonts w:ascii="仿宋" w:eastAsia="仿宋" w:hAnsi="仿宋" w:hint="eastAsia"/>
          <w:sz w:val="32"/>
          <w:szCs w:val="32"/>
        </w:rPr>
        <w:t>第二十二条</w:t>
      </w:r>
      <w:r>
        <w:rPr>
          <w:rFonts w:ascii="仿宋" w:eastAsia="仿宋" w:hAnsi="仿宋" w:hint="eastAsia"/>
          <w:sz w:val="32"/>
          <w:szCs w:val="32"/>
        </w:rPr>
        <w:t xml:space="preserve">  </w:t>
      </w:r>
      <w:r>
        <w:rPr>
          <w:rFonts w:ascii="仿宋" w:eastAsia="仿宋" w:hAnsi="仿宋" w:hint="eastAsia"/>
          <w:sz w:val="32"/>
          <w:szCs w:val="32"/>
        </w:rPr>
        <w:t>市发改委根据市应急管理局《绍兴市级救灾物资调用函》向承储单位下达《绍兴市级救灾物资调拨通知单》</w:t>
      </w:r>
      <w:r>
        <w:rPr>
          <w:rFonts w:ascii="仿宋" w:eastAsia="仿宋" w:hAnsi="仿宋" w:hint="eastAsia"/>
          <w:sz w:val="32"/>
          <w:szCs w:val="32"/>
        </w:rPr>
        <w:t>，</w:t>
      </w:r>
      <w:r>
        <w:rPr>
          <w:rFonts w:ascii="仿宋" w:eastAsia="仿宋" w:hAnsi="仿宋" w:hint="eastAsia"/>
          <w:sz w:val="32"/>
          <w:szCs w:val="32"/>
        </w:rPr>
        <w:t xml:space="preserve"> </w:t>
      </w:r>
      <w:r>
        <w:rPr>
          <w:rFonts w:ascii="仿宋" w:eastAsia="仿宋" w:hAnsi="仿宋" w:hint="eastAsia"/>
          <w:sz w:val="32"/>
          <w:szCs w:val="32"/>
        </w:rPr>
        <w:t>接到市发改委调拨通知后，承储单位要及时组织出库，出库时仓库和运输人员要清点数量和检查质量，确保数量准确和质量合格，在通知下达后的</w:t>
      </w:r>
      <w:r>
        <w:rPr>
          <w:rFonts w:ascii="仿宋" w:eastAsia="仿宋" w:hAnsi="仿宋" w:hint="eastAsia"/>
          <w:sz w:val="32"/>
          <w:szCs w:val="32"/>
        </w:rPr>
        <w:t>6</w:t>
      </w:r>
      <w:r>
        <w:rPr>
          <w:rFonts w:ascii="仿宋" w:eastAsia="仿宋" w:hAnsi="仿宋" w:hint="eastAsia"/>
          <w:sz w:val="32"/>
          <w:szCs w:val="32"/>
        </w:rPr>
        <w:t>个小时内送达指定地点，出库完成后要再次对数量进行核对，核对无误后由承储单位及时填写《绍兴市级救灾物资出（入）库记账凭证》联同《绍兴市级救灾物资调拨通知单》登记入账，并于</w:t>
      </w:r>
      <w:r>
        <w:rPr>
          <w:rFonts w:ascii="仿宋" w:eastAsia="仿宋" w:hAnsi="仿宋" w:hint="eastAsia"/>
          <w:sz w:val="32"/>
          <w:szCs w:val="32"/>
        </w:rPr>
        <w:t>5</w:t>
      </w:r>
      <w:r>
        <w:rPr>
          <w:rFonts w:ascii="仿宋" w:eastAsia="仿宋" w:hAnsi="仿宋" w:hint="eastAsia"/>
          <w:sz w:val="32"/>
          <w:szCs w:val="32"/>
        </w:rPr>
        <w:t>个工作日内将出（入）库记账凭证其中一联交市发改委。</w:t>
      </w:r>
    </w:p>
    <w:p w:rsidR="00073F98" w:rsidRDefault="006C4F4E">
      <w:pPr>
        <w:ind w:firstLineChars="196" w:firstLine="627"/>
        <w:jc w:val="left"/>
        <w:rPr>
          <w:rFonts w:ascii="仿宋" w:eastAsia="仿宋" w:hAnsi="仿宋"/>
          <w:sz w:val="32"/>
          <w:szCs w:val="32"/>
        </w:rPr>
      </w:pPr>
      <w:r>
        <w:rPr>
          <w:rFonts w:ascii="仿宋" w:eastAsia="仿宋" w:hAnsi="仿宋" w:hint="eastAsia"/>
          <w:sz w:val="32"/>
          <w:szCs w:val="32"/>
        </w:rPr>
        <w:t>第二十三条</w:t>
      </w:r>
      <w:r>
        <w:rPr>
          <w:rFonts w:ascii="仿宋" w:eastAsia="仿宋" w:hAnsi="仿宋" w:hint="eastAsia"/>
          <w:sz w:val="32"/>
          <w:szCs w:val="32"/>
        </w:rPr>
        <w:t xml:space="preserve">  </w:t>
      </w:r>
      <w:r>
        <w:rPr>
          <w:rFonts w:ascii="仿宋" w:eastAsia="仿宋" w:hAnsi="仿宋" w:hint="eastAsia"/>
          <w:sz w:val="32"/>
          <w:szCs w:val="32"/>
        </w:rPr>
        <w:t>受灾地人民政府应当组织有关部门对调拨的市级灾物资及时进行卸载接收、清点验收，并出具接收手续，及时反馈市发改委。如发生数量或质量问题，应及时协调</w:t>
      </w:r>
      <w:r>
        <w:rPr>
          <w:rFonts w:ascii="仿宋" w:eastAsia="仿宋" w:hAnsi="仿宋" w:hint="eastAsia"/>
          <w:sz w:val="32"/>
          <w:szCs w:val="32"/>
        </w:rPr>
        <w:t>处理并将有关情况向市发改委和市应急管理局报告。</w:t>
      </w:r>
    </w:p>
    <w:p w:rsidR="00073F98" w:rsidRDefault="006C4F4E">
      <w:pPr>
        <w:ind w:firstLineChars="200" w:firstLine="640"/>
        <w:jc w:val="left"/>
        <w:rPr>
          <w:rFonts w:ascii="仿宋" w:eastAsia="仿宋" w:hAnsi="仿宋"/>
          <w:sz w:val="32"/>
          <w:szCs w:val="32"/>
        </w:rPr>
      </w:pPr>
      <w:r>
        <w:rPr>
          <w:rFonts w:ascii="仿宋" w:eastAsia="仿宋" w:hAnsi="仿宋" w:hint="eastAsia"/>
          <w:sz w:val="32"/>
          <w:szCs w:val="32"/>
        </w:rPr>
        <w:t>第二十四条</w:t>
      </w:r>
      <w:r>
        <w:rPr>
          <w:rFonts w:ascii="仿宋" w:eastAsia="仿宋" w:hAnsi="仿宋" w:hint="eastAsia"/>
          <w:sz w:val="32"/>
          <w:szCs w:val="32"/>
        </w:rPr>
        <w:t xml:space="preserve">  </w:t>
      </w:r>
      <w:r>
        <w:rPr>
          <w:rFonts w:ascii="仿宋" w:eastAsia="仿宋" w:hAnsi="仿宋" w:hint="eastAsia"/>
          <w:sz w:val="32"/>
          <w:szCs w:val="32"/>
        </w:rPr>
        <w:t>市级救灾物资调拨运输、装卸等费用先由承储单位代付，年底向市发改委按实进行结算。</w:t>
      </w:r>
    </w:p>
    <w:p w:rsidR="00073F98" w:rsidRDefault="00073F98">
      <w:pPr>
        <w:ind w:firstLineChars="740" w:firstLine="2377"/>
        <w:rPr>
          <w:rFonts w:ascii="仿宋" w:eastAsia="仿宋" w:hAnsi="仿宋"/>
          <w:b/>
          <w:sz w:val="32"/>
          <w:szCs w:val="32"/>
        </w:rPr>
      </w:pPr>
    </w:p>
    <w:p w:rsidR="00073F98" w:rsidRDefault="006C4F4E">
      <w:pPr>
        <w:ind w:firstLineChars="690" w:firstLine="2217"/>
        <w:jc w:val="left"/>
        <w:rPr>
          <w:rFonts w:ascii="仿宋" w:eastAsia="仿宋" w:hAnsi="仿宋"/>
          <w:b/>
          <w:sz w:val="32"/>
          <w:szCs w:val="32"/>
        </w:rPr>
      </w:pPr>
      <w:r>
        <w:rPr>
          <w:rFonts w:ascii="仿宋" w:eastAsia="仿宋" w:hAnsi="仿宋" w:hint="eastAsia"/>
          <w:b/>
          <w:sz w:val="32"/>
          <w:szCs w:val="32"/>
        </w:rPr>
        <w:t>第六章</w:t>
      </w:r>
      <w:r>
        <w:rPr>
          <w:rFonts w:ascii="仿宋" w:eastAsia="仿宋" w:hAnsi="仿宋" w:hint="eastAsia"/>
          <w:b/>
          <w:sz w:val="32"/>
          <w:szCs w:val="32"/>
        </w:rPr>
        <w:t xml:space="preserve">  </w:t>
      </w:r>
      <w:r>
        <w:rPr>
          <w:rFonts w:ascii="仿宋" w:eastAsia="仿宋" w:hAnsi="仿宋" w:hint="eastAsia"/>
          <w:b/>
          <w:sz w:val="32"/>
          <w:szCs w:val="32"/>
        </w:rPr>
        <w:t>使用、回收和轮换管理</w:t>
      </w:r>
    </w:p>
    <w:p w:rsidR="00073F98" w:rsidRDefault="006C4F4E">
      <w:pPr>
        <w:ind w:firstLineChars="196" w:firstLine="627"/>
        <w:jc w:val="left"/>
        <w:rPr>
          <w:rFonts w:ascii="仿宋" w:eastAsia="仿宋" w:hAnsi="仿宋"/>
          <w:sz w:val="32"/>
          <w:szCs w:val="32"/>
        </w:rPr>
      </w:pPr>
      <w:r>
        <w:rPr>
          <w:rFonts w:ascii="仿宋" w:eastAsia="仿宋" w:hAnsi="仿宋" w:hint="eastAsia"/>
          <w:sz w:val="32"/>
          <w:szCs w:val="32"/>
        </w:rPr>
        <w:t>第二十五条</w:t>
      </w:r>
      <w:r>
        <w:rPr>
          <w:rFonts w:ascii="仿宋" w:eastAsia="仿宋" w:hAnsi="仿宋" w:hint="eastAsia"/>
          <w:sz w:val="32"/>
          <w:szCs w:val="32"/>
        </w:rPr>
        <w:t xml:space="preserve"> </w:t>
      </w:r>
      <w:r>
        <w:rPr>
          <w:rFonts w:ascii="仿宋" w:eastAsia="仿宋" w:hAnsi="仿宋" w:hint="eastAsia"/>
          <w:sz w:val="32"/>
          <w:szCs w:val="32"/>
        </w:rPr>
        <w:t>受灾地人民政府负责组织发放使用市级救灾物资。发放使用救灾物资时应当做到手续完备，账目清楚，</w:t>
      </w:r>
      <w:r>
        <w:rPr>
          <w:rFonts w:ascii="仿宋" w:eastAsia="仿宋" w:hAnsi="仿宋" w:hint="eastAsia"/>
          <w:sz w:val="32"/>
          <w:szCs w:val="32"/>
        </w:rPr>
        <w:lastRenderedPageBreak/>
        <w:t>并以适当方式向社会公布。</w:t>
      </w:r>
    </w:p>
    <w:p w:rsidR="00073F98" w:rsidRDefault="006C4F4E">
      <w:pPr>
        <w:ind w:firstLineChars="196" w:firstLine="627"/>
        <w:jc w:val="left"/>
        <w:rPr>
          <w:rFonts w:ascii="仿宋" w:eastAsia="仿宋" w:hAnsi="仿宋"/>
          <w:sz w:val="32"/>
          <w:szCs w:val="32"/>
        </w:rPr>
      </w:pPr>
      <w:r>
        <w:rPr>
          <w:rFonts w:ascii="仿宋" w:eastAsia="仿宋" w:hAnsi="仿宋" w:hint="eastAsia"/>
          <w:sz w:val="32"/>
          <w:szCs w:val="32"/>
        </w:rPr>
        <w:t>第二十六条</w:t>
      </w:r>
      <w:r>
        <w:rPr>
          <w:rFonts w:ascii="仿宋" w:eastAsia="仿宋" w:hAnsi="仿宋" w:hint="eastAsia"/>
          <w:sz w:val="32"/>
          <w:szCs w:val="32"/>
        </w:rPr>
        <w:t xml:space="preserve">  </w:t>
      </w:r>
      <w:r>
        <w:rPr>
          <w:rFonts w:ascii="仿宋" w:eastAsia="仿宋" w:hAnsi="仿宋" w:hint="eastAsia"/>
          <w:sz w:val="32"/>
          <w:szCs w:val="32"/>
        </w:rPr>
        <w:t>受灾地应急管理局应当对救灾物资的使用维护进行必要的技术指导，指导使用者正确使用和维护保养，教育使用者爱护救灾物资，不得私自出售、出租和抛弃。</w:t>
      </w:r>
    </w:p>
    <w:p w:rsidR="00073F98" w:rsidRDefault="006C4F4E">
      <w:pPr>
        <w:tabs>
          <w:tab w:val="left" w:pos="8222"/>
        </w:tabs>
        <w:ind w:rightChars="-27" w:right="-57" w:firstLineChars="196" w:firstLine="627"/>
        <w:jc w:val="left"/>
        <w:rPr>
          <w:rFonts w:ascii="仿宋" w:eastAsia="仿宋" w:hAnsi="仿宋"/>
          <w:sz w:val="32"/>
          <w:szCs w:val="32"/>
        </w:rPr>
      </w:pPr>
      <w:r>
        <w:rPr>
          <w:rFonts w:ascii="仿宋" w:eastAsia="仿宋" w:hAnsi="仿宋" w:hint="eastAsia"/>
          <w:sz w:val="32"/>
          <w:szCs w:val="32"/>
        </w:rPr>
        <w:t>第二十七条</w:t>
      </w:r>
      <w:r>
        <w:rPr>
          <w:rFonts w:ascii="仿宋" w:eastAsia="仿宋" w:hAnsi="仿宋" w:hint="eastAsia"/>
          <w:sz w:val="32"/>
          <w:szCs w:val="32"/>
        </w:rPr>
        <w:t xml:space="preserve">  </w:t>
      </w:r>
      <w:r>
        <w:rPr>
          <w:rFonts w:ascii="仿宋" w:eastAsia="仿宋" w:hAnsi="仿宋" w:hint="eastAsia"/>
          <w:sz w:val="32"/>
          <w:szCs w:val="32"/>
        </w:rPr>
        <w:t>市发改委根据救灾物资的使用功能商市应急</w:t>
      </w:r>
      <w:r>
        <w:rPr>
          <w:rFonts w:ascii="仿宋" w:eastAsia="仿宋" w:hAnsi="仿宋" w:hint="eastAsia"/>
          <w:sz w:val="32"/>
          <w:szCs w:val="32"/>
        </w:rPr>
        <w:t>局、市财政局同意，将救灾物资分为可回收类和非回收类物资。</w:t>
      </w:r>
    </w:p>
    <w:p w:rsidR="00073F98" w:rsidRDefault="006C4F4E">
      <w:pPr>
        <w:ind w:firstLineChars="200" w:firstLine="640"/>
        <w:jc w:val="left"/>
        <w:rPr>
          <w:rFonts w:ascii="仿宋" w:eastAsia="仿宋" w:hAnsi="仿宋"/>
          <w:sz w:val="32"/>
          <w:szCs w:val="32"/>
        </w:rPr>
      </w:pPr>
      <w:r>
        <w:rPr>
          <w:rFonts w:ascii="仿宋" w:eastAsia="仿宋" w:hAnsi="仿宋" w:hint="eastAsia"/>
          <w:sz w:val="32"/>
          <w:szCs w:val="32"/>
        </w:rPr>
        <w:t>第二十八条</w:t>
      </w:r>
      <w:r>
        <w:rPr>
          <w:rFonts w:ascii="仿宋" w:eastAsia="仿宋" w:hAnsi="仿宋" w:hint="eastAsia"/>
          <w:sz w:val="32"/>
          <w:szCs w:val="32"/>
        </w:rPr>
        <w:t xml:space="preserve">  </w:t>
      </w:r>
      <w:r>
        <w:rPr>
          <w:rFonts w:ascii="仿宋" w:eastAsia="仿宋" w:hAnsi="仿宋" w:hint="eastAsia"/>
          <w:sz w:val="32"/>
          <w:szCs w:val="32"/>
        </w:rPr>
        <w:t>市级救灾物资使用结束后，受灾地应急管理局应对未使用或者可回收利用的救灾物资及时进行整理、归集和回收，回收的物资可由受灾地应急管理局统筹安排使用，有明确要求送达市级救灾物资储备库的应及时送达市级救灾物资储备库储备。</w:t>
      </w:r>
      <w:r>
        <w:rPr>
          <w:rFonts w:ascii="仿宋" w:eastAsia="仿宋" w:hAnsi="仿宋"/>
          <w:sz w:val="32"/>
          <w:szCs w:val="32"/>
        </w:rPr>
        <w:t xml:space="preserve"> </w:t>
      </w:r>
    </w:p>
    <w:p w:rsidR="00073F98" w:rsidRDefault="006C4F4E">
      <w:pPr>
        <w:ind w:firstLineChars="200" w:firstLine="640"/>
        <w:jc w:val="left"/>
        <w:rPr>
          <w:rFonts w:ascii="仿宋" w:eastAsia="仿宋" w:hAnsi="仿宋"/>
          <w:sz w:val="32"/>
          <w:szCs w:val="32"/>
        </w:rPr>
      </w:pPr>
      <w:r>
        <w:rPr>
          <w:rFonts w:ascii="仿宋" w:eastAsia="仿宋" w:hAnsi="仿宋" w:hint="eastAsia"/>
          <w:sz w:val="32"/>
          <w:szCs w:val="32"/>
        </w:rPr>
        <w:t>受灾地人民政府负责组织实施救灾物资回收工作，由受灾地应急管理局负责统一收回，交受灾地发改局。受灾地发改局负责对回收物资进行清洗消毒、维护保养、整理包装，作为当地救灾物资重新登记入库储备。市级救灾物资中的应急救援设备等物资回收后作为市级储备重新登记入库。</w:t>
      </w:r>
    </w:p>
    <w:p w:rsidR="00073F98" w:rsidRDefault="006C4F4E">
      <w:pPr>
        <w:ind w:firstLineChars="245" w:firstLine="784"/>
        <w:jc w:val="left"/>
        <w:rPr>
          <w:rFonts w:ascii="仿宋" w:eastAsia="仿宋" w:hAnsi="仿宋"/>
          <w:sz w:val="32"/>
          <w:szCs w:val="32"/>
        </w:rPr>
      </w:pPr>
      <w:r>
        <w:rPr>
          <w:rFonts w:ascii="仿宋" w:eastAsia="仿宋" w:hAnsi="仿宋" w:hint="eastAsia"/>
          <w:sz w:val="32"/>
          <w:szCs w:val="32"/>
        </w:rPr>
        <w:t>对非回收类救灾物资，发放给受灾人员使用后不再回收。市级救灾物资回收工作完成后，受灾地应急管理局应当会同发改局，及时将市级调拨救灾物资的使用、回收、损坏、报废等情况上报市应急管理局、市发改委、市财政局。</w:t>
      </w:r>
    </w:p>
    <w:p w:rsidR="00073F98" w:rsidRDefault="006C4F4E">
      <w:pPr>
        <w:ind w:firstLineChars="196" w:firstLine="627"/>
        <w:jc w:val="left"/>
        <w:rPr>
          <w:rFonts w:ascii="仿宋" w:eastAsia="仿宋" w:hAnsi="仿宋"/>
          <w:sz w:val="32"/>
          <w:szCs w:val="32"/>
        </w:rPr>
      </w:pPr>
      <w:r>
        <w:rPr>
          <w:rFonts w:ascii="仿宋" w:eastAsia="仿宋" w:hAnsi="仿宋" w:hint="eastAsia"/>
          <w:sz w:val="32"/>
          <w:szCs w:val="32"/>
        </w:rPr>
        <w:t>第二十九条</w:t>
      </w:r>
      <w:r>
        <w:rPr>
          <w:rFonts w:ascii="仿宋" w:eastAsia="仿宋" w:hAnsi="仿宋" w:hint="eastAsia"/>
          <w:sz w:val="32"/>
          <w:szCs w:val="32"/>
        </w:rPr>
        <w:t xml:space="preserve">  </w:t>
      </w:r>
      <w:r>
        <w:rPr>
          <w:rFonts w:ascii="仿宋" w:eastAsia="仿宋" w:hAnsi="仿宋" w:hint="eastAsia"/>
          <w:sz w:val="32"/>
          <w:szCs w:val="32"/>
        </w:rPr>
        <w:t>承储单位对接近正常储备年限（一年内）</w:t>
      </w:r>
      <w:r>
        <w:rPr>
          <w:rFonts w:ascii="仿宋" w:eastAsia="仿宋" w:hAnsi="仿宋" w:hint="eastAsia"/>
          <w:sz w:val="32"/>
          <w:szCs w:val="32"/>
        </w:rPr>
        <w:lastRenderedPageBreak/>
        <w:t>的救灾</w:t>
      </w:r>
      <w:r>
        <w:rPr>
          <w:rFonts w:ascii="仿宋" w:eastAsia="仿宋" w:hAnsi="仿宋" w:hint="eastAsia"/>
          <w:sz w:val="32"/>
          <w:szCs w:val="32"/>
        </w:rPr>
        <w:t>物资，及时报经市发改委、市应急管理局和市财政局同意后按有关规定进行轮换。生活救助类物资，可酌情用于冬春救助、临时救助或捐赠有需要的部门；装备器材类物资，参照国有资产管理有关规定进行报废处置。</w:t>
      </w:r>
    </w:p>
    <w:p w:rsidR="00073F98" w:rsidRDefault="006C4F4E">
      <w:pPr>
        <w:ind w:firstLineChars="200" w:firstLine="640"/>
        <w:jc w:val="left"/>
        <w:rPr>
          <w:rFonts w:ascii="仿宋" w:eastAsia="仿宋" w:hAnsi="仿宋"/>
          <w:sz w:val="32"/>
          <w:szCs w:val="32"/>
        </w:rPr>
      </w:pPr>
      <w:r>
        <w:rPr>
          <w:rFonts w:ascii="仿宋" w:eastAsia="仿宋" w:hAnsi="仿宋" w:hint="eastAsia"/>
          <w:sz w:val="32"/>
          <w:szCs w:val="32"/>
        </w:rPr>
        <w:t>破损严重或超过正常储备年限无法使用的，以及使用后没有回收价值的救灾物资，由市发改委会同市应急管理局和市财政局确认后由承储单位报废处理，对报废救灾物资的可利用部分应充分利用；无法利用的，可售给具有相应资质的企业进行再生资源加工处理，并签订协议，不得流入社会。</w:t>
      </w:r>
    </w:p>
    <w:p w:rsidR="00073F98" w:rsidRDefault="006C4F4E">
      <w:pPr>
        <w:ind w:firstLineChars="197" w:firstLine="630"/>
        <w:jc w:val="left"/>
        <w:rPr>
          <w:rFonts w:ascii="仿宋" w:eastAsia="仿宋" w:hAnsi="仿宋"/>
          <w:sz w:val="32"/>
          <w:szCs w:val="32"/>
        </w:rPr>
      </w:pPr>
      <w:r>
        <w:rPr>
          <w:rFonts w:ascii="仿宋" w:eastAsia="仿宋" w:hAnsi="仿宋" w:hint="eastAsia"/>
          <w:sz w:val="32"/>
          <w:szCs w:val="32"/>
        </w:rPr>
        <w:t>第三十条</w:t>
      </w:r>
      <w:r>
        <w:rPr>
          <w:rFonts w:ascii="仿宋" w:eastAsia="仿宋" w:hAnsi="仿宋" w:hint="eastAsia"/>
          <w:sz w:val="32"/>
          <w:szCs w:val="32"/>
        </w:rPr>
        <w:t xml:space="preserve">  </w:t>
      </w:r>
      <w:r>
        <w:rPr>
          <w:rFonts w:ascii="仿宋" w:eastAsia="仿宋" w:hAnsi="仿宋" w:hint="eastAsia"/>
          <w:sz w:val="32"/>
          <w:szCs w:val="32"/>
        </w:rPr>
        <w:t>市级救灾物资报废处置的收入，按国库集中收缴管理有关</w:t>
      </w:r>
      <w:r>
        <w:rPr>
          <w:rFonts w:ascii="仿宋" w:eastAsia="仿宋" w:hAnsi="仿宋" w:hint="eastAsia"/>
          <w:sz w:val="32"/>
          <w:szCs w:val="32"/>
        </w:rPr>
        <w:t>规定，全部上缴市级国库。</w:t>
      </w:r>
    </w:p>
    <w:p w:rsidR="00073F98" w:rsidRDefault="00073F98">
      <w:pPr>
        <w:ind w:firstLineChars="544" w:firstLine="1748"/>
        <w:jc w:val="left"/>
        <w:rPr>
          <w:rFonts w:ascii="仿宋" w:eastAsia="仿宋" w:hAnsi="仿宋"/>
          <w:b/>
          <w:sz w:val="32"/>
          <w:szCs w:val="32"/>
        </w:rPr>
      </w:pPr>
    </w:p>
    <w:p w:rsidR="00073F98" w:rsidRDefault="006C4F4E">
      <w:pPr>
        <w:ind w:firstLineChars="850" w:firstLine="2731"/>
        <w:jc w:val="left"/>
        <w:rPr>
          <w:rFonts w:ascii="仿宋" w:eastAsia="仿宋" w:hAnsi="仿宋"/>
          <w:b/>
          <w:sz w:val="32"/>
          <w:szCs w:val="32"/>
        </w:rPr>
      </w:pPr>
      <w:r>
        <w:rPr>
          <w:rFonts w:ascii="仿宋" w:eastAsia="仿宋" w:hAnsi="仿宋" w:hint="eastAsia"/>
          <w:b/>
          <w:sz w:val="32"/>
          <w:szCs w:val="32"/>
        </w:rPr>
        <w:t>第七章</w:t>
      </w:r>
      <w:r>
        <w:rPr>
          <w:rFonts w:ascii="仿宋" w:eastAsia="仿宋" w:hAnsi="仿宋" w:hint="eastAsia"/>
          <w:b/>
          <w:sz w:val="32"/>
          <w:szCs w:val="32"/>
        </w:rPr>
        <w:t xml:space="preserve">  </w:t>
      </w:r>
      <w:r>
        <w:rPr>
          <w:rFonts w:ascii="仿宋" w:eastAsia="仿宋" w:hAnsi="仿宋" w:hint="eastAsia"/>
          <w:b/>
          <w:sz w:val="32"/>
          <w:szCs w:val="32"/>
        </w:rPr>
        <w:t>监督管理</w:t>
      </w:r>
    </w:p>
    <w:p w:rsidR="00073F98" w:rsidRDefault="006C4F4E">
      <w:pPr>
        <w:ind w:firstLineChars="200" w:firstLine="640"/>
        <w:rPr>
          <w:rFonts w:ascii="仿宋" w:eastAsia="仿宋" w:hAnsi="仿宋"/>
          <w:sz w:val="32"/>
          <w:szCs w:val="32"/>
        </w:rPr>
      </w:pPr>
      <w:r>
        <w:rPr>
          <w:rFonts w:ascii="仿宋" w:eastAsia="仿宋" w:hAnsi="仿宋" w:hint="eastAsia"/>
          <w:sz w:val="32"/>
          <w:szCs w:val="32"/>
        </w:rPr>
        <w:t>第三十一条</w:t>
      </w:r>
      <w:r>
        <w:rPr>
          <w:rFonts w:ascii="仿宋" w:eastAsia="仿宋" w:hAnsi="仿宋" w:hint="eastAsia"/>
          <w:sz w:val="32"/>
          <w:szCs w:val="32"/>
        </w:rPr>
        <w:t xml:space="preserve">  </w:t>
      </w:r>
      <w:r w:rsidR="00BB2FBB">
        <w:rPr>
          <w:rFonts w:ascii="仿宋" w:eastAsia="仿宋" w:hAnsi="仿宋" w:hint="eastAsia"/>
          <w:sz w:val="32"/>
          <w:szCs w:val="32"/>
        </w:rPr>
        <w:t>市发改委应加</w:t>
      </w:r>
      <w:r>
        <w:rPr>
          <w:rFonts w:ascii="仿宋" w:eastAsia="仿宋" w:hAnsi="仿宋" w:hint="eastAsia"/>
          <w:sz w:val="32"/>
          <w:szCs w:val="32"/>
        </w:rPr>
        <w:t>强对承储单位监管，并进行相应考核。对发现承储单位违反规定的，责令限期整改；对违反规定造成救灾物资损毁的，依法责令赔偿。</w:t>
      </w:r>
    </w:p>
    <w:p w:rsidR="00073F98" w:rsidRDefault="006C4F4E">
      <w:pPr>
        <w:ind w:firstLineChars="200" w:firstLine="640"/>
        <w:jc w:val="left"/>
        <w:rPr>
          <w:rFonts w:ascii="仿宋" w:eastAsia="仿宋" w:hAnsi="仿宋"/>
          <w:sz w:val="32"/>
          <w:szCs w:val="32"/>
        </w:rPr>
      </w:pPr>
      <w:r>
        <w:rPr>
          <w:rFonts w:ascii="仿宋" w:eastAsia="仿宋" w:hAnsi="仿宋" w:hint="eastAsia"/>
          <w:sz w:val="32"/>
          <w:szCs w:val="32"/>
        </w:rPr>
        <w:t>第三十二条</w:t>
      </w:r>
      <w:r>
        <w:rPr>
          <w:rFonts w:ascii="仿宋" w:eastAsia="仿宋" w:hAnsi="仿宋" w:hint="eastAsia"/>
          <w:sz w:val="32"/>
          <w:szCs w:val="32"/>
        </w:rPr>
        <w:t xml:space="preserve">  </w:t>
      </w:r>
      <w:r>
        <w:rPr>
          <w:rFonts w:ascii="仿宋" w:eastAsia="仿宋" w:hAnsi="仿宋" w:hint="eastAsia"/>
          <w:sz w:val="32"/>
          <w:szCs w:val="32"/>
        </w:rPr>
        <w:t>发生下列行为之一的，由市发改委追回损失，并依照有关规定和权限追究相关人员责任，构成犯罪的，移交司法机关进行处理。</w:t>
      </w:r>
    </w:p>
    <w:p w:rsidR="00073F98" w:rsidRDefault="006C4F4E">
      <w:pPr>
        <w:pStyle w:val="1"/>
        <w:numPr>
          <w:ilvl w:val="0"/>
          <w:numId w:val="1"/>
        </w:numPr>
        <w:tabs>
          <w:tab w:val="left" w:pos="851"/>
        </w:tabs>
        <w:ind w:firstLineChars="0"/>
        <w:jc w:val="left"/>
        <w:rPr>
          <w:rFonts w:ascii="仿宋" w:eastAsia="仿宋" w:hAnsi="仿宋"/>
          <w:sz w:val="32"/>
          <w:szCs w:val="32"/>
        </w:rPr>
      </w:pPr>
      <w:r>
        <w:rPr>
          <w:rFonts w:ascii="仿宋" w:eastAsia="仿宋" w:hAnsi="仿宋" w:hint="eastAsia"/>
          <w:sz w:val="32"/>
          <w:szCs w:val="32"/>
        </w:rPr>
        <w:t>未经批准擅自动用市级救灾物资的；</w:t>
      </w:r>
    </w:p>
    <w:p w:rsidR="00073F98" w:rsidRDefault="006C4F4E">
      <w:pPr>
        <w:ind w:firstLineChars="150" w:firstLine="480"/>
        <w:jc w:val="left"/>
        <w:rPr>
          <w:rFonts w:ascii="仿宋" w:eastAsia="仿宋" w:hAnsi="仿宋"/>
          <w:sz w:val="32"/>
          <w:szCs w:val="32"/>
        </w:rPr>
      </w:pPr>
      <w:r>
        <w:rPr>
          <w:rFonts w:ascii="仿宋" w:eastAsia="仿宋" w:hAnsi="仿宋" w:hint="eastAsia"/>
          <w:sz w:val="32"/>
          <w:szCs w:val="32"/>
        </w:rPr>
        <w:t>（二）</w:t>
      </w:r>
      <w:r>
        <w:rPr>
          <w:rFonts w:ascii="仿宋" w:eastAsia="仿宋" w:hAnsi="仿宋" w:hint="eastAsia"/>
          <w:sz w:val="32"/>
          <w:szCs w:val="32"/>
        </w:rPr>
        <w:t xml:space="preserve"> </w:t>
      </w:r>
      <w:r>
        <w:rPr>
          <w:rFonts w:ascii="仿宋" w:eastAsia="仿宋" w:hAnsi="仿宋" w:hint="eastAsia"/>
          <w:sz w:val="32"/>
          <w:szCs w:val="32"/>
        </w:rPr>
        <w:t>过失造成市级救灾物资重大损毁和丢失的；</w:t>
      </w:r>
    </w:p>
    <w:p w:rsidR="00073F98" w:rsidRDefault="006C4F4E">
      <w:pPr>
        <w:ind w:firstLineChars="150" w:firstLine="480"/>
        <w:jc w:val="left"/>
        <w:rPr>
          <w:rFonts w:ascii="仿宋" w:eastAsia="仿宋" w:hAnsi="仿宋"/>
          <w:sz w:val="32"/>
          <w:szCs w:val="32"/>
        </w:rPr>
      </w:pPr>
      <w:r>
        <w:rPr>
          <w:rFonts w:ascii="仿宋" w:eastAsia="仿宋" w:hAnsi="仿宋" w:hint="eastAsia"/>
          <w:sz w:val="32"/>
          <w:szCs w:val="32"/>
        </w:rPr>
        <w:t>（三）</w:t>
      </w:r>
      <w:r>
        <w:rPr>
          <w:rFonts w:ascii="仿宋" w:eastAsia="仿宋" w:hAnsi="仿宋" w:hint="eastAsia"/>
          <w:sz w:val="32"/>
          <w:szCs w:val="32"/>
        </w:rPr>
        <w:t xml:space="preserve"> </w:t>
      </w:r>
      <w:r>
        <w:rPr>
          <w:rFonts w:ascii="仿宋" w:eastAsia="仿宋" w:hAnsi="仿宋" w:hint="eastAsia"/>
          <w:sz w:val="32"/>
          <w:szCs w:val="32"/>
        </w:rPr>
        <w:t>不按规定管理，使用市级救灾物资造成重大影响</w:t>
      </w:r>
      <w:r>
        <w:rPr>
          <w:rFonts w:ascii="仿宋" w:eastAsia="仿宋" w:hAnsi="仿宋" w:hint="eastAsia"/>
          <w:sz w:val="32"/>
          <w:szCs w:val="32"/>
        </w:rPr>
        <w:lastRenderedPageBreak/>
        <w:t>的；</w:t>
      </w:r>
    </w:p>
    <w:p w:rsidR="00073F98" w:rsidRDefault="006C4F4E">
      <w:pPr>
        <w:ind w:left="568"/>
        <w:jc w:val="left"/>
        <w:rPr>
          <w:rFonts w:ascii="仿宋" w:eastAsia="仿宋" w:hAnsi="仿宋"/>
          <w:sz w:val="32"/>
          <w:szCs w:val="32"/>
        </w:rPr>
      </w:pPr>
      <w:r>
        <w:rPr>
          <w:rFonts w:ascii="仿宋" w:eastAsia="仿宋" w:hAnsi="仿宋" w:hint="eastAsia"/>
          <w:sz w:val="32"/>
          <w:szCs w:val="32"/>
        </w:rPr>
        <w:t>（四）</w:t>
      </w:r>
      <w:r>
        <w:rPr>
          <w:rFonts w:ascii="仿宋" w:eastAsia="仿宋" w:hAnsi="仿宋" w:hint="eastAsia"/>
          <w:sz w:val="32"/>
          <w:szCs w:val="32"/>
        </w:rPr>
        <w:t xml:space="preserve"> </w:t>
      </w:r>
      <w:r>
        <w:rPr>
          <w:rFonts w:ascii="仿宋" w:eastAsia="仿宋" w:hAnsi="仿宋" w:hint="eastAsia"/>
          <w:sz w:val="32"/>
          <w:szCs w:val="32"/>
        </w:rPr>
        <w:t>贪污和挪用市级救灾物资的。</w:t>
      </w:r>
    </w:p>
    <w:p w:rsidR="00073F98" w:rsidRDefault="00073F98">
      <w:pPr>
        <w:pStyle w:val="1"/>
        <w:ind w:left="1864" w:firstLineChars="0" w:firstLine="0"/>
        <w:jc w:val="left"/>
        <w:rPr>
          <w:rFonts w:ascii="仿宋" w:eastAsia="仿宋" w:hAnsi="仿宋"/>
          <w:sz w:val="32"/>
          <w:szCs w:val="32"/>
        </w:rPr>
      </w:pPr>
    </w:p>
    <w:p w:rsidR="00073F98" w:rsidRDefault="006C4F4E">
      <w:pPr>
        <w:ind w:firstLineChars="1000" w:firstLine="3213"/>
        <w:jc w:val="left"/>
        <w:rPr>
          <w:rFonts w:ascii="仿宋" w:eastAsia="仿宋" w:hAnsi="仿宋"/>
          <w:b/>
          <w:sz w:val="32"/>
          <w:szCs w:val="32"/>
        </w:rPr>
      </w:pPr>
      <w:r>
        <w:rPr>
          <w:rFonts w:ascii="仿宋" w:eastAsia="仿宋" w:hAnsi="仿宋" w:hint="eastAsia"/>
          <w:b/>
          <w:sz w:val="32"/>
          <w:szCs w:val="32"/>
        </w:rPr>
        <w:t>第八章</w:t>
      </w:r>
      <w:r>
        <w:rPr>
          <w:rFonts w:ascii="仿宋" w:eastAsia="仿宋" w:hAnsi="仿宋" w:hint="eastAsia"/>
          <w:b/>
          <w:sz w:val="32"/>
          <w:szCs w:val="32"/>
        </w:rPr>
        <w:t xml:space="preserve">  </w:t>
      </w:r>
      <w:r>
        <w:rPr>
          <w:rFonts w:ascii="仿宋" w:eastAsia="仿宋" w:hAnsi="仿宋" w:hint="eastAsia"/>
          <w:b/>
          <w:sz w:val="32"/>
          <w:szCs w:val="32"/>
        </w:rPr>
        <w:t>附</w:t>
      </w:r>
      <w:r>
        <w:rPr>
          <w:rFonts w:ascii="仿宋" w:eastAsia="仿宋" w:hAnsi="仿宋" w:hint="eastAsia"/>
          <w:b/>
          <w:sz w:val="32"/>
          <w:szCs w:val="32"/>
        </w:rPr>
        <w:t xml:space="preserve">  </w:t>
      </w:r>
      <w:r>
        <w:rPr>
          <w:rFonts w:ascii="仿宋" w:eastAsia="仿宋" w:hAnsi="仿宋" w:hint="eastAsia"/>
          <w:b/>
          <w:sz w:val="32"/>
          <w:szCs w:val="32"/>
        </w:rPr>
        <w:t>则</w:t>
      </w:r>
    </w:p>
    <w:p w:rsidR="00073F98" w:rsidRDefault="006C4F4E">
      <w:pPr>
        <w:ind w:firstLineChars="200" w:firstLine="640"/>
        <w:jc w:val="left"/>
        <w:rPr>
          <w:rFonts w:ascii="仿宋" w:eastAsia="仿宋" w:hAnsi="仿宋"/>
          <w:sz w:val="32"/>
          <w:szCs w:val="32"/>
        </w:rPr>
      </w:pPr>
      <w:r>
        <w:rPr>
          <w:rFonts w:ascii="仿宋" w:eastAsia="仿宋" w:hAnsi="仿宋" w:hint="eastAsia"/>
          <w:sz w:val="32"/>
          <w:szCs w:val="32"/>
        </w:rPr>
        <w:t>第三十三条</w:t>
      </w:r>
      <w:r>
        <w:rPr>
          <w:rFonts w:ascii="仿宋" w:eastAsia="仿宋" w:hAnsi="仿宋" w:hint="eastAsia"/>
          <w:sz w:val="32"/>
          <w:szCs w:val="32"/>
        </w:rPr>
        <w:t xml:space="preserve">  </w:t>
      </w:r>
      <w:r>
        <w:rPr>
          <w:rFonts w:ascii="仿宋" w:eastAsia="仿宋" w:hAnsi="仿宋" w:hint="eastAsia"/>
          <w:sz w:val="32"/>
          <w:szCs w:val="32"/>
        </w:rPr>
        <w:t>各区、县（市）可参照本实施细则。</w:t>
      </w:r>
    </w:p>
    <w:p w:rsidR="00073F98" w:rsidRDefault="006C4F4E">
      <w:pPr>
        <w:ind w:firstLineChars="200" w:firstLine="640"/>
        <w:jc w:val="left"/>
        <w:rPr>
          <w:rFonts w:ascii="仿宋" w:eastAsia="仿宋" w:hAnsi="仿宋"/>
          <w:sz w:val="32"/>
          <w:szCs w:val="32"/>
        </w:rPr>
      </w:pPr>
      <w:r>
        <w:rPr>
          <w:rFonts w:ascii="仿宋" w:eastAsia="仿宋" w:hAnsi="仿宋" w:hint="eastAsia"/>
          <w:sz w:val="32"/>
          <w:szCs w:val="32"/>
        </w:rPr>
        <w:t>第三十四条</w:t>
      </w:r>
      <w:r>
        <w:rPr>
          <w:rFonts w:ascii="仿宋" w:eastAsia="仿宋" w:hAnsi="仿宋" w:hint="eastAsia"/>
          <w:sz w:val="32"/>
          <w:szCs w:val="32"/>
        </w:rPr>
        <w:t xml:space="preserve">  </w:t>
      </w:r>
      <w:r>
        <w:rPr>
          <w:rFonts w:ascii="仿宋" w:eastAsia="仿宋" w:hAnsi="仿宋" w:hint="eastAsia"/>
          <w:sz w:val="32"/>
          <w:szCs w:val="32"/>
        </w:rPr>
        <w:t>本实施细则由市发改委、市应急管理局和市财政局负责解释。</w:t>
      </w:r>
    </w:p>
    <w:p w:rsidR="00073F98" w:rsidRDefault="006C4F4E">
      <w:pPr>
        <w:ind w:firstLineChars="200" w:firstLine="640"/>
        <w:jc w:val="left"/>
        <w:rPr>
          <w:rFonts w:ascii="仿宋" w:eastAsia="仿宋" w:hAnsi="仿宋"/>
          <w:sz w:val="32"/>
          <w:szCs w:val="32"/>
        </w:rPr>
      </w:pPr>
      <w:r>
        <w:rPr>
          <w:rFonts w:ascii="仿宋" w:eastAsia="仿宋" w:hAnsi="仿宋" w:hint="eastAsia"/>
          <w:sz w:val="32"/>
          <w:szCs w:val="32"/>
        </w:rPr>
        <w:t>第三十五条</w:t>
      </w:r>
      <w:r>
        <w:rPr>
          <w:rFonts w:ascii="仿宋" w:eastAsia="仿宋" w:hAnsi="仿宋" w:hint="eastAsia"/>
          <w:sz w:val="32"/>
          <w:szCs w:val="32"/>
        </w:rPr>
        <w:t xml:space="preserve">  </w:t>
      </w:r>
      <w:r>
        <w:rPr>
          <w:rFonts w:ascii="仿宋" w:eastAsia="仿宋" w:hAnsi="仿宋" w:hint="eastAsia"/>
          <w:sz w:val="32"/>
          <w:szCs w:val="32"/>
        </w:rPr>
        <w:t>本细则自印发之日起执行。</w:t>
      </w:r>
    </w:p>
    <w:p w:rsidR="00073F98" w:rsidRDefault="00073F98">
      <w:pPr>
        <w:jc w:val="left"/>
        <w:rPr>
          <w:rFonts w:ascii="仿宋" w:eastAsia="仿宋" w:hAnsi="仿宋"/>
          <w:sz w:val="32"/>
          <w:szCs w:val="32"/>
        </w:rPr>
      </w:pPr>
    </w:p>
    <w:p w:rsidR="00073F98" w:rsidRDefault="006C4F4E">
      <w:pPr>
        <w:ind w:firstLine="640"/>
        <w:jc w:val="left"/>
        <w:rPr>
          <w:rFonts w:ascii="仿宋" w:eastAsia="仿宋" w:hAnsi="仿宋"/>
          <w:sz w:val="32"/>
          <w:szCs w:val="32"/>
        </w:rPr>
      </w:pPr>
      <w:r>
        <w:rPr>
          <w:rFonts w:ascii="仿宋" w:eastAsia="仿宋" w:hAnsi="仿宋" w:hint="eastAsia"/>
          <w:sz w:val="32"/>
          <w:szCs w:val="32"/>
        </w:rPr>
        <w:t>附件：</w:t>
      </w:r>
      <w:r>
        <w:rPr>
          <w:rFonts w:ascii="仿宋" w:eastAsia="仿宋" w:hAnsi="仿宋" w:hint="eastAsia"/>
          <w:sz w:val="32"/>
          <w:szCs w:val="32"/>
        </w:rPr>
        <w:t>1.</w:t>
      </w:r>
      <w:r>
        <w:rPr>
          <w:rFonts w:ascii="仿宋" w:eastAsia="仿宋" w:hAnsi="仿宋" w:hint="eastAsia"/>
          <w:sz w:val="32"/>
          <w:szCs w:val="32"/>
        </w:rPr>
        <w:t>《绍兴市级救灾物资使用申请函》</w:t>
      </w:r>
    </w:p>
    <w:p w:rsidR="00073F98" w:rsidRDefault="006C4F4E">
      <w:pPr>
        <w:ind w:firstLine="640"/>
        <w:jc w:val="left"/>
        <w:rPr>
          <w:rFonts w:ascii="仿宋" w:eastAsia="仿宋" w:hAnsi="仿宋"/>
          <w:sz w:val="32"/>
          <w:szCs w:val="32"/>
        </w:rPr>
      </w:pPr>
      <w:r>
        <w:rPr>
          <w:rFonts w:ascii="仿宋" w:eastAsia="仿宋" w:hAnsi="仿宋" w:hint="eastAsia"/>
          <w:sz w:val="32"/>
          <w:szCs w:val="32"/>
        </w:rPr>
        <w:t xml:space="preserve">      2.</w:t>
      </w:r>
      <w:r>
        <w:rPr>
          <w:rFonts w:ascii="仿宋" w:eastAsia="仿宋" w:hAnsi="仿宋" w:hint="eastAsia"/>
          <w:sz w:val="32"/>
          <w:szCs w:val="32"/>
        </w:rPr>
        <w:t>《绍兴市级救灾物资调用函》</w:t>
      </w:r>
    </w:p>
    <w:p w:rsidR="00073F98" w:rsidRDefault="006C4F4E">
      <w:pPr>
        <w:ind w:firstLine="640"/>
        <w:jc w:val="left"/>
        <w:rPr>
          <w:rFonts w:ascii="仿宋" w:eastAsia="仿宋" w:hAnsi="仿宋"/>
          <w:sz w:val="32"/>
          <w:szCs w:val="32"/>
        </w:rPr>
      </w:pPr>
      <w:r>
        <w:rPr>
          <w:rFonts w:ascii="仿宋" w:eastAsia="仿宋" w:hAnsi="仿宋" w:hint="eastAsia"/>
          <w:sz w:val="32"/>
          <w:szCs w:val="32"/>
        </w:rPr>
        <w:t xml:space="preserve">      3.</w:t>
      </w:r>
      <w:r>
        <w:rPr>
          <w:rFonts w:ascii="仿宋" w:eastAsia="仿宋" w:hAnsi="仿宋" w:hint="eastAsia"/>
          <w:sz w:val="32"/>
          <w:szCs w:val="32"/>
        </w:rPr>
        <w:t>《绍兴市级救灾物资调拨通知单》</w:t>
      </w:r>
    </w:p>
    <w:p w:rsidR="00073F98" w:rsidRDefault="006C4F4E">
      <w:pPr>
        <w:ind w:firstLine="640"/>
        <w:jc w:val="left"/>
        <w:rPr>
          <w:rFonts w:ascii="仿宋" w:eastAsia="仿宋" w:hAnsi="仿宋"/>
          <w:sz w:val="32"/>
          <w:szCs w:val="32"/>
        </w:rPr>
      </w:pPr>
      <w:r>
        <w:rPr>
          <w:rFonts w:ascii="仿宋" w:eastAsia="仿宋" w:hAnsi="仿宋" w:hint="eastAsia"/>
          <w:sz w:val="32"/>
          <w:szCs w:val="32"/>
        </w:rPr>
        <w:t xml:space="preserve">      4.</w:t>
      </w:r>
      <w:r>
        <w:rPr>
          <w:rFonts w:ascii="仿宋" w:eastAsia="仿宋" w:hAnsi="仿宋" w:hint="eastAsia"/>
          <w:sz w:val="32"/>
          <w:szCs w:val="32"/>
        </w:rPr>
        <w:t>《绍兴市级救灾物资入库通知单》</w:t>
      </w:r>
    </w:p>
    <w:p w:rsidR="00073F98" w:rsidRDefault="006C4F4E">
      <w:pPr>
        <w:ind w:firstLine="640"/>
        <w:jc w:val="left"/>
        <w:rPr>
          <w:rFonts w:ascii="仿宋" w:eastAsia="仿宋" w:hAnsi="仿宋"/>
          <w:sz w:val="32"/>
          <w:szCs w:val="32"/>
        </w:rPr>
      </w:pPr>
      <w:r>
        <w:rPr>
          <w:rFonts w:ascii="仿宋" w:eastAsia="仿宋" w:hAnsi="仿宋" w:hint="eastAsia"/>
          <w:sz w:val="32"/>
          <w:szCs w:val="32"/>
        </w:rPr>
        <w:t xml:space="preserve">      5.</w:t>
      </w:r>
      <w:r>
        <w:rPr>
          <w:rFonts w:ascii="仿宋" w:eastAsia="仿宋" w:hAnsi="仿宋" w:hint="eastAsia"/>
          <w:sz w:val="32"/>
          <w:szCs w:val="32"/>
        </w:rPr>
        <w:t>《绍兴市级救灾物资入库检验抽样单》</w:t>
      </w:r>
    </w:p>
    <w:p w:rsidR="00073F98" w:rsidRDefault="006C4F4E">
      <w:pPr>
        <w:ind w:firstLine="640"/>
        <w:jc w:val="left"/>
        <w:rPr>
          <w:rFonts w:ascii="仿宋" w:eastAsia="仿宋" w:hAnsi="仿宋"/>
          <w:sz w:val="32"/>
          <w:szCs w:val="32"/>
        </w:rPr>
      </w:pPr>
      <w:r>
        <w:rPr>
          <w:rFonts w:ascii="仿宋" w:eastAsia="仿宋" w:hAnsi="仿宋" w:hint="eastAsia"/>
          <w:sz w:val="32"/>
          <w:szCs w:val="32"/>
        </w:rPr>
        <w:t xml:space="preserve">      6.</w:t>
      </w:r>
      <w:r>
        <w:rPr>
          <w:rFonts w:ascii="仿宋" w:eastAsia="仿宋" w:hAnsi="仿宋" w:hint="eastAsia"/>
          <w:sz w:val="32"/>
          <w:szCs w:val="32"/>
        </w:rPr>
        <w:t>《绍兴市级救灾物资出（入）库记账凭证》</w:t>
      </w:r>
    </w:p>
    <w:p w:rsidR="00073F98" w:rsidRDefault="006C4F4E">
      <w:pPr>
        <w:ind w:firstLine="640"/>
        <w:jc w:val="left"/>
        <w:rPr>
          <w:rFonts w:ascii="仿宋" w:eastAsia="仿宋" w:hAnsi="仿宋"/>
          <w:sz w:val="32"/>
          <w:szCs w:val="32"/>
        </w:rPr>
      </w:pPr>
      <w:r>
        <w:rPr>
          <w:rFonts w:ascii="仿宋" w:eastAsia="仿宋" w:hAnsi="仿宋" w:hint="eastAsia"/>
          <w:sz w:val="32"/>
          <w:szCs w:val="32"/>
        </w:rPr>
        <w:t xml:space="preserve">      7.</w:t>
      </w:r>
      <w:r>
        <w:rPr>
          <w:rFonts w:ascii="仿宋" w:eastAsia="仿宋" w:hAnsi="仿宋" w:hint="eastAsia"/>
          <w:sz w:val="32"/>
          <w:szCs w:val="32"/>
        </w:rPr>
        <w:t>《绍兴市级救灾物资采购、调拨流程图》</w:t>
      </w:r>
    </w:p>
    <w:p w:rsidR="00073F98" w:rsidRDefault="006C4F4E">
      <w:pPr>
        <w:ind w:firstLine="640"/>
        <w:jc w:val="left"/>
        <w:rPr>
          <w:rFonts w:ascii="仿宋" w:eastAsia="仿宋" w:hAnsi="仿宋"/>
          <w:sz w:val="32"/>
          <w:szCs w:val="32"/>
        </w:rPr>
      </w:pPr>
      <w:r>
        <w:rPr>
          <w:rFonts w:ascii="仿宋" w:eastAsia="仿宋" w:hAnsi="仿宋" w:hint="eastAsia"/>
          <w:sz w:val="32"/>
          <w:szCs w:val="32"/>
        </w:rPr>
        <w:t xml:space="preserve">      8.</w:t>
      </w:r>
      <w:r>
        <w:rPr>
          <w:rFonts w:ascii="仿宋" w:eastAsia="仿宋" w:hAnsi="仿宋" w:hint="eastAsia"/>
          <w:sz w:val="32"/>
          <w:szCs w:val="32"/>
        </w:rPr>
        <w:t>《绍兴市级救灾物资回收入库流程图》</w:t>
      </w:r>
    </w:p>
    <w:p w:rsidR="00073F98" w:rsidRDefault="00073F98">
      <w:pPr>
        <w:rPr>
          <w:b/>
          <w:sz w:val="44"/>
          <w:szCs w:val="44"/>
        </w:rPr>
      </w:pPr>
    </w:p>
    <w:p w:rsidR="00073F98" w:rsidRDefault="00073F98">
      <w:pPr>
        <w:rPr>
          <w:rFonts w:ascii="仿宋" w:eastAsia="仿宋" w:hAnsi="仿宋"/>
          <w:szCs w:val="21"/>
        </w:rPr>
        <w:sectPr w:rsidR="00073F98">
          <w:footerReference w:type="default" r:id="rId9"/>
          <w:pgSz w:w="11906" w:h="16838"/>
          <w:pgMar w:top="1440" w:right="1800" w:bottom="1440" w:left="1800" w:header="851" w:footer="992" w:gutter="0"/>
          <w:cols w:space="425"/>
          <w:docGrid w:type="lines" w:linePitch="312"/>
        </w:sectPr>
      </w:pPr>
    </w:p>
    <w:p w:rsidR="00073F98" w:rsidRDefault="006C4F4E">
      <w:pPr>
        <w:spacing w:line="360" w:lineRule="auto"/>
        <w:rPr>
          <w:rFonts w:ascii="黑体" w:eastAsia="黑体" w:hAnsi="黑体" w:cs="黑体"/>
          <w:kern w:val="0"/>
          <w:sz w:val="32"/>
          <w:szCs w:val="32"/>
          <w:lang/>
        </w:rPr>
      </w:pPr>
      <w:r>
        <w:rPr>
          <w:rFonts w:ascii="黑体" w:eastAsia="黑体" w:hAnsi="黑体" w:cs="黑体" w:hint="eastAsia"/>
          <w:kern w:val="0"/>
          <w:sz w:val="32"/>
          <w:szCs w:val="32"/>
          <w:lang/>
        </w:rPr>
        <w:lastRenderedPageBreak/>
        <w:t>附件</w:t>
      </w:r>
      <w:r>
        <w:rPr>
          <w:rFonts w:ascii="黑体" w:eastAsia="黑体" w:hAnsi="黑体" w:cs="黑体" w:hint="eastAsia"/>
          <w:kern w:val="0"/>
          <w:sz w:val="32"/>
          <w:szCs w:val="32"/>
          <w:lang/>
        </w:rPr>
        <w:t>1</w:t>
      </w:r>
    </w:p>
    <w:p w:rsidR="00073F98" w:rsidRDefault="00073F98">
      <w:pPr>
        <w:spacing w:line="360" w:lineRule="auto"/>
        <w:rPr>
          <w:rFonts w:ascii="仿宋" w:eastAsia="仿宋" w:hAnsi="仿宋" w:cs="Times New Roman"/>
          <w:b/>
          <w:bCs/>
          <w:kern w:val="0"/>
          <w:sz w:val="32"/>
          <w:szCs w:val="32"/>
          <w:lang/>
        </w:rPr>
      </w:pPr>
    </w:p>
    <w:p w:rsidR="00073F98" w:rsidRDefault="006C4F4E">
      <w:pPr>
        <w:spacing w:line="360" w:lineRule="auto"/>
        <w:jc w:val="center"/>
        <w:rPr>
          <w:rFonts w:ascii="仿宋" w:eastAsia="仿宋" w:hAnsi="仿宋" w:cs="Times New Roman"/>
          <w:b/>
          <w:kern w:val="0"/>
          <w:sz w:val="36"/>
          <w:szCs w:val="36"/>
          <w:lang/>
        </w:rPr>
      </w:pPr>
      <w:r>
        <w:rPr>
          <w:rFonts w:ascii="仿宋" w:eastAsia="仿宋" w:hAnsi="仿宋" w:cs="Times New Roman" w:hint="eastAsia"/>
          <w:b/>
          <w:kern w:val="0"/>
          <w:sz w:val="36"/>
          <w:szCs w:val="36"/>
          <w:lang/>
        </w:rPr>
        <w:t>绍兴市级救灾物资使用申请函</w:t>
      </w:r>
    </w:p>
    <w:p w:rsidR="00073F98" w:rsidRDefault="00073F98">
      <w:pPr>
        <w:spacing w:line="360" w:lineRule="auto"/>
        <w:rPr>
          <w:rFonts w:ascii="Calibri" w:eastAsia="仿宋_GB2312" w:hAnsi="Calibri" w:cs="Times New Roman"/>
          <w:kern w:val="0"/>
          <w:sz w:val="32"/>
          <w:szCs w:val="32"/>
          <w:lang/>
        </w:rPr>
      </w:pPr>
    </w:p>
    <w:p w:rsidR="00073F98" w:rsidRDefault="006C4F4E">
      <w:pPr>
        <w:spacing w:line="360" w:lineRule="auto"/>
        <w:rPr>
          <w:rFonts w:ascii="仿宋" w:eastAsia="仿宋" w:hAnsi="仿宋" w:cs="Times New Roman"/>
          <w:kern w:val="0"/>
          <w:sz w:val="32"/>
          <w:szCs w:val="32"/>
          <w:lang/>
        </w:rPr>
      </w:pPr>
      <w:r>
        <w:rPr>
          <w:rFonts w:ascii="仿宋" w:eastAsia="仿宋" w:hAnsi="仿宋" w:cs="Times New Roman" w:hint="eastAsia"/>
          <w:kern w:val="0"/>
          <w:sz w:val="32"/>
          <w:szCs w:val="32"/>
          <w:u w:val="single"/>
          <w:lang/>
        </w:rPr>
        <w:t>市应急协调指挥机构（市安委办、市减灾办、市防指办等）</w:t>
      </w:r>
      <w:r>
        <w:rPr>
          <w:rFonts w:ascii="仿宋" w:eastAsia="仿宋" w:hAnsi="仿宋" w:cs="Times New Roman" w:hint="eastAsia"/>
          <w:kern w:val="0"/>
          <w:sz w:val="32"/>
          <w:szCs w:val="32"/>
          <w:lang/>
        </w:rPr>
        <w:t>：</w:t>
      </w:r>
    </w:p>
    <w:p w:rsidR="00073F98" w:rsidRDefault="006C4F4E">
      <w:pPr>
        <w:spacing w:line="360" w:lineRule="auto"/>
        <w:rPr>
          <w:rFonts w:ascii="仿宋" w:eastAsia="仿宋" w:hAnsi="仿宋" w:cs="Times New Roman"/>
          <w:kern w:val="0"/>
          <w:sz w:val="32"/>
          <w:szCs w:val="32"/>
          <w:lang/>
        </w:rPr>
      </w:pPr>
      <w:r>
        <w:rPr>
          <w:rFonts w:ascii="仿宋" w:eastAsia="仿宋" w:hAnsi="仿宋" w:cs="Times New Roman"/>
          <w:kern w:val="0"/>
          <w:sz w:val="32"/>
          <w:szCs w:val="32"/>
          <w:lang/>
        </w:rPr>
        <w:t xml:space="preserve">        </w:t>
      </w:r>
      <w:r>
        <w:rPr>
          <w:rFonts w:ascii="仿宋" w:eastAsia="仿宋" w:hAnsi="仿宋" w:cs="Times New Roman" w:hint="eastAsia"/>
          <w:kern w:val="0"/>
          <w:sz w:val="32"/>
          <w:szCs w:val="32"/>
          <w:lang/>
        </w:rPr>
        <w:t>年</w:t>
      </w:r>
      <w:r>
        <w:rPr>
          <w:rFonts w:ascii="仿宋" w:eastAsia="仿宋" w:hAnsi="仿宋" w:cs="Times New Roman"/>
          <w:kern w:val="0"/>
          <w:sz w:val="32"/>
          <w:szCs w:val="32"/>
          <w:lang/>
        </w:rPr>
        <w:t xml:space="preserve">  </w:t>
      </w:r>
      <w:r>
        <w:rPr>
          <w:rFonts w:ascii="仿宋" w:eastAsia="仿宋" w:hAnsi="仿宋" w:cs="Times New Roman" w:hint="eastAsia"/>
          <w:kern w:val="0"/>
          <w:sz w:val="32"/>
          <w:szCs w:val="32"/>
          <w:lang/>
        </w:rPr>
        <w:t>月</w:t>
      </w:r>
      <w:r>
        <w:rPr>
          <w:rFonts w:ascii="仿宋" w:eastAsia="仿宋" w:hAnsi="仿宋" w:cs="Times New Roman"/>
          <w:kern w:val="0"/>
          <w:sz w:val="32"/>
          <w:szCs w:val="32"/>
          <w:lang/>
        </w:rPr>
        <w:t xml:space="preserve">  </w:t>
      </w:r>
      <w:r>
        <w:rPr>
          <w:rFonts w:ascii="仿宋" w:eastAsia="仿宋" w:hAnsi="仿宋" w:cs="Times New Roman" w:hint="eastAsia"/>
          <w:kern w:val="0"/>
          <w:sz w:val="32"/>
          <w:szCs w:val="32"/>
          <w:lang/>
        </w:rPr>
        <w:t>日</w:t>
      </w:r>
      <w:r>
        <w:rPr>
          <w:rFonts w:ascii="仿宋" w:eastAsia="仿宋" w:hAnsi="仿宋" w:cs="Times New Roman"/>
          <w:kern w:val="0"/>
          <w:sz w:val="32"/>
          <w:szCs w:val="32"/>
          <w:lang/>
        </w:rPr>
        <w:t xml:space="preserve">  </w:t>
      </w:r>
      <w:r>
        <w:rPr>
          <w:rFonts w:ascii="仿宋" w:eastAsia="仿宋" w:hAnsi="仿宋" w:cs="Times New Roman" w:hint="eastAsia"/>
          <w:kern w:val="0"/>
          <w:sz w:val="32"/>
          <w:szCs w:val="32"/>
          <w:lang/>
        </w:rPr>
        <w:t>时</w:t>
      </w:r>
      <w:r>
        <w:rPr>
          <w:rFonts w:ascii="仿宋" w:eastAsia="仿宋" w:hAnsi="仿宋" w:cs="Times New Roman"/>
          <w:kern w:val="0"/>
          <w:sz w:val="32"/>
          <w:szCs w:val="32"/>
          <w:lang/>
        </w:rPr>
        <w:t xml:space="preserve">  </w:t>
      </w:r>
      <w:r>
        <w:rPr>
          <w:rFonts w:ascii="仿宋" w:eastAsia="仿宋" w:hAnsi="仿宋" w:cs="Times New Roman" w:hint="eastAsia"/>
          <w:kern w:val="0"/>
          <w:sz w:val="32"/>
          <w:szCs w:val="32"/>
          <w:lang/>
        </w:rPr>
        <w:t>分，我区、县（市）</w:t>
      </w:r>
      <w:r>
        <w:rPr>
          <w:rFonts w:ascii="仿宋" w:eastAsia="仿宋" w:hAnsi="仿宋" w:cs="Times New Roman"/>
          <w:kern w:val="0"/>
          <w:sz w:val="32"/>
          <w:szCs w:val="32"/>
          <w:lang/>
        </w:rPr>
        <w:t>**</w:t>
      </w:r>
      <w:r>
        <w:rPr>
          <w:rFonts w:ascii="仿宋" w:eastAsia="仿宋" w:hAnsi="仿宋" w:cs="Times New Roman" w:hint="eastAsia"/>
          <w:kern w:val="0"/>
          <w:sz w:val="32"/>
          <w:szCs w:val="32"/>
          <w:lang/>
        </w:rPr>
        <w:t>乡（镇、街道）</w:t>
      </w:r>
      <w:r>
        <w:rPr>
          <w:rFonts w:ascii="仿宋" w:eastAsia="仿宋" w:hAnsi="仿宋" w:cs="Times New Roman"/>
          <w:kern w:val="0"/>
          <w:sz w:val="32"/>
          <w:szCs w:val="32"/>
          <w:lang/>
        </w:rPr>
        <w:t>**</w:t>
      </w:r>
      <w:r>
        <w:rPr>
          <w:rFonts w:ascii="仿宋" w:eastAsia="仿宋" w:hAnsi="仿宋" w:cs="Times New Roman" w:hint="eastAsia"/>
          <w:kern w:val="0"/>
          <w:sz w:val="32"/>
          <w:szCs w:val="32"/>
          <w:lang/>
        </w:rPr>
        <w:t>村发生</w:t>
      </w:r>
      <w:r>
        <w:rPr>
          <w:rFonts w:ascii="仿宋" w:eastAsia="仿宋" w:hAnsi="仿宋" w:cs="Times New Roman"/>
          <w:kern w:val="0"/>
          <w:sz w:val="32"/>
          <w:szCs w:val="32"/>
          <w:lang/>
        </w:rPr>
        <w:t>**</w:t>
      </w:r>
      <w:r>
        <w:rPr>
          <w:rFonts w:ascii="仿宋" w:eastAsia="仿宋" w:hAnsi="仿宋" w:cs="Times New Roman" w:hint="eastAsia"/>
          <w:kern w:val="0"/>
          <w:sz w:val="32"/>
          <w:szCs w:val="32"/>
          <w:lang/>
        </w:rPr>
        <w:t>灾害，已转移安置人员</w:t>
      </w:r>
      <w:r>
        <w:rPr>
          <w:rFonts w:ascii="仿宋" w:eastAsia="仿宋" w:hAnsi="仿宋" w:cs="Times New Roman"/>
          <w:kern w:val="0"/>
          <w:sz w:val="32"/>
          <w:szCs w:val="32"/>
          <w:lang/>
        </w:rPr>
        <w:t>**</w:t>
      </w:r>
      <w:r>
        <w:rPr>
          <w:rFonts w:ascii="仿宋" w:eastAsia="仿宋" w:hAnsi="仿宋" w:cs="Times New Roman" w:hint="eastAsia"/>
          <w:kern w:val="0"/>
          <w:sz w:val="32"/>
          <w:szCs w:val="32"/>
          <w:lang/>
        </w:rPr>
        <w:t>人、避灾人员</w:t>
      </w:r>
      <w:r>
        <w:rPr>
          <w:rFonts w:ascii="仿宋" w:eastAsia="仿宋" w:hAnsi="仿宋" w:cs="Times New Roman"/>
          <w:kern w:val="0"/>
          <w:sz w:val="32"/>
          <w:szCs w:val="32"/>
          <w:lang/>
        </w:rPr>
        <w:t>**</w:t>
      </w:r>
      <w:r>
        <w:rPr>
          <w:rFonts w:ascii="仿宋" w:eastAsia="仿宋" w:hAnsi="仿宋" w:cs="Times New Roman" w:hint="eastAsia"/>
          <w:kern w:val="0"/>
          <w:sz w:val="32"/>
          <w:szCs w:val="32"/>
          <w:lang/>
        </w:rPr>
        <w:t>人。我区、县（市）已启动</w:t>
      </w:r>
      <w:r>
        <w:rPr>
          <w:rFonts w:ascii="仿宋" w:eastAsia="仿宋" w:hAnsi="仿宋" w:cs="Times New Roman"/>
          <w:kern w:val="0"/>
          <w:sz w:val="32"/>
          <w:szCs w:val="32"/>
          <w:lang/>
        </w:rPr>
        <w:t>**</w:t>
      </w:r>
      <w:r>
        <w:rPr>
          <w:rFonts w:ascii="仿宋" w:eastAsia="仿宋" w:hAnsi="仿宋" w:cs="Times New Roman" w:hint="eastAsia"/>
          <w:kern w:val="0"/>
          <w:sz w:val="32"/>
          <w:szCs w:val="32"/>
          <w:lang/>
        </w:rPr>
        <w:t>级应急响应，灾害救援救助工作正在有序开展。</w:t>
      </w:r>
    </w:p>
    <w:p w:rsidR="00073F98" w:rsidRDefault="006C4F4E">
      <w:pPr>
        <w:spacing w:line="360" w:lineRule="auto"/>
        <w:ind w:firstLine="640"/>
        <w:rPr>
          <w:rFonts w:ascii="仿宋" w:eastAsia="仿宋" w:hAnsi="仿宋" w:cs="Times New Roman"/>
          <w:b/>
          <w:kern w:val="0"/>
          <w:sz w:val="32"/>
          <w:szCs w:val="32"/>
          <w:lang/>
        </w:rPr>
      </w:pPr>
      <w:r>
        <w:rPr>
          <w:rFonts w:ascii="仿宋" w:eastAsia="仿宋" w:hAnsi="仿宋" w:cs="Times New Roman" w:hint="eastAsia"/>
          <w:b/>
          <w:kern w:val="0"/>
          <w:sz w:val="32"/>
          <w:szCs w:val="32"/>
          <w:lang/>
        </w:rPr>
        <w:t>现有救灾物资储备情况：</w:t>
      </w:r>
    </w:p>
    <w:p w:rsidR="00073F98" w:rsidRDefault="006C4F4E">
      <w:pPr>
        <w:spacing w:line="360" w:lineRule="auto"/>
        <w:rPr>
          <w:rFonts w:ascii="仿宋" w:eastAsia="仿宋" w:hAnsi="仿宋" w:cs="Times New Roman"/>
          <w:b/>
          <w:kern w:val="0"/>
          <w:sz w:val="32"/>
          <w:szCs w:val="32"/>
          <w:lang/>
        </w:rPr>
      </w:pPr>
      <w:r>
        <w:rPr>
          <w:rFonts w:ascii="仿宋" w:eastAsia="仿宋" w:hAnsi="仿宋" w:cs="Times New Roman"/>
          <w:b/>
          <w:kern w:val="0"/>
          <w:sz w:val="32"/>
          <w:szCs w:val="32"/>
          <w:lang/>
        </w:rPr>
        <w:t xml:space="preserve">    </w:t>
      </w:r>
      <w:r>
        <w:rPr>
          <w:rFonts w:ascii="仿宋" w:eastAsia="仿宋" w:hAnsi="仿宋" w:cs="Times New Roman" w:hint="eastAsia"/>
          <w:b/>
          <w:kern w:val="0"/>
          <w:sz w:val="32"/>
          <w:szCs w:val="32"/>
          <w:lang/>
        </w:rPr>
        <w:t>储备救灾物资使用情况：</w:t>
      </w:r>
    </w:p>
    <w:p w:rsidR="00073F98" w:rsidRDefault="006C4F4E">
      <w:pPr>
        <w:spacing w:line="360" w:lineRule="auto"/>
        <w:rPr>
          <w:rFonts w:ascii="仿宋" w:eastAsia="仿宋" w:hAnsi="仿宋" w:cs="Times New Roman"/>
          <w:kern w:val="0"/>
          <w:sz w:val="32"/>
          <w:szCs w:val="32"/>
          <w:lang/>
        </w:rPr>
      </w:pPr>
      <w:r>
        <w:rPr>
          <w:rFonts w:ascii="仿宋" w:eastAsia="仿宋" w:hAnsi="仿宋" w:cs="Times New Roman"/>
          <w:kern w:val="0"/>
          <w:sz w:val="32"/>
          <w:szCs w:val="32"/>
          <w:lang/>
        </w:rPr>
        <w:t xml:space="preserve">    </w:t>
      </w:r>
      <w:r>
        <w:rPr>
          <w:rFonts w:ascii="仿宋" w:eastAsia="仿宋" w:hAnsi="仿宋" w:cs="Times New Roman" w:hint="eastAsia"/>
          <w:kern w:val="0"/>
          <w:sz w:val="32"/>
          <w:szCs w:val="32"/>
          <w:lang/>
        </w:rPr>
        <w:t>因本级救灾物资储备全部使用仍无法满足救灾需要，特申请调用市级应急救灾储备物资（详细清单附后）。</w:t>
      </w:r>
    </w:p>
    <w:p w:rsidR="00073F98" w:rsidRDefault="006C4F4E">
      <w:pPr>
        <w:spacing w:line="360" w:lineRule="auto"/>
        <w:ind w:firstLine="640"/>
        <w:rPr>
          <w:rFonts w:ascii="仿宋" w:eastAsia="仿宋" w:hAnsi="仿宋" w:cs="Times New Roman"/>
          <w:kern w:val="0"/>
          <w:sz w:val="32"/>
          <w:szCs w:val="32"/>
          <w:lang/>
        </w:rPr>
      </w:pPr>
      <w:r>
        <w:rPr>
          <w:rFonts w:ascii="仿宋" w:eastAsia="仿宋" w:hAnsi="仿宋" w:cs="Times New Roman" w:hint="eastAsia"/>
          <w:kern w:val="0"/>
          <w:sz w:val="32"/>
          <w:szCs w:val="32"/>
          <w:lang/>
        </w:rPr>
        <w:t>特此申请，望批准。</w:t>
      </w:r>
    </w:p>
    <w:tbl>
      <w:tblPr>
        <w:tblW w:w="10207" w:type="dxa"/>
        <w:jc w:val="center"/>
        <w:tblInd w:w="-31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556"/>
        <w:gridCol w:w="847"/>
        <w:gridCol w:w="706"/>
        <w:gridCol w:w="1132"/>
        <w:gridCol w:w="1132"/>
        <w:gridCol w:w="992"/>
        <w:gridCol w:w="6"/>
        <w:gridCol w:w="1129"/>
        <w:gridCol w:w="1557"/>
        <w:gridCol w:w="1150"/>
      </w:tblGrid>
      <w:tr w:rsidR="00073F98">
        <w:trPr>
          <w:trHeight w:val="438"/>
          <w:jc w:val="center"/>
        </w:trPr>
        <w:tc>
          <w:tcPr>
            <w:tcW w:w="1556" w:type="dxa"/>
            <w:tcBorders>
              <w:tl2br w:val="nil"/>
              <w:tr2bl w:val="nil"/>
            </w:tcBorders>
            <w:vAlign w:val="center"/>
          </w:tcPr>
          <w:p w:rsidR="00073F98" w:rsidRDefault="006C4F4E">
            <w:pPr>
              <w:spacing w:line="360" w:lineRule="auto"/>
              <w:jc w:val="center"/>
              <w:rPr>
                <w:rFonts w:ascii="仿宋" w:eastAsia="仿宋" w:hAnsi="仿宋" w:cs="Times New Roman"/>
                <w:kern w:val="0"/>
                <w:sz w:val="24"/>
                <w:lang/>
              </w:rPr>
            </w:pPr>
            <w:r>
              <w:rPr>
                <w:rFonts w:ascii="仿宋" w:eastAsia="仿宋" w:hAnsi="仿宋" w:cs="Times New Roman" w:hint="eastAsia"/>
                <w:w w:val="90"/>
                <w:kern w:val="0"/>
                <w:sz w:val="24"/>
                <w:lang/>
              </w:rPr>
              <w:t>物资装备名称</w:t>
            </w:r>
          </w:p>
        </w:tc>
        <w:tc>
          <w:tcPr>
            <w:tcW w:w="847" w:type="dxa"/>
            <w:tcBorders>
              <w:tl2br w:val="nil"/>
              <w:tr2bl w:val="nil"/>
            </w:tcBorders>
            <w:vAlign w:val="center"/>
          </w:tcPr>
          <w:p w:rsidR="00073F98" w:rsidRDefault="006C4F4E">
            <w:pPr>
              <w:spacing w:line="360" w:lineRule="auto"/>
              <w:jc w:val="center"/>
              <w:rPr>
                <w:rFonts w:ascii="仿宋" w:eastAsia="仿宋" w:hAnsi="仿宋" w:cs="Times New Roman"/>
                <w:w w:val="90"/>
                <w:kern w:val="0"/>
                <w:sz w:val="24"/>
                <w:lang/>
              </w:rPr>
            </w:pPr>
            <w:r>
              <w:rPr>
                <w:rFonts w:ascii="仿宋" w:eastAsia="仿宋" w:hAnsi="仿宋" w:cs="Times New Roman" w:hint="eastAsia"/>
                <w:w w:val="90"/>
                <w:kern w:val="0"/>
                <w:sz w:val="24"/>
                <w:lang/>
              </w:rPr>
              <w:t>用途</w:t>
            </w:r>
          </w:p>
        </w:tc>
        <w:tc>
          <w:tcPr>
            <w:tcW w:w="706" w:type="dxa"/>
            <w:tcBorders>
              <w:tl2br w:val="nil"/>
              <w:tr2bl w:val="nil"/>
            </w:tcBorders>
            <w:vAlign w:val="center"/>
          </w:tcPr>
          <w:p w:rsidR="00073F98" w:rsidRDefault="006C4F4E">
            <w:pPr>
              <w:spacing w:line="360" w:lineRule="auto"/>
              <w:jc w:val="center"/>
              <w:rPr>
                <w:rFonts w:ascii="仿宋" w:eastAsia="仿宋" w:hAnsi="仿宋" w:cs="Times New Roman"/>
                <w:w w:val="90"/>
                <w:kern w:val="0"/>
                <w:sz w:val="24"/>
                <w:lang/>
              </w:rPr>
            </w:pPr>
            <w:r>
              <w:rPr>
                <w:rFonts w:ascii="仿宋" w:eastAsia="仿宋" w:hAnsi="仿宋" w:cs="Times New Roman" w:hint="eastAsia"/>
                <w:w w:val="90"/>
                <w:kern w:val="0"/>
                <w:sz w:val="24"/>
                <w:lang/>
              </w:rPr>
              <w:t>数量</w:t>
            </w:r>
          </w:p>
        </w:tc>
        <w:tc>
          <w:tcPr>
            <w:tcW w:w="1132" w:type="dxa"/>
            <w:tcBorders>
              <w:tl2br w:val="nil"/>
              <w:tr2bl w:val="nil"/>
            </w:tcBorders>
          </w:tcPr>
          <w:p w:rsidR="00073F98" w:rsidRDefault="006C4F4E">
            <w:pPr>
              <w:spacing w:line="360" w:lineRule="auto"/>
              <w:jc w:val="center"/>
              <w:rPr>
                <w:rFonts w:ascii="仿宋" w:eastAsia="仿宋" w:hAnsi="仿宋" w:cs="Times New Roman"/>
                <w:w w:val="90"/>
                <w:kern w:val="0"/>
                <w:sz w:val="24"/>
                <w:lang/>
              </w:rPr>
            </w:pPr>
            <w:r>
              <w:rPr>
                <w:rFonts w:ascii="仿宋" w:eastAsia="仿宋" w:hAnsi="仿宋" w:cs="Times New Roman" w:hint="eastAsia"/>
                <w:w w:val="90"/>
                <w:kern w:val="0"/>
                <w:sz w:val="24"/>
                <w:lang/>
              </w:rPr>
              <w:t>规格型号</w:t>
            </w:r>
          </w:p>
        </w:tc>
        <w:tc>
          <w:tcPr>
            <w:tcW w:w="1132" w:type="dxa"/>
            <w:tcBorders>
              <w:tl2br w:val="nil"/>
              <w:tr2bl w:val="nil"/>
            </w:tcBorders>
            <w:vAlign w:val="center"/>
          </w:tcPr>
          <w:p w:rsidR="00073F98" w:rsidRDefault="006C4F4E">
            <w:pPr>
              <w:spacing w:line="360" w:lineRule="auto"/>
              <w:jc w:val="center"/>
              <w:rPr>
                <w:rFonts w:ascii="仿宋" w:eastAsia="仿宋" w:hAnsi="仿宋" w:cs="Times New Roman"/>
                <w:w w:val="90"/>
                <w:kern w:val="0"/>
                <w:sz w:val="24"/>
                <w:lang/>
              </w:rPr>
            </w:pPr>
            <w:r>
              <w:rPr>
                <w:rFonts w:ascii="仿宋" w:eastAsia="仿宋" w:hAnsi="仿宋" w:cs="Times New Roman" w:hint="eastAsia"/>
                <w:w w:val="90"/>
                <w:kern w:val="0"/>
                <w:sz w:val="24"/>
                <w:lang/>
              </w:rPr>
              <w:t>运输方式</w:t>
            </w:r>
          </w:p>
        </w:tc>
        <w:tc>
          <w:tcPr>
            <w:tcW w:w="992" w:type="dxa"/>
            <w:tcBorders>
              <w:tl2br w:val="nil"/>
              <w:tr2bl w:val="nil"/>
            </w:tcBorders>
            <w:vAlign w:val="center"/>
          </w:tcPr>
          <w:p w:rsidR="00073F98" w:rsidRDefault="006C4F4E">
            <w:pPr>
              <w:spacing w:line="360" w:lineRule="auto"/>
              <w:jc w:val="center"/>
              <w:rPr>
                <w:rFonts w:ascii="仿宋" w:eastAsia="仿宋" w:hAnsi="仿宋" w:cs="Times New Roman"/>
                <w:w w:val="90"/>
                <w:kern w:val="0"/>
                <w:sz w:val="24"/>
                <w:lang/>
              </w:rPr>
            </w:pPr>
            <w:r>
              <w:rPr>
                <w:rFonts w:ascii="仿宋" w:eastAsia="仿宋" w:hAnsi="仿宋" w:cs="Times New Roman" w:hint="eastAsia"/>
                <w:w w:val="90"/>
                <w:kern w:val="0"/>
                <w:sz w:val="24"/>
                <w:lang/>
              </w:rPr>
              <w:t>目的地</w:t>
            </w:r>
          </w:p>
        </w:tc>
        <w:tc>
          <w:tcPr>
            <w:tcW w:w="1135" w:type="dxa"/>
            <w:gridSpan w:val="2"/>
            <w:tcBorders>
              <w:tl2br w:val="nil"/>
              <w:tr2bl w:val="nil"/>
            </w:tcBorders>
            <w:vAlign w:val="center"/>
          </w:tcPr>
          <w:p w:rsidR="00073F98" w:rsidRDefault="006C4F4E">
            <w:pPr>
              <w:spacing w:line="360" w:lineRule="auto"/>
              <w:jc w:val="center"/>
              <w:rPr>
                <w:rFonts w:ascii="仿宋" w:eastAsia="仿宋" w:hAnsi="仿宋" w:cs="Times New Roman"/>
                <w:w w:val="90"/>
                <w:kern w:val="0"/>
                <w:sz w:val="24"/>
                <w:lang/>
              </w:rPr>
            </w:pPr>
            <w:r>
              <w:rPr>
                <w:rFonts w:ascii="仿宋" w:eastAsia="仿宋" w:hAnsi="仿宋" w:cs="Times New Roman" w:hint="eastAsia"/>
                <w:w w:val="90"/>
                <w:kern w:val="0"/>
                <w:sz w:val="24"/>
                <w:lang/>
              </w:rPr>
              <w:t>到达时间</w:t>
            </w:r>
          </w:p>
        </w:tc>
        <w:tc>
          <w:tcPr>
            <w:tcW w:w="1557" w:type="dxa"/>
            <w:tcBorders>
              <w:tl2br w:val="nil"/>
              <w:tr2bl w:val="nil"/>
            </w:tcBorders>
            <w:vAlign w:val="center"/>
          </w:tcPr>
          <w:p w:rsidR="00073F98" w:rsidRDefault="006C4F4E">
            <w:pPr>
              <w:spacing w:line="360" w:lineRule="auto"/>
              <w:jc w:val="center"/>
              <w:rPr>
                <w:rFonts w:ascii="仿宋" w:eastAsia="仿宋" w:hAnsi="仿宋" w:cs="Times New Roman"/>
                <w:w w:val="90"/>
                <w:kern w:val="0"/>
                <w:sz w:val="24"/>
                <w:lang/>
              </w:rPr>
            </w:pPr>
            <w:r>
              <w:rPr>
                <w:rFonts w:ascii="仿宋" w:eastAsia="仿宋" w:hAnsi="仿宋" w:cs="Times New Roman" w:hint="eastAsia"/>
                <w:w w:val="90"/>
                <w:kern w:val="0"/>
                <w:sz w:val="24"/>
                <w:lang/>
              </w:rPr>
              <w:t>接收方联系人</w:t>
            </w:r>
          </w:p>
        </w:tc>
        <w:tc>
          <w:tcPr>
            <w:tcW w:w="1150" w:type="dxa"/>
            <w:tcBorders>
              <w:tl2br w:val="nil"/>
              <w:tr2bl w:val="nil"/>
            </w:tcBorders>
            <w:vAlign w:val="center"/>
          </w:tcPr>
          <w:p w:rsidR="00073F98" w:rsidRDefault="006C4F4E">
            <w:pPr>
              <w:spacing w:line="360" w:lineRule="auto"/>
              <w:jc w:val="center"/>
              <w:rPr>
                <w:rFonts w:ascii="仿宋" w:eastAsia="仿宋" w:hAnsi="仿宋" w:cs="Times New Roman"/>
                <w:w w:val="90"/>
                <w:kern w:val="0"/>
                <w:sz w:val="24"/>
                <w:lang/>
              </w:rPr>
            </w:pPr>
            <w:r>
              <w:rPr>
                <w:rFonts w:ascii="仿宋" w:eastAsia="仿宋" w:hAnsi="仿宋" w:cs="Times New Roman" w:hint="eastAsia"/>
                <w:w w:val="90"/>
                <w:kern w:val="0"/>
                <w:sz w:val="24"/>
                <w:lang/>
              </w:rPr>
              <w:t>联系方式</w:t>
            </w:r>
          </w:p>
        </w:tc>
      </w:tr>
      <w:tr w:rsidR="00073F98">
        <w:trPr>
          <w:trHeight w:val="550"/>
          <w:jc w:val="center"/>
        </w:trPr>
        <w:tc>
          <w:tcPr>
            <w:tcW w:w="1556" w:type="dxa"/>
            <w:tcBorders>
              <w:tl2br w:val="nil"/>
              <w:tr2bl w:val="nil"/>
            </w:tcBorders>
            <w:vAlign w:val="center"/>
          </w:tcPr>
          <w:p w:rsidR="00073F98" w:rsidRDefault="00073F98">
            <w:pPr>
              <w:spacing w:line="360" w:lineRule="auto"/>
              <w:jc w:val="center"/>
              <w:rPr>
                <w:rFonts w:ascii="仿宋" w:eastAsia="仿宋" w:hAnsi="仿宋" w:cs="Times New Roman"/>
                <w:kern w:val="0"/>
                <w:sz w:val="24"/>
                <w:lang/>
              </w:rPr>
            </w:pPr>
          </w:p>
        </w:tc>
        <w:tc>
          <w:tcPr>
            <w:tcW w:w="847" w:type="dxa"/>
            <w:tcBorders>
              <w:tl2br w:val="nil"/>
              <w:tr2bl w:val="nil"/>
            </w:tcBorders>
            <w:vAlign w:val="center"/>
          </w:tcPr>
          <w:p w:rsidR="00073F98" w:rsidRDefault="00073F98">
            <w:pPr>
              <w:spacing w:line="360" w:lineRule="auto"/>
              <w:jc w:val="center"/>
              <w:rPr>
                <w:rFonts w:ascii="仿宋" w:eastAsia="仿宋" w:hAnsi="仿宋" w:cs="Times New Roman"/>
                <w:kern w:val="0"/>
                <w:sz w:val="24"/>
                <w:lang/>
              </w:rPr>
            </w:pPr>
          </w:p>
        </w:tc>
        <w:tc>
          <w:tcPr>
            <w:tcW w:w="706" w:type="dxa"/>
            <w:tcBorders>
              <w:tl2br w:val="nil"/>
              <w:tr2bl w:val="nil"/>
            </w:tcBorders>
            <w:vAlign w:val="center"/>
          </w:tcPr>
          <w:p w:rsidR="00073F98" w:rsidRDefault="00073F98">
            <w:pPr>
              <w:spacing w:line="360" w:lineRule="auto"/>
              <w:jc w:val="center"/>
              <w:rPr>
                <w:rFonts w:ascii="仿宋" w:eastAsia="仿宋" w:hAnsi="仿宋" w:cs="Times New Roman"/>
                <w:kern w:val="0"/>
                <w:sz w:val="24"/>
                <w:lang/>
              </w:rPr>
            </w:pPr>
          </w:p>
        </w:tc>
        <w:tc>
          <w:tcPr>
            <w:tcW w:w="1132" w:type="dxa"/>
            <w:tcBorders>
              <w:tl2br w:val="nil"/>
              <w:tr2bl w:val="nil"/>
            </w:tcBorders>
          </w:tcPr>
          <w:p w:rsidR="00073F98" w:rsidRDefault="00073F98">
            <w:pPr>
              <w:spacing w:line="360" w:lineRule="auto"/>
              <w:jc w:val="center"/>
              <w:rPr>
                <w:rFonts w:ascii="仿宋" w:eastAsia="仿宋" w:hAnsi="仿宋" w:cs="Times New Roman"/>
                <w:kern w:val="0"/>
                <w:sz w:val="24"/>
                <w:lang/>
              </w:rPr>
            </w:pPr>
          </w:p>
        </w:tc>
        <w:tc>
          <w:tcPr>
            <w:tcW w:w="1132" w:type="dxa"/>
            <w:tcBorders>
              <w:tl2br w:val="nil"/>
              <w:tr2bl w:val="nil"/>
            </w:tcBorders>
            <w:vAlign w:val="center"/>
          </w:tcPr>
          <w:p w:rsidR="00073F98" w:rsidRDefault="00073F98">
            <w:pPr>
              <w:spacing w:line="360" w:lineRule="auto"/>
              <w:jc w:val="center"/>
              <w:rPr>
                <w:rFonts w:ascii="仿宋" w:eastAsia="仿宋" w:hAnsi="仿宋" w:cs="Times New Roman"/>
                <w:kern w:val="0"/>
                <w:sz w:val="24"/>
                <w:lang/>
              </w:rPr>
            </w:pPr>
          </w:p>
        </w:tc>
        <w:tc>
          <w:tcPr>
            <w:tcW w:w="992" w:type="dxa"/>
            <w:tcBorders>
              <w:tl2br w:val="nil"/>
              <w:tr2bl w:val="nil"/>
            </w:tcBorders>
            <w:vAlign w:val="center"/>
          </w:tcPr>
          <w:p w:rsidR="00073F98" w:rsidRDefault="00073F98">
            <w:pPr>
              <w:spacing w:line="360" w:lineRule="auto"/>
              <w:jc w:val="center"/>
              <w:rPr>
                <w:rFonts w:ascii="仿宋" w:eastAsia="仿宋" w:hAnsi="仿宋" w:cs="Times New Roman"/>
                <w:kern w:val="0"/>
                <w:sz w:val="24"/>
                <w:lang/>
              </w:rPr>
            </w:pPr>
          </w:p>
        </w:tc>
        <w:tc>
          <w:tcPr>
            <w:tcW w:w="1135" w:type="dxa"/>
            <w:gridSpan w:val="2"/>
            <w:tcBorders>
              <w:tl2br w:val="nil"/>
              <w:tr2bl w:val="nil"/>
            </w:tcBorders>
            <w:vAlign w:val="center"/>
          </w:tcPr>
          <w:p w:rsidR="00073F98" w:rsidRDefault="00073F98">
            <w:pPr>
              <w:spacing w:line="360" w:lineRule="auto"/>
              <w:jc w:val="center"/>
              <w:rPr>
                <w:rFonts w:ascii="仿宋" w:eastAsia="仿宋" w:hAnsi="仿宋" w:cs="Times New Roman"/>
                <w:kern w:val="0"/>
                <w:sz w:val="24"/>
                <w:lang/>
              </w:rPr>
            </w:pPr>
          </w:p>
        </w:tc>
        <w:tc>
          <w:tcPr>
            <w:tcW w:w="1557" w:type="dxa"/>
            <w:tcBorders>
              <w:tl2br w:val="nil"/>
              <w:tr2bl w:val="nil"/>
            </w:tcBorders>
            <w:vAlign w:val="center"/>
          </w:tcPr>
          <w:p w:rsidR="00073F98" w:rsidRDefault="00073F98">
            <w:pPr>
              <w:spacing w:line="360" w:lineRule="auto"/>
              <w:jc w:val="center"/>
              <w:rPr>
                <w:rFonts w:ascii="仿宋" w:eastAsia="仿宋" w:hAnsi="仿宋" w:cs="Times New Roman"/>
                <w:kern w:val="0"/>
                <w:sz w:val="24"/>
                <w:lang/>
              </w:rPr>
            </w:pPr>
          </w:p>
        </w:tc>
        <w:tc>
          <w:tcPr>
            <w:tcW w:w="1150" w:type="dxa"/>
            <w:tcBorders>
              <w:tl2br w:val="nil"/>
              <w:tr2bl w:val="nil"/>
            </w:tcBorders>
            <w:vAlign w:val="center"/>
          </w:tcPr>
          <w:p w:rsidR="00073F98" w:rsidRDefault="00073F98">
            <w:pPr>
              <w:spacing w:line="360" w:lineRule="auto"/>
              <w:jc w:val="center"/>
              <w:rPr>
                <w:rFonts w:ascii="仿宋" w:eastAsia="仿宋" w:hAnsi="仿宋" w:cs="Times New Roman"/>
                <w:kern w:val="0"/>
                <w:sz w:val="24"/>
                <w:lang/>
              </w:rPr>
            </w:pPr>
          </w:p>
        </w:tc>
      </w:tr>
      <w:tr w:rsidR="00073F98">
        <w:trPr>
          <w:trHeight w:val="550"/>
          <w:jc w:val="center"/>
        </w:trPr>
        <w:tc>
          <w:tcPr>
            <w:tcW w:w="1556" w:type="dxa"/>
            <w:tcBorders>
              <w:tl2br w:val="nil"/>
              <w:tr2bl w:val="nil"/>
            </w:tcBorders>
            <w:vAlign w:val="center"/>
          </w:tcPr>
          <w:p w:rsidR="00073F98" w:rsidRDefault="00073F98">
            <w:pPr>
              <w:spacing w:line="360" w:lineRule="auto"/>
              <w:jc w:val="center"/>
              <w:rPr>
                <w:rFonts w:ascii="仿宋" w:eastAsia="仿宋" w:hAnsi="仿宋" w:cs="Times New Roman"/>
                <w:kern w:val="0"/>
                <w:sz w:val="24"/>
                <w:lang/>
              </w:rPr>
            </w:pPr>
          </w:p>
        </w:tc>
        <w:tc>
          <w:tcPr>
            <w:tcW w:w="847" w:type="dxa"/>
            <w:tcBorders>
              <w:tl2br w:val="nil"/>
              <w:tr2bl w:val="nil"/>
            </w:tcBorders>
            <w:vAlign w:val="center"/>
          </w:tcPr>
          <w:p w:rsidR="00073F98" w:rsidRDefault="00073F98">
            <w:pPr>
              <w:spacing w:line="360" w:lineRule="auto"/>
              <w:jc w:val="center"/>
              <w:rPr>
                <w:rFonts w:ascii="仿宋" w:eastAsia="仿宋" w:hAnsi="仿宋" w:cs="Times New Roman"/>
                <w:kern w:val="0"/>
                <w:sz w:val="24"/>
                <w:lang/>
              </w:rPr>
            </w:pPr>
          </w:p>
        </w:tc>
        <w:tc>
          <w:tcPr>
            <w:tcW w:w="706" w:type="dxa"/>
            <w:tcBorders>
              <w:tl2br w:val="nil"/>
              <w:tr2bl w:val="nil"/>
            </w:tcBorders>
            <w:vAlign w:val="center"/>
          </w:tcPr>
          <w:p w:rsidR="00073F98" w:rsidRDefault="00073F98">
            <w:pPr>
              <w:spacing w:line="360" w:lineRule="auto"/>
              <w:jc w:val="center"/>
              <w:rPr>
                <w:rFonts w:ascii="仿宋" w:eastAsia="仿宋" w:hAnsi="仿宋" w:cs="Times New Roman"/>
                <w:kern w:val="0"/>
                <w:sz w:val="24"/>
                <w:lang/>
              </w:rPr>
            </w:pPr>
          </w:p>
        </w:tc>
        <w:tc>
          <w:tcPr>
            <w:tcW w:w="1132" w:type="dxa"/>
            <w:tcBorders>
              <w:tl2br w:val="nil"/>
              <w:tr2bl w:val="nil"/>
            </w:tcBorders>
          </w:tcPr>
          <w:p w:rsidR="00073F98" w:rsidRDefault="00073F98">
            <w:pPr>
              <w:spacing w:line="360" w:lineRule="auto"/>
              <w:jc w:val="center"/>
              <w:rPr>
                <w:rFonts w:ascii="仿宋" w:eastAsia="仿宋" w:hAnsi="仿宋" w:cs="Times New Roman"/>
                <w:kern w:val="0"/>
                <w:sz w:val="24"/>
                <w:lang/>
              </w:rPr>
            </w:pPr>
          </w:p>
        </w:tc>
        <w:tc>
          <w:tcPr>
            <w:tcW w:w="1132" w:type="dxa"/>
            <w:tcBorders>
              <w:tl2br w:val="nil"/>
              <w:tr2bl w:val="nil"/>
            </w:tcBorders>
            <w:vAlign w:val="center"/>
          </w:tcPr>
          <w:p w:rsidR="00073F98" w:rsidRDefault="00073F98">
            <w:pPr>
              <w:spacing w:line="360" w:lineRule="auto"/>
              <w:jc w:val="center"/>
              <w:rPr>
                <w:rFonts w:ascii="仿宋" w:eastAsia="仿宋" w:hAnsi="仿宋" w:cs="Times New Roman"/>
                <w:kern w:val="0"/>
                <w:sz w:val="24"/>
                <w:lang/>
              </w:rPr>
            </w:pPr>
          </w:p>
        </w:tc>
        <w:tc>
          <w:tcPr>
            <w:tcW w:w="992" w:type="dxa"/>
            <w:tcBorders>
              <w:tl2br w:val="nil"/>
              <w:tr2bl w:val="nil"/>
            </w:tcBorders>
            <w:vAlign w:val="center"/>
          </w:tcPr>
          <w:p w:rsidR="00073F98" w:rsidRDefault="00073F98">
            <w:pPr>
              <w:spacing w:line="360" w:lineRule="auto"/>
              <w:jc w:val="center"/>
              <w:rPr>
                <w:rFonts w:ascii="仿宋" w:eastAsia="仿宋" w:hAnsi="仿宋" w:cs="Times New Roman"/>
                <w:kern w:val="0"/>
                <w:sz w:val="24"/>
                <w:lang/>
              </w:rPr>
            </w:pPr>
          </w:p>
        </w:tc>
        <w:tc>
          <w:tcPr>
            <w:tcW w:w="1135" w:type="dxa"/>
            <w:gridSpan w:val="2"/>
            <w:tcBorders>
              <w:tl2br w:val="nil"/>
              <w:tr2bl w:val="nil"/>
            </w:tcBorders>
            <w:vAlign w:val="center"/>
          </w:tcPr>
          <w:p w:rsidR="00073F98" w:rsidRDefault="00073F98">
            <w:pPr>
              <w:spacing w:line="360" w:lineRule="auto"/>
              <w:jc w:val="center"/>
              <w:rPr>
                <w:rFonts w:ascii="仿宋" w:eastAsia="仿宋" w:hAnsi="仿宋" w:cs="Times New Roman"/>
                <w:kern w:val="0"/>
                <w:sz w:val="24"/>
                <w:lang/>
              </w:rPr>
            </w:pPr>
          </w:p>
        </w:tc>
        <w:tc>
          <w:tcPr>
            <w:tcW w:w="1557" w:type="dxa"/>
            <w:tcBorders>
              <w:tl2br w:val="nil"/>
              <w:tr2bl w:val="nil"/>
            </w:tcBorders>
            <w:vAlign w:val="center"/>
          </w:tcPr>
          <w:p w:rsidR="00073F98" w:rsidRDefault="00073F98">
            <w:pPr>
              <w:spacing w:line="360" w:lineRule="auto"/>
              <w:jc w:val="center"/>
              <w:rPr>
                <w:rFonts w:ascii="仿宋" w:eastAsia="仿宋" w:hAnsi="仿宋" w:cs="Times New Roman"/>
                <w:kern w:val="0"/>
                <w:sz w:val="24"/>
                <w:lang/>
              </w:rPr>
            </w:pPr>
          </w:p>
        </w:tc>
        <w:tc>
          <w:tcPr>
            <w:tcW w:w="1150" w:type="dxa"/>
            <w:tcBorders>
              <w:tl2br w:val="nil"/>
              <w:tr2bl w:val="nil"/>
            </w:tcBorders>
            <w:vAlign w:val="center"/>
          </w:tcPr>
          <w:p w:rsidR="00073F98" w:rsidRDefault="00073F98">
            <w:pPr>
              <w:spacing w:line="360" w:lineRule="auto"/>
              <w:jc w:val="center"/>
              <w:rPr>
                <w:rFonts w:ascii="仿宋" w:eastAsia="仿宋" w:hAnsi="仿宋" w:cs="Times New Roman"/>
                <w:kern w:val="0"/>
                <w:sz w:val="24"/>
                <w:lang/>
              </w:rPr>
            </w:pPr>
          </w:p>
        </w:tc>
      </w:tr>
      <w:tr w:rsidR="00073F98">
        <w:trPr>
          <w:trHeight w:val="567"/>
          <w:jc w:val="center"/>
        </w:trPr>
        <w:tc>
          <w:tcPr>
            <w:tcW w:w="1556" w:type="dxa"/>
            <w:tcBorders>
              <w:tl2br w:val="nil"/>
              <w:tr2bl w:val="nil"/>
            </w:tcBorders>
            <w:vAlign w:val="center"/>
          </w:tcPr>
          <w:p w:rsidR="00073F98" w:rsidRDefault="00073F98">
            <w:pPr>
              <w:spacing w:line="360" w:lineRule="auto"/>
              <w:jc w:val="center"/>
              <w:rPr>
                <w:rFonts w:ascii="仿宋" w:eastAsia="仿宋" w:hAnsi="仿宋" w:cs="Times New Roman"/>
                <w:kern w:val="0"/>
                <w:sz w:val="24"/>
                <w:lang/>
              </w:rPr>
            </w:pPr>
          </w:p>
        </w:tc>
        <w:tc>
          <w:tcPr>
            <w:tcW w:w="847" w:type="dxa"/>
            <w:tcBorders>
              <w:tl2br w:val="nil"/>
              <w:tr2bl w:val="nil"/>
            </w:tcBorders>
            <w:vAlign w:val="center"/>
          </w:tcPr>
          <w:p w:rsidR="00073F98" w:rsidRDefault="00073F98">
            <w:pPr>
              <w:spacing w:line="360" w:lineRule="auto"/>
              <w:jc w:val="center"/>
              <w:rPr>
                <w:rFonts w:ascii="仿宋" w:eastAsia="仿宋" w:hAnsi="仿宋" w:cs="Times New Roman"/>
                <w:kern w:val="0"/>
                <w:sz w:val="24"/>
                <w:lang/>
              </w:rPr>
            </w:pPr>
          </w:p>
        </w:tc>
        <w:tc>
          <w:tcPr>
            <w:tcW w:w="706" w:type="dxa"/>
            <w:tcBorders>
              <w:tl2br w:val="nil"/>
              <w:tr2bl w:val="nil"/>
            </w:tcBorders>
            <w:vAlign w:val="center"/>
          </w:tcPr>
          <w:p w:rsidR="00073F98" w:rsidRDefault="00073F98">
            <w:pPr>
              <w:spacing w:line="360" w:lineRule="auto"/>
              <w:jc w:val="center"/>
              <w:rPr>
                <w:rFonts w:ascii="仿宋" w:eastAsia="仿宋" w:hAnsi="仿宋" w:cs="Times New Roman"/>
                <w:kern w:val="0"/>
                <w:sz w:val="24"/>
                <w:lang/>
              </w:rPr>
            </w:pPr>
          </w:p>
        </w:tc>
        <w:tc>
          <w:tcPr>
            <w:tcW w:w="1132" w:type="dxa"/>
            <w:tcBorders>
              <w:tl2br w:val="nil"/>
              <w:tr2bl w:val="nil"/>
            </w:tcBorders>
          </w:tcPr>
          <w:p w:rsidR="00073F98" w:rsidRDefault="00073F98">
            <w:pPr>
              <w:spacing w:line="360" w:lineRule="auto"/>
              <w:jc w:val="center"/>
              <w:rPr>
                <w:rFonts w:ascii="仿宋" w:eastAsia="仿宋" w:hAnsi="仿宋" w:cs="Times New Roman"/>
                <w:kern w:val="0"/>
                <w:sz w:val="24"/>
                <w:lang/>
              </w:rPr>
            </w:pPr>
          </w:p>
        </w:tc>
        <w:tc>
          <w:tcPr>
            <w:tcW w:w="1132" w:type="dxa"/>
            <w:tcBorders>
              <w:tl2br w:val="nil"/>
              <w:tr2bl w:val="nil"/>
            </w:tcBorders>
            <w:vAlign w:val="center"/>
          </w:tcPr>
          <w:p w:rsidR="00073F98" w:rsidRDefault="00073F98">
            <w:pPr>
              <w:spacing w:line="360" w:lineRule="auto"/>
              <w:jc w:val="center"/>
              <w:rPr>
                <w:rFonts w:ascii="仿宋" w:eastAsia="仿宋" w:hAnsi="仿宋" w:cs="Times New Roman"/>
                <w:kern w:val="0"/>
                <w:sz w:val="24"/>
                <w:lang/>
              </w:rPr>
            </w:pPr>
          </w:p>
        </w:tc>
        <w:tc>
          <w:tcPr>
            <w:tcW w:w="992" w:type="dxa"/>
            <w:tcBorders>
              <w:tl2br w:val="nil"/>
              <w:tr2bl w:val="nil"/>
            </w:tcBorders>
            <w:vAlign w:val="center"/>
          </w:tcPr>
          <w:p w:rsidR="00073F98" w:rsidRDefault="00073F98">
            <w:pPr>
              <w:spacing w:line="360" w:lineRule="auto"/>
              <w:jc w:val="center"/>
              <w:rPr>
                <w:rFonts w:ascii="仿宋" w:eastAsia="仿宋" w:hAnsi="仿宋" w:cs="Times New Roman"/>
                <w:kern w:val="0"/>
                <w:sz w:val="24"/>
                <w:lang/>
              </w:rPr>
            </w:pPr>
          </w:p>
        </w:tc>
        <w:tc>
          <w:tcPr>
            <w:tcW w:w="1135" w:type="dxa"/>
            <w:gridSpan w:val="2"/>
            <w:tcBorders>
              <w:tl2br w:val="nil"/>
              <w:tr2bl w:val="nil"/>
            </w:tcBorders>
            <w:vAlign w:val="center"/>
          </w:tcPr>
          <w:p w:rsidR="00073F98" w:rsidRDefault="00073F98">
            <w:pPr>
              <w:spacing w:line="360" w:lineRule="auto"/>
              <w:jc w:val="center"/>
              <w:rPr>
                <w:rFonts w:ascii="仿宋" w:eastAsia="仿宋" w:hAnsi="仿宋" w:cs="Times New Roman"/>
                <w:kern w:val="0"/>
                <w:sz w:val="24"/>
                <w:lang/>
              </w:rPr>
            </w:pPr>
          </w:p>
        </w:tc>
        <w:tc>
          <w:tcPr>
            <w:tcW w:w="1557" w:type="dxa"/>
            <w:tcBorders>
              <w:tl2br w:val="nil"/>
              <w:tr2bl w:val="nil"/>
            </w:tcBorders>
            <w:vAlign w:val="center"/>
          </w:tcPr>
          <w:p w:rsidR="00073F98" w:rsidRDefault="00073F98">
            <w:pPr>
              <w:spacing w:line="360" w:lineRule="auto"/>
              <w:jc w:val="center"/>
              <w:rPr>
                <w:rFonts w:ascii="仿宋" w:eastAsia="仿宋" w:hAnsi="仿宋" w:cs="Times New Roman"/>
                <w:kern w:val="0"/>
                <w:sz w:val="24"/>
                <w:lang/>
              </w:rPr>
            </w:pPr>
          </w:p>
        </w:tc>
        <w:tc>
          <w:tcPr>
            <w:tcW w:w="1150" w:type="dxa"/>
            <w:tcBorders>
              <w:tl2br w:val="nil"/>
              <w:tr2bl w:val="nil"/>
            </w:tcBorders>
            <w:vAlign w:val="center"/>
          </w:tcPr>
          <w:p w:rsidR="00073F98" w:rsidRDefault="00073F98">
            <w:pPr>
              <w:spacing w:line="360" w:lineRule="auto"/>
              <w:jc w:val="center"/>
              <w:rPr>
                <w:rFonts w:ascii="仿宋" w:eastAsia="仿宋" w:hAnsi="仿宋" w:cs="Times New Roman"/>
                <w:kern w:val="0"/>
                <w:sz w:val="24"/>
                <w:lang/>
              </w:rPr>
            </w:pPr>
          </w:p>
        </w:tc>
      </w:tr>
      <w:tr w:rsidR="00073F98">
        <w:trPr>
          <w:trHeight w:val="687"/>
          <w:jc w:val="center"/>
        </w:trPr>
        <w:tc>
          <w:tcPr>
            <w:tcW w:w="1556" w:type="dxa"/>
            <w:tcBorders>
              <w:tl2br w:val="nil"/>
              <w:tr2bl w:val="nil"/>
            </w:tcBorders>
          </w:tcPr>
          <w:p w:rsidR="00073F98" w:rsidRDefault="00073F98">
            <w:pPr>
              <w:spacing w:line="360" w:lineRule="auto"/>
              <w:ind w:left="426"/>
              <w:rPr>
                <w:rFonts w:ascii="仿宋" w:eastAsia="仿宋" w:hAnsi="仿宋" w:cs="Times New Roman"/>
                <w:kern w:val="0"/>
                <w:sz w:val="32"/>
                <w:szCs w:val="32"/>
                <w:lang/>
              </w:rPr>
            </w:pPr>
          </w:p>
        </w:tc>
        <w:tc>
          <w:tcPr>
            <w:tcW w:w="847" w:type="dxa"/>
            <w:tcBorders>
              <w:tl2br w:val="nil"/>
              <w:tr2bl w:val="nil"/>
            </w:tcBorders>
          </w:tcPr>
          <w:p w:rsidR="00073F98" w:rsidRDefault="00073F98">
            <w:pPr>
              <w:spacing w:line="360" w:lineRule="auto"/>
              <w:ind w:left="426"/>
              <w:rPr>
                <w:rFonts w:ascii="仿宋" w:eastAsia="仿宋" w:hAnsi="仿宋" w:cs="Times New Roman"/>
                <w:kern w:val="0"/>
                <w:sz w:val="32"/>
                <w:szCs w:val="32"/>
                <w:lang/>
              </w:rPr>
            </w:pPr>
          </w:p>
        </w:tc>
        <w:tc>
          <w:tcPr>
            <w:tcW w:w="706" w:type="dxa"/>
            <w:tcBorders>
              <w:tl2br w:val="nil"/>
              <w:tr2bl w:val="nil"/>
            </w:tcBorders>
          </w:tcPr>
          <w:p w:rsidR="00073F98" w:rsidRDefault="00073F98">
            <w:pPr>
              <w:spacing w:line="360" w:lineRule="auto"/>
              <w:ind w:left="426"/>
              <w:rPr>
                <w:rFonts w:ascii="仿宋" w:eastAsia="仿宋" w:hAnsi="仿宋" w:cs="Times New Roman"/>
                <w:kern w:val="0"/>
                <w:sz w:val="32"/>
                <w:szCs w:val="32"/>
                <w:lang/>
              </w:rPr>
            </w:pPr>
          </w:p>
        </w:tc>
        <w:tc>
          <w:tcPr>
            <w:tcW w:w="1132" w:type="dxa"/>
            <w:tcBorders>
              <w:tl2br w:val="nil"/>
              <w:tr2bl w:val="nil"/>
            </w:tcBorders>
          </w:tcPr>
          <w:p w:rsidR="00073F98" w:rsidRDefault="00073F98">
            <w:pPr>
              <w:spacing w:line="360" w:lineRule="auto"/>
              <w:ind w:left="426"/>
              <w:rPr>
                <w:rFonts w:ascii="仿宋" w:eastAsia="仿宋" w:hAnsi="仿宋" w:cs="Times New Roman"/>
                <w:kern w:val="0"/>
                <w:sz w:val="32"/>
                <w:szCs w:val="32"/>
                <w:lang/>
              </w:rPr>
            </w:pPr>
          </w:p>
        </w:tc>
        <w:tc>
          <w:tcPr>
            <w:tcW w:w="1132" w:type="dxa"/>
            <w:tcBorders>
              <w:tl2br w:val="nil"/>
              <w:tr2bl w:val="nil"/>
            </w:tcBorders>
          </w:tcPr>
          <w:p w:rsidR="00073F98" w:rsidRDefault="00073F98">
            <w:pPr>
              <w:spacing w:line="360" w:lineRule="auto"/>
              <w:ind w:left="426"/>
              <w:rPr>
                <w:rFonts w:ascii="仿宋" w:eastAsia="仿宋" w:hAnsi="仿宋" w:cs="Times New Roman"/>
                <w:kern w:val="0"/>
                <w:sz w:val="32"/>
                <w:szCs w:val="32"/>
                <w:lang/>
              </w:rPr>
            </w:pPr>
          </w:p>
        </w:tc>
        <w:tc>
          <w:tcPr>
            <w:tcW w:w="998" w:type="dxa"/>
            <w:gridSpan w:val="2"/>
            <w:tcBorders>
              <w:tl2br w:val="nil"/>
              <w:tr2bl w:val="nil"/>
            </w:tcBorders>
          </w:tcPr>
          <w:p w:rsidR="00073F98" w:rsidRDefault="00073F98">
            <w:pPr>
              <w:spacing w:line="360" w:lineRule="auto"/>
              <w:ind w:left="426"/>
              <w:rPr>
                <w:rFonts w:ascii="仿宋" w:eastAsia="仿宋" w:hAnsi="仿宋" w:cs="Times New Roman"/>
                <w:kern w:val="0"/>
                <w:sz w:val="32"/>
                <w:szCs w:val="32"/>
                <w:lang/>
              </w:rPr>
            </w:pPr>
          </w:p>
        </w:tc>
        <w:tc>
          <w:tcPr>
            <w:tcW w:w="1129" w:type="dxa"/>
            <w:tcBorders>
              <w:tl2br w:val="nil"/>
              <w:tr2bl w:val="nil"/>
            </w:tcBorders>
          </w:tcPr>
          <w:p w:rsidR="00073F98" w:rsidRDefault="00073F98">
            <w:pPr>
              <w:spacing w:line="360" w:lineRule="auto"/>
              <w:ind w:left="426"/>
              <w:rPr>
                <w:rFonts w:ascii="仿宋" w:eastAsia="仿宋" w:hAnsi="仿宋" w:cs="Times New Roman"/>
                <w:kern w:val="0"/>
                <w:sz w:val="32"/>
                <w:szCs w:val="32"/>
                <w:lang/>
              </w:rPr>
            </w:pPr>
          </w:p>
        </w:tc>
        <w:tc>
          <w:tcPr>
            <w:tcW w:w="1557" w:type="dxa"/>
            <w:tcBorders>
              <w:tl2br w:val="nil"/>
              <w:tr2bl w:val="nil"/>
            </w:tcBorders>
          </w:tcPr>
          <w:p w:rsidR="00073F98" w:rsidRDefault="00073F98">
            <w:pPr>
              <w:spacing w:line="360" w:lineRule="auto"/>
              <w:ind w:left="426"/>
              <w:rPr>
                <w:rFonts w:ascii="仿宋" w:eastAsia="仿宋" w:hAnsi="仿宋" w:cs="Times New Roman"/>
                <w:kern w:val="0"/>
                <w:sz w:val="32"/>
                <w:szCs w:val="32"/>
                <w:lang/>
              </w:rPr>
            </w:pPr>
          </w:p>
        </w:tc>
        <w:tc>
          <w:tcPr>
            <w:tcW w:w="1150" w:type="dxa"/>
            <w:tcBorders>
              <w:tl2br w:val="nil"/>
              <w:tr2bl w:val="nil"/>
            </w:tcBorders>
          </w:tcPr>
          <w:p w:rsidR="00073F98" w:rsidRDefault="00073F98">
            <w:pPr>
              <w:spacing w:line="360" w:lineRule="auto"/>
              <w:ind w:left="426"/>
              <w:rPr>
                <w:rFonts w:ascii="仿宋" w:eastAsia="仿宋" w:hAnsi="仿宋" w:cs="Times New Roman"/>
                <w:kern w:val="0"/>
                <w:sz w:val="32"/>
                <w:szCs w:val="32"/>
                <w:lang/>
              </w:rPr>
            </w:pPr>
          </w:p>
        </w:tc>
      </w:tr>
    </w:tbl>
    <w:p w:rsidR="00073F98" w:rsidRDefault="00073F98">
      <w:pPr>
        <w:spacing w:line="360" w:lineRule="auto"/>
        <w:rPr>
          <w:rFonts w:ascii="仿宋" w:eastAsia="仿宋" w:hAnsi="仿宋" w:cs="Times New Roman"/>
          <w:kern w:val="0"/>
          <w:sz w:val="32"/>
          <w:szCs w:val="32"/>
          <w:lang/>
        </w:rPr>
      </w:pPr>
    </w:p>
    <w:p w:rsidR="00073F98" w:rsidRDefault="006C4F4E">
      <w:pPr>
        <w:spacing w:line="360" w:lineRule="auto"/>
        <w:rPr>
          <w:rFonts w:ascii="仿宋" w:eastAsia="仿宋" w:hAnsi="仿宋" w:cs="Times New Roman"/>
          <w:kern w:val="0"/>
          <w:sz w:val="32"/>
          <w:szCs w:val="32"/>
          <w:lang/>
        </w:rPr>
      </w:pPr>
      <w:r>
        <w:rPr>
          <w:rFonts w:ascii="仿宋" w:eastAsia="仿宋" w:hAnsi="仿宋" w:cs="Times New Roman"/>
          <w:kern w:val="0"/>
          <w:sz w:val="32"/>
          <w:szCs w:val="32"/>
          <w:lang/>
        </w:rPr>
        <w:t xml:space="preserve">                     </w:t>
      </w:r>
    </w:p>
    <w:p w:rsidR="00073F98" w:rsidRDefault="006C4F4E">
      <w:pPr>
        <w:spacing w:line="360" w:lineRule="auto"/>
        <w:ind w:firstLineChars="1100" w:firstLine="3520"/>
        <w:rPr>
          <w:rFonts w:ascii="仿宋" w:eastAsia="仿宋" w:hAnsi="仿宋" w:cs="Times New Roman"/>
          <w:kern w:val="0"/>
          <w:sz w:val="32"/>
          <w:szCs w:val="32"/>
          <w:lang/>
        </w:rPr>
      </w:pPr>
      <w:r>
        <w:rPr>
          <w:rFonts w:ascii="仿宋" w:eastAsia="仿宋" w:hAnsi="仿宋" w:cs="Times New Roman"/>
          <w:kern w:val="0"/>
          <w:sz w:val="32"/>
          <w:szCs w:val="32"/>
          <w:lang/>
        </w:rPr>
        <w:t xml:space="preserve"> **</w:t>
      </w:r>
      <w:r>
        <w:rPr>
          <w:rFonts w:ascii="仿宋" w:eastAsia="仿宋" w:hAnsi="仿宋" w:cs="Times New Roman" w:hint="eastAsia"/>
          <w:kern w:val="0"/>
          <w:sz w:val="32"/>
          <w:szCs w:val="32"/>
          <w:lang/>
        </w:rPr>
        <w:t>区、县（市）应急协调指挥机构</w:t>
      </w:r>
    </w:p>
    <w:p w:rsidR="00073F98" w:rsidRDefault="006C4F4E">
      <w:pPr>
        <w:spacing w:line="360" w:lineRule="auto"/>
        <w:rPr>
          <w:rFonts w:ascii="仿宋" w:eastAsia="仿宋" w:hAnsi="仿宋" w:cs="Times New Roman"/>
          <w:kern w:val="0"/>
          <w:sz w:val="32"/>
          <w:szCs w:val="32"/>
          <w:lang/>
        </w:rPr>
      </w:pPr>
      <w:r>
        <w:rPr>
          <w:rFonts w:ascii="仿宋" w:eastAsia="仿宋" w:hAnsi="仿宋" w:cs="Times New Roman"/>
          <w:kern w:val="0"/>
          <w:sz w:val="32"/>
          <w:szCs w:val="32"/>
          <w:lang/>
        </w:rPr>
        <w:t xml:space="preserve">                                20  </w:t>
      </w:r>
      <w:r>
        <w:rPr>
          <w:rFonts w:ascii="仿宋" w:eastAsia="仿宋" w:hAnsi="仿宋" w:cs="Times New Roman" w:hint="eastAsia"/>
          <w:kern w:val="0"/>
          <w:sz w:val="32"/>
          <w:szCs w:val="32"/>
          <w:lang/>
        </w:rPr>
        <w:t>年</w:t>
      </w:r>
      <w:r>
        <w:rPr>
          <w:rFonts w:ascii="仿宋" w:eastAsia="仿宋" w:hAnsi="仿宋" w:cs="Times New Roman"/>
          <w:kern w:val="0"/>
          <w:sz w:val="32"/>
          <w:szCs w:val="32"/>
          <w:lang/>
        </w:rPr>
        <w:t xml:space="preserve">  </w:t>
      </w:r>
      <w:r>
        <w:rPr>
          <w:rFonts w:ascii="仿宋" w:eastAsia="仿宋" w:hAnsi="仿宋" w:cs="Times New Roman" w:hint="eastAsia"/>
          <w:kern w:val="0"/>
          <w:sz w:val="32"/>
          <w:szCs w:val="32"/>
          <w:lang/>
        </w:rPr>
        <w:t>月</w:t>
      </w:r>
      <w:r>
        <w:rPr>
          <w:rFonts w:ascii="仿宋" w:eastAsia="仿宋" w:hAnsi="仿宋" w:cs="Times New Roman"/>
          <w:kern w:val="0"/>
          <w:sz w:val="32"/>
          <w:szCs w:val="32"/>
          <w:lang/>
        </w:rPr>
        <w:t xml:space="preserve">  </w:t>
      </w:r>
      <w:r>
        <w:rPr>
          <w:rFonts w:ascii="仿宋" w:eastAsia="仿宋" w:hAnsi="仿宋" w:cs="Times New Roman" w:hint="eastAsia"/>
          <w:kern w:val="0"/>
          <w:sz w:val="32"/>
          <w:szCs w:val="32"/>
          <w:lang/>
        </w:rPr>
        <w:t>日</w:t>
      </w:r>
    </w:p>
    <w:p w:rsidR="00073F98" w:rsidRDefault="00073F98">
      <w:pPr>
        <w:spacing w:line="360" w:lineRule="auto"/>
        <w:rPr>
          <w:rFonts w:ascii="仿宋" w:eastAsia="仿宋" w:hAnsi="仿宋" w:cs="Times New Roman"/>
          <w:kern w:val="0"/>
          <w:sz w:val="32"/>
          <w:szCs w:val="32"/>
          <w:lang/>
        </w:rPr>
      </w:pPr>
    </w:p>
    <w:p w:rsidR="00073F98" w:rsidRDefault="00073F98">
      <w:pPr>
        <w:widowControl/>
        <w:spacing w:line="360" w:lineRule="auto"/>
        <w:rPr>
          <w:rFonts w:ascii="仿宋" w:eastAsia="仿宋" w:hAnsi="仿宋" w:cs="Times New Roman"/>
          <w:kern w:val="0"/>
          <w:sz w:val="24"/>
          <w:szCs w:val="28"/>
        </w:rPr>
      </w:pPr>
    </w:p>
    <w:p w:rsidR="00073F98" w:rsidRDefault="00073F98">
      <w:pPr>
        <w:spacing w:line="360" w:lineRule="auto"/>
        <w:rPr>
          <w:rFonts w:ascii="仿宋" w:eastAsia="仿宋" w:hAnsi="仿宋" w:cs="仿宋_GB2312"/>
          <w:sz w:val="32"/>
          <w:szCs w:val="32"/>
        </w:rPr>
      </w:pPr>
    </w:p>
    <w:p w:rsidR="00073F98" w:rsidRDefault="006C4F4E">
      <w:pPr>
        <w:spacing w:line="360" w:lineRule="auto"/>
        <w:rPr>
          <w:rFonts w:ascii="黑体" w:eastAsia="黑体" w:hAnsi="黑体" w:cs="黑体"/>
          <w:kern w:val="0"/>
          <w:sz w:val="32"/>
          <w:szCs w:val="32"/>
          <w:lang/>
        </w:rPr>
      </w:pPr>
      <w:r>
        <w:rPr>
          <w:rFonts w:ascii="黑体" w:eastAsia="黑体" w:hAnsi="黑体" w:cs="黑体" w:hint="eastAsia"/>
          <w:kern w:val="0"/>
          <w:sz w:val="32"/>
          <w:szCs w:val="32"/>
          <w:lang/>
        </w:rPr>
        <w:lastRenderedPageBreak/>
        <w:t>附件</w:t>
      </w:r>
      <w:r>
        <w:rPr>
          <w:rFonts w:ascii="黑体" w:eastAsia="黑体" w:hAnsi="黑体" w:cs="黑体" w:hint="eastAsia"/>
          <w:kern w:val="0"/>
          <w:sz w:val="32"/>
          <w:szCs w:val="32"/>
          <w:lang/>
        </w:rPr>
        <w:t>2</w:t>
      </w:r>
    </w:p>
    <w:p w:rsidR="00073F98" w:rsidRDefault="00073F98">
      <w:pPr>
        <w:spacing w:line="360" w:lineRule="auto"/>
        <w:rPr>
          <w:rFonts w:ascii="仿宋" w:eastAsia="仿宋" w:hAnsi="仿宋" w:cs="新宋体"/>
          <w:b/>
          <w:sz w:val="36"/>
          <w:szCs w:val="48"/>
        </w:rPr>
      </w:pPr>
    </w:p>
    <w:p w:rsidR="00073F98" w:rsidRDefault="00073F98">
      <w:pPr>
        <w:spacing w:line="360" w:lineRule="auto"/>
        <w:jc w:val="center"/>
        <w:rPr>
          <w:rFonts w:ascii="仿宋" w:eastAsia="仿宋" w:hAnsi="仿宋" w:cs="新宋体"/>
          <w:b/>
          <w:sz w:val="36"/>
          <w:szCs w:val="48"/>
        </w:rPr>
      </w:pPr>
    </w:p>
    <w:p w:rsidR="00073F98" w:rsidRDefault="006C4F4E">
      <w:pPr>
        <w:spacing w:line="360" w:lineRule="auto"/>
        <w:jc w:val="center"/>
        <w:rPr>
          <w:rFonts w:ascii="仿宋" w:eastAsia="仿宋" w:hAnsi="仿宋" w:cs="新宋体"/>
          <w:b/>
          <w:sz w:val="36"/>
          <w:szCs w:val="48"/>
        </w:rPr>
      </w:pPr>
      <w:r>
        <w:rPr>
          <w:rFonts w:ascii="仿宋" w:eastAsia="仿宋" w:hAnsi="仿宋" w:cs="新宋体" w:hint="eastAsia"/>
          <w:b/>
          <w:sz w:val="36"/>
          <w:szCs w:val="48"/>
        </w:rPr>
        <w:t>绍兴市级救灾物资调用函</w:t>
      </w:r>
    </w:p>
    <w:p w:rsidR="00073F98" w:rsidRDefault="00073F98">
      <w:pPr>
        <w:spacing w:line="360" w:lineRule="auto"/>
        <w:ind w:firstLineChars="400" w:firstLine="1280"/>
        <w:jc w:val="center"/>
        <w:rPr>
          <w:rFonts w:ascii="仿宋" w:eastAsia="仿宋" w:hAnsi="仿宋" w:cs="仿宋_GB2312"/>
          <w:sz w:val="32"/>
          <w:szCs w:val="32"/>
        </w:rPr>
      </w:pPr>
    </w:p>
    <w:p w:rsidR="00073F98" w:rsidRDefault="006C4F4E">
      <w:pPr>
        <w:spacing w:line="360" w:lineRule="auto"/>
        <w:rPr>
          <w:rFonts w:ascii="仿宋" w:eastAsia="仿宋" w:hAnsi="仿宋" w:cs="仿宋_GB2312"/>
          <w:sz w:val="32"/>
          <w:szCs w:val="32"/>
        </w:rPr>
      </w:pPr>
      <w:r>
        <w:rPr>
          <w:rFonts w:ascii="仿宋" w:eastAsia="仿宋" w:hAnsi="仿宋" w:cs="仿宋_GB2312" w:hint="eastAsia"/>
          <w:sz w:val="32"/>
          <w:szCs w:val="32"/>
        </w:rPr>
        <w:t>市发改委（粮食和物资局）：</w:t>
      </w:r>
    </w:p>
    <w:p w:rsidR="00073F98" w:rsidRDefault="006C4F4E">
      <w:pPr>
        <w:spacing w:line="360" w:lineRule="auto"/>
        <w:ind w:firstLineChars="200" w:firstLine="560"/>
        <w:rPr>
          <w:rFonts w:ascii="仿宋" w:eastAsia="仿宋" w:hAnsi="仿宋" w:cs="仿宋_GB2312"/>
          <w:sz w:val="32"/>
          <w:szCs w:val="32"/>
        </w:rPr>
      </w:pPr>
      <w:r>
        <w:rPr>
          <w:rFonts w:ascii="仿宋" w:eastAsia="仿宋" w:hAnsi="仿宋" w:cs="仿宋_GB2312" w:hint="eastAsia"/>
          <w:spacing w:val="-20"/>
          <w:sz w:val="32"/>
          <w:szCs w:val="32"/>
        </w:rPr>
        <w:t>经研究决定，请你单位按照有关规定要求，调拨以下市级救灾物资于</w:t>
      </w:r>
      <w:r>
        <w:rPr>
          <w:rFonts w:ascii="仿宋" w:eastAsia="仿宋" w:hAnsi="仿宋" w:cs="仿宋_GB2312" w:hint="eastAsia"/>
          <w:sz w:val="32"/>
          <w:szCs w:val="32"/>
          <w:u w:val="single"/>
        </w:rPr>
        <w:t xml:space="preserve">   </w:t>
      </w:r>
      <w:r>
        <w:rPr>
          <w:rFonts w:ascii="仿宋" w:eastAsia="仿宋" w:hAnsi="仿宋" w:cs="仿宋_GB2312" w:hint="eastAsia"/>
          <w:sz w:val="32"/>
          <w:szCs w:val="32"/>
        </w:rPr>
        <w:t>月</w:t>
      </w:r>
      <w:r>
        <w:rPr>
          <w:rFonts w:ascii="仿宋" w:eastAsia="仿宋" w:hAnsi="仿宋" w:cs="仿宋_GB2312" w:hint="eastAsia"/>
          <w:sz w:val="32"/>
          <w:szCs w:val="32"/>
          <w:u w:val="single"/>
        </w:rPr>
        <w:t xml:space="preserve">   </w:t>
      </w:r>
      <w:r>
        <w:rPr>
          <w:rFonts w:ascii="仿宋" w:eastAsia="仿宋" w:hAnsi="仿宋" w:cs="仿宋_GB2312" w:hint="eastAsia"/>
          <w:sz w:val="32"/>
          <w:szCs w:val="32"/>
        </w:rPr>
        <w:t>日</w:t>
      </w:r>
      <w:r>
        <w:rPr>
          <w:rFonts w:ascii="仿宋" w:eastAsia="仿宋" w:hAnsi="仿宋" w:cs="仿宋_GB2312" w:hint="eastAsia"/>
          <w:sz w:val="32"/>
          <w:szCs w:val="32"/>
          <w:u w:val="single"/>
        </w:rPr>
        <w:t xml:space="preserve">   </w:t>
      </w:r>
      <w:r>
        <w:rPr>
          <w:rFonts w:ascii="仿宋" w:eastAsia="仿宋" w:hAnsi="仿宋" w:cs="仿宋_GB2312" w:hint="eastAsia"/>
          <w:spacing w:val="-20"/>
          <w:sz w:val="32"/>
          <w:szCs w:val="32"/>
        </w:rPr>
        <w:t>时前送至</w:t>
      </w:r>
      <w:r>
        <w:rPr>
          <w:rFonts w:ascii="仿宋" w:eastAsia="仿宋" w:hAnsi="仿宋" w:cs="仿宋_GB2312" w:hint="eastAsia"/>
          <w:sz w:val="32"/>
          <w:szCs w:val="32"/>
          <w:u w:val="single"/>
        </w:rPr>
        <w:t xml:space="preserve">     </w:t>
      </w:r>
      <w:r>
        <w:rPr>
          <w:rFonts w:ascii="仿宋" w:eastAsia="仿宋" w:hAnsi="仿宋" w:cs="仿宋_GB2312" w:hint="eastAsia"/>
          <w:sz w:val="32"/>
          <w:szCs w:val="32"/>
        </w:rPr>
        <w:t>区、县（市）</w:t>
      </w:r>
      <w:r>
        <w:rPr>
          <w:rFonts w:ascii="仿宋" w:eastAsia="仿宋" w:hAnsi="仿宋" w:cs="仿宋_GB2312" w:hint="eastAsia"/>
          <w:sz w:val="32"/>
          <w:szCs w:val="32"/>
          <w:u w:val="single"/>
        </w:rPr>
        <w:t xml:space="preserve">    </w:t>
      </w:r>
      <w:r>
        <w:rPr>
          <w:rFonts w:ascii="仿宋" w:eastAsia="仿宋" w:hAnsi="仿宋" w:cs="仿宋_GB2312" w:hint="eastAsia"/>
          <w:sz w:val="32"/>
          <w:szCs w:val="32"/>
        </w:rPr>
        <w:t>镇（街道），</w:t>
      </w:r>
      <w:r>
        <w:rPr>
          <w:rFonts w:ascii="仿宋" w:eastAsia="仿宋" w:hAnsi="仿宋" w:cs="仿宋_GB2312" w:hint="eastAsia"/>
          <w:spacing w:val="-20"/>
          <w:sz w:val="32"/>
          <w:szCs w:val="32"/>
        </w:rPr>
        <w:t>并与当地政府做好交接工作</w:t>
      </w:r>
      <w:r>
        <w:rPr>
          <w:rFonts w:ascii="仿宋" w:eastAsia="仿宋" w:hAnsi="仿宋" w:cs="仿宋_GB2312" w:hint="eastAsia"/>
          <w:sz w:val="32"/>
          <w:szCs w:val="32"/>
        </w:rPr>
        <w:t>。</w:t>
      </w:r>
    </w:p>
    <w:tbl>
      <w:tblPr>
        <w:tblpPr w:leftFromText="180" w:rightFromText="180" w:vertAnchor="text" w:horzAnchor="page" w:tblpXSpec="center" w:tblpY="535"/>
        <w:tblOverlap w:val="never"/>
        <w:tblW w:w="822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560"/>
        <w:gridCol w:w="709"/>
        <w:gridCol w:w="1134"/>
        <w:gridCol w:w="992"/>
        <w:gridCol w:w="1134"/>
        <w:gridCol w:w="1559"/>
        <w:gridCol w:w="1134"/>
      </w:tblGrid>
      <w:tr w:rsidR="00073F98">
        <w:trPr>
          <w:trHeight w:val="438"/>
          <w:jc w:val="center"/>
        </w:trPr>
        <w:tc>
          <w:tcPr>
            <w:tcW w:w="1560" w:type="dxa"/>
            <w:tcBorders>
              <w:top w:val="single" w:sz="12" w:space="0" w:color="auto"/>
              <w:left w:val="single" w:sz="12" w:space="0" w:color="auto"/>
              <w:bottom w:val="single" w:sz="4" w:space="0" w:color="auto"/>
              <w:right w:val="single" w:sz="4" w:space="0" w:color="auto"/>
            </w:tcBorders>
            <w:vAlign w:val="center"/>
          </w:tcPr>
          <w:p w:rsidR="00073F98" w:rsidRDefault="006C4F4E">
            <w:pPr>
              <w:spacing w:line="360" w:lineRule="auto"/>
              <w:jc w:val="center"/>
              <w:rPr>
                <w:rFonts w:ascii="仿宋" w:eastAsia="仿宋" w:hAnsi="仿宋" w:cs="Times New Roman"/>
                <w:kern w:val="0"/>
                <w:sz w:val="24"/>
                <w:lang/>
              </w:rPr>
            </w:pPr>
            <w:r>
              <w:rPr>
                <w:rFonts w:ascii="仿宋" w:eastAsia="仿宋" w:hAnsi="仿宋" w:cs="Times New Roman" w:hint="eastAsia"/>
                <w:w w:val="90"/>
                <w:kern w:val="0"/>
                <w:sz w:val="24"/>
                <w:lang/>
              </w:rPr>
              <w:t>物资装备名称</w:t>
            </w:r>
          </w:p>
        </w:tc>
        <w:tc>
          <w:tcPr>
            <w:tcW w:w="709" w:type="dxa"/>
            <w:tcBorders>
              <w:top w:val="single" w:sz="12" w:space="0" w:color="auto"/>
              <w:left w:val="single" w:sz="4" w:space="0" w:color="auto"/>
              <w:bottom w:val="single" w:sz="4" w:space="0" w:color="auto"/>
              <w:right w:val="single" w:sz="4" w:space="0" w:color="auto"/>
            </w:tcBorders>
            <w:vAlign w:val="center"/>
          </w:tcPr>
          <w:p w:rsidR="00073F98" w:rsidRDefault="006C4F4E">
            <w:pPr>
              <w:spacing w:line="360" w:lineRule="auto"/>
              <w:jc w:val="center"/>
              <w:rPr>
                <w:rFonts w:ascii="仿宋" w:eastAsia="仿宋" w:hAnsi="仿宋" w:cs="Times New Roman"/>
                <w:w w:val="90"/>
                <w:kern w:val="0"/>
                <w:sz w:val="24"/>
                <w:lang/>
              </w:rPr>
            </w:pPr>
            <w:r>
              <w:rPr>
                <w:rFonts w:ascii="仿宋" w:eastAsia="仿宋" w:hAnsi="仿宋" w:cs="Times New Roman" w:hint="eastAsia"/>
                <w:w w:val="90"/>
                <w:kern w:val="0"/>
                <w:sz w:val="24"/>
                <w:lang/>
              </w:rPr>
              <w:t>数量</w:t>
            </w:r>
          </w:p>
        </w:tc>
        <w:tc>
          <w:tcPr>
            <w:tcW w:w="1134" w:type="dxa"/>
            <w:tcBorders>
              <w:top w:val="single" w:sz="12" w:space="0" w:color="auto"/>
              <w:left w:val="single" w:sz="4" w:space="0" w:color="auto"/>
              <w:bottom w:val="single" w:sz="4" w:space="0" w:color="auto"/>
              <w:right w:val="single" w:sz="4" w:space="0" w:color="auto"/>
            </w:tcBorders>
          </w:tcPr>
          <w:p w:rsidR="00073F98" w:rsidRDefault="006C4F4E">
            <w:pPr>
              <w:spacing w:line="360" w:lineRule="auto"/>
              <w:jc w:val="center"/>
              <w:rPr>
                <w:rFonts w:ascii="仿宋" w:eastAsia="仿宋" w:hAnsi="仿宋" w:cs="Times New Roman"/>
                <w:w w:val="90"/>
                <w:kern w:val="0"/>
                <w:sz w:val="24"/>
                <w:lang/>
              </w:rPr>
            </w:pPr>
            <w:r>
              <w:rPr>
                <w:rFonts w:ascii="仿宋" w:eastAsia="仿宋" w:hAnsi="仿宋" w:cs="Times New Roman" w:hint="eastAsia"/>
                <w:w w:val="90"/>
                <w:kern w:val="0"/>
                <w:sz w:val="24"/>
                <w:lang/>
              </w:rPr>
              <w:t>规格型号</w:t>
            </w:r>
          </w:p>
        </w:tc>
        <w:tc>
          <w:tcPr>
            <w:tcW w:w="992" w:type="dxa"/>
            <w:tcBorders>
              <w:top w:val="single" w:sz="12" w:space="0" w:color="auto"/>
              <w:left w:val="single" w:sz="4" w:space="0" w:color="auto"/>
              <w:bottom w:val="single" w:sz="4" w:space="0" w:color="auto"/>
              <w:right w:val="single" w:sz="4" w:space="0" w:color="auto"/>
            </w:tcBorders>
            <w:vAlign w:val="center"/>
          </w:tcPr>
          <w:p w:rsidR="00073F98" w:rsidRDefault="006C4F4E">
            <w:pPr>
              <w:spacing w:line="360" w:lineRule="auto"/>
              <w:jc w:val="center"/>
              <w:rPr>
                <w:rFonts w:ascii="仿宋" w:eastAsia="仿宋" w:hAnsi="仿宋" w:cs="Times New Roman"/>
                <w:w w:val="90"/>
                <w:kern w:val="0"/>
                <w:sz w:val="24"/>
                <w:lang/>
              </w:rPr>
            </w:pPr>
            <w:r>
              <w:rPr>
                <w:rFonts w:ascii="仿宋" w:eastAsia="仿宋" w:hAnsi="仿宋" w:cs="Times New Roman" w:hint="eastAsia"/>
                <w:w w:val="90"/>
                <w:kern w:val="0"/>
                <w:sz w:val="24"/>
                <w:lang/>
              </w:rPr>
              <w:t>目的地</w:t>
            </w:r>
          </w:p>
        </w:tc>
        <w:tc>
          <w:tcPr>
            <w:tcW w:w="1134" w:type="dxa"/>
            <w:tcBorders>
              <w:top w:val="single" w:sz="12" w:space="0" w:color="auto"/>
              <w:left w:val="single" w:sz="4" w:space="0" w:color="auto"/>
              <w:bottom w:val="single" w:sz="4" w:space="0" w:color="auto"/>
              <w:right w:val="single" w:sz="4" w:space="0" w:color="auto"/>
            </w:tcBorders>
            <w:vAlign w:val="center"/>
          </w:tcPr>
          <w:p w:rsidR="00073F98" w:rsidRDefault="006C4F4E">
            <w:pPr>
              <w:spacing w:line="360" w:lineRule="auto"/>
              <w:jc w:val="center"/>
              <w:rPr>
                <w:rFonts w:ascii="仿宋" w:eastAsia="仿宋" w:hAnsi="仿宋" w:cs="Times New Roman"/>
                <w:w w:val="90"/>
                <w:kern w:val="0"/>
                <w:sz w:val="24"/>
                <w:lang/>
              </w:rPr>
            </w:pPr>
            <w:r>
              <w:rPr>
                <w:rFonts w:ascii="仿宋" w:eastAsia="仿宋" w:hAnsi="仿宋" w:cs="Times New Roman" w:hint="eastAsia"/>
                <w:w w:val="90"/>
                <w:kern w:val="0"/>
                <w:sz w:val="24"/>
                <w:lang/>
              </w:rPr>
              <w:t>到达时间</w:t>
            </w:r>
          </w:p>
        </w:tc>
        <w:tc>
          <w:tcPr>
            <w:tcW w:w="1559" w:type="dxa"/>
            <w:tcBorders>
              <w:top w:val="single" w:sz="12" w:space="0" w:color="auto"/>
              <w:left w:val="single" w:sz="4" w:space="0" w:color="auto"/>
              <w:bottom w:val="single" w:sz="4" w:space="0" w:color="auto"/>
              <w:right w:val="single" w:sz="4" w:space="0" w:color="auto"/>
            </w:tcBorders>
            <w:vAlign w:val="center"/>
          </w:tcPr>
          <w:p w:rsidR="00073F98" w:rsidRDefault="006C4F4E">
            <w:pPr>
              <w:spacing w:line="360" w:lineRule="auto"/>
              <w:jc w:val="center"/>
              <w:rPr>
                <w:rFonts w:ascii="仿宋" w:eastAsia="仿宋" w:hAnsi="仿宋" w:cs="Times New Roman"/>
                <w:w w:val="90"/>
                <w:kern w:val="0"/>
                <w:sz w:val="24"/>
                <w:lang/>
              </w:rPr>
            </w:pPr>
            <w:r>
              <w:rPr>
                <w:rFonts w:ascii="仿宋" w:eastAsia="仿宋" w:hAnsi="仿宋" w:cs="Times New Roman" w:hint="eastAsia"/>
                <w:w w:val="90"/>
                <w:kern w:val="0"/>
                <w:sz w:val="24"/>
                <w:lang/>
              </w:rPr>
              <w:t>联系人</w:t>
            </w:r>
          </w:p>
        </w:tc>
        <w:tc>
          <w:tcPr>
            <w:tcW w:w="1134" w:type="dxa"/>
            <w:tcBorders>
              <w:top w:val="single" w:sz="12" w:space="0" w:color="auto"/>
              <w:left w:val="single" w:sz="4" w:space="0" w:color="auto"/>
              <w:bottom w:val="single" w:sz="4" w:space="0" w:color="auto"/>
              <w:right w:val="single" w:sz="12" w:space="0" w:color="auto"/>
            </w:tcBorders>
            <w:vAlign w:val="center"/>
          </w:tcPr>
          <w:p w:rsidR="00073F98" w:rsidRDefault="006C4F4E">
            <w:pPr>
              <w:spacing w:line="360" w:lineRule="auto"/>
              <w:jc w:val="center"/>
              <w:rPr>
                <w:rFonts w:ascii="仿宋" w:eastAsia="仿宋" w:hAnsi="仿宋" w:cs="Times New Roman"/>
                <w:w w:val="90"/>
                <w:kern w:val="0"/>
                <w:sz w:val="24"/>
                <w:lang/>
              </w:rPr>
            </w:pPr>
            <w:r>
              <w:rPr>
                <w:rFonts w:ascii="仿宋" w:eastAsia="仿宋" w:hAnsi="仿宋" w:cs="Times New Roman" w:hint="eastAsia"/>
                <w:w w:val="90"/>
                <w:kern w:val="0"/>
                <w:sz w:val="24"/>
                <w:lang/>
              </w:rPr>
              <w:t>联系方式</w:t>
            </w:r>
          </w:p>
        </w:tc>
      </w:tr>
      <w:tr w:rsidR="00073F98">
        <w:trPr>
          <w:trHeight w:val="550"/>
          <w:jc w:val="center"/>
        </w:trPr>
        <w:tc>
          <w:tcPr>
            <w:tcW w:w="1560" w:type="dxa"/>
            <w:tcBorders>
              <w:top w:val="single" w:sz="4" w:space="0" w:color="auto"/>
              <w:left w:val="single" w:sz="12" w:space="0" w:color="auto"/>
              <w:bottom w:val="single" w:sz="4" w:space="0" w:color="auto"/>
              <w:right w:val="single" w:sz="4" w:space="0" w:color="auto"/>
            </w:tcBorders>
            <w:vAlign w:val="center"/>
          </w:tcPr>
          <w:p w:rsidR="00073F98" w:rsidRDefault="00073F98">
            <w:pPr>
              <w:spacing w:line="360" w:lineRule="auto"/>
              <w:jc w:val="center"/>
              <w:rPr>
                <w:rFonts w:ascii="仿宋" w:eastAsia="仿宋" w:hAnsi="仿宋" w:cs="Times New Roman"/>
                <w:kern w:val="0"/>
                <w:sz w:val="24"/>
                <w:lang/>
              </w:rPr>
            </w:pPr>
          </w:p>
        </w:tc>
        <w:tc>
          <w:tcPr>
            <w:tcW w:w="709" w:type="dxa"/>
            <w:tcBorders>
              <w:top w:val="single" w:sz="4" w:space="0" w:color="auto"/>
              <w:left w:val="single" w:sz="4" w:space="0" w:color="auto"/>
              <w:bottom w:val="single" w:sz="4" w:space="0" w:color="auto"/>
              <w:right w:val="single" w:sz="4" w:space="0" w:color="auto"/>
            </w:tcBorders>
            <w:vAlign w:val="center"/>
          </w:tcPr>
          <w:p w:rsidR="00073F98" w:rsidRDefault="00073F98">
            <w:pPr>
              <w:spacing w:line="360" w:lineRule="auto"/>
              <w:jc w:val="center"/>
              <w:rPr>
                <w:rFonts w:ascii="仿宋" w:eastAsia="仿宋" w:hAnsi="仿宋" w:cs="Times New Roman"/>
                <w:kern w:val="0"/>
                <w:sz w:val="24"/>
                <w:lang/>
              </w:rPr>
            </w:pPr>
          </w:p>
        </w:tc>
        <w:tc>
          <w:tcPr>
            <w:tcW w:w="1134" w:type="dxa"/>
            <w:tcBorders>
              <w:top w:val="single" w:sz="4" w:space="0" w:color="auto"/>
              <w:left w:val="single" w:sz="4" w:space="0" w:color="auto"/>
              <w:bottom w:val="single" w:sz="4" w:space="0" w:color="auto"/>
              <w:right w:val="single" w:sz="4" w:space="0" w:color="auto"/>
            </w:tcBorders>
          </w:tcPr>
          <w:p w:rsidR="00073F98" w:rsidRDefault="00073F98">
            <w:pPr>
              <w:spacing w:line="360" w:lineRule="auto"/>
              <w:jc w:val="center"/>
              <w:rPr>
                <w:rFonts w:ascii="仿宋" w:eastAsia="仿宋" w:hAnsi="仿宋" w:cs="Times New Roman"/>
                <w:kern w:val="0"/>
                <w:sz w:val="24"/>
                <w:lang/>
              </w:rPr>
            </w:pPr>
          </w:p>
        </w:tc>
        <w:tc>
          <w:tcPr>
            <w:tcW w:w="992" w:type="dxa"/>
            <w:tcBorders>
              <w:top w:val="single" w:sz="4" w:space="0" w:color="auto"/>
              <w:left w:val="single" w:sz="4" w:space="0" w:color="auto"/>
              <w:bottom w:val="single" w:sz="4" w:space="0" w:color="auto"/>
              <w:right w:val="single" w:sz="4" w:space="0" w:color="auto"/>
            </w:tcBorders>
            <w:vAlign w:val="center"/>
          </w:tcPr>
          <w:p w:rsidR="00073F98" w:rsidRDefault="00073F98">
            <w:pPr>
              <w:spacing w:line="360" w:lineRule="auto"/>
              <w:jc w:val="center"/>
              <w:rPr>
                <w:rFonts w:ascii="仿宋" w:eastAsia="仿宋" w:hAnsi="仿宋" w:cs="Times New Roman"/>
                <w:kern w:val="0"/>
                <w:sz w:val="24"/>
                <w:lang/>
              </w:rPr>
            </w:pPr>
          </w:p>
        </w:tc>
        <w:tc>
          <w:tcPr>
            <w:tcW w:w="1134" w:type="dxa"/>
            <w:tcBorders>
              <w:top w:val="single" w:sz="4" w:space="0" w:color="auto"/>
              <w:left w:val="single" w:sz="4" w:space="0" w:color="auto"/>
              <w:bottom w:val="single" w:sz="4" w:space="0" w:color="auto"/>
              <w:right w:val="single" w:sz="4" w:space="0" w:color="auto"/>
            </w:tcBorders>
            <w:vAlign w:val="center"/>
          </w:tcPr>
          <w:p w:rsidR="00073F98" w:rsidRDefault="00073F98">
            <w:pPr>
              <w:spacing w:line="360" w:lineRule="auto"/>
              <w:jc w:val="center"/>
              <w:rPr>
                <w:rFonts w:ascii="仿宋" w:eastAsia="仿宋" w:hAnsi="仿宋" w:cs="Times New Roman"/>
                <w:kern w:val="0"/>
                <w:sz w:val="24"/>
                <w:lang/>
              </w:rPr>
            </w:pPr>
          </w:p>
        </w:tc>
        <w:tc>
          <w:tcPr>
            <w:tcW w:w="1559" w:type="dxa"/>
            <w:tcBorders>
              <w:top w:val="single" w:sz="4" w:space="0" w:color="auto"/>
              <w:left w:val="single" w:sz="4" w:space="0" w:color="auto"/>
              <w:bottom w:val="single" w:sz="4" w:space="0" w:color="auto"/>
              <w:right w:val="single" w:sz="4" w:space="0" w:color="auto"/>
            </w:tcBorders>
            <w:vAlign w:val="center"/>
          </w:tcPr>
          <w:p w:rsidR="00073F98" w:rsidRDefault="00073F98">
            <w:pPr>
              <w:spacing w:line="360" w:lineRule="auto"/>
              <w:jc w:val="center"/>
              <w:rPr>
                <w:rFonts w:ascii="仿宋" w:eastAsia="仿宋" w:hAnsi="仿宋" w:cs="Times New Roman"/>
                <w:kern w:val="0"/>
                <w:sz w:val="24"/>
                <w:lang/>
              </w:rPr>
            </w:pPr>
          </w:p>
        </w:tc>
        <w:tc>
          <w:tcPr>
            <w:tcW w:w="1134" w:type="dxa"/>
            <w:tcBorders>
              <w:top w:val="single" w:sz="4" w:space="0" w:color="auto"/>
              <w:left w:val="single" w:sz="4" w:space="0" w:color="auto"/>
              <w:bottom w:val="single" w:sz="4" w:space="0" w:color="auto"/>
              <w:right w:val="single" w:sz="12" w:space="0" w:color="auto"/>
            </w:tcBorders>
            <w:vAlign w:val="center"/>
          </w:tcPr>
          <w:p w:rsidR="00073F98" w:rsidRDefault="00073F98">
            <w:pPr>
              <w:spacing w:line="360" w:lineRule="auto"/>
              <w:jc w:val="center"/>
              <w:rPr>
                <w:rFonts w:ascii="仿宋" w:eastAsia="仿宋" w:hAnsi="仿宋" w:cs="Times New Roman"/>
                <w:kern w:val="0"/>
                <w:sz w:val="24"/>
                <w:lang/>
              </w:rPr>
            </w:pPr>
          </w:p>
        </w:tc>
      </w:tr>
      <w:tr w:rsidR="00073F98">
        <w:trPr>
          <w:trHeight w:val="550"/>
          <w:jc w:val="center"/>
        </w:trPr>
        <w:tc>
          <w:tcPr>
            <w:tcW w:w="1560" w:type="dxa"/>
            <w:tcBorders>
              <w:top w:val="single" w:sz="4" w:space="0" w:color="auto"/>
              <w:left w:val="single" w:sz="12" w:space="0" w:color="auto"/>
              <w:bottom w:val="single" w:sz="4" w:space="0" w:color="auto"/>
              <w:right w:val="single" w:sz="4" w:space="0" w:color="auto"/>
            </w:tcBorders>
            <w:vAlign w:val="center"/>
          </w:tcPr>
          <w:p w:rsidR="00073F98" w:rsidRDefault="00073F98">
            <w:pPr>
              <w:spacing w:line="360" w:lineRule="auto"/>
              <w:jc w:val="center"/>
              <w:rPr>
                <w:rFonts w:ascii="仿宋" w:eastAsia="仿宋" w:hAnsi="仿宋" w:cs="Times New Roman"/>
                <w:kern w:val="0"/>
                <w:sz w:val="24"/>
                <w:lang/>
              </w:rPr>
            </w:pPr>
          </w:p>
        </w:tc>
        <w:tc>
          <w:tcPr>
            <w:tcW w:w="709" w:type="dxa"/>
            <w:tcBorders>
              <w:top w:val="single" w:sz="4" w:space="0" w:color="auto"/>
              <w:left w:val="single" w:sz="4" w:space="0" w:color="auto"/>
              <w:bottom w:val="single" w:sz="4" w:space="0" w:color="auto"/>
              <w:right w:val="single" w:sz="4" w:space="0" w:color="auto"/>
            </w:tcBorders>
            <w:vAlign w:val="center"/>
          </w:tcPr>
          <w:p w:rsidR="00073F98" w:rsidRDefault="00073F98">
            <w:pPr>
              <w:spacing w:line="360" w:lineRule="auto"/>
              <w:jc w:val="center"/>
              <w:rPr>
                <w:rFonts w:ascii="仿宋" w:eastAsia="仿宋" w:hAnsi="仿宋" w:cs="Times New Roman"/>
                <w:kern w:val="0"/>
                <w:sz w:val="24"/>
                <w:lang/>
              </w:rPr>
            </w:pPr>
          </w:p>
        </w:tc>
        <w:tc>
          <w:tcPr>
            <w:tcW w:w="1134" w:type="dxa"/>
            <w:tcBorders>
              <w:top w:val="single" w:sz="4" w:space="0" w:color="auto"/>
              <w:left w:val="single" w:sz="4" w:space="0" w:color="auto"/>
              <w:bottom w:val="single" w:sz="4" w:space="0" w:color="auto"/>
              <w:right w:val="single" w:sz="4" w:space="0" w:color="auto"/>
            </w:tcBorders>
          </w:tcPr>
          <w:p w:rsidR="00073F98" w:rsidRDefault="00073F98">
            <w:pPr>
              <w:spacing w:line="360" w:lineRule="auto"/>
              <w:jc w:val="center"/>
              <w:rPr>
                <w:rFonts w:ascii="仿宋" w:eastAsia="仿宋" w:hAnsi="仿宋" w:cs="Times New Roman"/>
                <w:kern w:val="0"/>
                <w:sz w:val="24"/>
                <w:lang/>
              </w:rPr>
            </w:pPr>
          </w:p>
        </w:tc>
        <w:tc>
          <w:tcPr>
            <w:tcW w:w="992" w:type="dxa"/>
            <w:tcBorders>
              <w:top w:val="single" w:sz="4" w:space="0" w:color="auto"/>
              <w:left w:val="single" w:sz="4" w:space="0" w:color="auto"/>
              <w:bottom w:val="single" w:sz="4" w:space="0" w:color="auto"/>
              <w:right w:val="single" w:sz="4" w:space="0" w:color="auto"/>
            </w:tcBorders>
            <w:vAlign w:val="center"/>
          </w:tcPr>
          <w:p w:rsidR="00073F98" w:rsidRDefault="00073F98">
            <w:pPr>
              <w:spacing w:line="360" w:lineRule="auto"/>
              <w:jc w:val="center"/>
              <w:rPr>
                <w:rFonts w:ascii="仿宋" w:eastAsia="仿宋" w:hAnsi="仿宋" w:cs="Times New Roman"/>
                <w:kern w:val="0"/>
                <w:sz w:val="24"/>
                <w:lang/>
              </w:rPr>
            </w:pPr>
          </w:p>
        </w:tc>
        <w:tc>
          <w:tcPr>
            <w:tcW w:w="1134" w:type="dxa"/>
            <w:tcBorders>
              <w:top w:val="single" w:sz="4" w:space="0" w:color="auto"/>
              <w:left w:val="single" w:sz="4" w:space="0" w:color="auto"/>
              <w:bottom w:val="single" w:sz="4" w:space="0" w:color="auto"/>
              <w:right w:val="single" w:sz="4" w:space="0" w:color="auto"/>
            </w:tcBorders>
            <w:vAlign w:val="center"/>
          </w:tcPr>
          <w:p w:rsidR="00073F98" w:rsidRDefault="00073F98">
            <w:pPr>
              <w:spacing w:line="360" w:lineRule="auto"/>
              <w:jc w:val="center"/>
              <w:rPr>
                <w:rFonts w:ascii="仿宋" w:eastAsia="仿宋" w:hAnsi="仿宋" w:cs="Times New Roman"/>
                <w:kern w:val="0"/>
                <w:sz w:val="24"/>
                <w:lang/>
              </w:rPr>
            </w:pPr>
          </w:p>
        </w:tc>
        <w:tc>
          <w:tcPr>
            <w:tcW w:w="1559" w:type="dxa"/>
            <w:tcBorders>
              <w:top w:val="single" w:sz="4" w:space="0" w:color="auto"/>
              <w:left w:val="single" w:sz="4" w:space="0" w:color="auto"/>
              <w:bottom w:val="single" w:sz="4" w:space="0" w:color="auto"/>
              <w:right w:val="single" w:sz="4" w:space="0" w:color="auto"/>
            </w:tcBorders>
            <w:vAlign w:val="center"/>
          </w:tcPr>
          <w:p w:rsidR="00073F98" w:rsidRDefault="00073F98">
            <w:pPr>
              <w:spacing w:line="360" w:lineRule="auto"/>
              <w:jc w:val="center"/>
              <w:rPr>
                <w:rFonts w:ascii="仿宋" w:eastAsia="仿宋" w:hAnsi="仿宋" w:cs="Times New Roman"/>
                <w:kern w:val="0"/>
                <w:sz w:val="24"/>
                <w:lang/>
              </w:rPr>
            </w:pPr>
          </w:p>
        </w:tc>
        <w:tc>
          <w:tcPr>
            <w:tcW w:w="1134" w:type="dxa"/>
            <w:tcBorders>
              <w:top w:val="single" w:sz="4" w:space="0" w:color="auto"/>
              <w:left w:val="single" w:sz="4" w:space="0" w:color="auto"/>
              <w:bottom w:val="single" w:sz="4" w:space="0" w:color="auto"/>
              <w:right w:val="single" w:sz="12" w:space="0" w:color="auto"/>
            </w:tcBorders>
            <w:vAlign w:val="center"/>
          </w:tcPr>
          <w:p w:rsidR="00073F98" w:rsidRDefault="00073F98">
            <w:pPr>
              <w:spacing w:line="360" w:lineRule="auto"/>
              <w:jc w:val="center"/>
              <w:rPr>
                <w:rFonts w:ascii="仿宋" w:eastAsia="仿宋" w:hAnsi="仿宋" w:cs="Times New Roman"/>
                <w:kern w:val="0"/>
                <w:sz w:val="24"/>
                <w:lang/>
              </w:rPr>
            </w:pPr>
          </w:p>
        </w:tc>
      </w:tr>
      <w:tr w:rsidR="00073F98">
        <w:trPr>
          <w:trHeight w:val="567"/>
          <w:jc w:val="center"/>
        </w:trPr>
        <w:tc>
          <w:tcPr>
            <w:tcW w:w="1560" w:type="dxa"/>
            <w:tcBorders>
              <w:top w:val="single" w:sz="4" w:space="0" w:color="auto"/>
              <w:left w:val="single" w:sz="12" w:space="0" w:color="auto"/>
              <w:bottom w:val="single" w:sz="12" w:space="0" w:color="auto"/>
              <w:right w:val="single" w:sz="4" w:space="0" w:color="auto"/>
            </w:tcBorders>
            <w:vAlign w:val="center"/>
          </w:tcPr>
          <w:p w:rsidR="00073F98" w:rsidRDefault="00073F98">
            <w:pPr>
              <w:spacing w:line="360" w:lineRule="auto"/>
              <w:jc w:val="center"/>
              <w:rPr>
                <w:rFonts w:ascii="仿宋" w:eastAsia="仿宋" w:hAnsi="仿宋" w:cs="Times New Roman"/>
                <w:kern w:val="0"/>
                <w:sz w:val="24"/>
                <w:lang/>
              </w:rPr>
            </w:pPr>
          </w:p>
        </w:tc>
        <w:tc>
          <w:tcPr>
            <w:tcW w:w="709" w:type="dxa"/>
            <w:tcBorders>
              <w:top w:val="single" w:sz="4" w:space="0" w:color="auto"/>
              <w:left w:val="single" w:sz="4" w:space="0" w:color="auto"/>
              <w:bottom w:val="single" w:sz="12" w:space="0" w:color="auto"/>
              <w:right w:val="single" w:sz="4" w:space="0" w:color="auto"/>
            </w:tcBorders>
            <w:vAlign w:val="center"/>
          </w:tcPr>
          <w:p w:rsidR="00073F98" w:rsidRDefault="00073F98">
            <w:pPr>
              <w:spacing w:line="360" w:lineRule="auto"/>
              <w:jc w:val="center"/>
              <w:rPr>
                <w:rFonts w:ascii="仿宋" w:eastAsia="仿宋" w:hAnsi="仿宋" w:cs="Times New Roman"/>
                <w:kern w:val="0"/>
                <w:sz w:val="24"/>
                <w:lang/>
              </w:rPr>
            </w:pPr>
          </w:p>
        </w:tc>
        <w:tc>
          <w:tcPr>
            <w:tcW w:w="1134" w:type="dxa"/>
            <w:tcBorders>
              <w:top w:val="single" w:sz="4" w:space="0" w:color="auto"/>
              <w:left w:val="single" w:sz="4" w:space="0" w:color="auto"/>
              <w:bottom w:val="single" w:sz="12" w:space="0" w:color="auto"/>
              <w:right w:val="single" w:sz="4" w:space="0" w:color="auto"/>
            </w:tcBorders>
          </w:tcPr>
          <w:p w:rsidR="00073F98" w:rsidRDefault="00073F98">
            <w:pPr>
              <w:spacing w:line="360" w:lineRule="auto"/>
              <w:jc w:val="center"/>
              <w:rPr>
                <w:rFonts w:ascii="仿宋" w:eastAsia="仿宋" w:hAnsi="仿宋" w:cs="Times New Roman"/>
                <w:kern w:val="0"/>
                <w:sz w:val="24"/>
                <w:lang/>
              </w:rPr>
            </w:pPr>
          </w:p>
        </w:tc>
        <w:tc>
          <w:tcPr>
            <w:tcW w:w="992" w:type="dxa"/>
            <w:tcBorders>
              <w:top w:val="single" w:sz="4" w:space="0" w:color="auto"/>
              <w:left w:val="single" w:sz="4" w:space="0" w:color="auto"/>
              <w:bottom w:val="single" w:sz="12" w:space="0" w:color="auto"/>
              <w:right w:val="single" w:sz="4" w:space="0" w:color="auto"/>
            </w:tcBorders>
            <w:vAlign w:val="center"/>
          </w:tcPr>
          <w:p w:rsidR="00073F98" w:rsidRDefault="00073F98">
            <w:pPr>
              <w:spacing w:line="360" w:lineRule="auto"/>
              <w:jc w:val="center"/>
              <w:rPr>
                <w:rFonts w:ascii="仿宋" w:eastAsia="仿宋" w:hAnsi="仿宋" w:cs="Times New Roman"/>
                <w:kern w:val="0"/>
                <w:sz w:val="24"/>
                <w:lang/>
              </w:rPr>
            </w:pPr>
          </w:p>
        </w:tc>
        <w:tc>
          <w:tcPr>
            <w:tcW w:w="1134" w:type="dxa"/>
            <w:tcBorders>
              <w:top w:val="single" w:sz="4" w:space="0" w:color="auto"/>
              <w:left w:val="single" w:sz="4" w:space="0" w:color="auto"/>
              <w:bottom w:val="single" w:sz="12" w:space="0" w:color="auto"/>
              <w:right w:val="single" w:sz="4" w:space="0" w:color="auto"/>
            </w:tcBorders>
            <w:vAlign w:val="center"/>
          </w:tcPr>
          <w:p w:rsidR="00073F98" w:rsidRDefault="00073F98">
            <w:pPr>
              <w:spacing w:line="360" w:lineRule="auto"/>
              <w:jc w:val="center"/>
              <w:rPr>
                <w:rFonts w:ascii="仿宋" w:eastAsia="仿宋" w:hAnsi="仿宋" w:cs="Times New Roman"/>
                <w:kern w:val="0"/>
                <w:sz w:val="24"/>
                <w:lang/>
              </w:rPr>
            </w:pPr>
          </w:p>
        </w:tc>
        <w:tc>
          <w:tcPr>
            <w:tcW w:w="1559" w:type="dxa"/>
            <w:tcBorders>
              <w:top w:val="single" w:sz="4" w:space="0" w:color="auto"/>
              <w:left w:val="single" w:sz="4" w:space="0" w:color="auto"/>
              <w:bottom w:val="single" w:sz="12" w:space="0" w:color="auto"/>
              <w:right w:val="single" w:sz="4" w:space="0" w:color="auto"/>
            </w:tcBorders>
            <w:vAlign w:val="center"/>
          </w:tcPr>
          <w:p w:rsidR="00073F98" w:rsidRDefault="00073F98">
            <w:pPr>
              <w:spacing w:line="360" w:lineRule="auto"/>
              <w:jc w:val="center"/>
              <w:rPr>
                <w:rFonts w:ascii="仿宋" w:eastAsia="仿宋" w:hAnsi="仿宋" w:cs="Times New Roman"/>
                <w:kern w:val="0"/>
                <w:sz w:val="24"/>
                <w:lang/>
              </w:rPr>
            </w:pPr>
          </w:p>
        </w:tc>
        <w:tc>
          <w:tcPr>
            <w:tcW w:w="1134" w:type="dxa"/>
            <w:tcBorders>
              <w:top w:val="single" w:sz="4" w:space="0" w:color="auto"/>
              <w:left w:val="single" w:sz="4" w:space="0" w:color="auto"/>
              <w:bottom w:val="single" w:sz="12" w:space="0" w:color="auto"/>
              <w:right w:val="single" w:sz="12" w:space="0" w:color="auto"/>
            </w:tcBorders>
            <w:vAlign w:val="center"/>
          </w:tcPr>
          <w:p w:rsidR="00073F98" w:rsidRDefault="00073F98">
            <w:pPr>
              <w:spacing w:line="360" w:lineRule="auto"/>
              <w:jc w:val="center"/>
              <w:rPr>
                <w:rFonts w:ascii="仿宋" w:eastAsia="仿宋" w:hAnsi="仿宋" w:cs="Times New Roman"/>
                <w:kern w:val="0"/>
                <w:sz w:val="24"/>
                <w:lang/>
              </w:rPr>
            </w:pPr>
          </w:p>
        </w:tc>
      </w:tr>
    </w:tbl>
    <w:p w:rsidR="00073F98" w:rsidRDefault="006C4F4E">
      <w:pPr>
        <w:spacing w:line="192" w:lineRule="auto"/>
        <w:rPr>
          <w:rFonts w:ascii="仿宋" w:eastAsia="仿宋" w:hAnsi="仿宋" w:cs="仿宋_GB2312"/>
          <w:sz w:val="32"/>
          <w:szCs w:val="32"/>
        </w:rPr>
      </w:pPr>
      <w:r>
        <w:rPr>
          <w:rFonts w:ascii="仿宋" w:eastAsia="仿宋" w:hAnsi="仿宋" w:cs="仿宋_GB2312" w:hint="eastAsia"/>
          <w:sz w:val="32"/>
          <w:szCs w:val="32"/>
        </w:rPr>
        <w:t xml:space="preserve"> </w:t>
      </w:r>
    </w:p>
    <w:p w:rsidR="00073F98" w:rsidRDefault="00073F98">
      <w:pPr>
        <w:spacing w:line="360" w:lineRule="auto"/>
        <w:rPr>
          <w:rFonts w:ascii="仿宋" w:eastAsia="仿宋" w:hAnsi="仿宋" w:cs="Times New Roman"/>
          <w:kern w:val="0"/>
          <w:sz w:val="32"/>
          <w:szCs w:val="32"/>
          <w:lang/>
        </w:rPr>
      </w:pPr>
    </w:p>
    <w:p w:rsidR="00073F98" w:rsidRDefault="00073F98">
      <w:pPr>
        <w:spacing w:line="360" w:lineRule="auto"/>
        <w:rPr>
          <w:rFonts w:ascii="仿宋" w:eastAsia="仿宋" w:hAnsi="仿宋" w:cs="Times New Roman"/>
          <w:kern w:val="0"/>
          <w:sz w:val="32"/>
          <w:szCs w:val="32"/>
          <w:lang/>
        </w:rPr>
      </w:pPr>
    </w:p>
    <w:p w:rsidR="00073F98" w:rsidRDefault="006C4F4E">
      <w:pPr>
        <w:spacing w:line="360" w:lineRule="auto"/>
        <w:ind w:firstLineChars="200" w:firstLine="640"/>
        <w:rPr>
          <w:rFonts w:ascii="仿宋" w:eastAsia="仿宋" w:hAnsi="仿宋" w:cs="仿宋_GB2312"/>
          <w:sz w:val="32"/>
          <w:szCs w:val="32"/>
        </w:rPr>
      </w:pPr>
      <w:r>
        <w:rPr>
          <w:rFonts w:ascii="仿宋" w:eastAsia="仿宋" w:hAnsi="仿宋" w:cs="仿宋_GB2312" w:hint="eastAsia"/>
          <w:sz w:val="32"/>
          <w:szCs w:val="32"/>
        </w:rPr>
        <w:t xml:space="preserve">                               </w:t>
      </w:r>
    </w:p>
    <w:p w:rsidR="00073F98" w:rsidRDefault="00073F98">
      <w:pPr>
        <w:spacing w:line="360" w:lineRule="auto"/>
        <w:ind w:firstLineChars="200" w:firstLine="640"/>
        <w:rPr>
          <w:rFonts w:ascii="仿宋" w:eastAsia="仿宋" w:hAnsi="仿宋" w:cs="仿宋_GB2312"/>
          <w:sz w:val="32"/>
          <w:szCs w:val="32"/>
        </w:rPr>
      </w:pPr>
    </w:p>
    <w:p w:rsidR="00073F98" w:rsidRDefault="00073F98">
      <w:pPr>
        <w:spacing w:line="360" w:lineRule="auto"/>
        <w:ind w:firstLineChars="200" w:firstLine="640"/>
        <w:rPr>
          <w:rFonts w:ascii="仿宋" w:eastAsia="仿宋" w:hAnsi="仿宋" w:cs="仿宋_GB2312"/>
          <w:sz w:val="32"/>
          <w:szCs w:val="32"/>
        </w:rPr>
      </w:pPr>
    </w:p>
    <w:p w:rsidR="00073F98" w:rsidRDefault="00073F98">
      <w:pPr>
        <w:spacing w:line="360" w:lineRule="auto"/>
        <w:ind w:firstLineChars="200" w:firstLine="640"/>
        <w:rPr>
          <w:rFonts w:ascii="仿宋" w:eastAsia="仿宋" w:hAnsi="仿宋" w:cs="仿宋_GB2312"/>
          <w:sz w:val="32"/>
          <w:szCs w:val="32"/>
        </w:rPr>
      </w:pPr>
    </w:p>
    <w:p w:rsidR="00073F98" w:rsidRDefault="00073F98">
      <w:pPr>
        <w:spacing w:line="360" w:lineRule="auto"/>
        <w:ind w:firstLineChars="200" w:firstLine="640"/>
        <w:rPr>
          <w:rFonts w:ascii="仿宋" w:eastAsia="仿宋" w:hAnsi="仿宋" w:cs="仿宋_GB2312"/>
          <w:sz w:val="32"/>
          <w:szCs w:val="32"/>
        </w:rPr>
      </w:pPr>
    </w:p>
    <w:p w:rsidR="00073F98" w:rsidRDefault="006C4F4E">
      <w:pPr>
        <w:spacing w:line="360" w:lineRule="auto"/>
        <w:ind w:firstLineChars="1800" w:firstLine="5760"/>
        <w:rPr>
          <w:rFonts w:ascii="仿宋" w:eastAsia="仿宋" w:hAnsi="仿宋" w:cs="仿宋_GB2312"/>
          <w:sz w:val="32"/>
          <w:szCs w:val="32"/>
        </w:rPr>
      </w:pPr>
      <w:r>
        <w:rPr>
          <w:rFonts w:ascii="仿宋" w:eastAsia="仿宋" w:hAnsi="仿宋" w:cs="仿宋_GB2312" w:hint="eastAsia"/>
          <w:sz w:val="32"/>
          <w:szCs w:val="32"/>
        </w:rPr>
        <w:t>绍兴市应急管理局</w:t>
      </w:r>
    </w:p>
    <w:p w:rsidR="00073F98" w:rsidRDefault="006C4F4E">
      <w:pPr>
        <w:spacing w:line="360" w:lineRule="auto"/>
        <w:ind w:firstLineChars="200" w:firstLine="640"/>
        <w:rPr>
          <w:rFonts w:ascii="仿宋" w:eastAsia="仿宋" w:hAnsi="仿宋" w:cs="仿宋_GB2312"/>
          <w:sz w:val="32"/>
          <w:szCs w:val="32"/>
        </w:rPr>
      </w:pPr>
      <w:r>
        <w:rPr>
          <w:rFonts w:ascii="仿宋" w:eastAsia="仿宋" w:hAnsi="仿宋" w:cs="仿宋_GB2312" w:hint="eastAsia"/>
          <w:sz w:val="32"/>
          <w:szCs w:val="32"/>
        </w:rPr>
        <w:t xml:space="preserve">                                 20  </w:t>
      </w:r>
      <w:r>
        <w:rPr>
          <w:rFonts w:ascii="仿宋" w:eastAsia="仿宋" w:hAnsi="仿宋" w:cs="仿宋_GB2312" w:hint="eastAsia"/>
          <w:sz w:val="32"/>
          <w:szCs w:val="32"/>
        </w:rPr>
        <w:t>年</w:t>
      </w:r>
      <w:r>
        <w:rPr>
          <w:rFonts w:ascii="仿宋" w:eastAsia="仿宋" w:hAnsi="仿宋" w:cs="仿宋_GB2312" w:hint="eastAsia"/>
          <w:sz w:val="32"/>
          <w:szCs w:val="32"/>
        </w:rPr>
        <w:t xml:space="preserve">  </w:t>
      </w:r>
      <w:r>
        <w:rPr>
          <w:rFonts w:ascii="仿宋" w:eastAsia="仿宋" w:hAnsi="仿宋" w:cs="仿宋_GB2312" w:hint="eastAsia"/>
          <w:sz w:val="32"/>
          <w:szCs w:val="32"/>
        </w:rPr>
        <w:t>月</w:t>
      </w:r>
      <w:r>
        <w:rPr>
          <w:rFonts w:ascii="仿宋" w:eastAsia="仿宋" w:hAnsi="仿宋" w:cs="仿宋_GB2312" w:hint="eastAsia"/>
          <w:sz w:val="32"/>
          <w:szCs w:val="32"/>
        </w:rPr>
        <w:t xml:space="preserve">  </w:t>
      </w:r>
      <w:r>
        <w:rPr>
          <w:rFonts w:ascii="仿宋" w:eastAsia="仿宋" w:hAnsi="仿宋" w:cs="仿宋_GB2312" w:hint="eastAsia"/>
          <w:sz w:val="32"/>
          <w:szCs w:val="32"/>
        </w:rPr>
        <w:t>日</w:t>
      </w:r>
    </w:p>
    <w:p w:rsidR="00073F98" w:rsidRDefault="006C4F4E">
      <w:pPr>
        <w:spacing w:line="360" w:lineRule="auto"/>
        <w:ind w:firstLineChars="200" w:firstLine="640"/>
        <w:rPr>
          <w:rFonts w:ascii="仿宋" w:eastAsia="仿宋" w:hAnsi="仿宋" w:cs="仿宋_GB2312"/>
          <w:sz w:val="32"/>
          <w:szCs w:val="32"/>
        </w:rPr>
      </w:pPr>
      <w:r>
        <w:rPr>
          <w:rFonts w:ascii="仿宋" w:eastAsia="仿宋" w:hAnsi="仿宋" w:cs="仿宋_GB2312" w:hint="eastAsia"/>
          <w:sz w:val="32"/>
          <w:szCs w:val="32"/>
        </w:rPr>
        <w:t xml:space="preserve">                        </w:t>
      </w:r>
    </w:p>
    <w:p w:rsidR="00073F98" w:rsidRDefault="00073F98">
      <w:pPr>
        <w:spacing w:line="360" w:lineRule="auto"/>
        <w:ind w:firstLineChars="300" w:firstLine="960"/>
        <w:rPr>
          <w:rFonts w:ascii="仿宋" w:eastAsia="仿宋" w:hAnsi="仿宋" w:cs="仿宋_GB2312"/>
          <w:sz w:val="32"/>
          <w:szCs w:val="32"/>
        </w:rPr>
      </w:pPr>
    </w:p>
    <w:p w:rsidR="00073F98" w:rsidRDefault="00073F98">
      <w:pPr>
        <w:spacing w:line="360" w:lineRule="auto"/>
        <w:ind w:firstLineChars="300" w:firstLine="960"/>
        <w:rPr>
          <w:rFonts w:ascii="仿宋" w:eastAsia="仿宋" w:hAnsi="仿宋" w:cs="仿宋_GB2312"/>
          <w:sz w:val="32"/>
          <w:szCs w:val="32"/>
        </w:rPr>
      </w:pPr>
    </w:p>
    <w:p w:rsidR="00073F98" w:rsidRDefault="00073F98">
      <w:pPr>
        <w:spacing w:line="360" w:lineRule="auto"/>
        <w:ind w:firstLineChars="300" w:firstLine="960"/>
        <w:rPr>
          <w:rFonts w:ascii="仿宋" w:eastAsia="仿宋" w:hAnsi="仿宋" w:cs="仿宋_GB2312"/>
          <w:sz w:val="32"/>
          <w:szCs w:val="32"/>
        </w:rPr>
      </w:pPr>
    </w:p>
    <w:p w:rsidR="00073F98" w:rsidRDefault="00073F98">
      <w:pPr>
        <w:spacing w:line="360" w:lineRule="auto"/>
        <w:ind w:firstLineChars="300" w:firstLine="960"/>
        <w:rPr>
          <w:rFonts w:ascii="仿宋" w:eastAsia="仿宋" w:hAnsi="仿宋" w:cs="仿宋_GB2312"/>
          <w:sz w:val="32"/>
          <w:szCs w:val="32"/>
        </w:rPr>
      </w:pPr>
    </w:p>
    <w:p w:rsidR="00073F98" w:rsidRDefault="00073F98">
      <w:pPr>
        <w:spacing w:line="360" w:lineRule="auto"/>
        <w:ind w:firstLineChars="300" w:firstLine="960"/>
        <w:rPr>
          <w:rFonts w:ascii="仿宋" w:eastAsia="仿宋" w:hAnsi="仿宋" w:cs="仿宋_GB2312"/>
          <w:sz w:val="32"/>
          <w:szCs w:val="32"/>
        </w:rPr>
      </w:pPr>
    </w:p>
    <w:p w:rsidR="00073F98" w:rsidRDefault="006C4F4E">
      <w:pPr>
        <w:spacing w:line="360" w:lineRule="auto"/>
        <w:ind w:firstLineChars="200" w:firstLine="640"/>
        <w:jc w:val="center"/>
        <w:rPr>
          <w:rFonts w:ascii="仿宋" w:eastAsia="仿宋" w:hAnsi="仿宋" w:cs="仿宋_GB2312"/>
          <w:sz w:val="32"/>
          <w:szCs w:val="32"/>
        </w:rPr>
      </w:pPr>
      <w:r>
        <w:rPr>
          <w:rFonts w:ascii="仿宋" w:eastAsia="仿宋" w:hAnsi="仿宋" w:cs="仿宋_GB2312" w:hint="eastAsia"/>
          <w:sz w:val="32"/>
          <w:szCs w:val="32"/>
        </w:rPr>
        <w:t xml:space="preserve">       </w:t>
      </w:r>
    </w:p>
    <w:p w:rsidR="00073F98" w:rsidRDefault="006C4F4E">
      <w:pPr>
        <w:spacing w:line="360" w:lineRule="auto"/>
        <w:rPr>
          <w:rFonts w:ascii="黑体" w:eastAsia="黑体" w:hAnsi="黑体" w:cs="黑体"/>
          <w:kern w:val="0"/>
          <w:sz w:val="32"/>
          <w:szCs w:val="32"/>
          <w:lang/>
        </w:rPr>
      </w:pPr>
      <w:r>
        <w:rPr>
          <w:rFonts w:ascii="黑体" w:eastAsia="黑体" w:hAnsi="黑体" w:cs="黑体" w:hint="eastAsia"/>
          <w:kern w:val="0"/>
          <w:sz w:val="32"/>
          <w:szCs w:val="32"/>
          <w:lang/>
        </w:rPr>
        <w:lastRenderedPageBreak/>
        <w:t>附件</w:t>
      </w:r>
      <w:r>
        <w:rPr>
          <w:rFonts w:ascii="黑体" w:eastAsia="黑体" w:hAnsi="黑体" w:cs="黑体" w:hint="eastAsia"/>
          <w:kern w:val="0"/>
          <w:sz w:val="32"/>
          <w:szCs w:val="32"/>
          <w:lang/>
        </w:rPr>
        <w:t>3</w:t>
      </w:r>
    </w:p>
    <w:p w:rsidR="00073F98" w:rsidRDefault="00073F98">
      <w:pPr>
        <w:spacing w:line="360" w:lineRule="auto"/>
        <w:jc w:val="left"/>
        <w:rPr>
          <w:rFonts w:ascii="仿宋" w:eastAsia="仿宋" w:hAnsi="仿宋" w:cs="仿宋"/>
          <w:bCs/>
          <w:sz w:val="32"/>
          <w:szCs w:val="32"/>
        </w:rPr>
      </w:pPr>
    </w:p>
    <w:p w:rsidR="00073F98" w:rsidRDefault="006C4F4E">
      <w:pPr>
        <w:spacing w:line="360" w:lineRule="auto"/>
        <w:ind w:firstLineChars="800" w:firstLine="2891"/>
        <w:rPr>
          <w:rFonts w:ascii="仿宋" w:eastAsia="仿宋" w:hAnsi="仿宋" w:cs="仿宋"/>
          <w:b/>
          <w:sz w:val="36"/>
          <w:szCs w:val="36"/>
        </w:rPr>
      </w:pPr>
      <w:r>
        <w:rPr>
          <w:rFonts w:ascii="仿宋" w:eastAsia="仿宋" w:hAnsi="仿宋" w:cs="仿宋" w:hint="eastAsia"/>
          <w:b/>
          <w:sz w:val="36"/>
          <w:szCs w:val="36"/>
        </w:rPr>
        <w:t>绍兴市级救灾物资调拨通知单</w:t>
      </w:r>
    </w:p>
    <w:p w:rsidR="00073F98" w:rsidRDefault="006C4F4E">
      <w:pPr>
        <w:spacing w:line="360" w:lineRule="auto"/>
        <w:ind w:firstLineChars="2550" w:firstLine="8192"/>
        <w:rPr>
          <w:rFonts w:ascii="仿宋" w:eastAsia="仿宋" w:hAnsi="仿宋" w:cs="仿宋"/>
          <w:bCs/>
          <w:sz w:val="32"/>
          <w:szCs w:val="32"/>
        </w:rPr>
      </w:pPr>
      <w:r>
        <w:rPr>
          <w:rFonts w:ascii="仿宋" w:eastAsia="仿宋" w:hAnsi="仿宋" w:cs="仿宋" w:hint="eastAsia"/>
          <w:b/>
          <w:sz w:val="32"/>
          <w:szCs w:val="32"/>
        </w:rPr>
        <w:t>NO:</w:t>
      </w:r>
    </w:p>
    <w:p w:rsidR="00073F98" w:rsidRDefault="006C4F4E">
      <w:pPr>
        <w:spacing w:line="360" w:lineRule="auto"/>
        <w:rPr>
          <w:rFonts w:ascii="仿宋" w:eastAsia="仿宋" w:hAnsi="仿宋" w:cs="仿宋"/>
          <w:sz w:val="32"/>
          <w:szCs w:val="32"/>
        </w:rPr>
      </w:pPr>
      <w:r>
        <w:rPr>
          <w:rFonts w:ascii="仿宋" w:eastAsia="仿宋" w:hAnsi="仿宋" w:cs="仿宋" w:hint="eastAsia"/>
          <w:sz w:val="32"/>
          <w:szCs w:val="32"/>
        </w:rPr>
        <w:t>市级救灾物资承储单位：</w:t>
      </w:r>
    </w:p>
    <w:p w:rsidR="00073F98" w:rsidRDefault="006C4F4E">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根据市应急管理局《绍兴市级救灾物资调用函》，经研究，同意由你单位调运市级救灾物资（见下表），于</w:t>
      </w:r>
      <w:r>
        <w:rPr>
          <w:rFonts w:ascii="仿宋" w:eastAsia="仿宋" w:hAnsi="仿宋" w:cs="仿宋" w:hint="eastAsia"/>
          <w:sz w:val="32"/>
          <w:szCs w:val="32"/>
          <w:u w:val="single"/>
        </w:rPr>
        <w:t xml:space="preserve">    </w:t>
      </w:r>
      <w:r>
        <w:rPr>
          <w:rFonts w:ascii="仿宋" w:eastAsia="仿宋" w:hAnsi="仿宋" w:cs="仿宋" w:hint="eastAsia"/>
          <w:sz w:val="32"/>
          <w:szCs w:val="32"/>
        </w:rPr>
        <w:t>月</w:t>
      </w:r>
      <w:r>
        <w:rPr>
          <w:rFonts w:ascii="仿宋" w:eastAsia="仿宋" w:hAnsi="仿宋" w:cs="仿宋" w:hint="eastAsia"/>
          <w:sz w:val="32"/>
          <w:szCs w:val="32"/>
          <w:u w:val="single"/>
        </w:rPr>
        <w:t xml:space="preserve">    </w:t>
      </w:r>
      <w:r>
        <w:rPr>
          <w:rFonts w:ascii="仿宋" w:eastAsia="仿宋" w:hAnsi="仿宋" w:cs="仿宋" w:hint="eastAsia"/>
          <w:sz w:val="32"/>
          <w:szCs w:val="32"/>
        </w:rPr>
        <w:t>日</w:t>
      </w:r>
      <w:r>
        <w:rPr>
          <w:rFonts w:ascii="仿宋" w:eastAsia="仿宋" w:hAnsi="仿宋" w:cs="仿宋" w:hint="eastAsia"/>
          <w:sz w:val="32"/>
          <w:szCs w:val="32"/>
          <w:u w:val="single"/>
        </w:rPr>
        <w:t xml:space="preserve">    </w:t>
      </w:r>
      <w:r>
        <w:rPr>
          <w:rFonts w:ascii="仿宋" w:eastAsia="仿宋" w:hAnsi="仿宋" w:cs="仿宋" w:hint="eastAsia"/>
          <w:sz w:val="32"/>
          <w:szCs w:val="32"/>
        </w:rPr>
        <w:t>时前送至</w:t>
      </w:r>
      <w:r>
        <w:rPr>
          <w:rFonts w:ascii="仿宋" w:eastAsia="仿宋" w:hAnsi="仿宋" w:cs="仿宋" w:hint="eastAsia"/>
          <w:sz w:val="32"/>
          <w:szCs w:val="32"/>
          <w:u w:val="single"/>
        </w:rPr>
        <w:t xml:space="preserve">    </w:t>
      </w:r>
      <w:r>
        <w:rPr>
          <w:rFonts w:ascii="仿宋" w:eastAsia="仿宋" w:hAnsi="仿宋" w:cs="仿宋" w:hint="eastAsia"/>
          <w:sz w:val="32"/>
          <w:szCs w:val="32"/>
        </w:rPr>
        <w:t>区、县（市）</w:t>
      </w:r>
      <w:r>
        <w:rPr>
          <w:rFonts w:ascii="仿宋" w:eastAsia="仿宋" w:hAnsi="仿宋" w:cs="仿宋" w:hint="eastAsia"/>
          <w:sz w:val="32"/>
          <w:szCs w:val="32"/>
        </w:rPr>
        <w:t xml:space="preserve"> </w:t>
      </w:r>
      <w:r>
        <w:rPr>
          <w:rFonts w:ascii="仿宋" w:eastAsia="仿宋" w:hAnsi="仿宋" w:cs="仿宋" w:hint="eastAsia"/>
          <w:sz w:val="32"/>
          <w:szCs w:val="32"/>
          <w:u w:val="single"/>
        </w:rPr>
        <w:t xml:space="preserve">      </w:t>
      </w:r>
      <w:r>
        <w:rPr>
          <w:rFonts w:ascii="仿宋" w:eastAsia="仿宋" w:hAnsi="仿宋" w:cs="仿宋" w:hint="eastAsia"/>
          <w:sz w:val="32"/>
          <w:szCs w:val="32"/>
        </w:rPr>
        <w:t xml:space="preserve"> </w:t>
      </w:r>
      <w:r>
        <w:rPr>
          <w:rFonts w:ascii="仿宋" w:eastAsia="仿宋" w:hAnsi="仿宋" w:cs="仿宋" w:hint="eastAsia"/>
          <w:sz w:val="32"/>
          <w:szCs w:val="32"/>
        </w:rPr>
        <w:t>镇（街道）人民政府。所需运输费用由你方垫付。请按照有关规定，认真做好救灾物资调运、接收、登记工作。</w:t>
      </w:r>
    </w:p>
    <w:tbl>
      <w:tblPr>
        <w:tblpPr w:leftFromText="180" w:rightFromText="180" w:vertAnchor="text" w:horzAnchor="page" w:tblpXSpec="center" w:tblpY="535"/>
        <w:tblOverlap w:val="never"/>
        <w:tblW w:w="822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560"/>
        <w:gridCol w:w="709"/>
        <w:gridCol w:w="1134"/>
        <w:gridCol w:w="992"/>
        <w:gridCol w:w="1134"/>
        <w:gridCol w:w="1559"/>
        <w:gridCol w:w="1134"/>
      </w:tblGrid>
      <w:tr w:rsidR="00073F98">
        <w:trPr>
          <w:trHeight w:val="438"/>
          <w:jc w:val="center"/>
        </w:trPr>
        <w:tc>
          <w:tcPr>
            <w:tcW w:w="1560" w:type="dxa"/>
            <w:tcBorders>
              <w:top w:val="single" w:sz="12" w:space="0" w:color="auto"/>
              <w:left w:val="single" w:sz="12" w:space="0" w:color="auto"/>
              <w:bottom w:val="single" w:sz="4" w:space="0" w:color="auto"/>
              <w:right w:val="single" w:sz="4" w:space="0" w:color="auto"/>
            </w:tcBorders>
            <w:vAlign w:val="center"/>
          </w:tcPr>
          <w:p w:rsidR="00073F98" w:rsidRDefault="006C4F4E">
            <w:pPr>
              <w:spacing w:line="360" w:lineRule="auto"/>
              <w:jc w:val="center"/>
              <w:rPr>
                <w:rFonts w:ascii="仿宋" w:eastAsia="仿宋" w:hAnsi="仿宋" w:cs="Times New Roman"/>
                <w:kern w:val="0"/>
                <w:sz w:val="24"/>
                <w:lang/>
              </w:rPr>
            </w:pPr>
            <w:r>
              <w:rPr>
                <w:rFonts w:ascii="仿宋" w:eastAsia="仿宋" w:hAnsi="仿宋" w:cs="Times New Roman" w:hint="eastAsia"/>
                <w:w w:val="90"/>
                <w:kern w:val="0"/>
                <w:sz w:val="24"/>
                <w:lang/>
              </w:rPr>
              <w:t>物资装备名称</w:t>
            </w:r>
          </w:p>
        </w:tc>
        <w:tc>
          <w:tcPr>
            <w:tcW w:w="709" w:type="dxa"/>
            <w:tcBorders>
              <w:top w:val="single" w:sz="12" w:space="0" w:color="auto"/>
              <w:left w:val="single" w:sz="4" w:space="0" w:color="auto"/>
              <w:bottom w:val="single" w:sz="4" w:space="0" w:color="auto"/>
              <w:right w:val="single" w:sz="4" w:space="0" w:color="auto"/>
            </w:tcBorders>
            <w:vAlign w:val="center"/>
          </w:tcPr>
          <w:p w:rsidR="00073F98" w:rsidRDefault="006C4F4E">
            <w:pPr>
              <w:spacing w:line="360" w:lineRule="auto"/>
              <w:jc w:val="center"/>
              <w:rPr>
                <w:rFonts w:ascii="仿宋" w:eastAsia="仿宋" w:hAnsi="仿宋" w:cs="Times New Roman"/>
                <w:w w:val="90"/>
                <w:kern w:val="0"/>
                <w:sz w:val="24"/>
                <w:lang/>
              </w:rPr>
            </w:pPr>
            <w:r>
              <w:rPr>
                <w:rFonts w:ascii="仿宋" w:eastAsia="仿宋" w:hAnsi="仿宋" w:cs="Times New Roman" w:hint="eastAsia"/>
                <w:w w:val="90"/>
                <w:kern w:val="0"/>
                <w:sz w:val="24"/>
                <w:lang/>
              </w:rPr>
              <w:t>数量</w:t>
            </w:r>
          </w:p>
        </w:tc>
        <w:tc>
          <w:tcPr>
            <w:tcW w:w="1134" w:type="dxa"/>
            <w:tcBorders>
              <w:top w:val="single" w:sz="12" w:space="0" w:color="auto"/>
              <w:left w:val="single" w:sz="4" w:space="0" w:color="auto"/>
              <w:bottom w:val="single" w:sz="4" w:space="0" w:color="auto"/>
              <w:right w:val="single" w:sz="4" w:space="0" w:color="auto"/>
            </w:tcBorders>
          </w:tcPr>
          <w:p w:rsidR="00073F98" w:rsidRDefault="006C4F4E">
            <w:pPr>
              <w:spacing w:line="360" w:lineRule="auto"/>
              <w:jc w:val="center"/>
              <w:rPr>
                <w:rFonts w:ascii="仿宋" w:eastAsia="仿宋" w:hAnsi="仿宋" w:cs="Times New Roman"/>
                <w:w w:val="90"/>
                <w:kern w:val="0"/>
                <w:sz w:val="24"/>
                <w:lang/>
              </w:rPr>
            </w:pPr>
            <w:r>
              <w:rPr>
                <w:rFonts w:ascii="仿宋" w:eastAsia="仿宋" w:hAnsi="仿宋" w:cs="Times New Roman" w:hint="eastAsia"/>
                <w:w w:val="90"/>
                <w:kern w:val="0"/>
                <w:sz w:val="24"/>
                <w:lang/>
              </w:rPr>
              <w:t>规格型号</w:t>
            </w:r>
          </w:p>
        </w:tc>
        <w:tc>
          <w:tcPr>
            <w:tcW w:w="992" w:type="dxa"/>
            <w:tcBorders>
              <w:top w:val="single" w:sz="12" w:space="0" w:color="auto"/>
              <w:left w:val="single" w:sz="4" w:space="0" w:color="auto"/>
              <w:bottom w:val="single" w:sz="4" w:space="0" w:color="auto"/>
              <w:right w:val="single" w:sz="4" w:space="0" w:color="auto"/>
            </w:tcBorders>
            <w:vAlign w:val="center"/>
          </w:tcPr>
          <w:p w:rsidR="00073F98" w:rsidRDefault="006C4F4E">
            <w:pPr>
              <w:spacing w:line="360" w:lineRule="auto"/>
              <w:jc w:val="center"/>
              <w:rPr>
                <w:rFonts w:ascii="仿宋" w:eastAsia="仿宋" w:hAnsi="仿宋" w:cs="Times New Roman"/>
                <w:w w:val="90"/>
                <w:kern w:val="0"/>
                <w:sz w:val="24"/>
                <w:lang/>
              </w:rPr>
            </w:pPr>
            <w:r>
              <w:rPr>
                <w:rFonts w:ascii="仿宋" w:eastAsia="仿宋" w:hAnsi="仿宋" w:cs="Times New Roman" w:hint="eastAsia"/>
                <w:w w:val="90"/>
                <w:kern w:val="0"/>
                <w:sz w:val="24"/>
                <w:lang/>
              </w:rPr>
              <w:t>目的地</w:t>
            </w:r>
          </w:p>
        </w:tc>
        <w:tc>
          <w:tcPr>
            <w:tcW w:w="1134" w:type="dxa"/>
            <w:tcBorders>
              <w:top w:val="single" w:sz="12" w:space="0" w:color="auto"/>
              <w:left w:val="single" w:sz="4" w:space="0" w:color="auto"/>
              <w:bottom w:val="single" w:sz="4" w:space="0" w:color="auto"/>
              <w:right w:val="single" w:sz="4" w:space="0" w:color="auto"/>
            </w:tcBorders>
            <w:vAlign w:val="center"/>
          </w:tcPr>
          <w:p w:rsidR="00073F98" w:rsidRDefault="006C4F4E">
            <w:pPr>
              <w:spacing w:line="360" w:lineRule="auto"/>
              <w:jc w:val="center"/>
              <w:rPr>
                <w:rFonts w:ascii="仿宋" w:eastAsia="仿宋" w:hAnsi="仿宋" w:cs="Times New Roman"/>
                <w:w w:val="90"/>
                <w:kern w:val="0"/>
                <w:sz w:val="24"/>
                <w:lang/>
              </w:rPr>
            </w:pPr>
            <w:r>
              <w:rPr>
                <w:rFonts w:ascii="仿宋" w:eastAsia="仿宋" w:hAnsi="仿宋" w:cs="Times New Roman" w:hint="eastAsia"/>
                <w:w w:val="90"/>
                <w:kern w:val="0"/>
                <w:sz w:val="24"/>
                <w:lang/>
              </w:rPr>
              <w:t>到达时间</w:t>
            </w:r>
          </w:p>
        </w:tc>
        <w:tc>
          <w:tcPr>
            <w:tcW w:w="1559" w:type="dxa"/>
            <w:tcBorders>
              <w:top w:val="single" w:sz="12" w:space="0" w:color="auto"/>
              <w:left w:val="single" w:sz="4" w:space="0" w:color="auto"/>
              <w:bottom w:val="single" w:sz="4" w:space="0" w:color="auto"/>
              <w:right w:val="single" w:sz="4" w:space="0" w:color="auto"/>
            </w:tcBorders>
            <w:vAlign w:val="center"/>
          </w:tcPr>
          <w:p w:rsidR="00073F98" w:rsidRDefault="006C4F4E">
            <w:pPr>
              <w:spacing w:line="360" w:lineRule="auto"/>
              <w:jc w:val="center"/>
              <w:rPr>
                <w:rFonts w:ascii="仿宋" w:eastAsia="仿宋" w:hAnsi="仿宋" w:cs="Times New Roman"/>
                <w:w w:val="90"/>
                <w:kern w:val="0"/>
                <w:sz w:val="24"/>
                <w:lang/>
              </w:rPr>
            </w:pPr>
            <w:r>
              <w:rPr>
                <w:rFonts w:ascii="仿宋" w:eastAsia="仿宋" w:hAnsi="仿宋" w:cs="Times New Roman" w:hint="eastAsia"/>
                <w:w w:val="90"/>
                <w:kern w:val="0"/>
                <w:sz w:val="24"/>
                <w:lang/>
              </w:rPr>
              <w:t>联系人</w:t>
            </w:r>
          </w:p>
        </w:tc>
        <w:tc>
          <w:tcPr>
            <w:tcW w:w="1134" w:type="dxa"/>
            <w:tcBorders>
              <w:top w:val="single" w:sz="12" w:space="0" w:color="auto"/>
              <w:left w:val="single" w:sz="4" w:space="0" w:color="auto"/>
              <w:bottom w:val="single" w:sz="4" w:space="0" w:color="auto"/>
              <w:right w:val="single" w:sz="12" w:space="0" w:color="auto"/>
            </w:tcBorders>
            <w:vAlign w:val="center"/>
          </w:tcPr>
          <w:p w:rsidR="00073F98" w:rsidRDefault="006C4F4E">
            <w:pPr>
              <w:spacing w:line="360" w:lineRule="auto"/>
              <w:jc w:val="center"/>
              <w:rPr>
                <w:rFonts w:ascii="仿宋" w:eastAsia="仿宋" w:hAnsi="仿宋" w:cs="Times New Roman"/>
                <w:w w:val="90"/>
                <w:kern w:val="0"/>
                <w:sz w:val="24"/>
                <w:lang/>
              </w:rPr>
            </w:pPr>
            <w:r>
              <w:rPr>
                <w:rFonts w:ascii="仿宋" w:eastAsia="仿宋" w:hAnsi="仿宋" w:cs="Times New Roman" w:hint="eastAsia"/>
                <w:w w:val="90"/>
                <w:kern w:val="0"/>
                <w:sz w:val="24"/>
                <w:lang/>
              </w:rPr>
              <w:t>联系方式</w:t>
            </w:r>
          </w:p>
        </w:tc>
      </w:tr>
      <w:tr w:rsidR="00073F98">
        <w:trPr>
          <w:trHeight w:val="550"/>
          <w:jc w:val="center"/>
        </w:trPr>
        <w:tc>
          <w:tcPr>
            <w:tcW w:w="1560" w:type="dxa"/>
            <w:tcBorders>
              <w:top w:val="single" w:sz="4" w:space="0" w:color="auto"/>
              <w:left w:val="single" w:sz="12" w:space="0" w:color="auto"/>
              <w:bottom w:val="single" w:sz="4" w:space="0" w:color="auto"/>
              <w:right w:val="single" w:sz="4" w:space="0" w:color="auto"/>
            </w:tcBorders>
            <w:vAlign w:val="center"/>
          </w:tcPr>
          <w:p w:rsidR="00073F98" w:rsidRDefault="00073F98">
            <w:pPr>
              <w:spacing w:line="360" w:lineRule="auto"/>
              <w:jc w:val="center"/>
              <w:rPr>
                <w:rFonts w:ascii="仿宋" w:eastAsia="仿宋" w:hAnsi="仿宋" w:cs="Times New Roman"/>
                <w:kern w:val="0"/>
                <w:sz w:val="24"/>
                <w:lang/>
              </w:rPr>
            </w:pPr>
          </w:p>
        </w:tc>
        <w:tc>
          <w:tcPr>
            <w:tcW w:w="709" w:type="dxa"/>
            <w:tcBorders>
              <w:top w:val="single" w:sz="4" w:space="0" w:color="auto"/>
              <w:left w:val="single" w:sz="4" w:space="0" w:color="auto"/>
              <w:bottom w:val="single" w:sz="4" w:space="0" w:color="auto"/>
              <w:right w:val="single" w:sz="4" w:space="0" w:color="auto"/>
            </w:tcBorders>
            <w:vAlign w:val="center"/>
          </w:tcPr>
          <w:p w:rsidR="00073F98" w:rsidRDefault="00073F98">
            <w:pPr>
              <w:spacing w:line="360" w:lineRule="auto"/>
              <w:jc w:val="center"/>
              <w:rPr>
                <w:rFonts w:ascii="仿宋" w:eastAsia="仿宋" w:hAnsi="仿宋" w:cs="Times New Roman"/>
                <w:kern w:val="0"/>
                <w:sz w:val="24"/>
                <w:lang/>
              </w:rPr>
            </w:pPr>
          </w:p>
        </w:tc>
        <w:tc>
          <w:tcPr>
            <w:tcW w:w="1134" w:type="dxa"/>
            <w:tcBorders>
              <w:top w:val="single" w:sz="4" w:space="0" w:color="auto"/>
              <w:left w:val="single" w:sz="4" w:space="0" w:color="auto"/>
              <w:bottom w:val="single" w:sz="4" w:space="0" w:color="auto"/>
              <w:right w:val="single" w:sz="4" w:space="0" w:color="auto"/>
            </w:tcBorders>
          </w:tcPr>
          <w:p w:rsidR="00073F98" w:rsidRDefault="00073F98">
            <w:pPr>
              <w:spacing w:line="360" w:lineRule="auto"/>
              <w:jc w:val="center"/>
              <w:rPr>
                <w:rFonts w:ascii="仿宋" w:eastAsia="仿宋" w:hAnsi="仿宋" w:cs="Times New Roman"/>
                <w:kern w:val="0"/>
                <w:sz w:val="24"/>
                <w:lang/>
              </w:rPr>
            </w:pPr>
          </w:p>
        </w:tc>
        <w:tc>
          <w:tcPr>
            <w:tcW w:w="992" w:type="dxa"/>
            <w:tcBorders>
              <w:top w:val="single" w:sz="4" w:space="0" w:color="auto"/>
              <w:left w:val="single" w:sz="4" w:space="0" w:color="auto"/>
              <w:bottom w:val="single" w:sz="4" w:space="0" w:color="auto"/>
              <w:right w:val="single" w:sz="4" w:space="0" w:color="auto"/>
            </w:tcBorders>
            <w:vAlign w:val="center"/>
          </w:tcPr>
          <w:p w:rsidR="00073F98" w:rsidRDefault="00073F98">
            <w:pPr>
              <w:spacing w:line="360" w:lineRule="auto"/>
              <w:jc w:val="center"/>
              <w:rPr>
                <w:rFonts w:ascii="仿宋" w:eastAsia="仿宋" w:hAnsi="仿宋" w:cs="Times New Roman"/>
                <w:kern w:val="0"/>
                <w:sz w:val="24"/>
                <w:lang/>
              </w:rPr>
            </w:pPr>
          </w:p>
        </w:tc>
        <w:tc>
          <w:tcPr>
            <w:tcW w:w="1134" w:type="dxa"/>
            <w:tcBorders>
              <w:top w:val="single" w:sz="4" w:space="0" w:color="auto"/>
              <w:left w:val="single" w:sz="4" w:space="0" w:color="auto"/>
              <w:bottom w:val="single" w:sz="4" w:space="0" w:color="auto"/>
              <w:right w:val="single" w:sz="4" w:space="0" w:color="auto"/>
            </w:tcBorders>
            <w:vAlign w:val="center"/>
          </w:tcPr>
          <w:p w:rsidR="00073F98" w:rsidRDefault="00073F98">
            <w:pPr>
              <w:spacing w:line="360" w:lineRule="auto"/>
              <w:jc w:val="center"/>
              <w:rPr>
                <w:rFonts w:ascii="仿宋" w:eastAsia="仿宋" w:hAnsi="仿宋" w:cs="Times New Roman"/>
                <w:kern w:val="0"/>
                <w:sz w:val="24"/>
                <w:lang/>
              </w:rPr>
            </w:pPr>
          </w:p>
        </w:tc>
        <w:tc>
          <w:tcPr>
            <w:tcW w:w="1559" w:type="dxa"/>
            <w:tcBorders>
              <w:top w:val="single" w:sz="4" w:space="0" w:color="auto"/>
              <w:left w:val="single" w:sz="4" w:space="0" w:color="auto"/>
              <w:bottom w:val="single" w:sz="4" w:space="0" w:color="auto"/>
              <w:right w:val="single" w:sz="4" w:space="0" w:color="auto"/>
            </w:tcBorders>
            <w:vAlign w:val="center"/>
          </w:tcPr>
          <w:p w:rsidR="00073F98" w:rsidRDefault="00073F98">
            <w:pPr>
              <w:spacing w:line="360" w:lineRule="auto"/>
              <w:jc w:val="center"/>
              <w:rPr>
                <w:rFonts w:ascii="仿宋" w:eastAsia="仿宋" w:hAnsi="仿宋" w:cs="Times New Roman"/>
                <w:kern w:val="0"/>
                <w:sz w:val="24"/>
                <w:lang/>
              </w:rPr>
            </w:pPr>
          </w:p>
        </w:tc>
        <w:tc>
          <w:tcPr>
            <w:tcW w:w="1134" w:type="dxa"/>
            <w:tcBorders>
              <w:top w:val="single" w:sz="4" w:space="0" w:color="auto"/>
              <w:left w:val="single" w:sz="4" w:space="0" w:color="auto"/>
              <w:bottom w:val="single" w:sz="4" w:space="0" w:color="auto"/>
              <w:right w:val="single" w:sz="12" w:space="0" w:color="auto"/>
            </w:tcBorders>
            <w:vAlign w:val="center"/>
          </w:tcPr>
          <w:p w:rsidR="00073F98" w:rsidRDefault="00073F98">
            <w:pPr>
              <w:spacing w:line="360" w:lineRule="auto"/>
              <w:jc w:val="center"/>
              <w:rPr>
                <w:rFonts w:ascii="仿宋" w:eastAsia="仿宋" w:hAnsi="仿宋" w:cs="Times New Roman"/>
                <w:kern w:val="0"/>
                <w:sz w:val="24"/>
                <w:lang/>
              </w:rPr>
            </w:pPr>
          </w:p>
        </w:tc>
      </w:tr>
      <w:tr w:rsidR="00073F98">
        <w:trPr>
          <w:trHeight w:val="550"/>
          <w:jc w:val="center"/>
        </w:trPr>
        <w:tc>
          <w:tcPr>
            <w:tcW w:w="1560" w:type="dxa"/>
            <w:tcBorders>
              <w:top w:val="single" w:sz="4" w:space="0" w:color="auto"/>
              <w:left w:val="single" w:sz="12" w:space="0" w:color="auto"/>
              <w:bottom w:val="single" w:sz="4" w:space="0" w:color="auto"/>
              <w:right w:val="single" w:sz="4" w:space="0" w:color="auto"/>
            </w:tcBorders>
            <w:vAlign w:val="center"/>
          </w:tcPr>
          <w:p w:rsidR="00073F98" w:rsidRDefault="00073F98">
            <w:pPr>
              <w:spacing w:line="360" w:lineRule="auto"/>
              <w:jc w:val="center"/>
              <w:rPr>
                <w:rFonts w:ascii="仿宋" w:eastAsia="仿宋" w:hAnsi="仿宋" w:cs="Times New Roman"/>
                <w:kern w:val="0"/>
                <w:sz w:val="24"/>
                <w:lang/>
              </w:rPr>
            </w:pPr>
          </w:p>
        </w:tc>
        <w:tc>
          <w:tcPr>
            <w:tcW w:w="709" w:type="dxa"/>
            <w:tcBorders>
              <w:top w:val="single" w:sz="4" w:space="0" w:color="auto"/>
              <w:left w:val="single" w:sz="4" w:space="0" w:color="auto"/>
              <w:bottom w:val="single" w:sz="4" w:space="0" w:color="auto"/>
              <w:right w:val="single" w:sz="4" w:space="0" w:color="auto"/>
            </w:tcBorders>
            <w:vAlign w:val="center"/>
          </w:tcPr>
          <w:p w:rsidR="00073F98" w:rsidRDefault="00073F98">
            <w:pPr>
              <w:spacing w:line="360" w:lineRule="auto"/>
              <w:jc w:val="center"/>
              <w:rPr>
                <w:rFonts w:ascii="仿宋" w:eastAsia="仿宋" w:hAnsi="仿宋" w:cs="Times New Roman"/>
                <w:kern w:val="0"/>
                <w:sz w:val="24"/>
                <w:lang/>
              </w:rPr>
            </w:pPr>
          </w:p>
        </w:tc>
        <w:tc>
          <w:tcPr>
            <w:tcW w:w="1134" w:type="dxa"/>
            <w:tcBorders>
              <w:top w:val="single" w:sz="4" w:space="0" w:color="auto"/>
              <w:left w:val="single" w:sz="4" w:space="0" w:color="auto"/>
              <w:bottom w:val="single" w:sz="4" w:space="0" w:color="auto"/>
              <w:right w:val="single" w:sz="4" w:space="0" w:color="auto"/>
            </w:tcBorders>
          </w:tcPr>
          <w:p w:rsidR="00073F98" w:rsidRDefault="00073F98">
            <w:pPr>
              <w:spacing w:line="360" w:lineRule="auto"/>
              <w:jc w:val="center"/>
              <w:rPr>
                <w:rFonts w:ascii="仿宋" w:eastAsia="仿宋" w:hAnsi="仿宋" w:cs="Times New Roman"/>
                <w:kern w:val="0"/>
                <w:sz w:val="24"/>
                <w:lang/>
              </w:rPr>
            </w:pPr>
          </w:p>
        </w:tc>
        <w:tc>
          <w:tcPr>
            <w:tcW w:w="992" w:type="dxa"/>
            <w:tcBorders>
              <w:top w:val="single" w:sz="4" w:space="0" w:color="auto"/>
              <w:left w:val="single" w:sz="4" w:space="0" w:color="auto"/>
              <w:bottom w:val="single" w:sz="4" w:space="0" w:color="auto"/>
              <w:right w:val="single" w:sz="4" w:space="0" w:color="auto"/>
            </w:tcBorders>
            <w:vAlign w:val="center"/>
          </w:tcPr>
          <w:p w:rsidR="00073F98" w:rsidRDefault="00073F98">
            <w:pPr>
              <w:spacing w:line="360" w:lineRule="auto"/>
              <w:jc w:val="center"/>
              <w:rPr>
                <w:rFonts w:ascii="仿宋" w:eastAsia="仿宋" w:hAnsi="仿宋" w:cs="Times New Roman"/>
                <w:kern w:val="0"/>
                <w:sz w:val="24"/>
                <w:lang/>
              </w:rPr>
            </w:pPr>
          </w:p>
        </w:tc>
        <w:tc>
          <w:tcPr>
            <w:tcW w:w="1134" w:type="dxa"/>
            <w:tcBorders>
              <w:top w:val="single" w:sz="4" w:space="0" w:color="auto"/>
              <w:left w:val="single" w:sz="4" w:space="0" w:color="auto"/>
              <w:bottom w:val="single" w:sz="4" w:space="0" w:color="auto"/>
              <w:right w:val="single" w:sz="4" w:space="0" w:color="auto"/>
            </w:tcBorders>
            <w:vAlign w:val="center"/>
          </w:tcPr>
          <w:p w:rsidR="00073F98" w:rsidRDefault="00073F98">
            <w:pPr>
              <w:spacing w:line="360" w:lineRule="auto"/>
              <w:jc w:val="center"/>
              <w:rPr>
                <w:rFonts w:ascii="仿宋" w:eastAsia="仿宋" w:hAnsi="仿宋" w:cs="Times New Roman"/>
                <w:kern w:val="0"/>
                <w:sz w:val="24"/>
                <w:lang/>
              </w:rPr>
            </w:pPr>
          </w:p>
        </w:tc>
        <w:tc>
          <w:tcPr>
            <w:tcW w:w="1559" w:type="dxa"/>
            <w:tcBorders>
              <w:top w:val="single" w:sz="4" w:space="0" w:color="auto"/>
              <w:left w:val="single" w:sz="4" w:space="0" w:color="auto"/>
              <w:bottom w:val="single" w:sz="4" w:space="0" w:color="auto"/>
              <w:right w:val="single" w:sz="4" w:space="0" w:color="auto"/>
            </w:tcBorders>
            <w:vAlign w:val="center"/>
          </w:tcPr>
          <w:p w:rsidR="00073F98" w:rsidRDefault="00073F98">
            <w:pPr>
              <w:spacing w:line="360" w:lineRule="auto"/>
              <w:jc w:val="center"/>
              <w:rPr>
                <w:rFonts w:ascii="仿宋" w:eastAsia="仿宋" w:hAnsi="仿宋" w:cs="Times New Roman"/>
                <w:kern w:val="0"/>
                <w:sz w:val="24"/>
                <w:lang/>
              </w:rPr>
            </w:pPr>
          </w:p>
        </w:tc>
        <w:tc>
          <w:tcPr>
            <w:tcW w:w="1134" w:type="dxa"/>
            <w:tcBorders>
              <w:top w:val="single" w:sz="4" w:space="0" w:color="auto"/>
              <w:left w:val="single" w:sz="4" w:space="0" w:color="auto"/>
              <w:bottom w:val="single" w:sz="4" w:space="0" w:color="auto"/>
              <w:right w:val="single" w:sz="12" w:space="0" w:color="auto"/>
            </w:tcBorders>
            <w:vAlign w:val="center"/>
          </w:tcPr>
          <w:p w:rsidR="00073F98" w:rsidRDefault="00073F98">
            <w:pPr>
              <w:spacing w:line="360" w:lineRule="auto"/>
              <w:jc w:val="center"/>
              <w:rPr>
                <w:rFonts w:ascii="仿宋" w:eastAsia="仿宋" w:hAnsi="仿宋" w:cs="Times New Roman"/>
                <w:kern w:val="0"/>
                <w:sz w:val="24"/>
                <w:lang/>
              </w:rPr>
            </w:pPr>
          </w:p>
        </w:tc>
      </w:tr>
      <w:tr w:rsidR="00073F98">
        <w:trPr>
          <w:trHeight w:val="567"/>
          <w:jc w:val="center"/>
        </w:trPr>
        <w:tc>
          <w:tcPr>
            <w:tcW w:w="1560" w:type="dxa"/>
            <w:tcBorders>
              <w:top w:val="single" w:sz="4" w:space="0" w:color="auto"/>
              <w:left w:val="single" w:sz="12" w:space="0" w:color="auto"/>
              <w:bottom w:val="single" w:sz="12" w:space="0" w:color="auto"/>
              <w:right w:val="single" w:sz="4" w:space="0" w:color="auto"/>
            </w:tcBorders>
            <w:vAlign w:val="center"/>
          </w:tcPr>
          <w:p w:rsidR="00073F98" w:rsidRDefault="00073F98">
            <w:pPr>
              <w:spacing w:line="360" w:lineRule="auto"/>
              <w:jc w:val="center"/>
              <w:rPr>
                <w:rFonts w:ascii="仿宋" w:eastAsia="仿宋" w:hAnsi="仿宋" w:cs="Times New Roman"/>
                <w:kern w:val="0"/>
                <w:sz w:val="24"/>
                <w:lang/>
              </w:rPr>
            </w:pPr>
          </w:p>
        </w:tc>
        <w:tc>
          <w:tcPr>
            <w:tcW w:w="709" w:type="dxa"/>
            <w:tcBorders>
              <w:top w:val="single" w:sz="4" w:space="0" w:color="auto"/>
              <w:left w:val="single" w:sz="4" w:space="0" w:color="auto"/>
              <w:bottom w:val="single" w:sz="12" w:space="0" w:color="auto"/>
              <w:right w:val="single" w:sz="4" w:space="0" w:color="auto"/>
            </w:tcBorders>
            <w:vAlign w:val="center"/>
          </w:tcPr>
          <w:p w:rsidR="00073F98" w:rsidRDefault="00073F98">
            <w:pPr>
              <w:spacing w:line="360" w:lineRule="auto"/>
              <w:jc w:val="center"/>
              <w:rPr>
                <w:rFonts w:ascii="仿宋" w:eastAsia="仿宋" w:hAnsi="仿宋" w:cs="Times New Roman"/>
                <w:kern w:val="0"/>
                <w:sz w:val="24"/>
                <w:lang/>
              </w:rPr>
            </w:pPr>
          </w:p>
        </w:tc>
        <w:tc>
          <w:tcPr>
            <w:tcW w:w="1134" w:type="dxa"/>
            <w:tcBorders>
              <w:top w:val="single" w:sz="4" w:space="0" w:color="auto"/>
              <w:left w:val="single" w:sz="4" w:space="0" w:color="auto"/>
              <w:bottom w:val="single" w:sz="12" w:space="0" w:color="auto"/>
              <w:right w:val="single" w:sz="4" w:space="0" w:color="auto"/>
            </w:tcBorders>
          </w:tcPr>
          <w:p w:rsidR="00073F98" w:rsidRDefault="00073F98">
            <w:pPr>
              <w:spacing w:line="360" w:lineRule="auto"/>
              <w:jc w:val="center"/>
              <w:rPr>
                <w:rFonts w:ascii="仿宋" w:eastAsia="仿宋" w:hAnsi="仿宋" w:cs="Times New Roman"/>
                <w:kern w:val="0"/>
                <w:sz w:val="24"/>
                <w:lang/>
              </w:rPr>
            </w:pPr>
          </w:p>
        </w:tc>
        <w:tc>
          <w:tcPr>
            <w:tcW w:w="992" w:type="dxa"/>
            <w:tcBorders>
              <w:top w:val="single" w:sz="4" w:space="0" w:color="auto"/>
              <w:left w:val="single" w:sz="4" w:space="0" w:color="auto"/>
              <w:bottom w:val="single" w:sz="12" w:space="0" w:color="auto"/>
              <w:right w:val="single" w:sz="4" w:space="0" w:color="auto"/>
            </w:tcBorders>
            <w:vAlign w:val="center"/>
          </w:tcPr>
          <w:p w:rsidR="00073F98" w:rsidRDefault="00073F98">
            <w:pPr>
              <w:spacing w:line="360" w:lineRule="auto"/>
              <w:jc w:val="center"/>
              <w:rPr>
                <w:rFonts w:ascii="仿宋" w:eastAsia="仿宋" w:hAnsi="仿宋" w:cs="Times New Roman"/>
                <w:kern w:val="0"/>
                <w:sz w:val="24"/>
                <w:lang/>
              </w:rPr>
            </w:pPr>
          </w:p>
        </w:tc>
        <w:tc>
          <w:tcPr>
            <w:tcW w:w="1134" w:type="dxa"/>
            <w:tcBorders>
              <w:top w:val="single" w:sz="4" w:space="0" w:color="auto"/>
              <w:left w:val="single" w:sz="4" w:space="0" w:color="auto"/>
              <w:bottom w:val="single" w:sz="12" w:space="0" w:color="auto"/>
              <w:right w:val="single" w:sz="4" w:space="0" w:color="auto"/>
            </w:tcBorders>
            <w:vAlign w:val="center"/>
          </w:tcPr>
          <w:p w:rsidR="00073F98" w:rsidRDefault="00073F98">
            <w:pPr>
              <w:spacing w:line="360" w:lineRule="auto"/>
              <w:jc w:val="center"/>
              <w:rPr>
                <w:rFonts w:ascii="仿宋" w:eastAsia="仿宋" w:hAnsi="仿宋" w:cs="Times New Roman"/>
                <w:kern w:val="0"/>
                <w:sz w:val="24"/>
                <w:lang/>
              </w:rPr>
            </w:pPr>
          </w:p>
        </w:tc>
        <w:tc>
          <w:tcPr>
            <w:tcW w:w="1559" w:type="dxa"/>
            <w:tcBorders>
              <w:top w:val="single" w:sz="4" w:space="0" w:color="auto"/>
              <w:left w:val="single" w:sz="4" w:space="0" w:color="auto"/>
              <w:bottom w:val="single" w:sz="12" w:space="0" w:color="auto"/>
              <w:right w:val="single" w:sz="4" w:space="0" w:color="auto"/>
            </w:tcBorders>
            <w:vAlign w:val="center"/>
          </w:tcPr>
          <w:p w:rsidR="00073F98" w:rsidRDefault="00073F98">
            <w:pPr>
              <w:spacing w:line="360" w:lineRule="auto"/>
              <w:jc w:val="center"/>
              <w:rPr>
                <w:rFonts w:ascii="仿宋" w:eastAsia="仿宋" w:hAnsi="仿宋" w:cs="Times New Roman"/>
                <w:kern w:val="0"/>
                <w:sz w:val="24"/>
                <w:lang/>
              </w:rPr>
            </w:pPr>
          </w:p>
        </w:tc>
        <w:tc>
          <w:tcPr>
            <w:tcW w:w="1134" w:type="dxa"/>
            <w:tcBorders>
              <w:top w:val="single" w:sz="4" w:space="0" w:color="auto"/>
              <w:left w:val="single" w:sz="4" w:space="0" w:color="auto"/>
              <w:bottom w:val="single" w:sz="12" w:space="0" w:color="auto"/>
              <w:right w:val="single" w:sz="12" w:space="0" w:color="auto"/>
            </w:tcBorders>
            <w:vAlign w:val="center"/>
          </w:tcPr>
          <w:p w:rsidR="00073F98" w:rsidRDefault="00073F98">
            <w:pPr>
              <w:spacing w:line="360" w:lineRule="auto"/>
              <w:jc w:val="center"/>
              <w:rPr>
                <w:rFonts w:ascii="仿宋" w:eastAsia="仿宋" w:hAnsi="仿宋" w:cs="Times New Roman"/>
                <w:kern w:val="0"/>
                <w:sz w:val="24"/>
                <w:lang/>
              </w:rPr>
            </w:pPr>
          </w:p>
        </w:tc>
      </w:tr>
    </w:tbl>
    <w:p w:rsidR="00073F98" w:rsidRDefault="00073F98">
      <w:pPr>
        <w:spacing w:line="192" w:lineRule="auto"/>
        <w:ind w:firstLineChars="200" w:firstLine="640"/>
        <w:rPr>
          <w:rFonts w:ascii="仿宋" w:eastAsia="仿宋" w:hAnsi="仿宋" w:cs="仿宋_GB2312"/>
          <w:sz w:val="32"/>
          <w:szCs w:val="32"/>
        </w:rPr>
      </w:pPr>
    </w:p>
    <w:p w:rsidR="00073F98" w:rsidRDefault="006C4F4E">
      <w:pPr>
        <w:rPr>
          <w:rFonts w:ascii="仿宋" w:eastAsia="仿宋" w:hAnsi="仿宋"/>
        </w:rPr>
      </w:pPr>
      <w:r>
        <w:rPr>
          <w:rFonts w:ascii="仿宋" w:eastAsia="仿宋" w:hAnsi="仿宋" w:hint="eastAsia"/>
        </w:rPr>
        <w:t xml:space="preserve">                                            </w:t>
      </w:r>
    </w:p>
    <w:p w:rsidR="00073F98" w:rsidRDefault="006C4F4E">
      <w:pPr>
        <w:ind w:firstLineChars="2200" w:firstLine="4620"/>
        <w:rPr>
          <w:rFonts w:ascii="仿宋" w:eastAsia="仿宋" w:hAnsi="仿宋"/>
        </w:rPr>
      </w:pPr>
      <w:r>
        <w:rPr>
          <w:rFonts w:ascii="仿宋" w:eastAsia="仿宋" w:hAnsi="仿宋" w:hint="eastAsia"/>
        </w:rPr>
        <w:t xml:space="preserve"> </w:t>
      </w:r>
    </w:p>
    <w:p w:rsidR="00073F98" w:rsidRDefault="00073F98">
      <w:pPr>
        <w:ind w:firstLineChars="2200" w:firstLine="4620"/>
        <w:rPr>
          <w:rFonts w:ascii="仿宋" w:eastAsia="仿宋" w:hAnsi="仿宋"/>
        </w:rPr>
      </w:pPr>
    </w:p>
    <w:p w:rsidR="00073F98" w:rsidRDefault="00073F98">
      <w:pPr>
        <w:ind w:firstLineChars="2200" w:firstLine="4620"/>
        <w:rPr>
          <w:rFonts w:ascii="仿宋" w:eastAsia="仿宋" w:hAnsi="仿宋"/>
        </w:rPr>
      </w:pPr>
    </w:p>
    <w:p w:rsidR="00073F98" w:rsidRDefault="00073F98">
      <w:pPr>
        <w:ind w:firstLineChars="2200" w:firstLine="4620"/>
        <w:rPr>
          <w:rFonts w:ascii="仿宋" w:eastAsia="仿宋" w:hAnsi="仿宋"/>
        </w:rPr>
      </w:pPr>
    </w:p>
    <w:p w:rsidR="00073F98" w:rsidRDefault="00073F98">
      <w:pPr>
        <w:ind w:firstLineChars="2200" w:firstLine="4620"/>
        <w:rPr>
          <w:rFonts w:ascii="仿宋" w:eastAsia="仿宋" w:hAnsi="仿宋"/>
        </w:rPr>
      </w:pPr>
    </w:p>
    <w:p w:rsidR="00073F98" w:rsidRDefault="00073F98">
      <w:pPr>
        <w:ind w:firstLineChars="2200" w:firstLine="4620"/>
        <w:rPr>
          <w:rFonts w:ascii="仿宋" w:eastAsia="仿宋" w:hAnsi="仿宋"/>
        </w:rPr>
      </w:pPr>
    </w:p>
    <w:p w:rsidR="00073F98" w:rsidRDefault="00073F98">
      <w:pPr>
        <w:ind w:firstLineChars="2200" w:firstLine="4620"/>
        <w:rPr>
          <w:rFonts w:ascii="仿宋" w:eastAsia="仿宋" w:hAnsi="仿宋"/>
        </w:rPr>
      </w:pPr>
    </w:p>
    <w:p w:rsidR="00073F98" w:rsidRDefault="00073F98">
      <w:pPr>
        <w:ind w:firstLineChars="2200" w:firstLine="4620"/>
        <w:rPr>
          <w:rFonts w:ascii="仿宋" w:eastAsia="仿宋" w:hAnsi="仿宋"/>
        </w:rPr>
      </w:pPr>
    </w:p>
    <w:p w:rsidR="00073F98" w:rsidRDefault="00073F98">
      <w:pPr>
        <w:ind w:firstLineChars="2200" w:firstLine="4620"/>
        <w:rPr>
          <w:rFonts w:ascii="仿宋" w:eastAsia="仿宋" w:hAnsi="仿宋"/>
        </w:rPr>
      </w:pPr>
    </w:p>
    <w:p w:rsidR="00073F98" w:rsidRDefault="00073F98">
      <w:pPr>
        <w:ind w:firstLineChars="2200" w:firstLine="4620"/>
        <w:rPr>
          <w:rFonts w:ascii="仿宋" w:eastAsia="仿宋" w:hAnsi="仿宋"/>
        </w:rPr>
      </w:pPr>
    </w:p>
    <w:p w:rsidR="00073F98" w:rsidRDefault="00073F98">
      <w:pPr>
        <w:ind w:firstLineChars="2200" w:firstLine="4620"/>
        <w:rPr>
          <w:rFonts w:ascii="仿宋" w:eastAsia="仿宋" w:hAnsi="仿宋"/>
        </w:rPr>
      </w:pPr>
    </w:p>
    <w:p w:rsidR="00073F98" w:rsidRDefault="00073F98">
      <w:pPr>
        <w:ind w:firstLineChars="2200" w:firstLine="4620"/>
        <w:rPr>
          <w:rFonts w:ascii="仿宋" w:eastAsia="仿宋" w:hAnsi="仿宋"/>
        </w:rPr>
      </w:pPr>
    </w:p>
    <w:p w:rsidR="00073F98" w:rsidRDefault="00073F98">
      <w:pPr>
        <w:ind w:firstLineChars="2200" w:firstLine="4620"/>
        <w:rPr>
          <w:rFonts w:ascii="仿宋" w:eastAsia="仿宋" w:hAnsi="仿宋"/>
        </w:rPr>
      </w:pPr>
    </w:p>
    <w:p w:rsidR="00073F98" w:rsidRDefault="006C4F4E">
      <w:pPr>
        <w:ind w:firstLineChars="1500" w:firstLine="4800"/>
        <w:rPr>
          <w:rFonts w:ascii="仿宋" w:eastAsia="仿宋" w:hAnsi="仿宋" w:cs="仿宋"/>
          <w:sz w:val="32"/>
          <w:szCs w:val="32"/>
        </w:rPr>
      </w:pPr>
      <w:r>
        <w:rPr>
          <w:rFonts w:ascii="仿宋" w:eastAsia="仿宋" w:hAnsi="仿宋" w:cs="仿宋" w:hint="eastAsia"/>
          <w:sz w:val="32"/>
          <w:szCs w:val="32"/>
        </w:rPr>
        <w:t>绍兴市发展和改革委员会</w:t>
      </w:r>
    </w:p>
    <w:p w:rsidR="00073F98" w:rsidRDefault="006C4F4E">
      <w:pPr>
        <w:rPr>
          <w:rFonts w:ascii="仿宋" w:eastAsia="仿宋" w:hAnsi="仿宋" w:cs="仿宋"/>
          <w:sz w:val="32"/>
          <w:szCs w:val="32"/>
        </w:rPr>
      </w:pPr>
      <w:r>
        <w:rPr>
          <w:rFonts w:ascii="仿宋" w:eastAsia="仿宋" w:hAnsi="仿宋" w:hint="eastAsia"/>
        </w:rPr>
        <w:t xml:space="preserve">                                              </w:t>
      </w:r>
      <w:r>
        <w:rPr>
          <w:rFonts w:ascii="仿宋" w:eastAsia="仿宋" w:hAnsi="仿宋" w:cs="仿宋" w:hint="eastAsia"/>
          <w:sz w:val="32"/>
          <w:szCs w:val="32"/>
        </w:rPr>
        <w:t xml:space="preserve">    20  </w:t>
      </w:r>
      <w:r>
        <w:rPr>
          <w:rFonts w:ascii="仿宋" w:eastAsia="仿宋" w:hAnsi="仿宋" w:cs="仿宋" w:hint="eastAsia"/>
          <w:sz w:val="32"/>
          <w:szCs w:val="32"/>
        </w:rPr>
        <w:t>年</w:t>
      </w:r>
      <w:r>
        <w:rPr>
          <w:rFonts w:ascii="仿宋" w:eastAsia="仿宋" w:hAnsi="仿宋" w:cs="仿宋" w:hint="eastAsia"/>
          <w:sz w:val="32"/>
          <w:szCs w:val="32"/>
        </w:rPr>
        <w:t xml:space="preserve">  </w:t>
      </w:r>
      <w:r>
        <w:rPr>
          <w:rFonts w:ascii="仿宋" w:eastAsia="仿宋" w:hAnsi="仿宋" w:cs="仿宋" w:hint="eastAsia"/>
          <w:sz w:val="32"/>
          <w:szCs w:val="32"/>
        </w:rPr>
        <w:t>月</w:t>
      </w:r>
      <w:r>
        <w:rPr>
          <w:rFonts w:ascii="仿宋" w:eastAsia="仿宋" w:hAnsi="仿宋" w:cs="仿宋" w:hint="eastAsia"/>
          <w:sz w:val="32"/>
          <w:szCs w:val="32"/>
        </w:rPr>
        <w:t xml:space="preserve">  </w:t>
      </w:r>
      <w:r>
        <w:rPr>
          <w:rFonts w:ascii="仿宋" w:eastAsia="仿宋" w:hAnsi="仿宋" w:cs="仿宋" w:hint="eastAsia"/>
          <w:sz w:val="32"/>
          <w:szCs w:val="32"/>
        </w:rPr>
        <w:t>日</w:t>
      </w:r>
    </w:p>
    <w:p w:rsidR="00073F98" w:rsidRDefault="00073F98">
      <w:pPr>
        <w:rPr>
          <w:rFonts w:ascii="仿宋" w:eastAsia="仿宋" w:hAnsi="仿宋" w:cs="仿宋"/>
          <w:sz w:val="32"/>
          <w:szCs w:val="32"/>
        </w:rPr>
      </w:pPr>
    </w:p>
    <w:p w:rsidR="00073F98" w:rsidRDefault="00073F98">
      <w:pPr>
        <w:rPr>
          <w:rFonts w:ascii="仿宋" w:eastAsia="仿宋" w:hAnsi="仿宋" w:cs="仿宋"/>
          <w:sz w:val="32"/>
          <w:szCs w:val="32"/>
        </w:rPr>
      </w:pPr>
    </w:p>
    <w:p w:rsidR="00073F98" w:rsidRDefault="00073F98">
      <w:pPr>
        <w:rPr>
          <w:rFonts w:ascii="仿宋" w:eastAsia="仿宋" w:hAnsi="仿宋" w:cs="仿宋"/>
          <w:sz w:val="32"/>
          <w:szCs w:val="32"/>
        </w:rPr>
      </w:pPr>
    </w:p>
    <w:p w:rsidR="00073F98" w:rsidRDefault="00073F98">
      <w:pPr>
        <w:rPr>
          <w:rFonts w:ascii="仿宋" w:eastAsia="仿宋" w:hAnsi="仿宋" w:cs="仿宋"/>
          <w:sz w:val="32"/>
          <w:szCs w:val="32"/>
        </w:rPr>
      </w:pPr>
    </w:p>
    <w:p w:rsidR="00073F98" w:rsidRDefault="00073F98">
      <w:pPr>
        <w:rPr>
          <w:rFonts w:ascii="仿宋" w:eastAsia="仿宋" w:hAnsi="仿宋" w:cs="仿宋"/>
          <w:sz w:val="32"/>
          <w:szCs w:val="32"/>
        </w:rPr>
      </w:pPr>
    </w:p>
    <w:p w:rsidR="00073F98" w:rsidRDefault="00073F98">
      <w:pPr>
        <w:rPr>
          <w:rFonts w:ascii="仿宋" w:eastAsia="仿宋" w:hAnsi="仿宋" w:cs="仿宋"/>
          <w:sz w:val="32"/>
          <w:szCs w:val="32"/>
        </w:rPr>
      </w:pPr>
    </w:p>
    <w:p w:rsidR="00073F98" w:rsidRDefault="006C4F4E">
      <w:pPr>
        <w:rPr>
          <w:rFonts w:ascii="仿宋" w:eastAsia="仿宋" w:hAnsi="仿宋" w:cs="仿宋"/>
          <w:sz w:val="32"/>
          <w:szCs w:val="32"/>
        </w:rPr>
      </w:pPr>
      <w:r>
        <w:rPr>
          <w:rFonts w:ascii="仿宋" w:eastAsia="仿宋" w:hAnsi="仿宋" w:cs="仿宋" w:hint="eastAsia"/>
          <w:sz w:val="32"/>
          <w:szCs w:val="32"/>
        </w:rPr>
        <w:t>抄送：市应急管理局、接收方应急管理局</w:t>
      </w:r>
    </w:p>
    <w:p w:rsidR="00073F98" w:rsidRDefault="00073F98">
      <w:pPr>
        <w:rPr>
          <w:rFonts w:ascii="仿宋" w:eastAsia="仿宋" w:hAnsi="仿宋" w:cs="仿宋"/>
          <w:sz w:val="32"/>
          <w:szCs w:val="32"/>
        </w:rPr>
      </w:pPr>
    </w:p>
    <w:p w:rsidR="00073F98" w:rsidRDefault="00073F98">
      <w:pPr>
        <w:rPr>
          <w:rFonts w:ascii="仿宋" w:eastAsia="仿宋" w:hAnsi="仿宋" w:cs="仿宋"/>
          <w:sz w:val="32"/>
          <w:szCs w:val="32"/>
        </w:rPr>
      </w:pPr>
    </w:p>
    <w:p w:rsidR="00073F98" w:rsidRDefault="00073F98">
      <w:pPr>
        <w:spacing w:line="360" w:lineRule="auto"/>
        <w:rPr>
          <w:rFonts w:ascii="仿宋" w:eastAsia="仿宋" w:hAnsi="仿宋" w:cs="仿宋"/>
          <w:b/>
          <w:sz w:val="36"/>
          <w:szCs w:val="36"/>
        </w:rPr>
      </w:pPr>
    </w:p>
    <w:p w:rsidR="00073F98" w:rsidRDefault="006C4F4E">
      <w:pPr>
        <w:spacing w:line="360" w:lineRule="auto"/>
        <w:rPr>
          <w:rFonts w:ascii="黑体" w:eastAsia="黑体" w:hAnsi="黑体" w:cs="黑体"/>
          <w:kern w:val="0"/>
          <w:sz w:val="32"/>
          <w:szCs w:val="32"/>
          <w:lang/>
        </w:rPr>
      </w:pPr>
      <w:r>
        <w:rPr>
          <w:rFonts w:ascii="黑体" w:eastAsia="黑体" w:hAnsi="黑体" w:cs="黑体" w:hint="eastAsia"/>
          <w:kern w:val="0"/>
          <w:sz w:val="32"/>
          <w:szCs w:val="32"/>
          <w:lang/>
        </w:rPr>
        <w:lastRenderedPageBreak/>
        <w:t>附件</w:t>
      </w:r>
      <w:r>
        <w:rPr>
          <w:rFonts w:ascii="黑体" w:eastAsia="黑体" w:hAnsi="黑体" w:cs="黑体" w:hint="eastAsia"/>
          <w:kern w:val="0"/>
          <w:sz w:val="32"/>
          <w:szCs w:val="32"/>
          <w:lang/>
        </w:rPr>
        <w:t>4</w:t>
      </w:r>
    </w:p>
    <w:p w:rsidR="00073F98" w:rsidRDefault="00073F98">
      <w:pPr>
        <w:spacing w:line="360" w:lineRule="auto"/>
        <w:rPr>
          <w:rFonts w:ascii="仿宋" w:eastAsia="仿宋" w:hAnsi="仿宋" w:cs="仿宋"/>
          <w:b/>
          <w:sz w:val="36"/>
          <w:szCs w:val="36"/>
        </w:rPr>
      </w:pPr>
    </w:p>
    <w:p w:rsidR="00073F98" w:rsidRDefault="006C4F4E">
      <w:pPr>
        <w:spacing w:line="360" w:lineRule="auto"/>
        <w:jc w:val="center"/>
        <w:rPr>
          <w:rFonts w:ascii="仿宋" w:eastAsia="仿宋" w:hAnsi="仿宋" w:cs="仿宋"/>
          <w:b/>
          <w:sz w:val="36"/>
          <w:szCs w:val="36"/>
        </w:rPr>
      </w:pPr>
      <w:r>
        <w:rPr>
          <w:rFonts w:ascii="仿宋" w:eastAsia="仿宋" w:hAnsi="仿宋" w:cs="仿宋" w:hint="eastAsia"/>
          <w:b/>
          <w:sz w:val="36"/>
          <w:szCs w:val="36"/>
        </w:rPr>
        <w:t>绍兴市级救灾物资入库通知单</w:t>
      </w:r>
    </w:p>
    <w:p w:rsidR="00073F98" w:rsidRDefault="006C4F4E">
      <w:pPr>
        <w:wordWrap w:val="0"/>
        <w:jc w:val="right"/>
        <w:rPr>
          <w:rFonts w:ascii="仿宋" w:eastAsia="仿宋" w:hAnsi="仿宋" w:cs="楷体"/>
          <w:sz w:val="32"/>
          <w:szCs w:val="40"/>
        </w:rPr>
      </w:pPr>
      <w:r>
        <w:rPr>
          <w:rFonts w:ascii="仿宋" w:eastAsia="仿宋" w:hAnsi="仿宋" w:cs="楷体" w:hint="eastAsia"/>
          <w:sz w:val="32"/>
          <w:szCs w:val="40"/>
        </w:rPr>
        <w:t xml:space="preserve">         </w:t>
      </w:r>
      <w:r>
        <w:rPr>
          <w:rFonts w:ascii="仿宋" w:eastAsia="仿宋" w:hAnsi="仿宋" w:cs="楷体"/>
          <w:sz w:val="32"/>
          <w:szCs w:val="40"/>
        </w:rPr>
        <w:t xml:space="preserve"> </w:t>
      </w:r>
      <w:r>
        <w:rPr>
          <w:rFonts w:ascii="仿宋" w:eastAsia="仿宋" w:hAnsi="仿宋" w:cs="楷体" w:hint="eastAsia"/>
          <w:sz w:val="32"/>
          <w:szCs w:val="40"/>
        </w:rPr>
        <w:t xml:space="preserve">                                          </w:t>
      </w:r>
      <w:r>
        <w:rPr>
          <w:rFonts w:ascii="仿宋" w:eastAsia="仿宋" w:hAnsi="仿宋" w:cs="楷体"/>
          <w:b/>
          <w:bCs/>
          <w:sz w:val="32"/>
          <w:szCs w:val="40"/>
        </w:rPr>
        <w:t xml:space="preserve"> </w:t>
      </w:r>
      <w:r>
        <w:rPr>
          <w:rFonts w:ascii="仿宋" w:eastAsia="仿宋" w:hAnsi="仿宋" w:cs="黑体"/>
          <w:b/>
          <w:bCs/>
          <w:sz w:val="32"/>
          <w:szCs w:val="40"/>
        </w:rPr>
        <w:t>NO</w:t>
      </w:r>
      <w:r>
        <w:rPr>
          <w:rFonts w:ascii="仿宋" w:eastAsia="仿宋" w:hAnsi="仿宋" w:cs="黑体" w:hint="eastAsia"/>
          <w:bCs/>
          <w:sz w:val="32"/>
          <w:szCs w:val="40"/>
        </w:rPr>
        <w:t>：</w:t>
      </w:r>
      <w:r>
        <w:rPr>
          <w:rFonts w:ascii="仿宋" w:eastAsia="仿宋" w:hAnsi="仿宋" w:cs="楷体" w:hint="eastAsia"/>
          <w:sz w:val="32"/>
          <w:szCs w:val="40"/>
        </w:rPr>
        <w:t xml:space="preserve">    </w:t>
      </w:r>
      <w:r>
        <w:rPr>
          <w:rFonts w:ascii="仿宋" w:eastAsia="仿宋" w:hAnsi="仿宋" w:cs="楷体"/>
          <w:sz w:val="32"/>
          <w:szCs w:val="40"/>
        </w:rPr>
        <w:t xml:space="preserve">                               </w:t>
      </w:r>
    </w:p>
    <w:p w:rsidR="00073F98" w:rsidRDefault="006C4F4E">
      <w:pPr>
        <w:spacing w:line="360" w:lineRule="auto"/>
        <w:jc w:val="left"/>
        <w:rPr>
          <w:rFonts w:ascii="仿宋" w:eastAsia="仿宋" w:hAnsi="仿宋" w:cs="楷体"/>
          <w:sz w:val="32"/>
          <w:szCs w:val="40"/>
        </w:rPr>
      </w:pPr>
      <w:r>
        <w:rPr>
          <w:rFonts w:ascii="仿宋" w:eastAsia="仿宋" w:hAnsi="仿宋" w:cs="楷体" w:hint="eastAsia"/>
          <w:sz w:val="32"/>
          <w:szCs w:val="40"/>
        </w:rPr>
        <w:t>市级救灾物资承储单位：</w:t>
      </w:r>
    </w:p>
    <w:p w:rsidR="00073F98" w:rsidRDefault="006C4F4E">
      <w:pPr>
        <w:spacing w:line="360" w:lineRule="auto"/>
        <w:ind w:firstLine="640"/>
        <w:rPr>
          <w:rFonts w:ascii="仿宋" w:eastAsia="仿宋" w:hAnsi="仿宋" w:cs="楷体"/>
          <w:spacing w:val="-11"/>
          <w:sz w:val="32"/>
          <w:szCs w:val="40"/>
        </w:rPr>
      </w:pPr>
      <w:r>
        <w:rPr>
          <w:rFonts w:ascii="仿宋" w:eastAsia="仿宋" w:hAnsi="仿宋" w:cs="楷体" w:hint="eastAsia"/>
          <w:spacing w:val="-11"/>
          <w:sz w:val="32"/>
          <w:szCs w:val="40"/>
        </w:rPr>
        <w:t>根据</w:t>
      </w:r>
      <w:r>
        <w:rPr>
          <w:rFonts w:ascii="仿宋" w:eastAsia="仿宋" w:hAnsi="仿宋" w:cs="楷体" w:hint="eastAsia"/>
          <w:spacing w:val="-11"/>
          <w:sz w:val="32"/>
          <w:szCs w:val="40"/>
        </w:rPr>
        <w:t>_________________</w:t>
      </w:r>
      <w:r>
        <w:rPr>
          <w:rFonts w:ascii="仿宋" w:eastAsia="仿宋" w:hAnsi="仿宋" w:cs="楷体" w:hint="eastAsia"/>
          <w:spacing w:val="-11"/>
          <w:sz w:val="32"/>
          <w:szCs w:val="40"/>
        </w:rPr>
        <w:t>，安排你单位承储下列物资，请按《绍兴市市级救灾物资储备管理实施细则》等有关规定，严格规范管理，认真做好救灾物资检验、核对、归集、登记等各项入库工作。入库过程中，如有问题，请及时反馈。</w:t>
      </w:r>
    </w:p>
    <w:tbl>
      <w:tblPr>
        <w:tblStyle w:val="a9"/>
        <w:tblpPr w:leftFromText="180" w:rightFromText="180" w:vertAnchor="text" w:horzAnchor="page" w:tblpX="1762" w:tblpY="266"/>
        <w:tblOverlap w:val="never"/>
        <w:tblW w:w="8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4"/>
        <w:gridCol w:w="1011"/>
        <w:gridCol w:w="964"/>
        <w:gridCol w:w="1299"/>
        <w:gridCol w:w="1337"/>
        <w:gridCol w:w="1200"/>
        <w:gridCol w:w="1360"/>
      </w:tblGrid>
      <w:tr w:rsidR="00073F98">
        <w:trPr>
          <w:trHeight w:val="982"/>
        </w:trPr>
        <w:tc>
          <w:tcPr>
            <w:tcW w:w="1424" w:type="dxa"/>
            <w:vAlign w:val="center"/>
          </w:tcPr>
          <w:p w:rsidR="00073F98" w:rsidRDefault="006C4F4E">
            <w:pPr>
              <w:jc w:val="center"/>
              <w:rPr>
                <w:rFonts w:ascii="仿宋" w:eastAsia="仿宋" w:hAnsi="仿宋" w:cs="仿宋"/>
                <w:b/>
                <w:bCs/>
                <w:sz w:val="24"/>
                <w:szCs w:val="32"/>
              </w:rPr>
            </w:pPr>
            <w:r>
              <w:rPr>
                <w:rFonts w:ascii="仿宋" w:eastAsia="仿宋" w:hAnsi="仿宋" w:cs="仿宋" w:hint="eastAsia"/>
                <w:b/>
                <w:bCs/>
                <w:sz w:val="24"/>
                <w:szCs w:val="32"/>
              </w:rPr>
              <w:t>储备品种</w:t>
            </w:r>
          </w:p>
        </w:tc>
        <w:tc>
          <w:tcPr>
            <w:tcW w:w="1011" w:type="dxa"/>
            <w:vAlign w:val="center"/>
          </w:tcPr>
          <w:p w:rsidR="00073F98" w:rsidRDefault="006C4F4E">
            <w:pPr>
              <w:jc w:val="center"/>
              <w:rPr>
                <w:rFonts w:ascii="仿宋" w:eastAsia="仿宋" w:hAnsi="仿宋" w:cs="仿宋"/>
                <w:b/>
                <w:bCs/>
                <w:sz w:val="24"/>
                <w:szCs w:val="32"/>
              </w:rPr>
            </w:pPr>
            <w:r>
              <w:rPr>
                <w:rFonts w:ascii="仿宋" w:eastAsia="仿宋" w:hAnsi="仿宋" w:cs="仿宋" w:hint="eastAsia"/>
                <w:b/>
                <w:bCs/>
                <w:sz w:val="24"/>
                <w:szCs w:val="32"/>
              </w:rPr>
              <w:t>储备属性</w:t>
            </w:r>
          </w:p>
        </w:tc>
        <w:tc>
          <w:tcPr>
            <w:tcW w:w="964" w:type="dxa"/>
            <w:vAlign w:val="center"/>
          </w:tcPr>
          <w:p w:rsidR="00073F98" w:rsidRDefault="006C4F4E">
            <w:pPr>
              <w:jc w:val="center"/>
              <w:rPr>
                <w:rFonts w:ascii="仿宋" w:eastAsia="仿宋" w:hAnsi="仿宋" w:cs="仿宋"/>
                <w:b/>
                <w:bCs/>
                <w:sz w:val="24"/>
                <w:szCs w:val="32"/>
              </w:rPr>
            </w:pPr>
            <w:r>
              <w:rPr>
                <w:rFonts w:ascii="仿宋" w:eastAsia="仿宋" w:hAnsi="仿宋" w:cs="仿宋" w:hint="eastAsia"/>
                <w:b/>
                <w:bCs/>
                <w:sz w:val="24"/>
                <w:szCs w:val="32"/>
              </w:rPr>
              <w:t>生产</w:t>
            </w:r>
          </w:p>
          <w:p w:rsidR="00073F98" w:rsidRDefault="006C4F4E">
            <w:pPr>
              <w:jc w:val="center"/>
              <w:rPr>
                <w:rFonts w:ascii="仿宋" w:eastAsia="仿宋" w:hAnsi="仿宋" w:cs="仿宋"/>
                <w:b/>
                <w:bCs/>
                <w:sz w:val="24"/>
                <w:szCs w:val="32"/>
              </w:rPr>
            </w:pPr>
            <w:r>
              <w:rPr>
                <w:rFonts w:ascii="仿宋" w:eastAsia="仿宋" w:hAnsi="仿宋" w:cs="仿宋" w:hint="eastAsia"/>
                <w:b/>
                <w:bCs/>
                <w:sz w:val="24"/>
                <w:szCs w:val="32"/>
              </w:rPr>
              <w:t>时间</w:t>
            </w:r>
          </w:p>
        </w:tc>
        <w:tc>
          <w:tcPr>
            <w:tcW w:w="1299" w:type="dxa"/>
            <w:vAlign w:val="center"/>
          </w:tcPr>
          <w:p w:rsidR="00073F98" w:rsidRDefault="006C4F4E">
            <w:pPr>
              <w:jc w:val="center"/>
              <w:rPr>
                <w:rFonts w:ascii="仿宋" w:eastAsia="仿宋" w:hAnsi="仿宋" w:cs="仿宋"/>
                <w:b/>
                <w:bCs/>
                <w:sz w:val="24"/>
                <w:szCs w:val="32"/>
              </w:rPr>
            </w:pPr>
            <w:r>
              <w:rPr>
                <w:rFonts w:ascii="仿宋" w:eastAsia="仿宋" w:hAnsi="仿宋" w:cs="仿宋" w:hint="eastAsia"/>
                <w:b/>
                <w:bCs/>
                <w:sz w:val="24"/>
                <w:szCs w:val="32"/>
              </w:rPr>
              <w:t>规格型号</w:t>
            </w:r>
          </w:p>
        </w:tc>
        <w:tc>
          <w:tcPr>
            <w:tcW w:w="1337" w:type="dxa"/>
            <w:vAlign w:val="center"/>
          </w:tcPr>
          <w:p w:rsidR="00073F98" w:rsidRDefault="00073F98">
            <w:pPr>
              <w:jc w:val="center"/>
              <w:rPr>
                <w:rFonts w:ascii="仿宋" w:eastAsia="仿宋" w:hAnsi="仿宋" w:cs="仿宋"/>
                <w:b/>
                <w:bCs/>
                <w:sz w:val="24"/>
                <w:szCs w:val="32"/>
              </w:rPr>
            </w:pPr>
          </w:p>
          <w:p w:rsidR="00073F98" w:rsidRDefault="006C4F4E">
            <w:pPr>
              <w:jc w:val="center"/>
              <w:rPr>
                <w:rFonts w:ascii="仿宋" w:eastAsia="仿宋" w:hAnsi="仿宋" w:cs="仿宋"/>
                <w:b/>
                <w:bCs/>
                <w:sz w:val="24"/>
                <w:szCs w:val="32"/>
              </w:rPr>
            </w:pPr>
            <w:r>
              <w:rPr>
                <w:rFonts w:ascii="仿宋" w:eastAsia="仿宋" w:hAnsi="仿宋" w:cs="仿宋" w:hint="eastAsia"/>
                <w:b/>
                <w:bCs/>
                <w:sz w:val="24"/>
                <w:szCs w:val="32"/>
              </w:rPr>
              <w:t>数量</w:t>
            </w:r>
          </w:p>
          <w:p w:rsidR="00073F98" w:rsidRDefault="00073F98">
            <w:pPr>
              <w:jc w:val="center"/>
              <w:rPr>
                <w:rFonts w:ascii="仿宋" w:eastAsia="仿宋" w:hAnsi="仿宋" w:cs="仿宋"/>
                <w:b/>
                <w:bCs/>
                <w:sz w:val="24"/>
                <w:szCs w:val="32"/>
              </w:rPr>
            </w:pPr>
          </w:p>
        </w:tc>
        <w:tc>
          <w:tcPr>
            <w:tcW w:w="1200" w:type="dxa"/>
            <w:vAlign w:val="center"/>
          </w:tcPr>
          <w:p w:rsidR="00073F98" w:rsidRDefault="006C4F4E">
            <w:pPr>
              <w:jc w:val="center"/>
              <w:rPr>
                <w:rFonts w:ascii="仿宋" w:eastAsia="仿宋" w:hAnsi="仿宋" w:cs="仿宋"/>
                <w:b/>
                <w:bCs/>
                <w:sz w:val="24"/>
                <w:szCs w:val="32"/>
              </w:rPr>
            </w:pPr>
            <w:r>
              <w:rPr>
                <w:rFonts w:ascii="仿宋" w:eastAsia="仿宋" w:hAnsi="仿宋" w:cs="仿宋" w:hint="eastAsia"/>
                <w:b/>
                <w:bCs/>
                <w:sz w:val="24"/>
                <w:szCs w:val="32"/>
              </w:rPr>
              <w:t>单价</w:t>
            </w:r>
          </w:p>
          <w:p w:rsidR="00073F98" w:rsidRDefault="006C4F4E">
            <w:pPr>
              <w:jc w:val="center"/>
              <w:rPr>
                <w:rFonts w:ascii="仿宋" w:eastAsia="仿宋" w:hAnsi="仿宋" w:cs="仿宋"/>
                <w:b/>
                <w:bCs/>
                <w:sz w:val="24"/>
                <w:szCs w:val="32"/>
              </w:rPr>
            </w:pPr>
            <w:r>
              <w:rPr>
                <w:rFonts w:ascii="仿宋" w:eastAsia="仿宋" w:hAnsi="仿宋" w:cs="仿宋" w:hint="eastAsia"/>
                <w:b/>
                <w:bCs/>
                <w:sz w:val="24"/>
                <w:szCs w:val="32"/>
              </w:rPr>
              <w:t>（万元）</w:t>
            </w:r>
          </w:p>
        </w:tc>
        <w:tc>
          <w:tcPr>
            <w:tcW w:w="1360" w:type="dxa"/>
            <w:vAlign w:val="center"/>
          </w:tcPr>
          <w:p w:rsidR="00073F98" w:rsidRDefault="006C4F4E">
            <w:pPr>
              <w:jc w:val="center"/>
              <w:rPr>
                <w:rFonts w:ascii="仿宋" w:eastAsia="仿宋" w:hAnsi="仿宋" w:cs="仿宋"/>
                <w:b/>
                <w:bCs/>
                <w:sz w:val="24"/>
                <w:szCs w:val="32"/>
              </w:rPr>
            </w:pPr>
            <w:r>
              <w:rPr>
                <w:rFonts w:ascii="仿宋" w:eastAsia="仿宋" w:hAnsi="仿宋" w:cs="仿宋" w:hint="eastAsia"/>
                <w:b/>
                <w:bCs/>
                <w:sz w:val="24"/>
                <w:szCs w:val="32"/>
              </w:rPr>
              <w:t>金额</w:t>
            </w:r>
          </w:p>
          <w:p w:rsidR="00073F98" w:rsidRDefault="006C4F4E">
            <w:pPr>
              <w:jc w:val="center"/>
              <w:rPr>
                <w:rFonts w:ascii="仿宋" w:eastAsia="仿宋" w:hAnsi="仿宋" w:cs="仿宋"/>
                <w:b/>
                <w:bCs/>
                <w:sz w:val="24"/>
                <w:szCs w:val="32"/>
              </w:rPr>
            </w:pPr>
            <w:r>
              <w:rPr>
                <w:rFonts w:ascii="仿宋" w:eastAsia="仿宋" w:hAnsi="仿宋" w:cs="仿宋" w:hint="eastAsia"/>
                <w:b/>
                <w:bCs/>
                <w:sz w:val="24"/>
                <w:szCs w:val="32"/>
              </w:rPr>
              <w:t>（万元）</w:t>
            </w:r>
          </w:p>
        </w:tc>
      </w:tr>
      <w:tr w:rsidR="00073F98">
        <w:trPr>
          <w:trHeight w:hRule="exact" w:val="567"/>
        </w:trPr>
        <w:tc>
          <w:tcPr>
            <w:tcW w:w="1424" w:type="dxa"/>
            <w:vAlign w:val="center"/>
          </w:tcPr>
          <w:p w:rsidR="00073F98" w:rsidRDefault="00073F98">
            <w:pPr>
              <w:jc w:val="center"/>
              <w:rPr>
                <w:rFonts w:ascii="仿宋" w:eastAsia="仿宋" w:hAnsi="仿宋" w:cs="仿宋"/>
                <w:sz w:val="24"/>
                <w:szCs w:val="32"/>
              </w:rPr>
            </w:pPr>
          </w:p>
        </w:tc>
        <w:tc>
          <w:tcPr>
            <w:tcW w:w="1011" w:type="dxa"/>
            <w:vAlign w:val="center"/>
          </w:tcPr>
          <w:p w:rsidR="00073F98" w:rsidRDefault="00073F98">
            <w:pPr>
              <w:jc w:val="center"/>
              <w:rPr>
                <w:rFonts w:ascii="仿宋" w:eastAsia="仿宋" w:hAnsi="仿宋" w:cs="仿宋"/>
                <w:sz w:val="24"/>
                <w:szCs w:val="32"/>
              </w:rPr>
            </w:pPr>
          </w:p>
        </w:tc>
        <w:tc>
          <w:tcPr>
            <w:tcW w:w="964" w:type="dxa"/>
            <w:vAlign w:val="center"/>
          </w:tcPr>
          <w:p w:rsidR="00073F98" w:rsidRDefault="00073F98">
            <w:pPr>
              <w:jc w:val="center"/>
              <w:rPr>
                <w:rFonts w:ascii="仿宋" w:eastAsia="仿宋" w:hAnsi="仿宋" w:cs="仿宋"/>
                <w:sz w:val="24"/>
                <w:szCs w:val="32"/>
              </w:rPr>
            </w:pPr>
          </w:p>
        </w:tc>
        <w:tc>
          <w:tcPr>
            <w:tcW w:w="1299" w:type="dxa"/>
            <w:vAlign w:val="center"/>
          </w:tcPr>
          <w:p w:rsidR="00073F98" w:rsidRDefault="00073F98">
            <w:pPr>
              <w:jc w:val="center"/>
              <w:rPr>
                <w:rFonts w:ascii="仿宋" w:eastAsia="仿宋" w:hAnsi="仿宋" w:cs="仿宋"/>
                <w:sz w:val="24"/>
                <w:szCs w:val="32"/>
              </w:rPr>
            </w:pPr>
          </w:p>
        </w:tc>
        <w:tc>
          <w:tcPr>
            <w:tcW w:w="1337" w:type="dxa"/>
            <w:vAlign w:val="center"/>
          </w:tcPr>
          <w:p w:rsidR="00073F98" w:rsidRDefault="00073F98">
            <w:pPr>
              <w:jc w:val="center"/>
              <w:rPr>
                <w:rFonts w:ascii="仿宋" w:eastAsia="仿宋" w:hAnsi="仿宋" w:cs="仿宋"/>
                <w:sz w:val="24"/>
                <w:szCs w:val="32"/>
              </w:rPr>
            </w:pPr>
          </w:p>
        </w:tc>
        <w:tc>
          <w:tcPr>
            <w:tcW w:w="1200" w:type="dxa"/>
            <w:vAlign w:val="center"/>
          </w:tcPr>
          <w:p w:rsidR="00073F98" w:rsidRDefault="00073F98">
            <w:pPr>
              <w:jc w:val="center"/>
              <w:rPr>
                <w:rFonts w:ascii="仿宋" w:eastAsia="仿宋" w:hAnsi="仿宋" w:cs="仿宋"/>
                <w:sz w:val="24"/>
                <w:szCs w:val="32"/>
              </w:rPr>
            </w:pPr>
          </w:p>
        </w:tc>
        <w:tc>
          <w:tcPr>
            <w:tcW w:w="1360" w:type="dxa"/>
            <w:vAlign w:val="center"/>
          </w:tcPr>
          <w:p w:rsidR="00073F98" w:rsidRDefault="00073F98">
            <w:pPr>
              <w:jc w:val="center"/>
              <w:rPr>
                <w:rFonts w:ascii="仿宋" w:eastAsia="仿宋" w:hAnsi="仿宋" w:cs="仿宋"/>
                <w:sz w:val="24"/>
                <w:szCs w:val="32"/>
              </w:rPr>
            </w:pPr>
          </w:p>
        </w:tc>
      </w:tr>
      <w:tr w:rsidR="00073F98">
        <w:trPr>
          <w:trHeight w:hRule="exact" w:val="567"/>
        </w:trPr>
        <w:tc>
          <w:tcPr>
            <w:tcW w:w="1424" w:type="dxa"/>
            <w:vAlign w:val="center"/>
          </w:tcPr>
          <w:p w:rsidR="00073F98" w:rsidRDefault="00073F98">
            <w:pPr>
              <w:jc w:val="center"/>
              <w:rPr>
                <w:rFonts w:ascii="仿宋" w:eastAsia="仿宋" w:hAnsi="仿宋" w:cs="仿宋"/>
                <w:sz w:val="24"/>
                <w:szCs w:val="32"/>
              </w:rPr>
            </w:pPr>
          </w:p>
        </w:tc>
        <w:tc>
          <w:tcPr>
            <w:tcW w:w="1011" w:type="dxa"/>
            <w:vAlign w:val="center"/>
          </w:tcPr>
          <w:p w:rsidR="00073F98" w:rsidRDefault="00073F98">
            <w:pPr>
              <w:jc w:val="center"/>
              <w:rPr>
                <w:rFonts w:ascii="仿宋" w:eastAsia="仿宋" w:hAnsi="仿宋" w:cs="仿宋"/>
                <w:sz w:val="24"/>
                <w:szCs w:val="32"/>
              </w:rPr>
            </w:pPr>
          </w:p>
        </w:tc>
        <w:tc>
          <w:tcPr>
            <w:tcW w:w="964" w:type="dxa"/>
            <w:vAlign w:val="center"/>
          </w:tcPr>
          <w:p w:rsidR="00073F98" w:rsidRDefault="00073F98">
            <w:pPr>
              <w:jc w:val="center"/>
              <w:rPr>
                <w:rFonts w:ascii="仿宋" w:eastAsia="仿宋" w:hAnsi="仿宋" w:cs="仿宋"/>
                <w:sz w:val="24"/>
                <w:szCs w:val="32"/>
              </w:rPr>
            </w:pPr>
          </w:p>
        </w:tc>
        <w:tc>
          <w:tcPr>
            <w:tcW w:w="1299" w:type="dxa"/>
            <w:vAlign w:val="center"/>
          </w:tcPr>
          <w:p w:rsidR="00073F98" w:rsidRDefault="00073F98">
            <w:pPr>
              <w:jc w:val="center"/>
              <w:rPr>
                <w:rFonts w:ascii="仿宋" w:eastAsia="仿宋" w:hAnsi="仿宋" w:cs="仿宋"/>
                <w:sz w:val="24"/>
                <w:szCs w:val="32"/>
              </w:rPr>
            </w:pPr>
          </w:p>
        </w:tc>
        <w:tc>
          <w:tcPr>
            <w:tcW w:w="1337" w:type="dxa"/>
            <w:vAlign w:val="center"/>
          </w:tcPr>
          <w:p w:rsidR="00073F98" w:rsidRDefault="00073F98">
            <w:pPr>
              <w:jc w:val="center"/>
              <w:rPr>
                <w:rFonts w:ascii="仿宋" w:eastAsia="仿宋" w:hAnsi="仿宋" w:cs="仿宋"/>
                <w:sz w:val="24"/>
                <w:szCs w:val="32"/>
              </w:rPr>
            </w:pPr>
          </w:p>
        </w:tc>
        <w:tc>
          <w:tcPr>
            <w:tcW w:w="1200" w:type="dxa"/>
            <w:vAlign w:val="center"/>
          </w:tcPr>
          <w:p w:rsidR="00073F98" w:rsidRDefault="00073F98">
            <w:pPr>
              <w:jc w:val="center"/>
              <w:rPr>
                <w:rFonts w:ascii="仿宋" w:eastAsia="仿宋" w:hAnsi="仿宋" w:cs="仿宋"/>
                <w:sz w:val="24"/>
                <w:szCs w:val="32"/>
              </w:rPr>
            </w:pPr>
          </w:p>
        </w:tc>
        <w:tc>
          <w:tcPr>
            <w:tcW w:w="1360" w:type="dxa"/>
            <w:vAlign w:val="center"/>
          </w:tcPr>
          <w:p w:rsidR="00073F98" w:rsidRDefault="00073F98">
            <w:pPr>
              <w:jc w:val="center"/>
              <w:rPr>
                <w:rFonts w:ascii="仿宋" w:eastAsia="仿宋" w:hAnsi="仿宋" w:cs="仿宋"/>
                <w:sz w:val="24"/>
                <w:szCs w:val="32"/>
              </w:rPr>
            </w:pPr>
          </w:p>
        </w:tc>
      </w:tr>
      <w:tr w:rsidR="00073F98">
        <w:trPr>
          <w:trHeight w:hRule="exact" w:val="567"/>
        </w:trPr>
        <w:tc>
          <w:tcPr>
            <w:tcW w:w="1424" w:type="dxa"/>
            <w:vAlign w:val="center"/>
          </w:tcPr>
          <w:p w:rsidR="00073F98" w:rsidRDefault="00073F98">
            <w:pPr>
              <w:jc w:val="center"/>
              <w:rPr>
                <w:rFonts w:ascii="仿宋" w:eastAsia="仿宋" w:hAnsi="仿宋" w:cs="仿宋"/>
                <w:sz w:val="24"/>
                <w:szCs w:val="32"/>
              </w:rPr>
            </w:pPr>
          </w:p>
        </w:tc>
        <w:tc>
          <w:tcPr>
            <w:tcW w:w="1011" w:type="dxa"/>
            <w:vAlign w:val="center"/>
          </w:tcPr>
          <w:p w:rsidR="00073F98" w:rsidRDefault="00073F98">
            <w:pPr>
              <w:jc w:val="center"/>
              <w:rPr>
                <w:rFonts w:ascii="仿宋" w:eastAsia="仿宋" w:hAnsi="仿宋" w:cs="仿宋"/>
                <w:sz w:val="24"/>
                <w:szCs w:val="32"/>
              </w:rPr>
            </w:pPr>
          </w:p>
        </w:tc>
        <w:tc>
          <w:tcPr>
            <w:tcW w:w="964" w:type="dxa"/>
            <w:vAlign w:val="center"/>
          </w:tcPr>
          <w:p w:rsidR="00073F98" w:rsidRDefault="00073F98">
            <w:pPr>
              <w:jc w:val="center"/>
              <w:rPr>
                <w:rFonts w:ascii="仿宋" w:eastAsia="仿宋" w:hAnsi="仿宋" w:cs="仿宋"/>
                <w:sz w:val="24"/>
                <w:szCs w:val="32"/>
              </w:rPr>
            </w:pPr>
          </w:p>
        </w:tc>
        <w:tc>
          <w:tcPr>
            <w:tcW w:w="1299" w:type="dxa"/>
            <w:vAlign w:val="center"/>
          </w:tcPr>
          <w:p w:rsidR="00073F98" w:rsidRDefault="00073F98">
            <w:pPr>
              <w:jc w:val="center"/>
              <w:rPr>
                <w:rFonts w:ascii="仿宋" w:eastAsia="仿宋" w:hAnsi="仿宋" w:cs="仿宋"/>
                <w:sz w:val="24"/>
                <w:szCs w:val="32"/>
              </w:rPr>
            </w:pPr>
          </w:p>
        </w:tc>
        <w:tc>
          <w:tcPr>
            <w:tcW w:w="1337" w:type="dxa"/>
            <w:vAlign w:val="center"/>
          </w:tcPr>
          <w:p w:rsidR="00073F98" w:rsidRDefault="00073F98">
            <w:pPr>
              <w:jc w:val="center"/>
              <w:rPr>
                <w:rFonts w:ascii="仿宋" w:eastAsia="仿宋" w:hAnsi="仿宋" w:cs="仿宋"/>
                <w:sz w:val="24"/>
                <w:szCs w:val="32"/>
              </w:rPr>
            </w:pPr>
          </w:p>
        </w:tc>
        <w:tc>
          <w:tcPr>
            <w:tcW w:w="1200" w:type="dxa"/>
            <w:vAlign w:val="center"/>
          </w:tcPr>
          <w:p w:rsidR="00073F98" w:rsidRDefault="00073F98">
            <w:pPr>
              <w:jc w:val="center"/>
              <w:rPr>
                <w:rFonts w:ascii="仿宋" w:eastAsia="仿宋" w:hAnsi="仿宋" w:cs="仿宋"/>
                <w:sz w:val="24"/>
                <w:szCs w:val="32"/>
              </w:rPr>
            </w:pPr>
          </w:p>
        </w:tc>
        <w:tc>
          <w:tcPr>
            <w:tcW w:w="1360" w:type="dxa"/>
            <w:vAlign w:val="center"/>
          </w:tcPr>
          <w:p w:rsidR="00073F98" w:rsidRDefault="00073F98">
            <w:pPr>
              <w:jc w:val="center"/>
              <w:rPr>
                <w:rFonts w:ascii="仿宋" w:eastAsia="仿宋" w:hAnsi="仿宋" w:cs="仿宋"/>
                <w:sz w:val="24"/>
                <w:szCs w:val="32"/>
              </w:rPr>
            </w:pPr>
          </w:p>
        </w:tc>
      </w:tr>
      <w:tr w:rsidR="00073F98">
        <w:trPr>
          <w:trHeight w:hRule="exact" w:val="567"/>
        </w:trPr>
        <w:tc>
          <w:tcPr>
            <w:tcW w:w="1424" w:type="dxa"/>
            <w:vAlign w:val="center"/>
          </w:tcPr>
          <w:p w:rsidR="00073F98" w:rsidRDefault="00073F98">
            <w:pPr>
              <w:jc w:val="center"/>
              <w:rPr>
                <w:rFonts w:ascii="仿宋" w:eastAsia="仿宋" w:hAnsi="仿宋" w:cs="仿宋"/>
                <w:sz w:val="24"/>
                <w:szCs w:val="32"/>
              </w:rPr>
            </w:pPr>
          </w:p>
        </w:tc>
        <w:tc>
          <w:tcPr>
            <w:tcW w:w="1011" w:type="dxa"/>
            <w:vAlign w:val="center"/>
          </w:tcPr>
          <w:p w:rsidR="00073F98" w:rsidRDefault="00073F98">
            <w:pPr>
              <w:jc w:val="center"/>
              <w:rPr>
                <w:rFonts w:ascii="仿宋" w:eastAsia="仿宋" w:hAnsi="仿宋" w:cs="仿宋"/>
                <w:sz w:val="24"/>
                <w:szCs w:val="32"/>
              </w:rPr>
            </w:pPr>
          </w:p>
        </w:tc>
        <w:tc>
          <w:tcPr>
            <w:tcW w:w="964" w:type="dxa"/>
            <w:vAlign w:val="center"/>
          </w:tcPr>
          <w:p w:rsidR="00073F98" w:rsidRDefault="00073F98">
            <w:pPr>
              <w:jc w:val="center"/>
              <w:rPr>
                <w:rFonts w:ascii="仿宋" w:eastAsia="仿宋" w:hAnsi="仿宋" w:cs="仿宋"/>
                <w:sz w:val="24"/>
                <w:szCs w:val="32"/>
              </w:rPr>
            </w:pPr>
          </w:p>
        </w:tc>
        <w:tc>
          <w:tcPr>
            <w:tcW w:w="1299" w:type="dxa"/>
            <w:vAlign w:val="center"/>
          </w:tcPr>
          <w:p w:rsidR="00073F98" w:rsidRDefault="00073F98">
            <w:pPr>
              <w:jc w:val="center"/>
              <w:rPr>
                <w:rFonts w:ascii="仿宋" w:eastAsia="仿宋" w:hAnsi="仿宋" w:cs="仿宋"/>
                <w:sz w:val="24"/>
                <w:szCs w:val="32"/>
              </w:rPr>
            </w:pPr>
          </w:p>
        </w:tc>
        <w:tc>
          <w:tcPr>
            <w:tcW w:w="1337" w:type="dxa"/>
            <w:vAlign w:val="center"/>
          </w:tcPr>
          <w:p w:rsidR="00073F98" w:rsidRDefault="00073F98">
            <w:pPr>
              <w:jc w:val="center"/>
              <w:rPr>
                <w:rFonts w:ascii="仿宋" w:eastAsia="仿宋" w:hAnsi="仿宋" w:cs="仿宋"/>
                <w:sz w:val="24"/>
                <w:szCs w:val="32"/>
              </w:rPr>
            </w:pPr>
          </w:p>
        </w:tc>
        <w:tc>
          <w:tcPr>
            <w:tcW w:w="1200" w:type="dxa"/>
            <w:vAlign w:val="center"/>
          </w:tcPr>
          <w:p w:rsidR="00073F98" w:rsidRDefault="00073F98">
            <w:pPr>
              <w:jc w:val="center"/>
              <w:rPr>
                <w:rFonts w:ascii="仿宋" w:eastAsia="仿宋" w:hAnsi="仿宋" w:cs="仿宋"/>
                <w:sz w:val="24"/>
                <w:szCs w:val="32"/>
              </w:rPr>
            </w:pPr>
          </w:p>
        </w:tc>
        <w:tc>
          <w:tcPr>
            <w:tcW w:w="1360" w:type="dxa"/>
            <w:vAlign w:val="center"/>
          </w:tcPr>
          <w:p w:rsidR="00073F98" w:rsidRDefault="00073F98">
            <w:pPr>
              <w:rPr>
                <w:rFonts w:ascii="仿宋" w:eastAsia="仿宋" w:hAnsi="仿宋" w:cs="仿宋"/>
                <w:sz w:val="24"/>
                <w:szCs w:val="32"/>
              </w:rPr>
            </w:pPr>
          </w:p>
        </w:tc>
      </w:tr>
      <w:tr w:rsidR="00073F98">
        <w:trPr>
          <w:trHeight w:hRule="exact" w:val="567"/>
        </w:trPr>
        <w:tc>
          <w:tcPr>
            <w:tcW w:w="1424" w:type="dxa"/>
            <w:vAlign w:val="center"/>
          </w:tcPr>
          <w:p w:rsidR="00073F98" w:rsidRDefault="00073F98">
            <w:pPr>
              <w:jc w:val="center"/>
              <w:rPr>
                <w:rFonts w:ascii="仿宋" w:eastAsia="仿宋" w:hAnsi="仿宋" w:cs="仿宋"/>
                <w:sz w:val="24"/>
                <w:szCs w:val="32"/>
              </w:rPr>
            </w:pPr>
          </w:p>
        </w:tc>
        <w:tc>
          <w:tcPr>
            <w:tcW w:w="1011" w:type="dxa"/>
            <w:vAlign w:val="center"/>
          </w:tcPr>
          <w:p w:rsidR="00073F98" w:rsidRDefault="00073F98">
            <w:pPr>
              <w:jc w:val="center"/>
              <w:rPr>
                <w:rFonts w:ascii="仿宋" w:eastAsia="仿宋" w:hAnsi="仿宋" w:cs="仿宋"/>
                <w:sz w:val="24"/>
                <w:szCs w:val="32"/>
              </w:rPr>
            </w:pPr>
          </w:p>
        </w:tc>
        <w:tc>
          <w:tcPr>
            <w:tcW w:w="964" w:type="dxa"/>
            <w:vAlign w:val="center"/>
          </w:tcPr>
          <w:p w:rsidR="00073F98" w:rsidRDefault="00073F98">
            <w:pPr>
              <w:jc w:val="center"/>
              <w:rPr>
                <w:rFonts w:ascii="仿宋" w:eastAsia="仿宋" w:hAnsi="仿宋" w:cs="仿宋"/>
                <w:sz w:val="24"/>
                <w:szCs w:val="32"/>
              </w:rPr>
            </w:pPr>
          </w:p>
        </w:tc>
        <w:tc>
          <w:tcPr>
            <w:tcW w:w="1299" w:type="dxa"/>
            <w:vAlign w:val="center"/>
          </w:tcPr>
          <w:p w:rsidR="00073F98" w:rsidRDefault="00073F98">
            <w:pPr>
              <w:jc w:val="center"/>
              <w:rPr>
                <w:rFonts w:ascii="仿宋" w:eastAsia="仿宋" w:hAnsi="仿宋" w:cs="仿宋"/>
                <w:sz w:val="24"/>
                <w:szCs w:val="32"/>
              </w:rPr>
            </w:pPr>
          </w:p>
        </w:tc>
        <w:tc>
          <w:tcPr>
            <w:tcW w:w="1337" w:type="dxa"/>
            <w:vAlign w:val="center"/>
          </w:tcPr>
          <w:p w:rsidR="00073F98" w:rsidRDefault="00073F98">
            <w:pPr>
              <w:jc w:val="center"/>
              <w:rPr>
                <w:rFonts w:ascii="仿宋" w:eastAsia="仿宋" w:hAnsi="仿宋" w:cs="仿宋"/>
                <w:sz w:val="24"/>
                <w:szCs w:val="32"/>
              </w:rPr>
            </w:pPr>
          </w:p>
        </w:tc>
        <w:tc>
          <w:tcPr>
            <w:tcW w:w="1200" w:type="dxa"/>
            <w:vAlign w:val="center"/>
          </w:tcPr>
          <w:p w:rsidR="00073F98" w:rsidRDefault="00073F98">
            <w:pPr>
              <w:jc w:val="center"/>
              <w:rPr>
                <w:rFonts w:ascii="仿宋" w:eastAsia="仿宋" w:hAnsi="仿宋" w:cs="仿宋"/>
                <w:sz w:val="24"/>
                <w:szCs w:val="32"/>
              </w:rPr>
            </w:pPr>
          </w:p>
        </w:tc>
        <w:tc>
          <w:tcPr>
            <w:tcW w:w="1360" w:type="dxa"/>
            <w:vAlign w:val="center"/>
          </w:tcPr>
          <w:p w:rsidR="00073F98" w:rsidRDefault="00073F98">
            <w:pPr>
              <w:rPr>
                <w:rFonts w:ascii="仿宋" w:eastAsia="仿宋" w:hAnsi="仿宋" w:cs="仿宋"/>
                <w:sz w:val="24"/>
                <w:szCs w:val="32"/>
              </w:rPr>
            </w:pPr>
          </w:p>
        </w:tc>
      </w:tr>
      <w:tr w:rsidR="00073F98">
        <w:trPr>
          <w:trHeight w:val="490"/>
        </w:trPr>
        <w:tc>
          <w:tcPr>
            <w:tcW w:w="1424" w:type="dxa"/>
            <w:vAlign w:val="center"/>
          </w:tcPr>
          <w:p w:rsidR="00073F98" w:rsidRDefault="006C4F4E">
            <w:pPr>
              <w:jc w:val="center"/>
              <w:rPr>
                <w:rFonts w:ascii="仿宋" w:eastAsia="仿宋" w:hAnsi="仿宋" w:cs="仿宋"/>
                <w:sz w:val="24"/>
                <w:szCs w:val="32"/>
              </w:rPr>
            </w:pPr>
            <w:r>
              <w:rPr>
                <w:rFonts w:ascii="仿宋" w:eastAsia="仿宋" w:hAnsi="仿宋" w:cs="仿宋" w:hint="eastAsia"/>
                <w:sz w:val="24"/>
                <w:szCs w:val="32"/>
              </w:rPr>
              <w:t>合计</w:t>
            </w:r>
          </w:p>
        </w:tc>
        <w:tc>
          <w:tcPr>
            <w:tcW w:w="1011" w:type="dxa"/>
            <w:vAlign w:val="center"/>
          </w:tcPr>
          <w:p w:rsidR="00073F98" w:rsidRDefault="006C4F4E">
            <w:pPr>
              <w:jc w:val="center"/>
              <w:rPr>
                <w:rFonts w:ascii="仿宋" w:eastAsia="仿宋" w:hAnsi="仿宋" w:cs="仿宋"/>
                <w:sz w:val="24"/>
                <w:szCs w:val="32"/>
              </w:rPr>
            </w:pPr>
            <w:r>
              <w:rPr>
                <w:rFonts w:ascii="仿宋" w:eastAsia="仿宋" w:hAnsi="仿宋" w:cs="仿宋" w:hint="eastAsia"/>
                <w:sz w:val="24"/>
                <w:szCs w:val="32"/>
              </w:rPr>
              <w:t>----</w:t>
            </w:r>
          </w:p>
        </w:tc>
        <w:tc>
          <w:tcPr>
            <w:tcW w:w="964" w:type="dxa"/>
            <w:vAlign w:val="center"/>
          </w:tcPr>
          <w:p w:rsidR="00073F98" w:rsidRDefault="006C4F4E">
            <w:pPr>
              <w:jc w:val="center"/>
              <w:rPr>
                <w:rFonts w:ascii="仿宋" w:eastAsia="仿宋" w:hAnsi="仿宋" w:cs="仿宋"/>
                <w:sz w:val="24"/>
                <w:szCs w:val="32"/>
              </w:rPr>
            </w:pPr>
            <w:r>
              <w:rPr>
                <w:rFonts w:ascii="仿宋" w:eastAsia="仿宋" w:hAnsi="仿宋" w:cs="仿宋" w:hint="eastAsia"/>
                <w:sz w:val="24"/>
                <w:szCs w:val="32"/>
              </w:rPr>
              <w:t>----</w:t>
            </w:r>
          </w:p>
        </w:tc>
        <w:tc>
          <w:tcPr>
            <w:tcW w:w="1299" w:type="dxa"/>
            <w:vAlign w:val="center"/>
          </w:tcPr>
          <w:p w:rsidR="00073F98" w:rsidRDefault="006C4F4E">
            <w:pPr>
              <w:jc w:val="center"/>
              <w:rPr>
                <w:rFonts w:ascii="仿宋" w:eastAsia="仿宋" w:hAnsi="仿宋" w:cs="仿宋"/>
                <w:sz w:val="24"/>
                <w:szCs w:val="32"/>
              </w:rPr>
            </w:pPr>
            <w:r>
              <w:rPr>
                <w:rFonts w:ascii="仿宋" w:eastAsia="仿宋" w:hAnsi="仿宋" w:cs="仿宋" w:hint="eastAsia"/>
                <w:sz w:val="24"/>
                <w:szCs w:val="32"/>
              </w:rPr>
              <w:t>----</w:t>
            </w:r>
          </w:p>
        </w:tc>
        <w:tc>
          <w:tcPr>
            <w:tcW w:w="1337" w:type="dxa"/>
            <w:vAlign w:val="center"/>
          </w:tcPr>
          <w:p w:rsidR="00073F98" w:rsidRDefault="00073F98">
            <w:pPr>
              <w:jc w:val="center"/>
              <w:rPr>
                <w:rFonts w:ascii="仿宋" w:eastAsia="仿宋" w:hAnsi="仿宋" w:cs="仿宋"/>
                <w:sz w:val="24"/>
                <w:szCs w:val="32"/>
              </w:rPr>
            </w:pPr>
          </w:p>
        </w:tc>
        <w:tc>
          <w:tcPr>
            <w:tcW w:w="1200" w:type="dxa"/>
            <w:vAlign w:val="center"/>
          </w:tcPr>
          <w:p w:rsidR="00073F98" w:rsidRDefault="00073F98">
            <w:pPr>
              <w:jc w:val="center"/>
              <w:rPr>
                <w:rFonts w:ascii="仿宋" w:eastAsia="仿宋" w:hAnsi="仿宋" w:cs="仿宋"/>
                <w:sz w:val="24"/>
                <w:szCs w:val="32"/>
              </w:rPr>
            </w:pPr>
          </w:p>
        </w:tc>
        <w:tc>
          <w:tcPr>
            <w:tcW w:w="1360" w:type="dxa"/>
            <w:vAlign w:val="center"/>
          </w:tcPr>
          <w:p w:rsidR="00073F98" w:rsidRDefault="00073F98">
            <w:pPr>
              <w:rPr>
                <w:rFonts w:ascii="仿宋" w:eastAsia="仿宋" w:hAnsi="仿宋" w:cs="仿宋"/>
                <w:sz w:val="24"/>
                <w:szCs w:val="32"/>
              </w:rPr>
            </w:pPr>
          </w:p>
        </w:tc>
      </w:tr>
      <w:tr w:rsidR="00073F98">
        <w:trPr>
          <w:trHeight w:val="533"/>
        </w:trPr>
        <w:tc>
          <w:tcPr>
            <w:tcW w:w="1424" w:type="dxa"/>
            <w:vAlign w:val="center"/>
          </w:tcPr>
          <w:p w:rsidR="00073F98" w:rsidRDefault="006C4F4E">
            <w:pPr>
              <w:jc w:val="center"/>
              <w:rPr>
                <w:rFonts w:ascii="仿宋" w:eastAsia="仿宋" w:hAnsi="仿宋" w:cs="仿宋"/>
                <w:sz w:val="24"/>
                <w:szCs w:val="32"/>
              </w:rPr>
            </w:pPr>
            <w:r>
              <w:rPr>
                <w:rFonts w:ascii="仿宋" w:eastAsia="仿宋" w:hAnsi="仿宋" w:cs="仿宋" w:hint="eastAsia"/>
                <w:sz w:val="24"/>
                <w:szCs w:val="32"/>
              </w:rPr>
              <w:t>备注</w:t>
            </w:r>
          </w:p>
        </w:tc>
        <w:tc>
          <w:tcPr>
            <w:tcW w:w="7171" w:type="dxa"/>
            <w:gridSpan w:val="6"/>
            <w:vAlign w:val="center"/>
          </w:tcPr>
          <w:p w:rsidR="00073F98" w:rsidRDefault="00073F98">
            <w:pPr>
              <w:jc w:val="center"/>
              <w:rPr>
                <w:rFonts w:ascii="仿宋" w:eastAsia="仿宋" w:hAnsi="仿宋" w:cs="仿宋"/>
                <w:sz w:val="24"/>
                <w:szCs w:val="32"/>
              </w:rPr>
            </w:pPr>
          </w:p>
        </w:tc>
      </w:tr>
    </w:tbl>
    <w:p w:rsidR="00073F98" w:rsidRDefault="00073F98">
      <w:pPr>
        <w:jc w:val="left"/>
        <w:rPr>
          <w:rFonts w:ascii="楷体" w:eastAsia="楷体" w:hAnsi="楷体" w:cs="楷体"/>
          <w:sz w:val="32"/>
          <w:szCs w:val="40"/>
        </w:rPr>
      </w:pPr>
    </w:p>
    <w:p w:rsidR="00073F98" w:rsidRDefault="006C4F4E">
      <w:pPr>
        <w:jc w:val="left"/>
        <w:rPr>
          <w:rFonts w:ascii="楷体" w:eastAsia="楷体" w:hAnsi="楷体" w:cs="楷体"/>
          <w:sz w:val="32"/>
          <w:szCs w:val="40"/>
        </w:rPr>
      </w:pPr>
      <w:r>
        <w:rPr>
          <w:rFonts w:ascii="楷体" w:eastAsia="楷体" w:hAnsi="楷体" w:cs="楷体" w:hint="eastAsia"/>
          <w:sz w:val="32"/>
          <w:szCs w:val="40"/>
        </w:rPr>
        <w:t xml:space="preserve">         </w:t>
      </w:r>
      <w:r>
        <w:rPr>
          <w:rFonts w:ascii="楷体" w:eastAsia="楷体" w:hAnsi="楷体" w:cs="楷体"/>
          <w:sz w:val="32"/>
          <w:szCs w:val="40"/>
        </w:rPr>
        <w:t xml:space="preserve"> </w:t>
      </w:r>
      <w:r>
        <w:rPr>
          <w:rFonts w:ascii="楷体" w:eastAsia="楷体" w:hAnsi="楷体" w:cs="楷体" w:hint="eastAsia"/>
          <w:sz w:val="32"/>
          <w:szCs w:val="40"/>
        </w:rPr>
        <w:t xml:space="preserve">        </w:t>
      </w:r>
      <w:r>
        <w:rPr>
          <w:rFonts w:ascii="楷体" w:eastAsia="楷体" w:hAnsi="楷体" w:cs="楷体"/>
          <w:sz w:val="32"/>
          <w:szCs w:val="40"/>
        </w:rPr>
        <w:t xml:space="preserve"> </w:t>
      </w:r>
    </w:p>
    <w:p w:rsidR="00073F98" w:rsidRDefault="006C4F4E">
      <w:pPr>
        <w:rPr>
          <w:rFonts w:ascii="仿宋" w:eastAsia="仿宋" w:hAnsi="仿宋" w:cs="仿宋"/>
          <w:sz w:val="32"/>
          <w:szCs w:val="32"/>
        </w:rPr>
      </w:pPr>
      <w:r>
        <w:rPr>
          <w:rFonts w:ascii="仿宋" w:eastAsia="仿宋" w:hAnsi="仿宋" w:cs="仿宋" w:hint="eastAsia"/>
          <w:sz w:val="32"/>
          <w:szCs w:val="32"/>
        </w:rPr>
        <w:t xml:space="preserve"> </w:t>
      </w:r>
    </w:p>
    <w:p w:rsidR="00073F98" w:rsidRDefault="00073F98">
      <w:pPr>
        <w:ind w:firstLineChars="1400" w:firstLine="4480"/>
        <w:rPr>
          <w:rFonts w:ascii="仿宋" w:eastAsia="仿宋" w:hAnsi="仿宋" w:cs="仿宋"/>
          <w:sz w:val="32"/>
          <w:szCs w:val="32"/>
        </w:rPr>
      </w:pPr>
    </w:p>
    <w:p w:rsidR="00073F98" w:rsidRDefault="00073F98">
      <w:pPr>
        <w:ind w:firstLineChars="1400" w:firstLine="4480"/>
        <w:rPr>
          <w:rFonts w:ascii="仿宋" w:eastAsia="仿宋" w:hAnsi="仿宋" w:cs="仿宋"/>
          <w:sz w:val="32"/>
          <w:szCs w:val="32"/>
        </w:rPr>
      </w:pPr>
    </w:p>
    <w:p w:rsidR="00073F98" w:rsidRDefault="00073F98">
      <w:pPr>
        <w:ind w:firstLineChars="1400" w:firstLine="4480"/>
        <w:rPr>
          <w:rFonts w:ascii="仿宋" w:eastAsia="仿宋" w:hAnsi="仿宋" w:cs="仿宋"/>
          <w:sz w:val="32"/>
          <w:szCs w:val="32"/>
        </w:rPr>
      </w:pPr>
    </w:p>
    <w:p w:rsidR="00073F98" w:rsidRDefault="00073F98">
      <w:pPr>
        <w:ind w:firstLineChars="1400" w:firstLine="4480"/>
        <w:rPr>
          <w:rFonts w:ascii="仿宋" w:eastAsia="仿宋" w:hAnsi="仿宋" w:cs="仿宋"/>
          <w:sz w:val="32"/>
          <w:szCs w:val="32"/>
        </w:rPr>
      </w:pPr>
    </w:p>
    <w:p w:rsidR="00073F98" w:rsidRDefault="00073F98">
      <w:pPr>
        <w:ind w:firstLineChars="1400" w:firstLine="4480"/>
        <w:rPr>
          <w:rFonts w:ascii="仿宋" w:eastAsia="仿宋" w:hAnsi="仿宋" w:cs="仿宋"/>
          <w:sz w:val="32"/>
          <w:szCs w:val="32"/>
        </w:rPr>
      </w:pPr>
    </w:p>
    <w:p w:rsidR="00073F98" w:rsidRDefault="00073F98">
      <w:pPr>
        <w:ind w:firstLineChars="1400" w:firstLine="4480"/>
        <w:rPr>
          <w:rFonts w:ascii="仿宋" w:eastAsia="仿宋" w:hAnsi="仿宋" w:cs="仿宋"/>
          <w:sz w:val="32"/>
          <w:szCs w:val="32"/>
        </w:rPr>
      </w:pPr>
    </w:p>
    <w:p w:rsidR="00073F98" w:rsidRDefault="00073F98">
      <w:pPr>
        <w:ind w:firstLineChars="1400" w:firstLine="4480"/>
        <w:rPr>
          <w:rFonts w:ascii="仿宋" w:eastAsia="仿宋" w:hAnsi="仿宋" w:cs="仿宋"/>
          <w:sz w:val="32"/>
          <w:szCs w:val="32"/>
        </w:rPr>
      </w:pPr>
    </w:p>
    <w:p w:rsidR="00073F98" w:rsidRDefault="00073F98">
      <w:pPr>
        <w:rPr>
          <w:rFonts w:ascii="仿宋" w:eastAsia="仿宋" w:hAnsi="仿宋" w:cs="仿宋"/>
          <w:sz w:val="32"/>
          <w:szCs w:val="32"/>
        </w:rPr>
      </w:pPr>
    </w:p>
    <w:p w:rsidR="00073F98" w:rsidRDefault="006C4F4E">
      <w:pPr>
        <w:rPr>
          <w:rFonts w:ascii="仿宋" w:eastAsia="仿宋" w:hAnsi="仿宋" w:cs="仿宋"/>
          <w:sz w:val="32"/>
          <w:szCs w:val="32"/>
        </w:rPr>
      </w:pPr>
      <w:r>
        <w:rPr>
          <w:rFonts w:ascii="仿宋" w:eastAsia="仿宋" w:hAnsi="仿宋" w:cs="仿宋" w:hint="eastAsia"/>
          <w:sz w:val="32"/>
          <w:szCs w:val="32"/>
        </w:rPr>
        <w:t xml:space="preserve">      </w:t>
      </w:r>
    </w:p>
    <w:p w:rsidR="00073F98" w:rsidRDefault="006C4F4E">
      <w:pPr>
        <w:rPr>
          <w:rFonts w:ascii="仿宋" w:eastAsia="仿宋" w:hAnsi="仿宋" w:cs="仿宋"/>
          <w:sz w:val="32"/>
          <w:szCs w:val="32"/>
        </w:rPr>
      </w:pPr>
      <w:r>
        <w:rPr>
          <w:rFonts w:ascii="仿宋" w:eastAsia="仿宋" w:hAnsi="仿宋" w:cs="仿宋" w:hint="eastAsia"/>
          <w:sz w:val="32"/>
          <w:szCs w:val="32"/>
        </w:rPr>
        <w:t xml:space="preserve">      </w:t>
      </w:r>
    </w:p>
    <w:p w:rsidR="00073F98" w:rsidRDefault="00073F98">
      <w:pPr>
        <w:ind w:firstLineChars="300" w:firstLine="960"/>
        <w:rPr>
          <w:rFonts w:ascii="仿宋" w:eastAsia="仿宋" w:hAnsi="仿宋" w:cs="仿宋"/>
          <w:sz w:val="32"/>
          <w:szCs w:val="32"/>
        </w:rPr>
      </w:pPr>
    </w:p>
    <w:p w:rsidR="00073F98" w:rsidRDefault="006C4F4E">
      <w:pPr>
        <w:ind w:firstLineChars="300" w:firstLine="964"/>
        <w:rPr>
          <w:rFonts w:ascii="仿宋" w:eastAsia="仿宋" w:hAnsi="仿宋" w:cs="仿宋"/>
          <w:b/>
          <w:bCs/>
          <w:sz w:val="32"/>
          <w:szCs w:val="32"/>
        </w:rPr>
      </w:pPr>
      <w:r>
        <w:rPr>
          <w:rFonts w:ascii="仿宋" w:eastAsia="仿宋" w:hAnsi="仿宋" w:cs="仿宋" w:hint="eastAsia"/>
          <w:b/>
          <w:bCs/>
          <w:sz w:val="32"/>
          <w:szCs w:val="32"/>
        </w:rPr>
        <w:t>签发人：</w:t>
      </w:r>
      <w:r>
        <w:rPr>
          <w:rFonts w:ascii="仿宋" w:eastAsia="仿宋" w:hAnsi="仿宋" w:cs="仿宋" w:hint="eastAsia"/>
          <w:b/>
          <w:bCs/>
          <w:sz w:val="32"/>
          <w:szCs w:val="32"/>
        </w:rPr>
        <w:t xml:space="preserve">            </w:t>
      </w:r>
      <w:r>
        <w:rPr>
          <w:rFonts w:ascii="仿宋" w:eastAsia="仿宋" w:hAnsi="仿宋" w:cs="仿宋" w:hint="eastAsia"/>
          <w:b/>
          <w:bCs/>
          <w:sz w:val="32"/>
          <w:szCs w:val="32"/>
        </w:rPr>
        <w:t>审核人：</w:t>
      </w:r>
      <w:r>
        <w:rPr>
          <w:rFonts w:ascii="仿宋" w:eastAsia="仿宋" w:hAnsi="仿宋" w:cs="仿宋" w:hint="eastAsia"/>
          <w:b/>
          <w:bCs/>
          <w:sz w:val="32"/>
          <w:szCs w:val="32"/>
        </w:rPr>
        <w:t xml:space="preserve">          </w:t>
      </w:r>
      <w:r>
        <w:rPr>
          <w:rFonts w:ascii="仿宋" w:eastAsia="仿宋" w:hAnsi="仿宋" w:cs="仿宋" w:hint="eastAsia"/>
          <w:b/>
          <w:bCs/>
          <w:sz w:val="32"/>
          <w:szCs w:val="32"/>
        </w:rPr>
        <w:t>经办人：</w:t>
      </w:r>
    </w:p>
    <w:p w:rsidR="00073F98" w:rsidRDefault="00073F98">
      <w:pPr>
        <w:ind w:firstLineChars="1400" w:firstLine="4480"/>
        <w:rPr>
          <w:rFonts w:ascii="仿宋" w:eastAsia="仿宋" w:hAnsi="仿宋" w:cs="仿宋"/>
          <w:sz w:val="32"/>
          <w:szCs w:val="32"/>
        </w:rPr>
      </w:pPr>
    </w:p>
    <w:p w:rsidR="00073F98" w:rsidRDefault="00073F98">
      <w:pPr>
        <w:ind w:firstLineChars="1700" w:firstLine="5440"/>
        <w:rPr>
          <w:rFonts w:ascii="仿宋" w:eastAsia="仿宋" w:hAnsi="仿宋" w:cs="仿宋"/>
          <w:sz w:val="32"/>
          <w:szCs w:val="32"/>
        </w:rPr>
      </w:pPr>
    </w:p>
    <w:p w:rsidR="00073F98" w:rsidRDefault="00073F98">
      <w:pPr>
        <w:ind w:firstLineChars="1700" w:firstLine="5440"/>
        <w:rPr>
          <w:rFonts w:ascii="仿宋" w:eastAsia="仿宋" w:hAnsi="仿宋" w:cs="仿宋"/>
          <w:sz w:val="32"/>
          <w:szCs w:val="32"/>
        </w:rPr>
      </w:pPr>
    </w:p>
    <w:p w:rsidR="00073F98" w:rsidRDefault="00073F98">
      <w:pPr>
        <w:ind w:firstLineChars="1700" w:firstLine="5440"/>
        <w:rPr>
          <w:rFonts w:ascii="仿宋" w:eastAsia="仿宋" w:hAnsi="仿宋" w:cs="仿宋"/>
          <w:sz w:val="32"/>
          <w:szCs w:val="32"/>
        </w:rPr>
      </w:pPr>
    </w:p>
    <w:p w:rsidR="00073F98" w:rsidRDefault="006C4F4E">
      <w:pPr>
        <w:ind w:firstLineChars="1700" w:firstLine="5440"/>
        <w:rPr>
          <w:rFonts w:ascii="仿宋" w:eastAsia="仿宋" w:hAnsi="仿宋" w:cs="仿宋"/>
          <w:sz w:val="32"/>
          <w:szCs w:val="32"/>
        </w:rPr>
      </w:pPr>
      <w:r>
        <w:rPr>
          <w:rFonts w:ascii="仿宋" w:eastAsia="仿宋" w:hAnsi="仿宋" w:cs="仿宋" w:hint="eastAsia"/>
          <w:sz w:val="32"/>
          <w:szCs w:val="32"/>
        </w:rPr>
        <w:t>绍兴市发展和改革委员会</w:t>
      </w:r>
    </w:p>
    <w:p w:rsidR="00073F98" w:rsidRDefault="006C4F4E">
      <w:pPr>
        <w:rPr>
          <w:rFonts w:ascii="仿宋" w:eastAsia="仿宋" w:hAnsi="仿宋" w:cs="仿宋"/>
          <w:sz w:val="32"/>
          <w:szCs w:val="32"/>
        </w:rPr>
      </w:pPr>
      <w:r>
        <w:rPr>
          <w:rFonts w:ascii="仿宋" w:eastAsia="仿宋" w:hAnsi="仿宋" w:hint="eastAsia"/>
        </w:rPr>
        <w:t xml:space="preserve">                                              </w:t>
      </w:r>
      <w:r>
        <w:rPr>
          <w:rFonts w:ascii="仿宋" w:eastAsia="仿宋" w:hAnsi="仿宋" w:cs="仿宋" w:hint="eastAsia"/>
          <w:sz w:val="32"/>
          <w:szCs w:val="32"/>
        </w:rPr>
        <w:t xml:space="preserve">       20  </w:t>
      </w:r>
      <w:r>
        <w:rPr>
          <w:rFonts w:ascii="仿宋" w:eastAsia="仿宋" w:hAnsi="仿宋" w:cs="仿宋" w:hint="eastAsia"/>
          <w:sz w:val="32"/>
          <w:szCs w:val="32"/>
        </w:rPr>
        <w:t>年</w:t>
      </w:r>
      <w:r>
        <w:rPr>
          <w:rFonts w:ascii="仿宋" w:eastAsia="仿宋" w:hAnsi="仿宋" w:cs="仿宋" w:hint="eastAsia"/>
          <w:sz w:val="32"/>
          <w:szCs w:val="32"/>
        </w:rPr>
        <w:t xml:space="preserve">  </w:t>
      </w:r>
      <w:r>
        <w:rPr>
          <w:rFonts w:ascii="仿宋" w:eastAsia="仿宋" w:hAnsi="仿宋" w:cs="仿宋" w:hint="eastAsia"/>
          <w:sz w:val="32"/>
          <w:szCs w:val="32"/>
        </w:rPr>
        <w:t>月</w:t>
      </w:r>
      <w:r>
        <w:rPr>
          <w:rFonts w:ascii="仿宋" w:eastAsia="仿宋" w:hAnsi="仿宋" w:cs="仿宋" w:hint="eastAsia"/>
          <w:sz w:val="32"/>
          <w:szCs w:val="32"/>
        </w:rPr>
        <w:t xml:space="preserve">  </w:t>
      </w:r>
      <w:r>
        <w:rPr>
          <w:rFonts w:ascii="仿宋" w:eastAsia="仿宋" w:hAnsi="仿宋" w:cs="仿宋" w:hint="eastAsia"/>
          <w:sz w:val="32"/>
          <w:szCs w:val="32"/>
        </w:rPr>
        <w:t>日</w:t>
      </w:r>
    </w:p>
    <w:p w:rsidR="00073F98" w:rsidRDefault="00073F98">
      <w:pPr>
        <w:rPr>
          <w:rFonts w:asciiTheme="majorEastAsia" w:eastAsiaTheme="majorEastAsia" w:hAnsiTheme="majorEastAsia"/>
          <w:sz w:val="32"/>
          <w:szCs w:val="32"/>
        </w:rPr>
      </w:pPr>
    </w:p>
    <w:p w:rsidR="00073F98" w:rsidRDefault="00073F98">
      <w:pPr>
        <w:rPr>
          <w:rFonts w:asciiTheme="majorEastAsia" w:eastAsiaTheme="majorEastAsia" w:hAnsiTheme="majorEastAsia"/>
          <w:sz w:val="32"/>
          <w:szCs w:val="32"/>
        </w:rPr>
      </w:pPr>
    </w:p>
    <w:p w:rsidR="00073F98" w:rsidRDefault="00073F98">
      <w:pPr>
        <w:spacing w:line="360" w:lineRule="auto"/>
        <w:rPr>
          <w:rFonts w:ascii="华文中宋" w:eastAsia="华文中宋" w:hAnsi="华文中宋"/>
          <w:kern w:val="0"/>
          <w:sz w:val="36"/>
          <w:szCs w:val="36"/>
        </w:rPr>
        <w:sectPr w:rsidR="00073F98">
          <w:pgSz w:w="11906" w:h="16838"/>
          <w:pgMar w:top="567" w:right="964" w:bottom="284" w:left="680" w:header="709" w:footer="709" w:gutter="0"/>
          <w:cols w:space="425"/>
          <w:docGrid w:linePitch="360"/>
        </w:sectPr>
      </w:pPr>
    </w:p>
    <w:p w:rsidR="00073F98" w:rsidRDefault="006C4F4E">
      <w:pPr>
        <w:spacing w:line="360" w:lineRule="auto"/>
        <w:rPr>
          <w:rFonts w:ascii="黑体" w:eastAsia="黑体" w:hAnsi="黑体" w:cs="黑体"/>
          <w:kern w:val="0"/>
          <w:sz w:val="32"/>
          <w:szCs w:val="32"/>
          <w:lang/>
        </w:rPr>
      </w:pPr>
      <w:r>
        <w:rPr>
          <w:rFonts w:ascii="黑体" w:eastAsia="黑体" w:hAnsi="黑体" w:cs="黑体" w:hint="eastAsia"/>
          <w:kern w:val="0"/>
          <w:sz w:val="32"/>
          <w:szCs w:val="32"/>
          <w:lang/>
        </w:rPr>
        <w:lastRenderedPageBreak/>
        <w:t>附件</w:t>
      </w:r>
      <w:r>
        <w:rPr>
          <w:rFonts w:ascii="黑体" w:eastAsia="黑体" w:hAnsi="黑体" w:cs="黑体" w:hint="eastAsia"/>
          <w:kern w:val="0"/>
          <w:sz w:val="32"/>
          <w:szCs w:val="32"/>
          <w:lang/>
        </w:rPr>
        <w:t>5</w:t>
      </w:r>
    </w:p>
    <w:p w:rsidR="00073F98" w:rsidRDefault="00073F98">
      <w:pPr>
        <w:rPr>
          <w:rFonts w:ascii="仿宋" w:eastAsia="仿宋" w:hAnsi="仿宋"/>
          <w:b/>
          <w:sz w:val="44"/>
          <w:szCs w:val="44"/>
        </w:rPr>
      </w:pPr>
    </w:p>
    <w:p w:rsidR="00073F98" w:rsidRDefault="006C4F4E">
      <w:pPr>
        <w:ind w:firstLineChars="200" w:firstLine="883"/>
        <w:jc w:val="center"/>
        <w:rPr>
          <w:rFonts w:ascii="仿宋" w:eastAsia="仿宋" w:hAnsi="仿宋"/>
          <w:b/>
          <w:sz w:val="44"/>
          <w:szCs w:val="44"/>
        </w:rPr>
      </w:pPr>
      <w:r>
        <w:rPr>
          <w:rFonts w:ascii="仿宋" w:eastAsia="仿宋" w:hAnsi="仿宋" w:hint="eastAsia"/>
          <w:b/>
          <w:sz w:val="44"/>
          <w:szCs w:val="44"/>
        </w:rPr>
        <w:t>绍兴市级救灾物资入库检验抽样单</w:t>
      </w:r>
    </w:p>
    <w:p w:rsidR="00073F98" w:rsidRDefault="00073F98">
      <w:pPr>
        <w:widowControl/>
        <w:rPr>
          <w:b/>
          <w:sz w:val="24"/>
        </w:rPr>
      </w:pPr>
    </w:p>
    <w:p w:rsidR="00073F98" w:rsidRDefault="00073F98">
      <w:pPr>
        <w:widowControl/>
        <w:rPr>
          <w:b/>
          <w:sz w:val="24"/>
        </w:rPr>
      </w:pPr>
    </w:p>
    <w:p w:rsidR="00073F98" w:rsidRDefault="006C4F4E">
      <w:pPr>
        <w:widowControl/>
        <w:ind w:firstLineChars="300" w:firstLine="723"/>
        <w:rPr>
          <w:b/>
          <w:sz w:val="24"/>
        </w:rPr>
      </w:pPr>
      <w:r>
        <w:rPr>
          <w:rFonts w:hint="eastAsia"/>
          <w:b/>
          <w:sz w:val="24"/>
        </w:rPr>
        <w:t>抽样日期：</w:t>
      </w:r>
      <w:r>
        <w:rPr>
          <w:rFonts w:hint="eastAsia"/>
          <w:b/>
          <w:sz w:val="24"/>
        </w:rPr>
        <w:t xml:space="preserve">     </w:t>
      </w:r>
    </w:p>
    <w:tbl>
      <w:tblPr>
        <w:tblW w:w="8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99"/>
        <w:gridCol w:w="957"/>
        <w:gridCol w:w="1827"/>
        <w:gridCol w:w="332"/>
        <w:gridCol w:w="829"/>
        <w:gridCol w:w="609"/>
        <w:gridCol w:w="549"/>
        <w:gridCol w:w="171"/>
        <w:gridCol w:w="764"/>
        <w:gridCol w:w="227"/>
        <w:gridCol w:w="1193"/>
      </w:tblGrid>
      <w:tr w:rsidR="00073F98">
        <w:trPr>
          <w:trHeight w:val="537"/>
          <w:jc w:val="center"/>
        </w:trPr>
        <w:tc>
          <w:tcPr>
            <w:tcW w:w="2156" w:type="dxa"/>
            <w:gridSpan w:val="2"/>
            <w:vAlign w:val="center"/>
          </w:tcPr>
          <w:p w:rsidR="00073F98" w:rsidRDefault="006C4F4E">
            <w:pPr>
              <w:spacing w:line="360" w:lineRule="auto"/>
              <w:jc w:val="center"/>
              <w:rPr>
                <w:rFonts w:ascii="宋体" w:hAnsi="宋体"/>
                <w:sz w:val="24"/>
              </w:rPr>
            </w:pPr>
            <w:r>
              <w:rPr>
                <w:rFonts w:ascii="宋体" w:hAnsi="宋体" w:hint="eastAsia"/>
                <w:sz w:val="24"/>
              </w:rPr>
              <w:t>收货单位</w:t>
            </w:r>
          </w:p>
        </w:tc>
        <w:tc>
          <w:tcPr>
            <w:tcW w:w="2159" w:type="dxa"/>
            <w:gridSpan w:val="2"/>
            <w:vAlign w:val="center"/>
          </w:tcPr>
          <w:p w:rsidR="00073F98" w:rsidRDefault="00073F98">
            <w:pPr>
              <w:spacing w:line="360" w:lineRule="auto"/>
              <w:jc w:val="left"/>
              <w:rPr>
                <w:rFonts w:ascii="宋体" w:hAnsi="宋体"/>
                <w:sz w:val="24"/>
              </w:rPr>
            </w:pPr>
          </w:p>
        </w:tc>
        <w:tc>
          <w:tcPr>
            <w:tcW w:w="2158" w:type="dxa"/>
            <w:gridSpan w:val="4"/>
            <w:vAlign w:val="center"/>
          </w:tcPr>
          <w:p w:rsidR="00073F98" w:rsidRDefault="006C4F4E">
            <w:pPr>
              <w:spacing w:line="360" w:lineRule="auto"/>
              <w:jc w:val="center"/>
              <w:rPr>
                <w:rFonts w:ascii="宋体" w:hAnsi="宋体"/>
                <w:sz w:val="24"/>
              </w:rPr>
            </w:pPr>
            <w:r>
              <w:rPr>
                <w:rFonts w:ascii="宋体" w:hAnsi="宋体" w:hint="eastAsia"/>
                <w:sz w:val="24"/>
              </w:rPr>
              <w:t>供货单位</w:t>
            </w:r>
          </w:p>
        </w:tc>
        <w:tc>
          <w:tcPr>
            <w:tcW w:w="2184" w:type="dxa"/>
            <w:gridSpan w:val="3"/>
            <w:vAlign w:val="center"/>
          </w:tcPr>
          <w:p w:rsidR="00073F98" w:rsidRDefault="00073F98">
            <w:pPr>
              <w:spacing w:line="360" w:lineRule="auto"/>
              <w:jc w:val="left"/>
              <w:rPr>
                <w:rFonts w:ascii="宋体" w:hAnsi="宋体"/>
                <w:sz w:val="24"/>
              </w:rPr>
            </w:pPr>
          </w:p>
        </w:tc>
      </w:tr>
      <w:tr w:rsidR="00073F98">
        <w:trPr>
          <w:trHeight w:val="537"/>
          <w:jc w:val="center"/>
        </w:trPr>
        <w:tc>
          <w:tcPr>
            <w:tcW w:w="2156" w:type="dxa"/>
            <w:gridSpan w:val="2"/>
            <w:vAlign w:val="center"/>
          </w:tcPr>
          <w:p w:rsidR="00073F98" w:rsidRDefault="006C4F4E">
            <w:pPr>
              <w:spacing w:line="360" w:lineRule="auto"/>
              <w:jc w:val="center"/>
              <w:rPr>
                <w:rFonts w:ascii="宋体" w:hAnsi="宋体"/>
                <w:sz w:val="24"/>
              </w:rPr>
            </w:pPr>
            <w:r>
              <w:rPr>
                <w:rFonts w:ascii="宋体" w:hAnsi="宋体" w:hint="eastAsia"/>
                <w:sz w:val="24"/>
              </w:rPr>
              <w:t>收货单位联系人</w:t>
            </w:r>
          </w:p>
        </w:tc>
        <w:tc>
          <w:tcPr>
            <w:tcW w:w="2159" w:type="dxa"/>
            <w:gridSpan w:val="2"/>
            <w:vAlign w:val="center"/>
          </w:tcPr>
          <w:p w:rsidR="00073F98" w:rsidRDefault="00073F98">
            <w:pPr>
              <w:spacing w:line="360" w:lineRule="auto"/>
              <w:jc w:val="left"/>
              <w:rPr>
                <w:rFonts w:ascii="宋体" w:hAnsi="宋体"/>
                <w:sz w:val="24"/>
              </w:rPr>
            </w:pPr>
          </w:p>
        </w:tc>
        <w:tc>
          <w:tcPr>
            <w:tcW w:w="2158" w:type="dxa"/>
            <w:gridSpan w:val="4"/>
            <w:vAlign w:val="center"/>
          </w:tcPr>
          <w:p w:rsidR="00073F98" w:rsidRDefault="006C4F4E">
            <w:pPr>
              <w:spacing w:line="360" w:lineRule="auto"/>
              <w:jc w:val="center"/>
              <w:rPr>
                <w:rFonts w:ascii="宋体" w:hAnsi="宋体"/>
                <w:sz w:val="24"/>
              </w:rPr>
            </w:pPr>
            <w:r>
              <w:rPr>
                <w:rFonts w:ascii="宋体" w:hAnsi="宋体" w:hint="eastAsia"/>
                <w:sz w:val="24"/>
              </w:rPr>
              <w:t>供货单位联系人</w:t>
            </w:r>
          </w:p>
        </w:tc>
        <w:tc>
          <w:tcPr>
            <w:tcW w:w="2184" w:type="dxa"/>
            <w:gridSpan w:val="3"/>
            <w:vAlign w:val="center"/>
          </w:tcPr>
          <w:p w:rsidR="00073F98" w:rsidRDefault="00073F98">
            <w:pPr>
              <w:spacing w:line="360" w:lineRule="auto"/>
              <w:jc w:val="left"/>
              <w:rPr>
                <w:rFonts w:ascii="宋体" w:hAnsi="宋体"/>
                <w:sz w:val="24"/>
              </w:rPr>
            </w:pPr>
          </w:p>
        </w:tc>
      </w:tr>
      <w:tr w:rsidR="00073F98">
        <w:trPr>
          <w:trHeight w:val="537"/>
          <w:jc w:val="center"/>
        </w:trPr>
        <w:tc>
          <w:tcPr>
            <w:tcW w:w="2156" w:type="dxa"/>
            <w:gridSpan w:val="2"/>
            <w:vAlign w:val="center"/>
          </w:tcPr>
          <w:p w:rsidR="00073F98" w:rsidRDefault="006C4F4E">
            <w:pPr>
              <w:spacing w:line="360" w:lineRule="auto"/>
              <w:jc w:val="center"/>
              <w:rPr>
                <w:rFonts w:ascii="宋体" w:hAnsi="宋体"/>
                <w:sz w:val="24"/>
              </w:rPr>
            </w:pPr>
            <w:r>
              <w:rPr>
                <w:rFonts w:ascii="宋体" w:hAnsi="宋体" w:hint="eastAsia"/>
                <w:sz w:val="24"/>
              </w:rPr>
              <w:t>收货单位地址</w:t>
            </w:r>
          </w:p>
        </w:tc>
        <w:tc>
          <w:tcPr>
            <w:tcW w:w="2159" w:type="dxa"/>
            <w:gridSpan w:val="2"/>
            <w:vAlign w:val="center"/>
          </w:tcPr>
          <w:p w:rsidR="00073F98" w:rsidRDefault="00073F98">
            <w:pPr>
              <w:spacing w:line="360" w:lineRule="auto"/>
              <w:jc w:val="left"/>
              <w:rPr>
                <w:rFonts w:ascii="宋体" w:hAnsi="宋体"/>
                <w:sz w:val="24"/>
              </w:rPr>
            </w:pPr>
          </w:p>
        </w:tc>
        <w:tc>
          <w:tcPr>
            <w:tcW w:w="2158" w:type="dxa"/>
            <w:gridSpan w:val="4"/>
            <w:vAlign w:val="center"/>
          </w:tcPr>
          <w:p w:rsidR="00073F98" w:rsidRDefault="006C4F4E">
            <w:pPr>
              <w:spacing w:line="360" w:lineRule="auto"/>
              <w:jc w:val="center"/>
              <w:rPr>
                <w:rFonts w:ascii="宋体" w:hAnsi="宋体"/>
                <w:sz w:val="24"/>
              </w:rPr>
            </w:pPr>
            <w:r>
              <w:rPr>
                <w:rFonts w:ascii="宋体" w:hAnsi="宋体" w:hint="eastAsia"/>
                <w:sz w:val="24"/>
              </w:rPr>
              <w:t>供货单位地址</w:t>
            </w:r>
          </w:p>
        </w:tc>
        <w:tc>
          <w:tcPr>
            <w:tcW w:w="2184" w:type="dxa"/>
            <w:gridSpan w:val="3"/>
            <w:vAlign w:val="center"/>
          </w:tcPr>
          <w:p w:rsidR="00073F98" w:rsidRDefault="00073F98">
            <w:pPr>
              <w:spacing w:line="360" w:lineRule="auto"/>
              <w:jc w:val="left"/>
              <w:rPr>
                <w:rFonts w:ascii="宋体" w:hAnsi="宋体"/>
                <w:sz w:val="24"/>
              </w:rPr>
            </w:pPr>
          </w:p>
        </w:tc>
      </w:tr>
      <w:tr w:rsidR="00073F98">
        <w:trPr>
          <w:trHeight w:val="593"/>
          <w:jc w:val="center"/>
        </w:trPr>
        <w:tc>
          <w:tcPr>
            <w:tcW w:w="8657" w:type="dxa"/>
            <w:gridSpan w:val="11"/>
            <w:vAlign w:val="center"/>
          </w:tcPr>
          <w:p w:rsidR="00073F98" w:rsidRDefault="006C4F4E">
            <w:pPr>
              <w:spacing w:line="360" w:lineRule="auto"/>
              <w:jc w:val="center"/>
              <w:rPr>
                <w:rFonts w:ascii="宋体" w:hAnsi="宋体"/>
                <w:b/>
                <w:bCs/>
                <w:sz w:val="32"/>
                <w:szCs w:val="32"/>
              </w:rPr>
            </w:pPr>
            <w:r>
              <w:rPr>
                <w:rFonts w:hint="eastAsia"/>
                <w:b/>
                <w:bCs/>
                <w:sz w:val="32"/>
                <w:szCs w:val="32"/>
              </w:rPr>
              <w:t>抽样</w:t>
            </w:r>
            <w:r>
              <w:rPr>
                <w:rFonts w:ascii="宋体" w:hAnsi="宋体" w:hint="eastAsia"/>
                <w:b/>
                <w:bCs/>
                <w:sz w:val="32"/>
                <w:szCs w:val="32"/>
              </w:rPr>
              <w:t>情况</w:t>
            </w:r>
          </w:p>
        </w:tc>
      </w:tr>
      <w:tr w:rsidR="00073F98">
        <w:trPr>
          <w:trHeight w:val="537"/>
          <w:jc w:val="center"/>
        </w:trPr>
        <w:tc>
          <w:tcPr>
            <w:tcW w:w="1199" w:type="dxa"/>
            <w:vAlign w:val="center"/>
          </w:tcPr>
          <w:p w:rsidR="00073F98" w:rsidRDefault="006C4F4E">
            <w:pPr>
              <w:spacing w:line="360" w:lineRule="auto"/>
              <w:jc w:val="center"/>
              <w:rPr>
                <w:rFonts w:ascii="宋体" w:hAnsi="宋体"/>
                <w:sz w:val="24"/>
              </w:rPr>
            </w:pPr>
            <w:r>
              <w:rPr>
                <w:rFonts w:ascii="宋体" w:hAnsi="宋体" w:hint="eastAsia"/>
                <w:sz w:val="24"/>
              </w:rPr>
              <w:t>序号</w:t>
            </w:r>
          </w:p>
        </w:tc>
        <w:tc>
          <w:tcPr>
            <w:tcW w:w="2784" w:type="dxa"/>
            <w:gridSpan w:val="2"/>
            <w:vAlign w:val="bottom"/>
          </w:tcPr>
          <w:p w:rsidR="00073F98" w:rsidRDefault="006C4F4E">
            <w:pPr>
              <w:spacing w:line="360" w:lineRule="auto"/>
              <w:jc w:val="center"/>
              <w:rPr>
                <w:rFonts w:ascii="宋体" w:hAnsi="宋体"/>
                <w:sz w:val="24"/>
              </w:rPr>
            </w:pPr>
            <w:r>
              <w:rPr>
                <w:rFonts w:ascii="宋体" w:hAnsi="宋体" w:hint="eastAsia"/>
                <w:sz w:val="24"/>
              </w:rPr>
              <w:t>物资名称</w:t>
            </w:r>
          </w:p>
        </w:tc>
        <w:tc>
          <w:tcPr>
            <w:tcW w:w="1770" w:type="dxa"/>
            <w:gridSpan w:val="3"/>
            <w:vAlign w:val="bottom"/>
          </w:tcPr>
          <w:p w:rsidR="00073F98" w:rsidRDefault="006C4F4E">
            <w:pPr>
              <w:spacing w:line="360" w:lineRule="auto"/>
              <w:jc w:val="center"/>
              <w:rPr>
                <w:rFonts w:ascii="宋体" w:hAnsi="宋体"/>
                <w:sz w:val="24"/>
              </w:rPr>
            </w:pPr>
            <w:r>
              <w:rPr>
                <w:rFonts w:ascii="宋体" w:hAnsi="宋体" w:hint="eastAsia"/>
                <w:sz w:val="24"/>
              </w:rPr>
              <w:t>规格型号</w:t>
            </w:r>
          </w:p>
        </w:tc>
        <w:tc>
          <w:tcPr>
            <w:tcW w:w="1484" w:type="dxa"/>
            <w:gridSpan w:val="3"/>
            <w:vAlign w:val="bottom"/>
          </w:tcPr>
          <w:p w:rsidR="00073F98" w:rsidRDefault="006C4F4E">
            <w:pPr>
              <w:spacing w:line="360" w:lineRule="auto"/>
              <w:jc w:val="center"/>
              <w:rPr>
                <w:rFonts w:ascii="宋体" w:hAnsi="宋体"/>
                <w:sz w:val="24"/>
              </w:rPr>
            </w:pPr>
            <w:r>
              <w:rPr>
                <w:rFonts w:ascii="宋体" w:hAnsi="宋体" w:hint="eastAsia"/>
                <w:sz w:val="24"/>
              </w:rPr>
              <w:t>抽检数量</w:t>
            </w:r>
          </w:p>
        </w:tc>
        <w:tc>
          <w:tcPr>
            <w:tcW w:w="1420" w:type="dxa"/>
            <w:gridSpan w:val="2"/>
            <w:vAlign w:val="bottom"/>
          </w:tcPr>
          <w:p w:rsidR="00073F98" w:rsidRDefault="006C4F4E">
            <w:pPr>
              <w:spacing w:line="360" w:lineRule="auto"/>
              <w:jc w:val="center"/>
              <w:rPr>
                <w:rFonts w:ascii="宋体" w:hAnsi="宋体"/>
                <w:sz w:val="24"/>
              </w:rPr>
            </w:pPr>
            <w:r>
              <w:rPr>
                <w:rFonts w:ascii="宋体" w:hAnsi="宋体" w:hint="eastAsia"/>
                <w:sz w:val="24"/>
              </w:rPr>
              <w:t>入库数量</w:t>
            </w:r>
          </w:p>
        </w:tc>
      </w:tr>
      <w:tr w:rsidR="00073F98">
        <w:trPr>
          <w:trHeight w:val="487"/>
          <w:jc w:val="center"/>
        </w:trPr>
        <w:tc>
          <w:tcPr>
            <w:tcW w:w="1199" w:type="dxa"/>
            <w:vAlign w:val="center"/>
          </w:tcPr>
          <w:p w:rsidR="00073F98" w:rsidRDefault="006C4F4E">
            <w:pPr>
              <w:spacing w:line="360" w:lineRule="auto"/>
              <w:jc w:val="center"/>
              <w:rPr>
                <w:rFonts w:ascii="宋体" w:hAnsi="宋体"/>
                <w:sz w:val="24"/>
              </w:rPr>
            </w:pPr>
            <w:r>
              <w:rPr>
                <w:rFonts w:ascii="宋体" w:hAnsi="宋体" w:hint="eastAsia"/>
                <w:sz w:val="24"/>
              </w:rPr>
              <w:t>1</w:t>
            </w:r>
          </w:p>
        </w:tc>
        <w:tc>
          <w:tcPr>
            <w:tcW w:w="2784" w:type="dxa"/>
            <w:gridSpan w:val="2"/>
            <w:vAlign w:val="center"/>
          </w:tcPr>
          <w:p w:rsidR="00073F98" w:rsidRDefault="00073F98">
            <w:pPr>
              <w:spacing w:line="360" w:lineRule="auto"/>
              <w:jc w:val="center"/>
              <w:rPr>
                <w:rFonts w:ascii="宋体" w:hAnsi="宋体"/>
                <w:sz w:val="24"/>
              </w:rPr>
            </w:pPr>
          </w:p>
        </w:tc>
        <w:tc>
          <w:tcPr>
            <w:tcW w:w="1770" w:type="dxa"/>
            <w:gridSpan w:val="3"/>
            <w:vAlign w:val="center"/>
          </w:tcPr>
          <w:p w:rsidR="00073F98" w:rsidRDefault="00073F98">
            <w:pPr>
              <w:spacing w:line="360" w:lineRule="auto"/>
              <w:jc w:val="center"/>
              <w:rPr>
                <w:rFonts w:ascii="宋体" w:hAnsi="宋体"/>
                <w:sz w:val="24"/>
              </w:rPr>
            </w:pPr>
          </w:p>
        </w:tc>
        <w:tc>
          <w:tcPr>
            <w:tcW w:w="1484" w:type="dxa"/>
            <w:gridSpan w:val="3"/>
            <w:vAlign w:val="center"/>
          </w:tcPr>
          <w:p w:rsidR="00073F98" w:rsidRDefault="00073F98">
            <w:pPr>
              <w:spacing w:line="360" w:lineRule="auto"/>
              <w:jc w:val="center"/>
              <w:rPr>
                <w:rFonts w:ascii="宋体" w:hAnsi="宋体"/>
                <w:sz w:val="24"/>
              </w:rPr>
            </w:pPr>
          </w:p>
        </w:tc>
        <w:tc>
          <w:tcPr>
            <w:tcW w:w="1420" w:type="dxa"/>
            <w:gridSpan w:val="2"/>
            <w:vAlign w:val="center"/>
          </w:tcPr>
          <w:p w:rsidR="00073F98" w:rsidRDefault="00073F98">
            <w:pPr>
              <w:spacing w:line="360" w:lineRule="auto"/>
              <w:jc w:val="center"/>
              <w:rPr>
                <w:rFonts w:ascii="宋体" w:hAnsi="宋体"/>
                <w:sz w:val="24"/>
              </w:rPr>
            </w:pPr>
          </w:p>
        </w:tc>
      </w:tr>
      <w:tr w:rsidR="00073F98">
        <w:trPr>
          <w:trHeight w:val="494"/>
          <w:jc w:val="center"/>
        </w:trPr>
        <w:tc>
          <w:tcPr>
            <w:tcW w:w="1199" w:type="dxa"/>
            <w:vAlign w:val="center"/>
          </w:tcPr>
          <w:p w:rsidR="00073F98" w:rsidRDefault="006C4F4E">
            <w:pPr>
              <w:spacing w:line="360" w:lineRule="auto"/>
              <w:jc w:val="center"/>
              <w:rPr>
                <w:rFonts w:ascii="宋体" w:hAnsi="宋体"/>
                <w:sz w:val="24"/>
              </w:rPr>
            </w:pPr>
            <w:r>
              <w:rPr>
                <w:rFonts w:ascii="宋体" w:hAnsi="宋体" w:hint="eastAsia"/>
                <w:sz w:val="24"/>
              </w:rPr>
              <w:t>2</w:t>
            </w:r>
          </w:p>
        </w:tc>
        <w:tc>
          <w:tcPr>
            <w:tcW w:w="2784" w:type="dxa"/>
            <w:gridSpan w:val="2"/>
            <w:vAlign w:val="center"/>
          </w:tcPr>
          <w:p w:rsidR="00073F98" w:rsidRDefault="00073F98">
            <w:pPr>
              <w:spacing w:line="360" w:lineRule="auto"/>
              <w:jc w:val="center"/>
              <w:rPr>
                <w:rFonts w:ascii="宋体" w:hAnsi="宋体"/>
                <w:sz w:val="24"/>
              </w:rPr>
            </w:pPr>
          </w:p>
        </w:tc>
        <w:tc>
          <w:tcPr>
            <w:tcW w:w="1770" w:type="dxa"/>
            <w:gridSpan w:val="3"/>
            <w:vAlign w:val="center"/>
          </w:tcPr>
          <w:p w:rsidR="00073F98" w:rsidRDefault="00073F98">
            <w:pPr>
              <w:spacing w:line="360" w:lineRule="auto"/>
              <w:jc w:val="center"/>
              <w:rPr>
                <w:rFonts w:ascii="宋体" w:hAnsi="宋体"/>
                <w:sz w:val="24"/>
              </w:rPr>
            </w:pPr>
          </w:p>
        </w:tc>
        <w:tc>
          <w:tcPr>
            <w:tcW w:w="1484" w:type="dxa"/>
            <w:gridSpan w:val="3"/>
            <w:vAlign w:val="center"/>
          </w:tcPr>
          <w:p w:rsidR="00073F98" w:rsidRDefault="00073F98">
            <w:pPr>
              <w:spacing w:line="360" w:lineRule="auto"/>
              <w:jc w:val="center"/>
              <w:rPr>
                <w:rFonts w:ascii="宋体" w:hAnsi="宋体"/>
                <w:sz w:val="24"/>
              </w:rPr>
            </w:pPr>
          </w:p>
        </w:tc>
        <w:tc>
          <w:tcPr>
            <w:tcW w:w="1420" w:type="dxa"/>
            <w:gridSpan w:val="2"/>
            <w:vAlign w:val="center"/>
          </w:tcPr>
          <w:p w:rsidR="00073F98" w:rsidRDefault="00073F98">
            <w:pPr>
              <w:spacing w:line="360" w:lineRule="auto"/>
              <w:jc w:val="center"/>
              <w:rPr>
                <w:rFonts w:ascii="宋体" w:hAnsi="宋体"/>
                <w:sz w:val="24"/>
              </w:rPr>
            </w:pPr>
          </w:p>
        </w:tc>
      </w:tr>
      <w:tr w:rsidR="00073F98">
        <w:trPr>
          <w:trHeight w:val="487"/>
          <w:jc w:val="center"/>
        </w:trPr>
        <w:tc>
          <w:tcPr>
            <w:tcW w:w="1199" w:type="dxa"/>
            <w:vAlign w:val="center"/>
          </w:tcPr>
          <w:p w:rsidR="00073F98" w:rsidRDefault="006C4F4E">
            <w:pPr>
              <w:spacing w:line="360" w:lineRule="auto"/>
              <w:jc w:val="center"/>
              <w:rPr>
                <w:rFonts w:ascii="宋体" w:hAnsi="宋体"/>
                <w:sz w:val="24"/>
              </w:rPr>
            </w:pPr>
            <w:r>
              <w:rPr>
                <w:rFonts w:ascii="宋体" w:hAnsi="宋体" w:hint="eastAsia"/>
                <w:sz w:val="24"/>
              </w:rPr>
              <w:t>3</w:t>
            </w:r>
          </w:p>
        </w:tc>
        <w:tc>
          <w:tcPr>
            <w:tcW w:w="2784" w:type="dxa"/>
            <w:gridSpan w:val="2"/>
            <w:vAlign w:val="center"/>
          </w:tcPr>
          <w:p w:rsidR="00073F98" w:rsidRDefault="00073F98">
            <w:pPr>
              <w:spacing w:line="360" w:lineRule="auto"/>
              <w:jc w:val="center"/>
              <w:rPr>
                <w:rFonts w:ascii="宋体" w:hAnsi="宋体"/>
                <w:sz w:val="24"/>
              </w:rPr>
            </w:pPr>
          </w:p>
        </w:tc>
        <w:tc>
          <w:tcPr>
            <w:tcW w:w="1770" w:type="dxa"/>
            <w:gridSpan w:val="3"/>
            <w:vAlign w:val="center"/>
          </w:tcPr>
          <w:p w:rsidR="00073F98" w:rsidRDefault="00073F98">
            <w:pPr>
              <w:spacing w:line="360" w:lineRule="auto"/>
              <w:jc w:val="center"/>
              <w:rPr>
                <w:rFonts w:ascii="宋体" w:hAnsi="宋体"/>
                <w:sz w:val="24"/>
              </w:rPr>
            </w:pPr>
          </w:p>
        </w:tc>
        <w:tc>
          <w:tcPr>
            <w:tcW w:w="1484" w:type="dxa"/>
            <w:gridSpan w:val="3"/>
            <w:vAlign w:val="center"/>
          </w:tcPr>
          <w:p w:rsidR="00073F98" w:rsidRDefault="00073F98">
            <w:pPr>
              <w:spacing w:line="360" w:lineRule="auto"/>
              <w:jc w:val="center"/>
              <w:rPr>
                <w:rFonts w:ascii="宋体" w:hAnsi="宋体"/>
                <w:sz w:val="24"/>
              </w:rPr>
            </w:pPr>
          </w:p>
        </w:tc>
        <w:tc>
          <w:tcPr>
            <w:tcW w:w="1420" w:type="dxa"/>
            <w:gridSpan w:val="2"/>
            <w:vAlign w:val="center"/>
          </w:tcPr>
          <w:p w:rsidR="00073F98" w:rsidRDefault="00073F98">
            <w:pPr>
              <w:spacing w:line="360" w:lineRule="auto"/>
              <w:jc w:val="center"/>
              <w:rPr>
                <w:rFonts w:ascii="宋体" w:hAnsi="宋体"/>
                <w:sz w:val="24"/>
              </w:rPr>
            </w:pPr>
          </w:p>
        </w:tc>
      </w:tr>
      <w:tr w:rsidR="00073F98">
        <w:trPr>
          <w:trHeight w:val="487"/>
          <w:jc w:val="center"/>
        </w:trPr>
        <w:tc>
          <w:tcPr>
            <w:tcW w:w="1199" w:type="dxa"/>
            <w:vAlign w:val="center"/>
          </w:tcPr>
          <w:p w:rsidR="00073F98" w:rsidRDefault="006C4F4E">
            <w:pPr>
              <w:spacing w:line="360" w:lineRule="auto"/>
              <w:jc w:val="center"/>
              <w:rPr>
                <w:rFonts w:ascii="宋体" w:hAnsi="宋体"/>
                <w:sz w:val="24"/>
              </w:rPr>
            </w:pPr>
            <w:r>
              <w:rPr>
                <w:rFonts w:ascii="宋体" w:hAnsi="宋体" w:hint="eastAsia"/>
                <w:sz w:val="24"/>
              </w:rPr>
              <w:t>4</w:t>
            </w:r>
          </w:p>
        </w:tc>
        <w:tc>
          <w:tcPr>
            <w:tcW w:w="2784" w:type="dxa"/>
            <w:gridSpan w:val="2"/>
            <w:vAlign w:val="center"/>
          </w:tcPr>
          <w:p w:rsidR="00073F98" w:rsidRDefault="00073F98">
            <w:pPr>
              <w:spacing w:line="360" w:lineRule="auto"/>
              <w:jc w:val="center"/>
              <w:rPr>
                <w:rFonts w:ascii="宋体" w:hAnsi="宋体"/>
                <w:sz w:val="24"/>
              </w:rPr>
            </w:pPr>
          </w:p>
        </w:tc>
        <w:tc>
          <w:tcPr>
            <w:tcW w:w="1770" w:type="dxa"/>
            <w:gridSpan w:val="3"/>
            <w:vAlign w:val="center"/>
          </w:tcPr>
          <w:p w:rsidR="00073F98" w:rsidRDefault="00073F98">
            <w:pPr>
              <w:spacing w:line="360" w:lineRule="auto"/>
              <w:jc w:val="center"/>
              <w:rPr>
                <w:rFonts w:ascii="宋体" w:hAnsi="宋体"/>
                <w:sz w:val="24"/>
              </w:rPr>
            </w:pPr>
          </w:p>
        </w:tc>
        <w:tc>
          <w:tcPr>
            <w:tcW w:w="1484" w:type="dxa"/>
            <w:gridSpan w:val="3"/>
            <w:vAlign w:val="center"/>
          </w:tcPr>
          <w:p w:rsidR="00073F98" w:rsidRDefault="00073F98">
            <w:pPr>
              <w:spacing w:line="360" w:lineRule="auto"/>
              <w:jc w:val="center"/>
              <w:rPr>
                <w:rFonts w:ascii="宋体" w:hAnsi="宋体"/>
                <w:sz w:val="24"/>
              </w:rPr>
            </w:pPr>
          </w:p>
        </w:tc>
        <w:tc>
          <w:tcPr>
            <w:tcW w:w="1420" w:type="dxa"/>
            <w:gridSpan w:val="2"/>
            <w:vAlign w:val="center"/>
          </w:tcPr>
          <w:p w:rsidR="00073F98" w:rsidRDefault="00073F98">
            <w:pPr>
              <w:spacing w:line="360" w:lineRule="auto"/>
              <w:jc w:val="center"/>
              <w:rPr>
                <w:rFonts w:ascii="宋体" w:hAnsi="宋体"/>
                <w:sz w:val="24"/>
              </w:rPr>
            </w:pPr>
          </w:p>
        </w:tc>
      </w:tr>
      <w:tr w:rsidR="00073F98">
        <w:trPr>
          <w:trHeight w:val="487"/>
          <w:jc w:val="center"/>
        </w:trPr>
        <w:tc>
          <w:tcPr>
            <w:tcW w:w="1199" w:type="dxa"/>
            <w:vAlign w:val="center"/>
          </w:tcPr>
          <w:p w:rsidR="00073F98" w:rsidRDefault="006C4F4E">
            <w:pPr>
              <w:spacing w:line="360" w:lineRule="auto"/>
              <w:jc w:val="center"/>
              <w:rPr>
                <w:rFonts w:ascii="宋体" w:hAnsi="宋体"/>
                <w:sz w:val="24"/>
              </w:rPr>
            </w:pPr>
            <w:r>
              <w:rPr>
                <w:rFonts w:ascii="宋体" w:hAnsi="宋体" w:hint="eastAsia"/>
                <w:sz w:val="24"/>
              </w:rPr>
              <w:t>合计</w:t>
            </w:r>
          </w:p>
        </w:tc>
        <w:tc>
          <w:tcPr>
            <w:tcW w:w="2784" w:type="dxa"/>
            <w:gridSpan w:val="2"/>
            <w:vAlign w:val="center"/>
          </w:tcPr>
          <w:p w:rsidR="00073F98" w:rsidRDefault="00073F98">
            <w:pPr>
              <w:spacing w:line="360" w:lineRule="auto"/>
              <w:jc w:val="center"/>
              <w:rPr>
                <w:rFonts w:ascii="宋体" w:hAnsi="宋体"/>
                <w:sz w:val="24"/>
              </w:rPr>
            </w:pPr>
          </w:p>
        </w:tc>
        <w:tc>
          <w:tcPr>
            <w:tcW w:w="1770" w:type="dxa"/>
            <w:gridSpan w:val="3"/>
            <w:vAlign w:val="center"/>
          </w:tcPr>
          <w:p w:rsidR="00073F98" w:rsidRDefault="00073F98">
            <w:pPr>
              <w:spacing w:line="360" w:lineRule="auto"/>
              <w:jc w:val="center"/>
              <w:rPr>
                <w:rFonts w:ascii="宋体" w:hAnsi="宋体"/>
                <w:sz w:val="24"/>
              </w:rPr>
            </w:pPr>
          </w:p>
        </w:tc>
        <w:tc>
          <w:tcPr>
            <w:tcW w:w="1484" w:type="dxa"/>
            <w:gridSpan w:val="3"/>
            <w:vAlign w:val="center"/>
          </w:tcPr>
          <w:p w:rsidR="00073F98" w:rsidRDefault="00073F98">
            <w:pPr>
              <w:spacing w:line="360" w:lineRule="auto"/>
              <w:jc w:val="center"/>
              <w:rPr>
                <w:rFonts w:ascii="宋体" w:hAnsi="宋体"/>
                <w:sz w:val="24"/>
              </w:rPr>
            </w:pPr>
          </w:p>
        </w:tc>
        <w:tc>
          <w:tcPr>
            <w:tcW w:w="1420" w:type="dxa"/>
            <w:gridSpan w:val="2"/>
            <w:vAlign w:val="center"/>
          </w:tcPr>
          <w:p w:rsidR="00073F98" w:rsidRDefault="00073F98">
            <w:pPr>
              <w:spacing w:line="360" w:lineRule="auto"/>
              <w:jc w:val="center"/>
              <w:rPr>
                <w:rFonts w:ascii="宋体" w:hAnsi="宋体"/>
                <w:sz w:val="24"/>
              </w:rPr>
            </w:pPr>
          </w:p>
        </w:tc>
      </w:tr>
      <w:tr w:rsidR="00073F98">
        <w:trPr>
          <w:trHeight w:val="476"/>
          <w:jc w:val="center"/>
        </w:trPr>
        <w:tc>
          <w:tcPr>
            <w:tcW w:w="3983" w:type="dxa"/>
            <w:gridSpan w:val="3"/>
            <w:vMerge w:val="restart"/>
            <w:vAlign w:val="center"/>
          </w:tcPr>
          <w:p w:rsidR="00073F98" w:rsidRDefault="006C4F4E">
            <w:pPr>
              <w:spacing w:line="360" w:lineRule="auto"/>
              <w:jc w:val="center"/>
              <w:rPr>
                <w:rFonts w:ascii="宋体" w:hAnsi="宋体"/>
                <w:sz w:val="24"/>
              </w:rPr>
            </w:pPr>
            <w:r>
              <w:rPr>
                <w:rFonts w:ascii="宋体" w:hAnsi="宋体" w:hint="eastAsia"/>
                <w:sz w:val="24"/>
              </w:rPr>
              <w:t>抽检内容</w:t>
            </w:r>
          </w:p>
        </w:tc>
        <w:tc>
          <w:tcPr>
            <w:tcW w:w="4674" w:type="dxa"/>
            <w:gridSpan w:val="8"/>
            <w:vAlign w:val="center"/>
          </w:tcPr>
          <w:p w:rsidR="00073F98" w:rsidRDefault="006C4F4E">
            <w:pPr>
              <w:spacing w:line="360" w:lineRule="auto"/>
              <w:jc w:val="center"/>
              <w:rPr>
                <w:rFonts w:ascii="宋体" w:hAnsi="宋体"/>
                <w:sz w:val="24"/>
              </w:rPr>
            </w:pPr>
            <w:r>
              <w:rPr>
                <w:rFonts w:ascii="宋体" w:hAnsi="宋体" w:hint="eastAsia"/>
                <w:sz w:val="24"/>
              </w:rPr>
              <w:t>情况记录</w:t>
            </w:r>
          </w:p>
        </w:tc>
      </w:tr>
      <w:tr w:rsidR="00073F98">
        <w:trPr>
          <w:trHeight w:val="449"/>
          <w:jc w:val="center"/>
        </w:trPr>
        <w:tc>
          <w:tcPr>
            <w:tcW w:w="3983" w:type="dxa"/>
            <w:gridSpan w:val="3"/>
            <w:vMerge/>
            <w:vAlign w:val="center"/>
          </w:tcPr>
          <w:p w:rsidR="00073F98" w:rsidRDefault="00073F98">
            <w:pPr>
              <w:spacing w:line="360" w:lineRule="auto"/>
              <w:jc w:val="center"/>
              <w:rPr>
                <w:rFonts w:ascii="宋体" w:hAnsi="宋体"/>
                <w:sz w:val="24"/>
              </w:rPr>
            </w:pPr>
          </w:p>
        </w:tc>
        <w:tc>
          <w:tcPr>
            <w:tcW w:w="1161" w:type="dxa"/>
            <w:gridSpan w:val="2"/>
            <w:vAlign w:val="center"/>
          </w:tcPr>
          <w:p w:rsidR="00073F98" w:rsidRDefault="006C4F4E">
            <w:pPr>
              <w:spacing w:line="360" w:lineRule="auto"/>
              <w:jc w:val="center"/>
              <w:rPr>
                <w:rFonts w:ascii="宋体" w:hAnsi="宋体"/>
                <w:sz w:val="24"/>
              </w:rPr>
            </w:pPr>
            <w:r>
              <w:rPr>
                <w:rFonts w:ascii="宋体" w:hAnsi="宋体" w:hint="eastAsia"/>
                <w:sz w:val="24"/>
              </w:rPr>
              <w:t>1</w:t>
            </w:r>
          </w:p>
        </w:tc>
        <w:tc>
          <w:tcPr>
            <w:tcW w:w="1158" w:type="dxa"/>
            <w:gridSpan w:val="2"/>
            <w:vAlign w:val="center"/>
          </w:tcPr>
          <w:p w:rsidR="00073F98" w:rsidRDefault="006C4F4E">
            <w:pPr>
              <w:spacing w:line="360" w:lineRule="auto"/>
              <w:jc w:val="center"/>
              <w:rPr>
                <w:rFonts w:ascii="宋体" w:hAnsi="宋体"/>
                <w:sz w:val="24"/>
              </w:rPr>
            </w:pPr>
            <w:r>
              <w:rPr>
                <w:rFonts w:ascii="宋体" w:hAnsi="宋体"/>
                <w:sz w:val="24"/>
              </w:rPr>
              <w:t>2</w:t>
            </w:r>
          </w:p>
        </w:tc>
        <w:tc>
          <w:tcPr>
            <w:tcW w:w="1162" w:type="dxa"/>
            <w:gridSpan w:val="3"/>
            <w:vAlign w:val="center"/>
          </w:tcPr>
          <w:p w:rsidR="00073F98" w:rsidRDefault="006C4F4E">
            <w:pPr>
              <w:spacing w:line="360" w:lineRule="auto"/>
              <w:jc w:val="center"/>
              <w:rPr>
                <w:rFonts w:ascii="宋体" w:hAnsi="宋体"/>
                <w:sz w:val="24"/>
              </w:rPr>
            </w:pPr>
            <w:r>
              <w:rPr>
                <w:rFonts w:ascii="宋体" w:hAnsi="宋体"/>
                <w:sz w:val="24"/>
              </w:rPr>
              <w:t>3</w:t>
            </w:r>
          </w:p>
        </w:tc>
        <w:tc>
          <w:tcPr>
            <w:tcW w:w="1193" w:type="dxa"/>
            <w:vAlign w:val="center"/>
          </w:tcPr>
          <w:p w:rsidR="00073F98" w:rsidRDefault="006C4F4E">
            <w:pPr>
              <w:spacing w:line="360" w:lineRule="auto"/>
              <w:jc w:val="center"/>
              <w:rPr>
                <w:rFonts w:ascii="宋体" w:hAnsi="宋体"/>
                <w:sz w:val="24"/>
              </w:rPr>
            </w:pPr>
            <w:r>
              <w:rPr>
                <w:rFonts w:ascii="宋体" w:hAnsi="宋体"/>
                <w:sz w:val="24"/>
              </w:rPr>
              <w:t>4</w:t>
            </w:r>
          </w:p>
        </w:tc>
      </w:tr>
      <w:tr w:rsidR="00073F98">
        <w:trPr>
          <w:trHeight w:val="487"/>
          <w:jc w:val="center"/>
        </w:trPr>
        <w:tc>
          <w:tcPr>
            <w:tcW w:w="3983" w:type="dxa"/>
            <w:gridSpan w:val="3"/>
            <w:vAlign w:val="center"/>
          </w:tcPr>
          <w:p w:rsidR="00073F98" w:rsidRDefault="006C4F4E">
            <w:pPr>
              <w:numPr>
                <w:ilvl w:val="0"/>
                <w:numId w:val="2"/>
              </w:numPr>
              <w:spacing w:line="360" w:lineRule="auto"/>
              <w:jc w:val="left"/>
              <w:rPr>
                <w:rFonts w:ascii="宋体" w:hAnsi="宋体"/>
                <w:sz w:val="24"/>
              </w:rPr>
            </w:pPr>
            <w:r>
              <w:rPr>
                <w:rFonts w:ascii="宋体" w:hAnsi="宋体" w:hint="eastAsia"/>
                <w:sz w:val="24"/>
              </w:rPr>
              <w:t>产品质量检验报告</w:t>
            </w:r>
          </w:p>
        </w:tc>
        <w:tc>
          <w:tcPr>
            <w:tcW w:w="1161" w:type="dxa"/>
            <w:gridSpan w:val="2"/>
          </w:tcPr>
          <w:p w:rsidR="00073F98" w:rsidRDefault="00073F98">
            <w:pPr>
              <w:spacing w:line="360" w:lineRule="auto"/>
              <w:rPr>
                <w:rFonts w:ascii="宋体" w:hAnsi="宋体"/>
                <w:sz w:val="24"/>
              </w:rPr>
            </w:pPr>
          </w:p>
        </w:tc>
        <w:tc>
          <w:tcPr>
            <w:tcW w:w="1158" w:type="dxa"/>
            <w:gridSpan w:val="2"/>
          </w:tcPr>
          <w:p w:rsidR="00073F98" w:rsidRDefault="00073F98">
            <w:pPr>
              <w:spacing w:line="360" w:lineRule="auto"/>
              <w:rPr>
                <w:rFonts w:ascii="宋体" w:hAnsi="宋体"/>
                <w:sz w:val="24"/>
              </w:rPr>
            </w:pPr>
          </w:p>
        </w:tc>
        <w:tc>
          <w:tcPr>
            <w:tcW w:w="1162" w:type="dxa"/>
            <w:gridSpan w:val="3"/>
          </w:tcPr>
          <w:p w:rsidR="00073F98" w:rsidRDefault="00073F98">
            <w:pPr>
              <w:spacing w:line="360" w:lineRule="auto"/>
              <w:rPr>
                <w:rFonts w:ascii="宋体" w:hAnsi="宋体"/>
                <w:sz w:val="24"/>
              </w:rPr>
            </w:pPr>
          </w:p>
        </w:tc>
        <w:tc>
          <w:tcPr>
            <w:tcW w:w="1193" w:type="dxa"/>
          </w:tcPr>
          <w:p w:rsidR="00073F98" w:rsidRDefault="00073F98">
            <w:pPr>
              <w:spacing w:line="360" w:lineRule="auto"/>
              <w:rPr>
                <w:rFonts w:ascii="宋体" w:hAnsi="宋体"/>
                <w:sz w:val="24"/>
              </w:rPr>
            </w:pPr>
          </w:p>
        </w:tc>
      </w:tr>
      <w:tr w:rsidR="00073F98">
        <w:trPr>
          <w:trHeight w:val="487"/>
          <w:jc w:val="center"/>
        </w:trPr>
        <w:tc>
          <w:tcPr>
            <w:tcW w:w="3983" w:type="dxa"/>
            <w:gridSpan w:val="3"/>
            <w:vAlign w:val="center"/>
          </w:tcPr>
          <w:p w:rsidR="00073F98" w:rsidRDefault="006C4F4E">
            <w:pPr>
              <w:numPr>
                <w:ilvl w:val="0"/>
                <w:numId w:val="2"/>
              </w:numPr>
              <w:spacing w:line="360" w:lineRule="auto"/>
              <w:rPr>
                <w:rFonts w:ascii="宋体" w:hAnsi="宋体"/>
                <w:sz w:val="24"/>
              </w:rPr>
            </w:pPr>
            <w:r>
              <w:rPr>
                <w:rFonts w:ascii="宋体" w:hAnsi="宋体" w:hint="eastAsia"/>
                <w:sz w:val="24"/>
              </w:rPr>
              <w:t>质量合格</w:t>
            </w:r>
          </w:p>
        </w:tc>
        <w:tc>
          <w:tcPr>
            <w:tcW w:w="1161" w:type="dxa"/>
            <w:gridSpan w:val="2"/>
          </w:tcPr>
          <w:p w:rsidR="00073F98" w:rsidRDefault="00073F98">
            <w:pPr>
              <w:spacing w:line="360" w:lineRule="auto"/>
              <w:rPr>
                <w:rFonts w:ascii="宋体" w:hAnsi="宋体"/>
                <w:sz w:val="24"/>
              </w:rPr>
            </w:pPr>
          </w:p>
        </w:tc>
        <w:tc>
          <w:tcPr>
            <w:tcW w:w="1158" w:type="dxa"/>
            <w:gridSpan w:val="2"/>
          </w:tcPr>
          <w:p w:rsidR="00073F98" w:rsidRDefault="00073F98">
            <w:pPr>
              <w:spacing w:line="360" w:lineRule="auto"/>
              <w:rPr>
                <w:rFonts w:ascii="宋体" w:hAnsi="宋体"/>
                <w:sz w:val="24"/>
              </w:rPr>
            </w:pPr>
          </w:p>
        </w:tc>
        <w:tc>
          <w:tcPr>
            <w:tcW w:w="1162" w:type="dxa"/>
            <w:gridSpan w:val="3"/>
          </w:tcPr>
          <w:p w:rsidR="00073F98" w:rsidRDefault="00073F98">
            <w:pPr>
              <w:spacing w:line="360" w:lineRule="auto"/>
              <w:rPr>
                <w:rFonts w:ascii="宋体" w:hAnsi="宋体"/>
                <w:sz w:val="24"/>
              </w:rPr>
            </w:pPr>
          </w:p>
        </w:tc>
        <w:tc>
          <w:tcPr>
            <w:tcW w:w="1193" w:type="dxa"/>
          </w:tcPr>
          <w:p w:rsidR="00073F98" w:rsidRDefault="00073F98">
            <w:pPr>
              <w:spacing w:line="360" w:lineRule="auto"/>
              <w:rPr>
                <w:rFonts w:ascii="宋体" w:hAnsi="宋体"/>
                <w:sz w:val="24"/>
              </w:rPr>
            </w:pPr>
          </w:p>
        </w:tc>
      </w:tr>
      <w:tr w:rsidR="00073F98">
        <w:trPr>
          <w:trHeight w:val="487"/>
          <w:jc w:val="center"/>
        </w:trPr>
        <w:tc>
          <w:tcPr>
            <w:tcW w:w="3983" w:type="dxa"/>
            <w:gridSpan w:val="3"/>
            <w:vAlign w:val="center"/>
          </w:tcPr>
          <w:p w:rsidR="00073F98" w:rsidRDefault="006C4F4E">
            <w:pPr>
              <w:numPr>
                <w:ilvl w:val="0"/>
                <w:numId w:val="2"/>
              </w:numPr>
              <w:spacing w:line="360" w:lineRule="auto"/>
              <w:rPr>
                <w:rFonts w:ascii="宋体" w:hAnsi="宋体"/>
                <w:sz w:val="24"/>
              </w:rPr>
            </w:pPr>
            <w:r>
              <w:rPr>
                <w:rFonts w:ascii="宋体" w:hAnsi="宋体" w:hint="eastAsia"/>
                <w:sz w:val="24"/>
              </w:rPr>
              <w:t>包装完好，相关标志清楚</w:t>
            </w:r>
          </w:p>
        </w:tc>
        <w:tc>
          <w:tcPr>
            <w:tcW w:w="1161" w:type="dxa"/>
            <w:gridSpan w:val="2"/>
          </w:tcPr>
          <w:p w:rsidR="00073F98" w:rsidRDefault="00073F98">
            <w:pPr>
              <w:spacing w:line="360" w:lineRule="auto"/>
              <w:rPr>
                <w:rFonts w:ascii="宋体" w:hAnsi="宋体"/>
                <w:sz w:val="24"/>
              </w:rPr>
            </w:pPr>
          </w:p>
        </w:tc>
        <w:tc>
          <w:tcPr>
            <w:tcW w:w="1158" w:type="dxa"/>
            <w:gridSpan w:val="2"/>
          </w:tcPr>
          <w:p w:rsidR="00073F98" w:rsidRDefault="00073F98">
            <w:pPr>
              <w:spacing w:line="360" w:lineRule="auto"/>
              <w:rPr>
                <w:rFonts w:ascii="宋体" w:hAnsi="宋体"/>
                <w:sz w:val="24"/>
              </w:rPr>
            </w:pPr>
          </w:p>
        </w:tc>
        <w:tc>
          <w:tcPr>
            <w:tcW w:w="1162" w:type="dxa"/>
            <w:gridSpan w:val="3"/>
          </w:tcPr>
          <w:p w:rsidR="00073F98" w:rsidRDefault="00073F98">
            <w:pPr>
              <w:spacing w:line="360" w:lineRule="auto"/>
              <w:rPr>
                <w:rFonts w:ascii="宋体" w:hAnsi="宋体"/>
                <w:sz w:val="24"/>
              </w:rPr>
            </w:pPr>
          </w:p>
        </w:tc>
        <w:tc>
          <w:tcPr>
            <w:tcW w:w="1193" w:type="dxa"/>
          </w:tcPr>
          <w:p w:rsidR="00073F98" w:rsidRDefault="00073F98">
            <w:pPr>
              <w:spacing w:line="360" w:lineRule="auto"/>
              <w:rPr>
                <w:rFonts w:ascii="宋体" w:hAnsi="宋体"/>
                <w:sz w:val="24"/>
              </w:rPr>
            </w:pPr>
          </w:p>
        </w:tc>
      </w:tr>
      <w:tr w:rsidR="00073F98">
        <w:trPr>
          <w:trHeight w:val="487"/>
          <w:jc w:val="center"/>
        </w:trPr>
        <w:tc>
          <w:tcPr>
            <w:tcW w:w="3983" w:type="dxa"/>
            <w:gridSpan w:val="3"/>
            <w:vAlign w:val="center"/>
          </w:tcPr>
          <w:p w:rsidR="00073F98" w:rsidRDefault="006C4F4E">
            <w:pPr>
              <w:numPr>
                <w:ilvl w:val="0"/>
                <w:numId w:val="2"/>
              </w:numPr>
              <w:spacing w:line="360" w:lineRule="auto"/>
              <w:rPr>
                <w:rFonts w:ascii="宋体" w:hAnsi="宋体"/>
                <w:sz w:val="24"/>
              </w:rPr>
            </w:pPr>
            <w:r>
              <w:rPr>
                <w:rFonts w:ascii="宋体" w:hAnsi="宋体" w:hint="eastAsia"/>
                <w:sz w:val="24"/>
              </w:rPr>
              <w:t>清单齐全</w:t>
            </w:r>
          </w:p>
        </w:tc>
        <w:tc>
          <w:tcPr>
            <w:tcW w:w="1161" w:type="dxa"/>
            <w:gridSpan w:val="2"/>
          </w:tcPr>
          <w:p w:rsidR="00073F98" w:rsidRDefault="00073F98">
            <w:pPr>
              <w:spacing w:line="360" w:lineRule="auto"/>
              <w:rPr>
                <w:rFonts w:ascii="宋体" w:hAnsi="宋体"/>
                <w:sz w:val="24"/>
              </w:rPr>
            </w:pPr>
          </w:p>
        </w:tc>
        <w:tc>
          <w:tcPr>
            <w:tcW w:w="1158" w:type="dxa"/>
            <w:gridSpan w:val="2"/>
          </w:tcPr>
          <w:p w:rsidR="00073F98" w:rsidRDefault="00073F98">
            <w:pPr>
              <w:spacing w:line="360" w:lineRule="auto"/>
              <w:rPr>
                <w:rFonts w:ascii="宋体" w:hAnsi="宋体"/>
                <w:sz w:val="24"/>
              </w:rPr>
            </w:pPr>
          </w:p>
        </w:tc>
        <w:tc>
          <w:tcPr>
            <w:tcW w:w="1162" w:type="dxa"/>
            <w:gridSpan w:val="3"/>
          </w:tcPr>
          <w:p w:rsidR="00073F98" w:rsidRDefault="00073F98">
            <w:pPr>
              <w:spacing w:line="360" w:lineRule="auto"/>
              <w:rPr>
                <w:rFonts w:ascii="宋体" w:hAnsi="宋体"/>
                <w:sz w:val="24"/>
              </w:rPr>
            </w:pPr>
          </w:p>
        </w:tc>
        <w:tc>
          <w:tcPr>
            <w:tcW w:w="1193" w:type="dxa"/>
          </w:tcPr>
          <w:p w:rsidR="00073F98" w:rsidRDefault="00073F98">
            <w:pPr>
              <w:spacing w:line="360" w:lineRule="auto"/>
              <w:rPr>
                <w:rFonts w:ascii="宋体" w:hAnsi="宋体"/>
                <w:sz w:val="24"/>
              </w:rPr>
            </w:pPr>
          </w:p>
        </w:tc>
      </w:tr>
      <w:tr w:rsidR="00073F98">
        <w:trPr>
          <w:trHeight w:val="487"/>
          <w:jc w:val="center"/>
        </w:trPr>
        <w:tc>
          <w:tcPr>
            <w:tcW w:w="3983" w:type="dxa"/>
            <w:gridSpan w:val="3"/>
            <w:vAlign w:val="center"/>
          </w:tcPr>
          <w:p w:rsidR="00073F98" w:rsidRDefault="006C4F4E">
            <w:pPr>
              <w:numPr>
                <w:ilvl w:val="0"/>
                <w:numId w:val="2"/>
              </w:numPr>
              <w:spacing w:line="360" w:lineRule="auto"/>
              <w:rPr>
                <w:rFonts w:ascii="宋体" w:hAnsi="宋体"/>
                <w:sz w:val="24"/>
              </w:rPr>
            </w:pPr>
            <w:r>
              <w:rPr>
                <w:rFonts w:ascii="宋体" w:hAnsi="宋体" w:hint="eastAsia"/>
                <w:sz w:val="24"/>
              </w:rPr>
              <w:t>生产日期在有效期内</w:t>
            </w:r>
          </w:p>
        </w:tc>
        <w:tc>
          <w:tcPr>
            <w:tcW w:w="1161" w:type="dxa"/>
            <w:gridSpan w:val="2"/>
          </w:tcPr>
          <w:p w:rsidR="00073F98" w:rsidRDefault="00073F98">
            <w:pPr>
              <w:spacing w:line="360" w:lineRule="auto"/>
              <w:rPr>
                <w:rFonts w:ascii="宋体" w:hAnsi="宋体"/>
                <w:sz w:val="24"/>
              </w:rPr>
            </w:pPr>
          </w:p>
        </w:tc>
        <w:tc>
          <w:tcPr>
            <w:tcW w:w="1158" w:type="dxa"/>
            <w:gridSpan w:val="2"/>
          </w:tcPr>
          <w:p w:rsidR="00073F98" w:rsidRDefault="00073F98">
            <w:pPr>
              <w:spacing w:line="360" w:lineRule="auto"/>
              <w:rPr>
                <w:rFonts w:ascii="宋体" w:hAnsi="宋体"/>
                <w:sz w:val="24"/>
              </w:rPr>
            </w:pPr>
          </w:p>
        </w:tc>
        <w:tc>
          <w:tcPr>
            <w:tcW w:w="1162" w:type="dxa"/>
            <w:gridSpan w:val="3"/>
          </w:tcPr>
          <w:p w:rsidR="00073F98" w:rsidRDefault="00073F98">
            <w:pPr>
              <w:spacing w:line="360" w:lineRule="auto"/>
              <w:rPr>
                <w:rFonts w:ascii="宋体" w:hAnsi="宋体"/>
                <w:sz w:val="24"/>
              </w:rPr>
            </w:pPr>
          </w:p>
        </w:tc>
        <w:tc>
          <w:tcPr>
            <w:tcW w:w="1193" w:type="dxa"/>
          </w:tcPr>
          <w:p w:rsidR="00073F98" w:rsidRDefault="00073F98">
            <w:pPr>
              <w:spacing w:line="360" w:lineRule="auto"/>
              <w:rPr>
                <w:rFonts w:ascii="宋体" w:hAnsi="宋体"/>
                <w:sz w:val="24"/>
              </w:rPr>
            </w:pPr>
          </w:p>
        </w:tc>
      </w:tr>
      <w:tr w:rsidR="00073F98">
        <w:trPr>
          <w:trHeight w:val="645"/>
          <w:jc w:val="center"/>
        </w:trPr>
        <w:tc>
          <w:tcPr>
            <w:tcW w:w="1199" w:type="dxa"/>
            <w:vAlign w:val="center"/>
          </w:tcPr>
          <w:p w:rsidR="00073F98" w:rsidRDefault="006C4F4E">
            <w:pPr>
              <w:spacing w:line="360" w:lineRule="auto"/>
              <w:jc w:val="center"/>
              <w:rPr>
                <w:rFonts w:ascii="宋体" w:hAnsi="宋体"/>
                <w:sz w:val="24"/>
              </w:rPr>
            </w:pPr>
            <w:r>
              <w:rPr>
                <w:rFonts w:ascii="宋体" w:hAnsi="宋体" w:hint="eastAsia"/>
                <w:sz w:val="24"/>
              </w:rPr>
              <w:t>验收结论</w:t>
            </w:r>
          </w:p>
        </w:tc>
        <w:tc>
          <w:tcPr>
            <w:tcW w:w="7458" w:type="dxa"/>
            <w:gridSpan w:val="10"/>
            <w:vAlign w:val="center"/>
          </w:tcPr>
          <w:p w:rsidR="00073F98" w:rsidRDefault="00073F98">
            <w:pPr>
              <w:spacing w:line="360" w:lineRule="auto"/>
              <w:rPr>
                <w:rFonts w:ascii="宋体" w:hAnsi="宋体"/>
                <w:sz w:val="24"/>
              </w:rPr>
            </w:pPr>
          </w:p>
        </w:tc>
      </w:tr>
      <w:tr w:rsidR="00073F98">
        <w:trPr>
          <w:trHeight w:val="550"/>
          <w:jc w:val="center"/>
        </w:trPr>
        <w:tc>
          <w:tcPr>
            <w:tcW w:w="1199" w:type="dxa"/>
            <w:vAlign w:val="center"/>
          </w:tcPr>
          <w:p w:rsidR="00073F98" w:rsidRDefault="006C4F4E">
            <w:pPr>
              <w:spacing w:line="360" w:lineRule="auto"/>
              <w:jc w:val="center"/>
              <w:rPr>
                <w:rFonts w:ascii="宋体" w:hAnsi="宋体"/>
                <w:sz w:val="24"/>
              </w:rPr>
            </w:pPr>
            <w:r>
              <w:rPr>
                <w:rFonts w:ascii="宋体" w:hAnsi="宋体" w:hint="eastAsia"/>
                <w:sz w:val="24"/>
              </w:rPr>
              <w:t>备注</w:t>
            </w:r>
          </w:p>
        </w:tc>
        <w:tc>
          <w:tcPr>
            <w:tcW w:w="7458" w:type="dxa"/>
            <w:gridSpan w:val="10"/>
            <w:vAlign w:val="center"/>
          </w:tcPr>
          <w:p w:rsidR="00073F98" w:rsidRDefault="00073F98">
            <w:pPr>
              <w:spacing w:line="360" w:lineRule="auto"/>
              <w:rPr>
                <w:rFonts w:ascii="宋体" w:hAnsi="宋体"/>
                <w:sz w:val="24"/>
              </w:rPr>
            </w:pPr>
          </w:p>
        </w:tc>
      </w:tr>
    </w:tbl>
    <w:p w:rsidR="00073F98" w:rsidRDefault="00073F98" w:rsidP="00BB2FBB">
      <w:pPr>
        <w:widowControl/>
        <w:spacing w:beforeLines="50" w:line="360" w:lineRule="auto"/>
        <w:jc w:val="left"/>
        <w:rPr>
          <w:sz w:val="24"/>
        </w:rPr>
      </w:pPr>
    </w:p>
    <w:p w:rsidR="00073F98" w:rsidRDefault="006C4F4E" w:rsidP="00BB2FBB">
      <w:pPr>
        <w:widowControl/>
        <w:spacing w:beforeLines="50" w:line="360" w:lineRule="auto"/>
        <w:ind w:firstLineChars="300" w:firstLine="720"/>
        <w:jc w:val="left"/>
        <w:rPr>
          <w:sz w:val="24"/>
        </w:rPr>
      </w:pPr>
      <w:r>
        <w:rPr>
          <w:rFonts w:hint="eastAsia"/>
          <w:sz w:val="24"/>
        </w:rPr>
        <w:t>收货单位（章）</w:t>
      </w:r>
      <w:r>
        <w:rPr>
          <w:rFonts w:hint="eastAsia"/>
          <w:sz w:val="24"/>
        </w:rPr>
        <w:t xml:space="preserve">                           </w:t>
      </w:r>
    </w:p>
    <w:p w:rsidR="00073F98" w:rsidRDefault="006C4F4E" w:rsidP="00BB2FBB">
      <w:pPr>
        <w:widowControl/>
        <w:spacing w:beforeLines="50" w:line="360" w:lineRule="auto"/>
        <w:ind w:firstLineChars="300" w:firstLine="720"/>
        <w:rPr>
          <w:sz w:val="24"/>
        </w:rPr>
      </w:pPr>
      <w:r>
        <w:rPr>
          <w:rFonts w:hint="eastAsia"/>
          <w:sz w:val="24"/>
        </w:rPr>
        <w:t>验收人</w:t>
      </w:r>
      <w:r>
        <w:rPr>
          <w:sz w:val="24"/>
        </w:rPr>
        <w:t>：</w:t>
      </w:r>
      <w:r>
        <w:rPr>
          <w:rFonts w:hint="eastAsia"/>
          <w:sz w:val="24"/>
        </w:rPr>
        <w:t xml:space="preserve">                   </w:t>
      </w:r>
      <w:r>
        <w:rPr>
          <w:rFonts w:hint="eastAsia"/>
          <w:sz w:val="24"/>
        </w:rPr>
        <w:t>复核人</w:t>
      </w:r>
      <w:r>
        <w:rPr>
          <w:sz w:val="24"/>
        </w:rPr>
        <w:t>：</w:t>
      </w:r>
      <w:r>
        <w:rPr>
          <w:rFonts w:hint="eastAsia"/>
          <w:sz w:val="24"/>
        </w:rPr>
        <w:t xml:space="preserve">                  </w:t>
      </w:r>
      <w:r>
        <w:rPr>
          <w:rFonts w:hint="eastAsia"/>
          <w:sz w:val="24"/>
        </w:rPr>
        <w:t>送货人：</w:t>
      </w:r>
    </w:p>
    <w:p w:rsidR="00073F98" w:rsidRDefault="00073F98" w:rsidP="00BB2FBB">
      <w:pPr>
        <w:widowControl/>
        <w:spacing w:beforeLines="50"/>
        <w:ind w:firstLineChars="400" w:firstLine="840"/>
        <w:jc w:val="left"/>
        <w:rPr>
          <w:szCs w:val="21"/>
        </w:rPr>
        <w:sectPr w:rsidR="00073F98">
          <w:pgSz w:w="11906" w:h="16838"/>
          <w:pgMar w:top="567" w:right="964" w:bottom="284" w:left="680" w:header="709" w:footer="709" w:gutter="0"/>
          <w:cols w:space="425"/>
          <w:docGrid w:linePitch="360"/>
        </w:sectPr>
      </w:pPr>
    </w:p>
    <w:p w:rsidR="00073F98" w:rsidRDefault="006C4F4E">
      <w:pPr>
        <w:spacing w:line="360" w:lineRule="auto"/>
        <w:ind w:firstLineChars="100" w:firstLine="320"/>
        <w:rPr>
          <w:rFonts w:ascii="黑体" w:eastAsia="黑体" w:hAnsi="黑体" w:cs="黑体"/>
          <w:kern w:val="0"/>
          <w:sz w:val="32"/>
          <w:szCs w:val="32"/>
          <w:lang/>
        </w:rPr>
      </w:pPr>
      <w:r>
        <w:rPr>
          <w:rFonts w:ascii="黑体" w:eastAsia="黑体" w:hAnsi="黑体" w:cs="黑体" w:hint="eastAsia"/>
          <w:kern w:val="0"/>
          <w:sz w:val="32"/>
          <w:szCs w:val="32"/>
          <w:lang/>
        </w:rPr>
        <w:lastRenderedPageBreak/>
        <w:t>附件</w:t>
      </w:r>
      <w:r>
        <w:rPr>
          <w:rFonts w:ascii="黑体" w:eastAsia="黑体" w:hAnsi="黑体" w:cs="黑体" w:hint="eastAsia"/>
          <w:kern w:val="0"/>
          <w:sz w:val="32"/>
          <w:szCs w:val="32"/>
          <w:lang/>
        </w:rPr>
        <w:t>6</w:t>
      </w:r>
    </w:p>
    <w:p w:rsidR="00073F98" w:rsidRDefault="00073F98">
      <w:pPr>
        <w:ind w:left="564" w:hangingChars="117" w:hanging="564"/>
        <w:rPr>
          <w:rFonts w:ascii="仿宋" w:eastAsia="仿宋" w:hAnsi="仿宋"/>
          <w:b/>
          <w:sz w:val="48"/>
          <w:szCs w:val="48"/>
        </w:rPr>
      </w:pPr>
    </w:p>
    <w:p w:rsidR="00073F98" w:rsidRDefault="00073F98">
      <w:pPr>
        <w:ind w:left="564" w:hangingChars="117" w:hanging="564"/>
        <w:jc w:val="center"/>
        <w:rPr>
          <w:rFonts w:ascii="仿宋" w:eastAsia="仿宋" w:hAnsi="仿宋"/>
          <w:b/>
          <w:sz w:val="48"/>
          <w:szCs w:val="48"/>
        </w:rPr>
      </w:pPr>
    </w:p>
    <w:p w:rsidR="00073F98" w:rsidRDefault="006C4F4E">
      <w:pPr>
        <w:ind w:left="564" w:hangingChars="117" w:hanging="564"/>
        <w:jc w:val="center"/>
        <w:rPr>
          <w:rFonts w:ascii="仿宋" w:eastAsia="仿宋" w:hAnsi="仿宋"/>
          <w:b/>
          <w:sz w:val="48"/>
          <w:szCs w:val="48"/>
        </w:rPr>
      </w:pPr>
      <w:r>
        <w:rPr>
          <w:rFonts w:ascii="仿宋" w:eastAsia="仿宋" w:hAnsi="仿宋" w:hint="eastAsia"/>
          <w:b/>
          <w:sz w:val="48"/>
          <w:szCs w:val="48"/>
        </w:rPr>
        <w:t>绍兴市级救灾物资出（入）库记账凭证</w:t>
      </w:r>
    </w:p>
    <w:p w:rsidR="00073F98" w:rsidRDefault="006C4F4E">
      <w:pPr>
        <w:tabs>
          <w:tab w:val="left" w:pos="9175"/>
        </w:tabs>
        <w:jc w:val="left"/>
        <w:rPr>
          <w:rFonts w:ascii="仿宋" w:eastAsia="仿宋" w:hAnsi="仿宋"/>
          <w:sz w:val="24"/>
          <w:szCs w:val="24"/>
        </w:rPr>
      </w:pPr>
      <w:r>
        <w:rPr>
          <w:rFonts w:ascii="仿宋" w:eastAsia="仿宋" w:hAnsi="仿宋" w:hint="eastAsia"/>
          <w:b/>
          <w:sz w:val="24"/>
          <w:szCs w:val="24"/>
        </w:rPr>
        <w:t xml:space="preserve">     </w:t>
      </w:r>
      <w:r>
        <w:rPr>
          <w:rFonts w:ascii="仿宋" w:eastAsia="仿宋" w:hAnsi="仿宋" w:hint="eastAsia"/>
          <w:sz w:val="24"/>
          <w:szCs w:val="24"/>
        </w:rPr>
        <w:t xml:space="preserve"> </w:t>
      </w:r>
    </w:p>
    <w:p w:rsidR="00073F98" w:rsidRDefault="006C4F4E">
      <w:pPr>
        <w:tabs>
          <w:tab w:val="left" w:pos="9175"/>
        </w:tabs>
        <w:ind w:firstLineChars="300" w:firstLine="720"/>
        <w:jc w:val="left"/>
        <w:rPr>
          <w:rFonts w:ascii="仿宋" w:eastAsia="仿宋" w:hAnsi="仿宋"/>
          <w:sz w:val="24"/>
          <w:szCs w:val="24"/>
        </w:rPr>
      </w:pPr>
      <w:r>
        <w:rPr>
          <w:rFonts w:ascii="仿宋" w:eastAsia="仿宋" w:hAnsi="仿宋" w:hint="eastAsia"/>
          <w:sz w:val="24"/>
          <w:szCs w:val="24"/>
        </w:rPr>
        <w:t>单位：</w:t>
      </w:r>
      <w:r>
        <w:rPr>
          <w:rFonts w:ascii="仿宋" w:eastAsia="仿宋" w:hAnsi="仿宋" w:hint="eastAsia"/>
          <w:sz w:val="24"/>
          <w:szCs w:val="24"/>
        </w:rPr>
        <w:t xml:space="preserve">                                </w:t>
      </w:r>
      <w:r>
        <w:rPr>
          <w:rFonts w:ascii="仿宋" w:eastAsia="仿宋" w:hAnsi="仿宋" w:hint="eastAsia"/>
          <w:sz w:val="24"/>
          <w:szCs w:val="24"/>
        </w:rPr>
        <w:t>联系人及联系号码：</w:t>
      </w:r>
      <w:r>
        <w:rPr>
          <w:rFonts w:ascii="仿宋" w:eastAsia="仿宋" w:hAnsi="仿宋" w:hint="eastAsia"/>
          <w:sz w:val="24"/>
          <w:szCs w:val="24"/>
        </w:rPr>
        <w:t xml:space="preserve">                                 </w:t>
      </w:r>
      <w:r>
        <w:rPr>
          <w:rFonts w:ascii="仿宋" w:eastAsia="仿宋" w:hAnsi="仿宋" w:hint="eastAsia"/>
          <w:sz w:val="24"/>
          <w:szCs w:val="24"/>
        </w:rPr>
        <w:t>日期：</w:t>
      </w:r>
      <w:r>
        <w:rPr>
          <w:rFonts w:ascii="仿宋" w:eastAsia="仿宋" w:hAnsi="仿宋" w:hint="eastAsia"/>
          <w:sz w:val="24"/>
          <w:szCs w:val="24"/>
        </w:rPr>
        <w:t xml:space="preserve">  </w:t>
      </w:r>
      <w:r>
        <w:rPr>
          <w:rFonts w:ascii="仿宋" w:eastAsia="仿宋" w:hAnsi="仿宋" w:hint="eastAsia"/>
          <w:sz w:val="24"/>
          <w:szCs w:val="24"/>
        </w:rPr>
        <w:t>年</w:t>
      </w:r>
      <w:r>
        <w:rPr>
          <w:rFonts w:ascii="仿宋" w:eastAsia="仿宋" w:hAnsi="仿宋" w:hint="eastAsia"/>
          <w:sz w:val="24"/>
          <w:szCs w:val="24"/>
        </w:rPr>
        <w:t xml:space="preserve">  </w:t>
      </w:r>
      <w:r>
        <w:rPr>
          <w:rFonts w:ascii="仿宋" w:eastAsia="仿宋" w:hAnsi="仿宋" w:hint="eastAsia"/>
          <w:sz w:val="24"/>
          <w:szCs w:val="24"/>
        </w:rPr>
        <w:t>月</w:t>
      </w:r>
      <w:r>
        <w:rPr>
          <w:rFonts w:ascii="仿宋" w:eastAsia="仿宋" w:hAnsi="仿宋" w:hint="eastAsia"/>
          <w:sz w:val="24"/>
          <w:szCs w:val="24"/>
        </w:rPr>
        <w:t xml:space="preserve">  </w:t>
      </w:r>
      <w:r>
        <w:rPr>
          <w:rFonts w:ascii="仿宋" w:eastAsia="仿宋" w:hAnsi="仿宋" w:hint="eastAsia"/>
          <w:sz w:val="24"/>
          <w:szCs w:val="24"/>
        </w:rPr>
        <w:t>日</w:t>
      </w:r>
    </w:p>
    <w:tbl>
      <w:tblPr>
        <w:tblStyle w:val="a9"/>
        <w:tblpPr w:leftFromText="180" w:rightFromText="180" w:vertAnchor="text" w:horzAnchor="page" w:tblpX="1018" w:tblpY="223"/>
        <w:tblW w:w="13140" w:type="dxa"/>
        <w:tblLayout w:type="fixed"/>
        <w:tblLook w:val="04A0"/>
      </w:tblPr>
      <w:tblGrid>
        <w:gridCol w:w="1531"/>
        <w:gridCol w:w="1253"/>
        <w:gridCol w:w="1527"/>
        <w:gridCol w:w="1112"/>
        <w:gridCol w:w="1369"/>
        <w:gridCol w:w="1486"/>
        <w:gridCol w:w="994"/>
        <w:gridCol w:w="1060"/>
        <w:gridCol w:w="1333"/>
        <w:gridCol w:w="1475"/>
      </w:tblGrid>
      <w:tr w:rsidR="00073F98">
        <w:trPr>
          <w:trHeight w:val="748"/>
        </w:trPr>
        <w:tc>
          <w:tcPr>
            <w:tcW w:w="1531" w:type="dxa"/>
            <w:vAlign w:val="center"/>
          </w:tcPr>
          <w:p w:rsidR="00073F98" w:rsidRDefault="006C4F4E">
            <w:pPr>
              <w:tabs>
                <w:tab w:val="center" w:pos="849"/>
              </w:tabs>
              <w:jc w:val="center"/>
              <w:rPr>
                <w:rFonts w:ascii="仿宋" w:eastAsia="仿宋" w:hAnsi="仿宋"/>
                <w:sz w:val="24"/>
                <w:szCs w:val="24"/>
              </w:rPr>
            </w:pPr>
            <w:r>
              <w:rPr>
                <w:rFonts w:ascii="仿宋" w:eastAsia="仿宋" w:hAnsi="仿宋" w:hint="eastAsia"/>
                <w:sz w:val="24"/>
                <w:szCs w:val="24"/>
              </w:rPr>
              <w:t>品</w:t>
            </w:r>
            <w:r>
              <w:rPr>
                <w:rFonts w:ascii="仿宋" w:eastAsia="仿宋" w:hAnsi="仿宋" w:hint="eastAsia"/>
                <w:sz w:val="24"/>
                <w:szCs w:val="24"/>
              </w:rPr>
              <w:t xml:space="preserve">  </w:t>
            </w:r>
            <w:r>
              <w:rPr>
                <w:rFonts w:ascii="仿宋" w:eastAsia="仿宋" w:hAnsi="仿宋" w:hint="eastAsia"/>
                <w:sz w:val="24"/>
                <w:szCs w:val="24"/>
              </w:rPr>
              <w:t>名</w:t>
            </w:r>
          </w:p>
        </w:tc>
        <w:tc>
          <w:tcPr>
            <w:tcW w:w="1253" w:type="dxa"/>
            <w:vAlign w:val="center"/>
          </w:tcPr>
          <w:p w:rsidR="00073F98" w:rsidRDefault="006C4F4E">
            <w:pPr>
              <w:jc w:val="center"/>
              <w:rPr>
                <w:rFonts w:ascii="仿宋" w:eastAsia="仿宋" w:hAnsi="仿宋"/>
                <w:sz w:val="24"/>
                <w:szCs w:val="24"/>
              </w:rPr>
            </w:pPr>
            <w:r>
              <w:rPr>
                <w:rFonts w:ascii="仿宋" w:eastAsia="仿宋" w:hAnsi="仿宋" w:hint="eastAsia"/>
                <w:sz w:val="24"/>
                <w:szCs w:val="24"/>
              </w:rPr>
              <w:t>规格</w:t>
            </w:r>
          </w:p>
          <w:p w:rsidR="00073F98" w:rsidRDefault="006C4F4E">
            <w:pPr>
              <w:jc w:val="center"/>
              <w:rPr>
                <w:rFonts w:ascii="仿宋" w:eastAsia="仿宋" w:hAnsi="仿宋"/>
                <w:sz w:val="24"/>
                <w:szCs w:val="24"/>
              </w:rPr>
            </w:pPr>
            <w:r>
              <w:rPr>
                <w:rFonts w:ascii="仿宋" w:eastAsia="仿宋" w:hAnsi="仿宋" w:hint="eastAsia"/>
                <w:sz w:val="24"/>
                <w:szCs w:val="24"/>
              </w:rPr>
              <w:t>（型号）</w:t>
            </w:r>
          </w:p>
        </w:tc>
        <w:tc>
          <w:tcPr>
            <w:tcW w:w="1527" w:type="dxa"/>
            <w:vAlign w:val="center"/>
          </w:tcPr>
          <w:p w:rsidR="00073F98" w:rsidRDefault="006C4F4E">
            <w:pPr>
              <w:jc w:val="center"/>
              <w:rPr>
                <w:rFonts w:ascii="仿宋" w:eastAsia="仿宋" w:hAnsi="仿宋"/>
                <w:sz w:val="24"/>
                <w:szCs w:val="24"/>
              </w:rPr>
            </w:pPr>
            <w:r>
              <w:rPr>
                <w:rFonts w:ascii="仿宋" w:eastAsia="仿宋" w:hAnsi="仿宋" w:hint="eastAsia"/>
                <w:sz w:val="24"/>
                <w:szCs w:val="24"/>
              </w:rPr>
              <w:t>产地</w:t>
            </w:r>
          </w:p>
        </w:tc>
        <w:tc>
          <w:tcPr>
            <w:tcW w:w="1112" w:type="dxa"/>
            <w:vAlign w:val="center"/>
          </w:tcPr>
          <w:p w:rsidR="00073F98" w:rsidRDefault="006C4F4E">
            <w:pPr>
              <w:jc w:val="center"/>
              <w:rPr>
                <w:rFonts w:ascii="仿宋" w:eastAsia="仿宋" w:hAnsi="仿宋"/>
                <w:sz w:val="24"/>
                <w:szCs w:val="24"/>
              </w:rPr>
            </w:pPr>
            <w:r>
              <w:rPr>
                <w:rFonts w:ascii="仿宋" w:eastAsia="仿宋" w:hAnsi="仿宋" w:hint="eastAsia"/>
                <w:sz w:val="24"/>
                <w:szCs w:val="24"/>
              </w:rPr>
              <w:t>质量</w:t>
            </w:r>
          </w:p>
        </w:tc>
        <w:tc>
          <w:tcPr>
            <w:tcW w:w="1369" w:type="dxa"/>
            <w:vAlign w:val="center"/>
          </w:tcPr>
          <w:p w:rsidR="00073F98" w:rsidRDefault="006C4F4E">
            <w:pPr>
              <w:jc w:val="center"/>
              <w:rPr>
                <w:rFonts w:ascii="仿宋" w:eastAsia="仿宋" w:hAnsi="仿宋"/>
                <w:sz w:val="24"/>
                <w:szCs w:val="24"/>
              </w:rPr>
            </w:pPr>
            <w:r>
              <w:rPr>
                <w:rFonts w:ascii="仿宋" w:eastAsia="仿宋" w:hAnsi="仿宋" w:hint="eastAsia"/>
                <w:sz w:val="24"/>
                <w:szCs w:val="24"/>
              </w:rPr>
              <w:t>生产日期</w:t>
            </w:r>
          </w:p>
        </w:tc>
        <w:tc>
          <w:tcPr>
            <w:tcW w:w="1486" w:type="dxa"/>
            <w:vAlign w:val="center"/>
          </w:tcPr>
          <w:p w:rsidR="00073F98" w:rsidRDefault="006C4F4E">
            <w:pPr>
              <w:jc w:val="center"/>
              <w:rPr>
                <w:rFonts w:ascii="仿宋" w:eastAsia="仿宋" w:hAnsi="仿宋"/>
                <w:sz w:val="24"/>
                <w:szCs w:val="24"/>
              </w:rPr>
            </w:pPr>
            <w:r>
              <w:rPr>
                <w:rFonts w:ascii="仿宋" w:eastAsia="仿宋" w:hAnsi="仿宋" w:hint="eastAsia"/>
                <w:sz w:val="24"/>
                <w:szCs w:val="24"/>
              </w:rPr>
              <w:t>出（入）库</w:t>
            </w:r>
          </w:p>
          <w:p w:rsidR="00073F98" w:rsidRDefault="006C4F4E">
            <w:pPr>
              <w:jc w:val="center"/>
              <w:rPr>
                <w:rFonts w:ascii="仿宋" w:eastAsia="仿宋" w:hAnsi="仿宋"/>
                <w:sz w:val="24"/>
                <w:szCs w:val="24"/>
              </w:rPr>
            </w:pPr>
            <w:r>
              <w:rPr>
                <w:rFonts w:ascii="仿宋" w:eastAsia="仿宋" w:hAnsi="仿宋" w:hint="eastAsia"/>
                <w:sz w:val="24"/>
                <w:szCs w:val="24"/>
              </w:rPr>
              <w:t>日期</w:t>
            </w:r>
          </w:p>
        </w:tc>
        <w:tc>
          <w:tcPr>
            <w:tcW w:w="994" w:type="dxa"/>
            <w:vAlign w:val="center"/>
          </w:tcPr>
          <w:p w:rsidR="00073F98" w:rsidRDefault="006C4F4E">
            <w:pPr>
              <w:jc w:val="center"/>
              <w:rPr>
                <w:rFonts w:ascii="仿宋" w:eastAsia="仿宋" w:hAnsi="仿宋"/>
                <w:sz w:val="24"/>
                <w:szCs w:val="24"/>
              </w:rPr>
            </w:pPr>
            <w:r>
              <w:rPr>
                <w:rFonts w:ascii="仿宋" w:eastAsia="仿宋" w:hAnsi="仿宋" w:hint="eastAsia"/>
                <w:sz w:val="24"/>
                <w:szCs w:val="24"/>
              </w:rPr>
              <w:t>数量</w:t>
            </w:r>
          </w:p>
        </w:tc>
        <w:tc>
          <w:tcPr>
            <w:tcW w:w="1060" w:type="dxa"/>
            <w:vAlign w:val="center"/>
          </w:tcPr>
          <w:p w:rsidR="00073F98" w:rsidRDefault="006C4F4E">
            <w:pPr>
              <w:jc w:val="center"/>
              <w:rPr>
                <w:rFonts w:ascii="仿宋" w:eastAsia="仿宋" w:hAnsi="仿宋"/>
                <w:sz w:val="24"/>
                <w:szCs w:val="24"/>
              </w:rPr>
            </w:pPr>
            <w:r>
              <w:rPr>
                <w:rFonts w:ascii="仿宋" w:eastAsia="仿宋" w:hAnsi="仿宋" w:hint="eastAsia"/>
                <w:sz w:val="24"/>
                <w:szCs w:val="24"/>
              </w:rPr>
              <w:t>单价（元）</w:t>
            </w:r>
          </w:p>
        </w:tc>
        <w:tc>
          <w:tcPr>
            <w:tcW w:w="1333" w:type="dxa"/>
            <w:vAlign w:val="center"/>
          </w:tcPr>
          <w:p w:rsidR="00073F98" w:rsidRDefault="006C4F4E">
            <w:pPr>
              <w:jc w:val="center"/>
              <w:rPr>
                <w:rFonts w:ascii="仿宋" w:eastAsia="仿宋" w:hAnsi="仿宋"/>
                <w:sz w:val="24"/>
                <w:szCs w:val="24"/>
              </w:rPr>
            </w:pPr>
            <w:r>
              <w:rPr>
                <w:rFonts w:ascii="仿宋" w:eastAsia="仿宋" w:hAnsi="仿宋" w:hint="eastAsia"/>
                <w:sz w:val="24"/>
                <w:szCs w:val="24"/>
              </w:rPr>
              <w:t>金额（元）</w:t>
            </w:r>
          </w:p>
        </w:tc>
        <w:tc>
          <w:tcPr>
            <w:tcW w:w="1475" w:type="dxa"/>
            <w:vAlign w:val="center"/>
          </w:tcPr>
          <w:p w:rsidR="00073F98" w:rsidRDefault="006C4F4E">
            <w:pPr>
              <w:jc w:val="center"/>
              <w:rPr>
                <w:rFonts w:ascii="仿宋" w:eastAsia="仿宋" w:hAnsi="仿宋"/>
                <w:sz w:val="24"/>
                <w:szCs w:val="24"/>
              </w:rPr>
            </w:pPr>
            <w:r>
              <w:rPr>
                <w:rFonts w:ascii="仿宋" w:eastAsia="仿宋" w:hAnsi="仿宋" w:hint="eastAsia"/>
                <w:sz w:val="24"/>
                <w:szCs w:val="24"/>
              </w:rPr>
              <w:t>备注</w:t>
            </w:r>
          </w:p>
        </w:tc>
      </w:tr>
      <w:tr w:rsidR="00073F98">
        <w:trPr>
          <w:trHeight w:val="620"/>
        </w:trPr>
        <w:tc>
          <w:tcPr>
            <w:tcW w:w="1531" w:type="dxa"/>
          </w:tcPr>
          <w:p w:rsidR="00073F98" w:rsidRDefault="00073F98">
            <w:pPr>
              <w:jc w:val="center"/>
              <w:rPr>
                <w:rFonts w:ascii="仿宋" w:eastAsia="仿宋" w:hAnsi="仿宋"/>
                <w:sz w:val="24"/>
                <w:szCs w:val="24"/>
              </w:rPr>
            </w:pPr>
          </w:p>
        </w:tc>
        <w:tc>
          <w:tcPr>
            <w:tcW w:w="1253" w:type="dxa"/>
          </w:tcPr>
          <w:p w:rsidR="00073F98" w:rsidRDefault="00073F98">
            <w:pPr>
              <w:jc w:val="center"/>
              <w:rPr>
                <w:rFonts w:ascii="仿宋" w:eastAsia="仿宋" w:hAnsi="仿宋"/>
                <w:sz w:val="24"/>
                <w:szCs w:val="24"/>
              </w:rPr>
            </w:pPr>
          </w:p>
        </w:tc>
        <w:tc>
          <w:tcPr>
            <w:tcW w:w="1527" w:type="dxa"/>
          </w:tcPr>
          <w:p w:rsidR="00073F98" w:rsidRDefault="00073F98">
            <w:pPr>
              <w:jc w:val="center"/>
              <w:rPr>
                <w:rFonts w:ascii="仿宋" w:eastAsia="仿宋" w:hAnsi="仿宋"/>
                <w:sz w:val="24"/>
                <w:szCs w:val="24"/>
              </w:rPr>
            </w:pPr>
          </w:p>
        </w:tc>
        <w:tc>
          <w:tcPr>
            <w:tcW w:w="1112" w:type="dxa"/>
          </w:tcPr>
          <w:p w:rsidR="00073F98" w:rsidRDefault="00073F98">
            <w:pPr>
              <w:jc w:val="center"/>
              <w:rPr>
                <w:rFonts w:ascii="仿宋" w:eastAsia="仿宋" w:hAnsi="仿宋"/>
                <w:sz w:val="24"/>
                <w:szCs w:val="24"/>
              </w:rPr>
            </w:pPr>
          </w:p>
        </w:tc>
        <w:tc>
          <w:tcPr>
            <w:tcW w:w="1369" w:type="dxa"/>
          </w:tcPr>
          <w:p w:rsidR="00073F98" w:rsidRDefault="00073F98">
            <w:pPr>
              <w:jc w:val="center"/>
              <w:rPr>
                <w:rFonts w:ascii="仿宋" w:eastAsia="仿宋" w:hAnsi="仿宋"/>
                <w:sz w:val="24"/>
                <w:szCs w:val="24"/>
              </w:rPr>
            </w:pPr>
          </w:p>
        </w:tc>
        <w:tc>
          <w:tcPr>
            <w:tcW w:w="1486" w:type="dxa"/>
          </w:tcPr>
          <w:p w:rsidR="00073F98" w:rsidRDefault="00073F98">
            <w:pPr>
              <w:jc w:val="center"/>
              <w:rPr>
                <w:rFonts w:ascii="仿宋" w:eastAsia="仿宋" w:hAnsi="仿宋"/>
                <w:sz w:val="24"/>
                <w:szCs w:val="24"/>
              </w:rPr>
            </w:pPr>
          </w:p>
        </w:tc>
        <w:tc>
          <w:tcPr>
            <w:tcW w:w="994" w:type="dxa"/>
          </w:tcPr>
          <w:p w:rsidR="00073F98" w:rsidRDefault="00073F98">
            <w:pPr>
              <w:jc w:val="center"/>
              <w:rPr>
                <w:rFonts w:ascii="仿宋" w:eastAsia="仿宋" w:hAnsi="仿宋"/>
                <w:sz w:val="24"/>
                <w:szCs w:val="24"/>
              </w:rPr>
            </w:pPr>
          </w:p>
        </w:tc>
        <w:tc>
          <w:tcPr>
            <w:tcW w:w="1060" w:type="dxa"/>
          </w:tcPr>
          <w:p w:rsidR="00073F98" w:rsidRDefault="00073F98">
            <w:pPr>
              <w:jc w:val="center"/>
              <w:rPr>
                <w:rFonts w:ascii="仿宋" w:eastAsia="仿宋" w:hAnsi="仿宋"/>
                <w:sz w:val="24"/>
                <w:szCs w:val="24"/>
              </w:rPr>
            </w:pPr>
          </w:p>
        </w:tc>
        <w:tc>
          <w:tcPr>
            <w:tcW w:w="1333" w:type="dxa"/>
          </w:tcPr>
          <w:p w:rsidR="00073F98" w:rsidRDefault="00073F98">
            <w:pPr>
              <w:jc w:val="center"/>
              <w:rPr>
                <w:rFonts w:ascii="仿宋" w:eastAsia="仿宋" w:hAnsi="仿宋"/>
                <w:sz w:val="24"/>
                <w:szCs w:val="24"/>
              </w:rPr>
            </w:pPr>
          </w:p>
        </w:tc>
        <w:tc>
          <w:tcPr>
            <w:tcW w:w="1475" w:type="dxa"/>
          </w:tcPr>
          <w:p w:rsidR="00073F98" w:rsidRDefault="00073F98">
            <w:pPr>
              <w:rPr>
                <w:rFonts w:ascii="仿宋" w:eastAsia="仿宋" w:hAnsi="仿宋"/>
                <w:sz w:val="24"/>
                <w:szCs w:val="24"/>
              </w:rPr>
            </w:pPr>
          </w:p>
        </w:tc>
      </w:tr>
      <w:tr w:rsidR="00073F98">
        <w:trPr>
          <w:trHeight w:val="620"/>
        </w:trPr>
        <w:tc>
          <w:tcPr>
            <w:tcW w:w="1531" w:type="dxa"/>
          </w:tcPr>
          <w:p w:rsidR="00073F98" w:rsidRDefault="00073F98">
            <w:pPr>
              <w:rPr>
                <w:rFonts w:ascii="仿宋" w:eastAsia="仿宋" w:hAnsi="仿宋"/>
                <w:sz w:val="24"/>
                <w:szCs w:val="24"/>
              </w:rPr>
            </w:pPr>
          </w:p>
        </w:tc>
        <w:tc>
          <w:tcPr>
            <w:tcW w:w="1253" w:type="dxa"/>
          </w:tcPr>
          <w:p w:rsidR="00073F98" w:rsidRDefault="00073F98">
            <w:pPr>
              <w:rPr>
                <w:rFonts w:ascii="仿宋" w:eastAsia="仿宋" w:hAnsi="仿宋"/>
                <w:sz w:val="24"/>
                <w:szCs w:val="24"/>
              </w:rPr>
            </w:pPr>
          </w:p>
        </w:tc>
        <w:tc>
          <w:tcPr>
            <w:tcW w:w="1527" w:type="dxa"/>
          </w:tcPr>
          <w:p w:rsidR="00073F98" w:rsidRDefault="00073F98">
            <w:pPr>
              <w:rPr>
                <w:rFonts w:ascii="仿宋" w:eastAsia="仿宋" w:hAnsi="仿宋"/>
                <w:sz w:val="24"/>
                <w:szCs w:val="24"/>
              </w:rPr>
            </w:pPr>
          </w:p>
        </w:tc>
        <w:tc>
          <w:tcPr>
            <w:tcW w:w="1112" w:type="dxa"/>
          </w:tcPr>
          <w:p w:rsidR="00073F98" w:rsidRDefault="00073F98">
            <w:pPr>
              <w:rPr>
                <w:rFonts w:ascii="仿宋" w:eastAsia="仿宋" w:hAnsi="仿宋"/>
                <w:sz w:val="24"/>
                <w:szCs w:val="24"/>
              </w:rPr>
            </w:pPr>
          </w:p>
        </w:tc>
        <w:tc>
          <w:tcPr>
            <w:tcW w:w="1369" w:type="dxa"/>
          </w:tcPr>
          <w:p w:rsidR="00073F98" w:rsidRDefault="00073F98">
            <w:pPr>
              <w:rPr>
                <w:rFonts w:ascii="仿宋" w:eastAsia="仿宋" w:hAnsi="仿宋"/>
                <w:sz w:val="24"/>
                <w:szCs w:val="24"/>
              </w:rPr>
            </w:pPr>
          </w:p>
        </w:tc>
        <w:tc>
          <w:tcPr>
            <w:tcW w:w="1486" w:type="dxa"/>
          </w:tcPr>
          <w:p w:rsidR="00073F98" w:rsidRDefault="00073F98">
            <w:pPr>
              <w:rPr>
                <w:rFonts w:ascii="仿宋" w:eastAsia="仿宋" w:hAnsi="仿宋"/>
                <w:sz w:val="24"/>
                <w:szCs w:val="24"/>
              </w:rPr>
            </w:pPr>
          </w:p>
        </w:tc>
        <w:tc>
          <w:tcPr>
            <w:tcW w:w="994" w:type="dxa"/>
          </w:tcPr>
          <w:p w:rsidR="00073F98" w:rsidRDefault="00073F98">
            <w:pPr>
              <w:rPr>
                <w:rFonts w:ascii="仿宋" w:eastAsia="仿宋" w:hAnsi="仿宋"/>
                <w:sz w:val="24"/>
                <w:szCs w:val="24"/>
              </w:rPr>
            </w:pPr>
          </w:p>
        </w:tc>
        <w:tc>
          <w:tcPr>
            <w:tcW w:w="1060" w:type="dxa"/>
          </w:tcPr>
          <w:p w:rsidR="00073F98" w:rsidRDefault="00073F98">
            <w:pPr>
              <w:rPr>
                <w:rFonts w:ascii="仿宋" w:eastAsia="仿宋" w:hAnsi="仿宋"/>
                <w:sz w:val="24"/>
                <w:szCs w:val="24"/>
              </w:rPr>
            </w:pPr>
          </w:p>
        </w:tc>
        <w:tc>
          <w:tcPr>
            <w:tcW w:w="1333" w:type="dxa"/>
          </w:tcPr>
          <w:p w:rsidR="00073F98" w:rsidRDefault="00073F98">
            <w:pPr>
              <w:rPr>
                <w:rFonts w:ascii="仿宋" w:eastAsia="仿宋" w:hAnsi="仿宋"/>
                <w:sz w:val="24"/>
                <w:szCs w:val="24"/>
              </w:rPr>
            </w:pPr>
          </w:p>
        </w:tc>
        <w:tc>
          <w:tcPr>
            <w:tcW w:w="1475" w:type="dxa"/>
          </w:tcPr>
          <w:p w:rsidR="00073F98" w:rsidRDefault="00073F98">
            <w:pPr>
              <w:rPr>
                <w:rFonts w:ascii="仿宋" w:eastAsia="仿宋" w:hAnsi="仿宋"/>
                <w:sz w:val="24"/>
                <w:szCs w:val="24"/>
              </w:rPr>
            </w:pPr>
          </w:p>
        </w:tc>
      </w:tr>
      <w:tr w:rsidR="00073F98">
        <w:trPr>
          <w:trHeight w:val="620"/>
        </w:trPr>
        <w:tc>
          <w:tcPr>
            <w:tcW w:w="1531" w:type="dxa"/>
          </w:tcPr>
          <w:p w:rsidR="00073F98" w:rsidRDefault="00073F98">
            <w:pPr>
              <w:rPr>
                <w:rFonts w:ascii="仿宋" w:eastAsia="仿宋" w:hAnsi="仿宋"/>
                <w:sz w:val="24"/>
                <w:szCs w:val="24"/>
              </w:rPr>
            </w:pPr>
          </w:p>
        </w:tc>
        <w:tc>
          <w:tcPr>
            <w:tcW w:w="1253" w:type="dxa"/>
          </w:tcPr>
          <w:p w:rsidR="00073F98" w:rsidRDefault="00073F98">
            <w:pPr>
              <w:rPr>
                <w:rFonts w:ascii="仿宋" w:eastAsia="仿宋" w:hAnsi="仿宋"/>
                <w:sz w:val="24"/>
                <w:szCs w:val="24"/>
              </w:rPr>
            </w:pPr>
          </w:p>
        </w:tc>
        <w:tc>
          <w:tcPr>
            <w:tcW w:w="1527" w:type="dxa"/>
          </w:tcPr>
          <w:p w:rsidR="00073F98" w:rsidRDefault="00073F98">
            <w:pPr>
              <w:rPr>
                <w:rFonts w:ascii="仿宋" w:eastAsia="仿宋" w:hAnsi="仿宋"/>
                <w:sz w:val="24"/>
                <w:szCs w:val="24"/>
              </w:rPr>
            </w:pPr>
          </w:p>
        </w:tc>
        <w:tc>
          <w:tcPr>
            <w:tcW w:w="1112" w:type="dxa"/>
          </w:tcPr>
          <w:p w:rsidR="00073F98" w:rsidRDefault="00073F98">
            <w:pPr>
              <w:rPr>
                <w:rFonts w:ascii="仿宋" w:eastAsia="仿宋" w:hAnsi="仿宋"/>
                <w:sz w:val="24"/>
                <w:szCs w:val="24"/>
              </w:rPr>
            </w:pPr>
          </w:p>
        </w:tc>
        <w:tc>
          <w:tcPr>
            <w:tcW w:w="1369" w:type="dxa"/>
          </w:tcPr>
          <w:p w:rsidR="00073F98" w:rsidRDefault="00073F98">
            <w:pPr>
              <w:rPr>
                <w:rFonts w:ascii="仿宋" w:eastAsia="仿宋" w:hAnsi="仿宋"/>
                <w:sz w:val="24"/>
                <w:szCs w:val="24"/>
              </w:rPr>
            </w:pPr>
          </w:p>
        </w:tc>
        <w:tc>
          <w:tcPr>
            <w:tcW w:w="1486" w:type="dxa"/>
          </w:tcPr>
          <w:p w:rsidR="00073F98" w:rsidRDefault="00073F98">
            <w:pPr>
              <w:rPr>
                <w:rFonts w:ascii="仿宋" w:eastAsia="仿宋" w:hAnsi="仿宋"/>
                <w:sz w:val="24"/>
                <w:szCs w:val="24"/>
              </w:rPr>
            </w:pPr>
          </w:p>
        </w:tc>
        <w:tc>
          <w:tcPr>
            <w:tcW w:w="994" w:type="dxa"/>
          </w:tcPr>
          <w:p w:rsidR="00073F98" w:rsidRDefault="00073F98">
            <w:pPr>
              <w:rPr>
                <w:rFonts w:ascii="仿宋" w:eastAsia="仿宋" w:hAnsi="仿宋"/>
                <w:sz w:val="24"/>
                <w:szCs w:val="24"/>
              </w:rPr>
            </w:pPr>
          </w:p>
        </w:tc>
        <w:tc>
          <w:tcPr>
            <w:tcW w:w="1060" w:type="dxa"/>
          </w:tcPr>
          <w:p w:rsidR="00073F98" w:rsidRDefault="00073F98">
            <w:pPr>
              <w:rPr>
                <w:rFonts w:ascii="仿宋" w:eastAsia="仿宋" w:hAnsi="仿宋"/>
                <w:sz w:val="24"/>
                <w:szCs w:val="24"/>
              </w:rPr>
            </w:pPr>
          </w:p>
        </w:tc>
        <w:tc>
          <w:tcPr>
            <w:tcW w:w="1333" w:type="dxa"/>
          </w:tcPr>
          <w:p w:rsidR="00073F98" w:rsidRDefault="00073F98">
            <w:pPr>
              <w:rPr>
                <w:rFonts w:ascii="仿宋" w:eastAsia="仿宋" w:hAnsi="仿宋"/>
                <w:sz w:val="24"/>
                <w:szCs w:val="24"/>
              </w:rPr>
            </w:pPr>
          </w:p>
        </w:tc>
        <w:tc>
          <w:tcPr>
            <w:tcW w:w="1475" w:type="dxa"/>
          </w:tcPr>
          <w:p w:rsidR="00073F98" w:rsidRDefault="00073F98">
            <w:pPr>
              <w:rPr>
                <w:rFonts w:ascii="仿宋" w:eastAsia="仿宋" w:hAnsi="仿宋"/>
                <w:sz w:val="24"/>
                <w:szCs w:val="24"/>
              </w:rPr>
            </w:pPr>
          </w:p>
        </w:tc>
      </w:tr>
      <w:tr w:rsidR="00073F98">
        <w:trPr>
          <w:trHeight w:val="620"/>
        </w:trPr>
        <w:tc>
          <w:tcPr>
            <w:tcW w:w="1531" w:type="dxa"/>
          </w:tcPr>
          <w:p w:rsidR="00073F98" w:rsidRDefault="00073F98">
            <w:pPr>
              <w:rPr>
                <w:rFonts w:ascii="仿宋" w:eastAsia="仿宋" w:hAnsi="仿宋"/>
                <w:sz w:val="24"/>
                <w:szCs w:val="24"/>
              </w:rPr>
            </w:pPr>
          </w:p>
        </w:tc>
        <w:tc>
          <w:tcPr>
            <w:tcW w:w="1253" w:type="dxa"/>
          </w:tcPr>
          <w:p w:rsidR="00073F98" w:rsidRDefault="00073F98">
            <w:pPr>
              <w:rPr>
                <w:rFonts w:ascii="仿宋" w:eastAsia="仿宋" w:hAnsi="仿宋"/>
                <w:sz w:val="24"/>
                <w:szCs w:val="24"/>
              </w:rPr>
            </w:pPr>
          </w:p>
        </w:tc>
        <w:tc>
          <w:tcPr>
            <w:tcW w:w="1527" w:type="dxa"/>
          </w:tcPr>
          <w:p w:rsidR="00073F98" w:rsidRDefault="00073F98">
            <w:pPr>
              <w:rPr>
                <w:rFonts w:ascii="仿宋" w:eastAsia="仿宋" w:hAnsi="仿宋"/>
                <w:sz w:val="24"/>
                <w:szCs w:val="24"/>
              </w:rPr>
            </w:pPr>
          </w:p>
        </w:tc>
        <w:tc>
          <w:tcPr>
            <w:tcW w:w="1112" w:type="dxa"/>
          </w:tcPr>
          <w:p w:rsidR="00073F98" w:rsidRDefault="00073F98">
            <w:pPr>
              <w:rPr>
                <w:rFonts w:ascii="仿宋" w:eastAsia="仿宋" w:hAnsi="仿宋"/>
                <w:sz w:val="24"/>
                <w:szCs w:val="24"/>
              </w:rPr>
            </w:pPr>
          </w:p>
        </w:tc>
        <w:tc>
          <w:tcPr>
            <w:tcW w:w="1369" w:type="dxa"/>
          </w:tcPr>
          <w:p w:rsidR="00073F98" w:rsidRDefault="00073F98">
            <w:pPr>
              <w:rPr>
                <w:rFonts w:ascii="仿宋" w:eastAsia="仿宋" w:hAnsi="仿宋"/>
                <w:sz w:val="24"/>
                <w:szCs w:val="24"/>
              </w:rPr>
            </w:pPr>
          </w:p>
        </w:tc>
        <w:tc>
          <w:tcPr>
            <w:tcW w:w="1486" w:type="dxa"/>
          </w:tcPr>
          <w:p w:rsidR="00073F98" w:rsidRDefault="00073F98">
            <w:pPr>
              <w:rPr>
                <w:rFonts w:ascii="仿宋" w:eastAsia="仿宋" w:hAnsi="仿宋"/>
                <w:sz w:val="24"/>
                <w:szCs w:val="24"/>
              </w:rPr>
            </w:pPr>
          </w:p>
        </w:tc>
        <w:tc>
          <w:tcPr>
            <w:tcW w:w="994" w:type="dxa"/>
          </w:tcPr>
          <w:p w:rsidR="00073F98" w:rsidRDefault="00073F98">
            <w:pPr>
              <w:rPr>
                <w:rFonts w:ascii="仿宋" w:eastAsia="仿宋" w:hAnsi="仿宋"/>
                <w:sz w:val="24"/>
                <w:szCs w:val="24"/>
              </w:rPr>
            </w:pPr>
          </w:p>
        </w:tc>
        <w:tc>
          <w:tcPr>
            <w:tcW w:w="1060" w:type="dxa"/>
          </w:tcPr>
          <w:p w:rsidR="00073F98" w:rsidRDefault="00073F98">
            <w:pPr>
              <w:rPr>
                <w:rFonts w:ascii="仿宋" w:eastAsia="仿宋" w:hAnsi="仿宋"/>
                <w:sz w:val="24"/>
                <w:szCs w:val="24"/>
              </w:rPr>
            </w:pPr>
          </w:p>
        </w:tc>
        <w:tc>
          <w:tcPr>
            <w:tcW w:w="1333" w:type="dxa"/>
          </w:tcPr>
          <w:p w:rsidR="00073F98" w:rsidRDefault="00073F98">
            <w:pPr>
              <w:rPr>
                <w:rFonts w:ascii="仿宋" w:eastAsia="仿宋" w:hAnsi="仿宋"/>
                <w:sz w:val="24"/>
                <w:szCs w:val="24"/>
              </w:rPr>
            </w:pPr>
          </w:p>
        </w:tc>
        <w:tc>
          <w:tcPr>
            <w:tcW w:w="1475" w:type="dxa"/>
          </w:tcPr>
          <w:p w:rsidR="00073F98" w:rsidRDefault="00073F98">
            <w:pPr>
              <w:rPr>
                <w:rFonts w:ascii="仿宋" w:eastAsia="仿宋" w:hAnsi="仿宋"/>
                <w:sz w:val="24"/>
                <w:szCs w:val="24"/>
              </w:rPr>
            </w:pPr>
          </w:p>
        </w:tc>
      </w:tr>
      <w:tr w:rsidR="00073F98">
        <w:trPr>
          <w:trHeight w:val="620"/>
        </w:trPr>
        <w:tc>
          <w:tcPr>
            <w:tcW w:w="1531" w:type="dxa"/>
          </w:tcPr>
          <w:p w:rsidR="00073F98" w:rsidRDefault="00073F98">
            <w:pPr>
              <w:rPr>
                <w:rFonts w:ascii="仿宋" w:eastAsia="仿宋" w:hAnsi="仿宋"/>
                <w:sz w:val="24"/>
                <w:szCs w:val="24"/>
              </w:rPr>
            </w:pPr>
          </w:p>
        </w:tc>
        <w:tc>
          <w:tcPr>
            <w:tcW w:w="1253" w:type="dxa"/>
          </w:tcPr>
          <w:p w:rsidR="00073F98" w:rsidRDefault="00073F98">
            <w:pPr>
              <w:rPr>
                <w:rFonts w:ascii="仿宋" w:eastAsia="仿宋" w:hAnsi="仿宋"/>
                <w:sz w:val="24"/>
                <w:szCs w:val="24"/>
              </w:rPr>
            </w:pPr>
          </w:p>
        </w:tc>
        <w:tc>
          <w:tcPr>
            <w:tcW w:w="1527" w:type="dxa"/>
          </w:tcPr>
          <w:p w:rsidR="00073F98" w:rsidRDefault="00073F98">
            <w:pPr>
              <w:rPr>
                <w:rFonts w:ascii="仿宋" w:eastAsia="仿宋" w:hAnsi="仿宋"/>
                <w:sz w:val="24"/>
                <w:szCs w:val="24"/>
              </w:rPr>
            </w:pPr>
          </w:p>
        </w:tc>
        <w:tc>
          <w:tcPr>
            <w:tcW w:w="1112" w:type="dxa"/>
          </w:tcPr>
          <w:p w:rsidR="00073F98" w:rsidRDefault="00073F98">
            <w:pPr>
              <w:rPr>
                <w:rFonts w:ascii="仿宋" w:eastAsia="仿宋" w:hAnsi="仿宋"/>
                <w:sz w:val="24"/>
                <w:szCs w:val="24"/>
              </w:rPr>
            </w:pPr>
          </w:p>
        </w:tc>
        <w:tc>
          <w:tcPr>
            <w:tcW w:w="1369" w:type="dxa"/>
          </w:tcPr>
          <w:p w:rsidR="00073F98" w:rsidRDefault="00073F98">
            <w:pPr>
              <w:rPr>
                <w:rFonts w:ascii="仿宋" w:eastAsia="仿宋" w:hAnsi="仿宋"/>
                <w:sz w:val="24"/>
                <w:szCs w:val="24"/>
              </w:rPr>
            </w:pPr>
          </w:p>
        </w:tc>
        <w:tc>
          <w:tcPr>
            <w:tcW w:w="1486" w:type="dxa"/>
          </w:tcPr>
          <w:p w:rsidR="00073F98" w:rsidRDefault="00073F98">
            <w:pPr>
              <w:rPr>
                <w:rFonts w:ascii="仿宋" w:eastAsia="仿宋" w:hAnsi="仿宋"/>
                <w:sz w:val="24"/>
                <w:szCs w:val="24"/>
              </w:rPr>
            </w:pPr>
          </w:p>
        </w:tc>
        <w:tc>
          <w:tcPr>
            <w:tcW w:w="994" w:type="dxa"/>
          </w:tcPr>
          <w:p w:rsidR="00073F98" w:rsidRDefault="00073F98">
            <w:pPr>
              <w:rPr>
                <w:rFonts w:ascii="仿宋" w:eastAsia="仿宋" w:hAnsi="仿宋"/>
                <w:sz w:val="24"/>
                <w:szCs w:val="24"/>
              </w:rPr>
            </w:pPr>
          </w:p>
        </w:tc>
        <w:tc>
          <w:tcPr>
            <w:tcW w:w="1060" w:type="dxa"/>
          </w:tcPr>
          <w:p w:rsidR="00073F98" w:rsidRDefault="00073F98">
            <w:pPr>
              <w:rPr>
                <w:rFonts w:ascii="仿宋" w:eastAsia="仿宋" w:hAnsi="仿宋"/>
                <w:sz w:val="24"/>
                <w:szCs w:val="24"/>
              </w:rPr>
            </w:pPr>
          </w:p>
        </w:tc>
        <w:tc>
          <w:tcPr>
            <w:tcW w:w="1333" w:type="dxa"/>
          </w:tcPr>
          <w:p w:rsidR="00073F98" w:rsidRDefault="00073F98">
            <w:pPr>
              <w:rPr>
                <w:rFonts w:ascii="仿宋" w:eastAsia="仿宋" w:hAnsi="仿宋"/>
                <w:sz w:val="24"/>
                <w:szCs w:val="24"/>
              </w:rPr>
            </w:pPr>
          </w:p>
        </w:tc>
        <w:tc>
          <w:tcPr>
            <w:tcW w:w="1475" w:type="dxa"/>
          </w:tcPr>
          <w:p w:rsidR="00073F98" w:rsidRDefault="00073F98">
            <w:pPr>
              <w:rPr>
                <w:rFonts w:ascii="仿宋" w:eastAsia="仿宋" w:hAnsi="仿宋"/>
                <w:sz w:val="24"/>
                <w:szCs w:val="24"/>
              </w:rPr>
            </w:pPr>
          </w:p>
        </w:tc>
      </w:tr>
    </w:tbl>
    <w:p w:rsidR="00073F98" w:rsidRDefault="006C4F4E">
      <w:pPr>
        <w:ind w:firstLineChars="196" w:firstLine="470"/>
        <w:rPr>
          <w:rFonts w:ascii="仿宋" w:eastAsia="仿宋" w:hAnsi="仿宋"/>
          <w:sz w:val="24"/>
          <w:szCs w:val="24"/>
        </w:rPr>
      </w:pPr>
      <w:r>
        <w:rPr>
          <w:rFonts w:ascii="仿宋" w:eastAsia="仿宋" w:hAnsi="仿宋" w:hint="eastAsia"/>
          <w:sz w:val="24"/>
          <w:szCs w:val="24"/>
        </w:rPr>
        <w:t>运</w:t>
      </w:r>
    </w:p>
    <w:p w:rsidR="00073F98" w:rsidRDefault="00073F98">
      <w:pPr>
        <w:ind w:firstLineChars="196" w:firstLine="470"/>
        <w:rPr>
          <w:rFonts w:ascii="仿宋" w:eastAsia="仿宋" w:hAnsi="仿宋"/>
          <w:sz w:val="24"/>
          <w:szCs w:val="24"/>
        </w:rPr>
      </w:pPr>
    </w:p>
    <w:p w:rsidR="00073F98" w:rsidRDefault="00073F98">
      <w:pPr>
        <w:ind w:firstLineChars="196" w:firstLine="470"/>
        <w:rPr>
          <w:rFonts w:ascii="仿宋" w:eastAsia="仿宋" w:hAnsi="仿宋"/>
          <w:sz w:val="24"/>
          <w:szCs w:val="24"/>
        </w:rPr>
      </w:pPr>
    </w:p>
    <w:p w:rsidR="00073F98" w:rsidRDefault="00073F98">
      <w:pPr>
        <w:ind w:firstLineChars="196" w:firstLine="470"/>
        <w:rPr>
          <w:rFonts w:ascii="仿宋" w:eastAsia="仿宋" w:hAnsi="仿宋"/>
          <w:sz w:val="24"/>
          <w:szCs w:val="24"/>
        </w:rPr>
      </w:pPr>
    </w:p>
    <w:p w:rsidR="00073F98" w:rsidRDefault="00073F98">
      <w:pPr>
        <w:ind w:firstLineChars="196" w:firstLine="470"/>
        <w:rPr>
          <w:rFonts w:ascii="仿宋" w:eastAsia="仿宋" w:hAnsi="仿宋"/>
          <w:sz w:val="24"/>
          <w:szCs w:val="24"/>
        </w:rPr>
      </w:pPr>
    </w:p>
    <w:p w:rsidR="00073F98" w:rsidRDefault="00073F98">
      <w:pPr>
        <w:ind w:firstLineChars="196" w:firstLine="470"/>
        <w:rPr>
          <w:rFonts w:ascii="仿宋" w:eastAsia="仿宋" w:hAnsi="仿宋"/>
          <w:sz w:val="24"/>
          <w:szCs w:val="24"/>
        </w:rPr>
      </w:pPr>
    </w:p>
    <w:p w:rsidR="00073F98" w:rsidRDefault="00073F98">
      <w:pPr>
        <w:ind w:firstLineChars="196" w:firstLine="470"/>
        <w:rPr>
          <w:rFonts w:ascii="仿宋" w:eastAsia="仿宋" w:hAnsi="仿宋"/>
          <w:sz w:val="24"/>
          <w:szCs w:val="24"/>
        </w:rPr>
      </w:pPr>
    </w:p>
    <w:p w:rsidR="00073F98" w:rsidRDefault="00073F98">
      <w:pPr>
        <w:ind w:firstLineChars="196" w:firstLine="470"/>
        <w:rPr>
          <w:rFonts w:ascii="仿宋" w:eastAsia="仿宋" w:hAnsi="仿宋"/>
          <w:sz w:val="24"/>
          <w:szCs w:val="24"/>
        </w:rPr>
      </w:pPr>
    </w:p>
    <w:p w:rsidR="00073F98" w:rsidRDefault="00073F98">
      <w:pPr>
        <w:ind w:firstLineChars="196" w:firstLine="470"/>
        <w:rPr>
          <w:rFonts w:ascii="仿宋" w:eastAsia="仿宋" w:hAnsi="仿宋"/>
          <w:sz w:val="24"/>
          <w:szCs w:val="24"/>
        </w:rPr>
      </w:pPr>
    </w:p>
    <w:p w:rsidR="00073F98" w:rsidRDefault="00073F98">
      <w:pPr>
        <w:ind w:firstLineChars="196" w:firstLine="470"/>
        <w:rPr>
          <w:rFonts w:ascii="仿宋" w:eastAsia="仿宋" w:hAnsi="仿宋"/>
          <w:sz w:val="24"/>
          <w:szCs w:val="24"/>
        </w:rPr>
      </w:pPr>
    </w:p>
    <w:p w:rsidR="00073F98" w:rsidRDefault="00073F98">
      <w:pPr>
        <w:ind w:firstLineChars="196" w:firstLine="470"/>
        <w:rPr>
          <w:rFonts w:ascii="仿宋" w:eastAsia="仿宋" w:hAnsi="仿宋"/>
          <w:sz w:val="24"/>
          <w:szCs w:val="24"/>
        </w:rPr>
      </w:pPr>
    </w:p>
    <w:p w:rsidR="00073F98" w:rsidRDefault="00073F98">
      <w:pPr>
        <w:ind w:firstLineChars="250" w:firstLine="600"/>
        <w:rPr>
          <w:rFonts w:ascii="仿宋" w:eastAsia="仿宋" w:hAnsi="仿宋"/>
          <w:sz w:val="24"/>
          <w:szCs w:val="24"/>
        </w:rPr>
      </w:pPr>
    </w:p>
    <w:p w:rsidR="00073F98" w:rsidRDefault="00073F98">
      <w:pPr>
        <w:rPr>
          <w:rFonts w:ascii="仿宋" w:eastAsia="仿宋" w:hAnsi="仿宋"/>
          <w:sz w:val="24"/>
          <w:szCs w:val="24"/>
        </w:rPr>
      </w:pPr>
    </w:p>
    <w:p w:rsidR="00073F98" w:rsidRDefault="00073F98">
      <w:pPr>
        <w:rPr>
          <w:rFonts w:ascii="仿宋" w:eastAsia="仿宋" w:hAnsi="仿宋"/>
          <w:sz w:val="24"/>
          <w:szCs w:val="24"/>
        </w:rPr>
      </w:pPr>
    </w:p>
    <w:p w:rsidR="00073F98" w:rsidRDefault="006C4F4E">
      <w:pPr>
        <w:ind w:firstLineChars="200" w:firstLine="480"/>
        <w:rPr>
          <w:rFonts w:ascii="仿宋" w:eastAsia="仿宋" w:hAnsi="仿宋"/>
          <w:sz w:val="24"/>
          <w:szCs w:val="24"/>
        </w:rPr>
      </w:pPr>
      <w:r>
        <w:rPr>
          <w:rFonts w:ascii="仿宋" w:eastAsia="仿宋" w:hAnsi="仿宋" w:hint="eastAsia"/>
          <w:sz w:val="24"/>
          <w:szCs w:val="24"/>
        </w:rPr>
        <w:t>仓库负责人：</w:t>
      </w:r>
      <w:r>
        <w:rPr>
          <w:rFonts w:ascii="仿宋" w:eastAsia="仿宋" w:hAnsi="仿宋" w:hint="eastAsia"/>
          <w:sz w:val="24"/>
          <w:szCs w:val="24"/>
        </w:rPr>
        <w:t xml:space="preserve">         </w:t>
      </w:r>
      <w:r>
        <w:rPr>
          <w:rFonts w:ascii="仿宋" w:eastAsia="仿宋" w:hAnsi="仿宋" w:hint="eastAsia"/>
          <w:sz w:val="24"/>
          <w:szCs w:val="24"/>
        </w:rPr>
        <w:t>保管员：</w:t>
      </w:r>
      <w:r>
        <w:rPr>
          <w:rFonts w:ascii="仿宋" w:eastAsia="仿宋" w:hAnsi="仿宋" w:hint="eastAsia"/>
          <w:sz w:val="24"/>
          <w:szCs w:val="24"/>
        </w:rPr>
        <w:t xml:space="preserve">            </w:t>
      </w:r>
      <w:r>
        <w:rPr>
          <w:rFonts w:ascii="仿宋" w:eastAsia="仿宋" w:hAnsi="仿宋" w:hint="eastAsia"/>
          <w:sz w:val="24"/>
          <w:szCs w:val="24"/>
        </w:rPr>
        <w:t>供货单位（厂商）送货员：</w:t>
      </w:r>
      <w:r>
        <w:rPr>
          <w:rFonts w:ascii="仿宋" w:eastAsia="仿宋" w:hAnsi="仿宋" w:hint="eastAsia"/>
          <w:sz w:val="24"/>
          <w:szCs w:val="24"/>
        </w:rPr>
        <w:t xml:space="preserve">             </w:t>
      </w:r>
      <w:r>
        <w:rPr>
          <w:rFonts w:ascii="仿宋" w:eastAsia="仿宋" w:hAnsi="仿宋" w:hint="eastAsia"/>
          <w:sz w:val="24"/>
          <w:szCs w:val="24"/>
        </w:rPr>
        <w:t>收货人：</w:t>
      </w:r>
      <w:r>
        <w:rPr>
          <w:rFonts w:ascii="仿宋" w:eastAsia="仿宋" w:hAnsi="仿宋" w:hint="eastAsia"/>
          <w:sz w:val="24"/>
          <w:szCs w:val="24"/>
        </w:rPr>
        <w:t xml:space="preserve">         </w:t>
      </w:r>
      <w:r>
        <w:rPr>
          <w:rFonts w:ascii="仿宋" w:eastAsia="仿宋" w:hAnsi="仿宋" w:hint="eastAsia"/>
          <w:sz w:val="24"/>
          <w:szCs w:val="24"/>
        </w:rPr>
        <w:t>送（收）货时间：</w:t>
      </w:r>
    </w:p>
    <w:p w:rsidR="00073F98" w:rsidRDefault="00073F98">
      <w:pPr>
        <w:rPr>
          <w:rFonts w:ascii="仿宋" w:eastAsia="仿宋" w:hAnsi="仿宋"/>
          <w:sz w:val="24"/>
          <w:szCs w:val="24"/>
        </w:rPr>
      </w:pPr>
    </w:p>
    <w:p w:rsidR="00073F98" w:rsidRDefault="00073F98">
      <w:pPr>
        <w:rPr>
          <w:rFonts w:ascii="仿宋" w:eastAsia="仿宋" w:hAnsi="仿宋"/>
          <w:sz w:val="28"/>
          <w:szCs w:val="28"/>
        </w:rPr>
      </w:pPr>
    </w:p>
    <w:p w:rsidR="00073F98" w:rsidRDefault="006C4F4E">
      <w:pPr>
        <w:ind w:firstLineChars="100" w:firstLine="240"/>
        <w:rPr>
          <w:rFonts w:ascii="仿宋" w:eastAsia="仿宋" w:hAnsi="仿宋"/>
          <w:sz w:val="24"/>
          <w:szCs w:val="24"/>
        </w:rPr>
      </w:pPr>
      <w:r>
        <w:rPr>
          <w:rFonts w:ascii="仿宋" w:eastAsia="仿宋" w:hAnsi="仿宋" w:hint="eastAsia"/>
          <w:sz w:val="24"/>
          <w:szCs w:val="24"/>
        </w:rPr>
        <w:t>说明：该表一式四联，一联作为存根，一联保管员留存作为登记实物帐的依据，一联交市发改委作为财务账依据，一联交运输人员</w:t>
      </w:r>
    </w:p>
    <w:p w:rsidR="00073F98" w:rsidRDefault="006C4F4E">
      <w:pPr>
        <w:ind w:firstLineChars="100" w:firstLine="240"/>
        <w:rPr>
          <w:rFonts w:ascii="仿宋" w:eastAsia="仿宋" w:hAnsi="仿宋"/>
          <w:sz w:val="24"/>
          <w:szCs w:val="24"/>
        </w:rPr>
      </w:pPr>
      <w:r>
        <w:rPr>
          <w:rFonts w:ascii="仿宋" w:eastAsia="仿宋" w:hAnsi="仿宋" w:hint="eastAsia"/>
          <w:sz w:val="24"/>
          <w:szCs w:val="24"/>
        </w:rPr>
        <w:t>需接收方收货人签字带回；供货单位送货员、仓库负责人、保管员三方核对无误后在记账凭证上签名。</w:t>
      </w:r>
    </w:p>
    <w:p w:rsidR="00073F98" w:rsidRDefault="00073F98">
      <w:pPr>
        <w:rPr>
          <w:rFonts w:asciiTheme="majorEastAsia" w:eastAsiaTheme="majorEastAsia" w:hAnsiTheme="majorEastAsia"/>
          <w:sz w:val="32"/>
          <w:szCs w:val="32"/>
        </w:rPr>
        <w:sectPr w:rsidR="00073F98">
          <w:pgSz w:w="16838" w:h="11906" w:orient="landscape"/>
          <w:pgMar w:top="680" w:right="567" w:bottom="964" w:left="284" w:header="709" w:footer="709" w:gutter="0"/>
          <w:cols w:space="425"/>
          <w:docGrid w:linePitch="360"/>
        </w:sectPr>
      </w:pPr>
    </w:p>
    <w:p w:rsidR="00073F98" w:rsidRDefault="006C4F4E">
      <w:pPr>
        <w:spacing w:line="360" w:lineRule="auto"/>
        <w:rPr>
          <w:rFonts w:ascii="仿宋" w:eastAsia="仿宋" w:hAnsi="仿宋"/>
          <w:b/>
          <w:sz w:val="48"/>
          <w:szCs w:val="48"/>
        </w:rPr>
      </w:pPr>
      <w:r>
        <w:rPr>
          <w:rFonts w:ascii="黑体" w:eastAsia="黑体" w:hAnsi="黑体" w:cs="黑体" w:hint="eastAsia"/>
          <w:kern w:val="0"/>
          <w:sz w:val="32"/>
          <w:szCs w:val="32"/>
          <w:lang/>
        </w:rPr>
        <w:lastRenderedPageBreak/>
        <w:t>附件</w:t>
      </w:r>
      <w:r>
        <w:rPr>
          <w:rFonts w:ascii="黑体" w:eastAsia="黑体" w:hAnsi="黑体" w:cs="黑体" w:hint="eastAsia"/>
          <w:kern w:val="0"/>
          <w:sz w:val="32"/>
          <w:szCs w:val="32"/>
          <w:lang/>
        </w:rPr>
        <w:t>7</w:t>
      </w:r>
    </w:p>
    <w:p w:rsidR="00073F98" w:rsidRDefault="006C4F4E">
      <w:pPr>
        <w:jc w:val="center"/>
        <w:rPr>
          <w:rFonts w:ascii="仿宋" w:eastAsia="仿宋" w:hAnsi="仿宋"/>
          <w:b/>
          <w:sz w:val="48"/>
          <w:szCs w:val="48"/>
        </w:rPr>
      </w:pPr>
      <w:r>
        <w:rPr>
          <w:rFonts w:ascii="仿宋" w:eastAsia="仿宋" w:hAnsi="仿宋" w:hint="eastAsia"/>
          <w:b/>
          <w:sz w:val="48"/>
          <w:szCs w:val="48"/>
        </w:rPr>
        <w:t>绍兴市级救灾物资采购、调拨流程图</w:t>
      </w:r>
    </w:p>
    <w:p w:rsidR="00073F98" w:rsidRDefault="00073F98">
      <w:pPr>
        <w:spacing w:line="360" w:lineRule="auto"/>
        <w:rPr>
          <w:rFonts w:ascii="仿宋" w:eastAsia="仿宋" w:hAnsi="仿宋" w:cs="仿宋"/>
          <w:b/>
          <w:bCs/>
          <w:sz w:val="48"/>
          <w:szCs w:val="48"/>
        </w:rPr>
      </w:pPr>
      <w:r w:rsidRPr="00073F98">
        <w:rPr>
          <w:rFonts w:ascii="黑体" w:eastAsia="黑体" w:hAnsi="黑体" w:cs="黑体"/>
          <w:kern w:val="0"/>
          <w:sz w:val="32"/>
          <w:szCs w:val="32"/>
          <w:lan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5.75pt;height:449pt">
            <v:imagedata r:id="rId10" o:title=""/>
          </v:shape>
        </w:pict>
      </w:r>
      <w:r w:rsidR="006C4F4E">
        <w:rPr>
          <w:rFonts w:ascii="黑体" w:eastAsia="黑体" w:hAnsi="黑体" w:cs="黑体" w:hint="eastAsia"/>
          <w:kern w:val="0"/>
          <w:sz w:val="32"/>
          <w:szCs w:val="32"/>
          <w:lang/>
        </w:rPr>
        <w:lastRenderedPageBreak/>
        <w:t>附件</w:t>
      </w:r>
      <w:r w:rsidR="006C4F4E">
        <w:rPr>
          <w:rFonts w:ascii="黑体" w:eastAsia="黑体" w:hAnsi="黑体" w:cs="黑体" w:hint="eastAsia"/>
          <w:kern w:val="0"/>
          <w:sz w:val="32"/>
          <w:szCs w:val="32"/>
          <w:lang/>
        </w:rPr>
        <w:t>8</w:t>
      </w:r>
    </w:p>
    <w:p w:rsidR="00073F98" w:rsidRDefault="006C4F4E">
      <w:pPr>
        <w:spacing w:line="560" w:lineRule="exact"/>
        <w:jc w:val="center"/>
        <w:rPr>
          <w:rFonts w:ascii="仿宋" w:eastAsia="仿宋" w:hAnsi="仿宋" w:cs="仿宋"/>
          <w:b/>
          <w:bCs/>
          <w:sz w:val="48"/>
          <w:szCs w:val="48"/>
        </w:rPr>
      </w:pPr>
      <w:r>
        <w:rPr>
          <w:rFonts w:ascii="仿宋" w:eastAsia="仿宋" w:hAnsi="仿宋" w:cs="仿宋" w:hint="eastAsia"/>
          <w:b/>
          <w:bCs/>
          <w:sz w:val="48"/>
          <w:szCs w:val="48"/>
        </w:rPr>
        <w:t>绍兴市级救灾物资回收入库流程图</w:t>
      </w:r>
    </w:p>
    <w:p w:rsidR="00073F98" w:rsidRDefault="00073F98">
      <w:pPr>
        <w:spacing w:line="560" w:lineRule="exact"/>
        <w:jc w:val="center"/>
        <w:rPr>
          <w:rFonts w:ascii="仿宋" w:eastAsia="仿宋" w:hAnsi="仿宋" w:cs="仿宋"/>
          <w:b/>
          <w:bCs/>
          <w:sz w:val="48"/>
          <w:szCs w:val="48"/>
        </w:rPr>
      </w:pPr>
      <w:r w:rsidRPr="00073F98">
        <w:pict>
          <v:rect id="_x0000_s1035" style="position:absolute;left:0;text-align:left;margin-left:246pt;margin-top:20.25pt;width:231.55pt;height:48.25pt;z-index:251683840;v-text-anchor:middle" strokeweight=".5pt">
            <v:stroke joinstyle="round"/>
            <v:textbox>
              <w:txbxContent>
                <w:p w:rsidR="00073F98" w:rsidRDefault="006C4F4E">
                  <w:pPr>
                    <w:jc w:val="center"/>
                    <w:rPr>
                      <w:sz w:val="32"/>
                      <w:szCs w:val="32"/>
                    </w:rPr>
                  </w:pPr>
                  <w:r>
                    <w:rPr>
                      <w:rFonts w:hint="eastAsia"/>
                      <w:sz w:val="32"/>
                      <w:szCs w:val="32"/>
                    </w:rPr>
                    <w:t>市发改委商市应急局、市财政局确定发放的救灾物资类别</w:t>
                  </w:r>
                </w:p>
              </w:txbxContent>
            </v:textbox>
          </v:rect>
        </w:pict>
      </w:r>
      <w:r w:rsidRPr="00073F98">
        <w:rPr>
          <w:sz w:val="4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45" type="#_x0000_t34" style="position:absolute;left:0;text-align:left;margin-left:262.6pt;margin-top:19.35pt;width:50.05pt;height:148.4pt;rotation:90;z-index:253895680">
            <v:stroke endarrow="open"/>
          </v:shape>
        </w:pict>
      </w:r>
    </w:p>
    <w:p w:rsidR="00073F98" w:rsidRDefault="00073F98">
      <w:pPr>
        <w:spacing w:line="560" w:lineRule="exact"/>
        <w:rPr>
          <w:rFonts w:ascii="仿宋" w:eastAsia="仿宋" w:hAnsi="仿宋" w:cs="仿宋"/>
          <w:b/>
          <w:bCs/>
          <w:sz w:val="48"/>
          <w:szCs w:val="48"/>
        </w:rPr>
      </w:pPr>
      <w:r w:rsidRPr="00073F98">
        <w:rPr>
          <w:sz w:val="48"/>
        </w:rPr>
        <w:pict>
          <v:shape id="_x0000_s1044" type="#_x0000_t34" style="position:absolute;left:0;text-align:left;margin-left:404.1pt;margin-top:-1.8pt;width:48.95pt;height:133.55pt;rotation:-90;flip:y;z-index:253894656" adj="10811">
            <v:stroke endarrow="open"/>
          </v:shape>
        </w:pict>
      </w:r>
      <w:r w:rsidR="006C4F4E">
        <w:rPr>
          <w:rFonts w:ascii="仿宋" w:eastAsia="仿宋" w:hAnsi="仿宋" w:cs="仿宋" w:hint="eastAsia"/>
          <w:b/>
          <w:bCs/>
          <w:sz w:val="48"/>
          <w:szCs w:val="48"/>
        </w:rPr>
        <w:t xml:space="preserve"> </w:t>
      </w:r>
    </w:p>
    <w:p w:rsidR="00073F98" w:rsidRDefault="00073F98">
      <w:pPr>
        <w:rPr>
          <w:rFonts w:asciiTheme="majorEastAsia" w:eastAsiaTheme="majorEastAsia" w:hAnsiTheme="majorEastAsia"/>
          <w:sz w:val="32"/>
          <w:szCs w:val="32"/>
        </w:rPr>
      </w:pPr>
      <w:r w:rsidRPr="00073F98">
        <w:pict>
          <v:line id="_x0000_s1051" style="position:absolute;left:0;text-align:left;flip:x;z-index:253901824" from="404.45pt,290.15pt" to="404.55pt,329.6pt">
            <v:stroke endarrow="open"/>
          </v:line>
        </w:pict>
      </w:r>
      <w:r w:rsidRPr="00073F98">
        <w:pict>
          <v:line id="_x0000_s1050" style="position:absolute;left:0;text-align:left;flip:x;z-index:253900800" from="609.95pt,291.1pt" to="610.05pt,330.15pt">
            <v:stroke endarrow="open"/>
          </v:line>
        </w:pict>
      </w:r>
      <w:r w:rsidRPr="00073F98">
        <w:pict>
          <v:line id="_x0000_s1046" style="position:absolute;left:0;text-align:left;z-index:253896704" from="497.4pt,101.2pt" to="497.5pt,134.05pt">
            <v:stroke endarrow="open"/>
          </v:line>
        </w:pict>
      </w:r>
      <w:r w:rsidRPr="00073F98">
        <w:pict>
          <v:shapetype id="_x0000_t33" coordsize="21600,21600" o:spt="33" o:oned="t" path="m,l21600,r,21600e" filled="f">
            <v:stroke joinstyle="miter"/>
            <v:path arrowok="t" fillok="f" o:connecttype="none"/>
            <o:lock v:ext="edit" shapetype="t"/>
          </v:shapetype>
          <v:shape id="_x0000_s1049" type="#_x0000_t33" style="position:absolute;left:0;text-align:left;margin-left:403.3pt;margin-top:220.7pt;width:92.6pt;height:19.85pt;rotation:180;flip:y;z-index:253899776">
            <v:stroke endarrow="open"/>
          </v:shape>
        </w:pict>
      </w:r>
      <w:r w:rsidRPr="00073F98">
        <w:pict>
          <v:shape id="_x0000_s1048" type="#_x0000_t34" style="position:absolute;left:0;text-align:left;margin-left:533pt;margin-top:165.5pt;width:38.5pt;height:111.35pt;rotation:-90;flip:y;z-index:253898752" adj="10786">
            <v:stroke endarrow="open"/>
          </v:shape>
        </w:pict>
      </w:r>
      <w:r w:rsidRPr="00073F98">
        <w:pict>
          <v:rect id="_x0000_s1043" style="position:absolute;left:0;text-align:left;margin-left:505.65pt;margin-top:330.55pt;width:207.35pt;height:50.5pt;z-index:253893632;v-text-anchor:middle" strokeweight=".5pt">
            <v:stroke joinstyle="round"/>
            <v:textbox>
              <w:txbxContent>
                <w:p w:rsidR="00073F98" w:rsidRDefault="006C4F4E">
                  <w:pPr>
                    <w:jc w:val="center"/>
                    <w:rPr>
                      <w:sz w:val="32"/>
                      <w:szCs w:val="32"/>
                    </w:rPr>
                  </w:pPr>
                  <w:r>
                    <w:rPr>
                      <w:rFonts w:hint="eastAsia"/>
                      <w:sz w:val="32"/>
                      <w:szCs w:val="32"/>
                    </w:rPr>
                    <w:t>受灾地发改局进行处理后作为当地救灾物资重新入库</w:t>
                  </w:r>
                </w:p>
              </w:txbxContent>
            </v:textbox>
          </v:rect>
        </w:pict>
      </w:r>
      <w:r w:rsidRPr="00073F98">
        <w:pict>
          <v:rect id="_x0000_s1041" style="position:absolute;left:0;text-align:left;margin-left:318.3pt;margin-top:330.4pt;width:175.3pt;height:50.05pt;z-index:252402688;v-text-anchor:middle" strokeweight=".5pt">
            <v:stroke joinstyle="round"/>
            <v:textbox>
              <w:txbxContent>
                <w:p w:rsidR="00073F98" w:rsidRDefault="006C4F4E">
                  <w:pPr>
                    <w:jc w:val="center"/>
                    <w:rPr>
                      <w:sz w:val="32"/>
                      <w:szCs w:val="32"/>
                    </w:rPr>
                  </w:pPr>
                  <w:r>
                    <w:rPr>
                      <w:rFonts w:hint="eastAsia"/>
                      <w:sz w:val="32"/>
                      <w:szCs w:val="32"/>
                    </w:rPr>
                    <w:t>作为市级物资重新</w:t>
                  </w:r>
                </w:p>
                <w:p w:rsidR="00073F98" w:rsidRDefault="006C4F4E">
                  <w:pPr>
                    <w:jc w:val="center"/>
                    <w:rPr>
                      <w:sz w:val="32"/>
                      <w:szCs w:val="32"/>
                    </w:rPr>
                  </w:pPr>
                  <w:r>
                    <w:rPr>
                      <w:rFonts w:hint="eastAsia"/>
                      <w:sz w:val="32"/>
                      <w:szCs w:val="32"/>
                    </w:rPr>
                    <w:t>登记入库</w:t>
                  </w:r>
                </w:p>
              </w:txbxContent>
            </v:textbox>
          </v:rect>
        </w:pict>
      </w:r>
      <w:r w:rsidRPr="00073F98">
        <w:pict>
          <v:rect id="_x0000_s1039" style="position:absolute;left:0;text-align:left;margin-left:383.65pt;margin-top:133.65pt;width:236.75pt;height:68.25pt;z-index:251923456;v-text-anchor:middle" strokeweight=".5pt">
            <v:stroke joinstyle="round"/>
            <v:textbox>
              <w:txbxContent>
                <w:p w:rsidR="00073F98" w:rsidRDefault="006C4F4E">
                  <w:pPr>
                    <w:jc w:val="center"/>
                    <w:rPr>
                      <w:sz w:val="32"/>
                      <w:szCs w:val="32"/>
                    </w:rPr>
                  </w:pPr>
                  <w:r>
                    <w:rPr>
                      <w:rFonts w:hint="eastAsia"/>
                      <w:sz w:val="32"/>
                      <w:szCs w:val="32"/>
                    </w:rPr>
                    <w:t>受灾地人民政府组织实施回收，受灾地应急管理局负责统一</w:t>
                  </w:r>
                </w:p>
                <w:p w:rsidR="00073F98" w:rsidRDefault="006C4F4E">
                  <w:pPr>
                    <w:jc w:val="center"/>
                    <w:rPr>
                      <w:sz w:val="32"/>
                      <w:szCs w:val="32"/>
                    </w:rPr>
                  </w:pPr>
                  <w:r>
                    <w:rPr>
                      <w:rFonts w:hint="eastAsia"/>
                      <w:sz w:val="32"/>
                      <w:szCs w:val="32"/>
                    </w:rPr>
                    <w:t>收回后交受灾地发改局</w:t>
                  </w:r>
                </w:p>
              </w:txbxContent>
            </v:textbox>
          </v:rect>
        </w:pict>
      </w:r>
      <w:r w:rsidRPr="00073F98">
        <w:pict>
          <v:rect id="_x0000_s1042" style="position:absolute;left:0;text-align:left;margin-left:504.5pt;margin-top:240.4pt;width:206.8pt;height:50.15pt;z-index:252775424;v-text-anchor:middle" strokeweight=".5pt">
            <v:stroke joinstyle="round"/>
            <v:textbox>
              <w:txbxContent>
                <w:p w:rsidR="00073F98" w:rsidRDefault="006C4F4E">
                  <w:pPr>
                    <w:jc w:val="center"/>
                    <w:rPr>
                      <w:sz w:val="32"/>
                      <w:szCs w:val="32"/>
                    </w:rPr>
                  </w:pPr>
                  <w:r>
                    <w:rPr>
                      <w:rFonts w:hint="eastAsia"/>
                      <w:sz w:val="32"/>
                      <w:szCs w:val="32"/>
                    </w:rPr>
                    <w:t>非应急救援设备且没有要求送达市级储备库的物资</w:t>
                  </w:r>
                </w:p>
                <w:p w:rsidR="00073F98" w:rsidRDefault="00073F98">
                  <w:pPr>
                    <w:rPr>
                      <w:sz w:val="32"/>
                      <w:szCs w:val="32"/>
                    </w:rPr>
                  </w:pPr>
                </w:p>
              </w:txbxContent>
            </v:textbox>
          </v:rect>
        </w:pict>
      </w:r>
      <w:r w:rsidRPr="00073F98">
        <w:pict>
          <v:rect id="_x0000_s1040" style="position:absolute;left:0;text-align:left;margin-left:315.65pt;margin-top:239.7pt;width:175.3pt;height:50.05pt;z-index:252029952;v-text-anchor:middle" strokeweight=".5pt">
            <v:stroke joinstyle="round"/>
            <v:textbox>
              <w:txbxContent>
                <w:p w:rsidR="00073F98" w:rsidRDefault="006C4F4E">
                  <w:pPr>
                    <w:jc w:val="center"/>
                    <w:rPr>
                      <w:sz w:val="32"/>
                      <w:szCs w:val="32"/>
                    </w:rPr>
                  </w:pPr>
                  <w:r>
                    <w:rPr>
                      <w:rFonts w:hint="eastAsia"/>
                      <w:sz w:val="32"/>
                      <w:szCs w:val="32"/>
                    </w:rPr>
                    <w:t>应急救援设备或有要求送达市级储备库的物资</w:t>
                  </w:r>
                </w:p>
              </w:txbxContent>
            </v:textbox>
          </v:rect>
        </w:pict>
      </w:r>
      <w:r w:rsidRPr="00073F98">
        <w:pict>
          <v:line id="_x0000_s1047" style="position:absolute;left:0;text-align:left;z-index:253897728" from="213.3pt,102.85pt" to="213.35pt,152.55pt">
            <v:stroke endarrow="open"/>
          </v:line>
        </w:pict>
      </w:r>
      <w:r w:rsidRPr="00073F98">
        <w:pict>
          <v:rect id="_x0000_s1038" style="position:absolute;left:0;text-align:left;margin-left:149.95pt;margin-top:153.55pt;width:128.55pt;height:39.7pt;z-index:251816960;v-text-anchor:middle" strokeweight=".5pt">
            <v:stroke joinstyle="round"/>
            <v:textbox>
              <w:txbxContent>
                <w:p w:rsidR="00073F98" w:rsidRDefault="006C4F4E">
                  <w:pPr>
                    <w:jc w:val="center"/>
                    <w:rPr>
                      <w:sz w:val="32"/>
                      <w:szCs w:val="32"/>
                    </w:rPr>
                  </w:pPr>
                  <w:r>
                    <w:rPr>
                      <w:rFonts w:hint="eastAsia"/>
                      <w:sz w:val="32"/>
                      <w:szCs w:val="32"/>
                    </w:rPr>
                    <w:t>发放后不再回收</w:t>
                  </w:r>
                </w:p>
              </w:txbxContent>
            </v:textbox>
          </v:rect>
        </w:pict>
      </w:r>
      <w:r w:rsidRPr="00073F98">
        <w:pict>
          <v:rect id="_x0000_s1037" style="position:absolute;left:0;text-align:left;margin-left:407.7pt;margin-top:61.45pt;width:175.3pt;height:39.7pt;z-index:251763712;v-text-anchor:middle" strokeweight=".5pt">
            <v:stroke joinstyle="round"/>
            <v:textbox>
              <w:txbxContent>
                <w:p w:rsidR="00073F98" w:rsidRDefault="006C4F4E">
                  <w:pPr>
                    <w:jc w:val="center"/>
                    <w:rPr>
                      <w:sz w:val="32"/>
                      <w:szCs w:val="32"/>
                    </w:rPr>
                  </w:pPr>
                  <w:r>
                    <w:rPr>
                      <w:rFonts w:hint="eastAsia"/>
                      <w:sz w:val="32"/>
                      <w:szCs w:val="32"/>
                    </w:rPr>
                    <w:t>可回收类或未用物资</w:t>
                  </w:r>
                </w:p>
              </w:txbxContent>
            </v:textbox>
          </v:rect>
        </w:pict>
      </w:r>
      <w:r w:rsidRPr="00073F98">
        <w:pict>
          <v:rect id="_x0000_s1036" style="position:absolute;left:0;text-align:left;margin-left:157.55pt;margin-top:62.55pt;width:111.65pt;height:39.7pt;z-index:251710464;v-text-anchor:middle" strokeweight=".5pt">
            <v:stroke joinstyle="round"/>
            <v:textbox>
              <w:txbxContent>
                <w:p w:rsidR="00073F98" w:rsidRDefault="006C4F4E">
                  <w:pPr>
                    <w:jc w:val="center"/>
                    <w:rPr>
                      <w:sz w:val="32"/>
                      <w:szCs w:val="32"/>
                    </w:rPr>
                  </w:pPr>
                  <w:r>
                    <w:rPr>
                      <w:rFonts w:hint="eastAsia"/>
                      <w:sz w:val="32"/>
                      <w:szCs w:val="32"/>
                    </w:rPr>
                    <w:t>非回收类物资</w:t>
                  </w:r>
                </w:p>
              </w:txbxContent>
            </v:textbox>
          </v:rect>
        </w:pict>
      </w:r>
    </w:p>
    <w:sectPr w:rsidR="00073F98" w:rsidSect="00073F98">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4F4E" w:rsidRDefault="006C4F4E" w:rsidP="00073F98">
      <w:r>
        <w:separator/>
      </w:r>
    </w:p>
  </w:endnote>
  <w:endnote w:type="continuationSeparator" w:id="0">
    <w:p w:rsidR="006C4F4E" w:rsidRDefault="006C4F4E" w:rsidP="00073F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中宋">
    <w:altName w:val="宋体"/>
    <w:charset w:val="86"/>
    <w:family w:val="auto"/>
    <w:pitch w:val="default"/>
    <w:sig w:usb0="00000000" w:usb1="0000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F98" w:rsidRDefault="00073F98">
    <w:pPr>
      <w:pStyle w:val="a6"/>
    </w:pPr>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 filled="f" stroked="f">
          <v:textbox style="mso-fit-shape-to-text:t" inset="0,0,0,0">
            <w:txbxContent>
              <w:p w:rsidR="00073F98" w:rsidRDefault="00073F98">
                <w:pPr>
                  <w:snapToGrid w:val="0"/>
                  <w:rPr>
                    <w:sz w:val="18"/>
                  </w:rPr>
                </w:pPr>
                <w:r>
                  <w:rPr>
                    <w:rFonts w:hint="eastAsia"/>
                    <w:sz w:val="18"/>
                  </w:rPr>
                  <w:fldChar w:fldCharType="begin"/>
                </w:r>
                <w:r w:rsidR="006C4F4E">
                  <w:rPr>
                    <w:rFonts w:hint="eastAsia"/>
                    <w:sz w:val="18"/>
                  </w:rPr>
                  <w:instrText xml:space="preserve"> PAGE  \* MERGEFORMAT </w:instrText>
                </w:r>
                <w:r>
                  <w:rPr>
                    <w:rFonts w:hint="eastAsia"/>
                    <w:sz w:val="18"/>
                  </w:rPr>
                  <w:fldChar w:fldCharType="separate"/>
                </w:r>
                <w:r w:rsidR="00BB2FBB">
                  <w:rPr>
                    <w:noProof/>
                    <w:sz w:val="18"/>
                  </w:rPr>
                  <w:t>8</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4F4E" w:rsidRDefault="006C4F4E" w:rsidP="00073F98">
      <w:r>
        <w:separator/>
      </w:r>
    </w:p>
  </w:footnote>
  <w:footnote w:type="continuationSeparator" w:id="0">
    <w:p w:rsidR="006C4F4E" w:rsidRDefault="006C4F4E" w:rsidP="00073F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0B0F90"/>
    <w:multiLevelType w:val="multilevel"/>
    <w:tmpl w:val="230B0F90"/>
    <w:lvl w:ilvl="0">
      <w:start w:val="1"/>
      <w:numFmt w:val="japaneseCounting"/>
      <w:lvlText w:val="（%1）"/>
      <w:lvlJc w:val="left"/>
      <w:pPr>
        <w:ind w:left="1560" w:hanging="10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nsid w:val="39D31CAB"/>
    <w:multiLevelType w:val="multilevel"/>
    <w:tmpl w:val="39D31CAB"/>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HorizontalSpacing w:val="105"/>
  <w:displayHorizontalDrawingGridEvery w:val="0"/>
  <w:displayVerticalDrawingGridEvery w:val="2"/>
  <w:characterSpacingControl w:val="compressPunctuation"/>
  <w:hdrShapeDefaults>
    <o:shapedefaults v:ext="edit" spidmax="4098"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3F59"/>
    <w:rsid w:val="000069C1"/>
    <w:rsid w:val="00016E5B"/>
    <w:rsid w:val="00017220"/>
    <w:rsid w:val="000370F9"/>
    <w:rsid w:val="00041635"/>
    <w:rsid w:val="000421CA"/>
    <w:rsid w:val="00044CA8"/>
    <w:rsid w:val="00063F0E"/>
    <w:rsid w:val="000645E1"/>
    <w:rsid w:val="00073F98"/>
    <w:rsid w:val="0008081F"/>
    <w:rsid w:val="0009168E"/>
    <w:rsid w:val="00092B24"/>
    <w:rsid w:val="00093E7A"/>
    <w:rsid w:val="00095A39"/>
    <w:rsid w:val="000A3057"/>
    <w:rsid w:val="000A4E2E"/>
    <w:rsid w:val="000A6B8A"/>
    <w:rsid w:val="000D1728"/>
    <w:rsid w:val="000E02B6"/>
    <w:rsid w:val="000E250C"/>
    <w:rsid w:val="000E37B3"/>
    <w:rsid w:val="000E61B5"/>
    <w:rsid w:val="000F03A8"/>
    <w:rsid w:val="000F551E"/>
    <w:rsid w:val="001060AD"/>
    <w:rsid w:val="001114CB"/>
    <w:rsid w:val="0012725E"/>
    <w:rsid w:val="00130001"/>
    <w:rsid w:val="00133A14"/>
    <w:rsid w:val="0013797C"/>
    <w:rsid w:val="00140363"/>
    <w:rsid w:val="00145A77"/>
    <w:rsid w:val="0014765F"/>
    <w:rsid w:val="001513C2"/>
    <w:rsid w:val="00151D9D"/>
    <w:rsid w:val="00152D72"/>
    <w:rsid w:val="00157324"/>
    <w:rsid w:val="00165AA2"/>
    <w:rsid w:val="0017259F"/>
    <w:rsid w:val="00172A27"/>
    <w:rsid w:val="00176249"/>
    <w:rsid w:val="00176624"/>
    <w:rsid w:val="0017759E"/>
    <w:rsid w:val="00181E00"/>
    <w:rsid w:val="00184C21"/>
    <w:rsid w:val="00195E0A"/>
    <w:rsid w:val="001A750F"/>
    <w:rsid w:val="001C0846"/>
    <w:rsid w:val="001C41E7"/>
    <w:rsid w:val="001D2ED2"/>
    <w:rsid w:val="001D2F34"/>
    <w:rsid w:val="001D74E9"/>
    <w:rsid w:val="001E02DE"/>
    <w:rsid w:val="001E03E9"/>
    <w:rsid w:val="001E2579"/>
    <w:rsid w:val="001E2AC9"/>
    <w:rsid w:val="001E2EDC"/>
    <w:rsid w:val="001E4B09"/>
    <w:rsid w:val="001E7D54"/>
    <w:rsid w:val="001F09BC"/>
    <w:rsid w:val="001F0C36"/>
    <w:rsid w:val="001F4721"/>
    <w:rsid w:val="00202E21"/>
    <w:rsid w:val="002337C4"/>
    <w:rsid w:val="002402EA"/>
    <w:rsid w:val="00245E1A"/>
    <w:rsid w:val="00250FE6"/>
    <w:rsid w:val="002521E7"/>
    <w:rsid w:val="0025639E"/>
    <w:rsid w:val="002609F0"/>
    <w:rsid w:val="00261938"/>
    <w:rsid w:val="00266D7A"/>
    <w:rsid w:val="00271A75"/>
    <w:rsid w:val="00272751"/>
    <w:rsid w:val="00282A1B"/>
    <w:rsid w:val="00293687"/>
    <w:rsid w:val="00293FB2"/>
    <w:rsid w:val="00295C4E"/>
    <w:rsid w:val="002B06D3"/>
    <w:rsid w:val="002B5DD7"/>
    <w:rsid w:val="002B7A1B"/>
    <w:rsid w:val="002C4AAD"/>
    <w:rsid w:val="002D6469"/>
    <w:rsid w:val="002E07ED"/>
    <w:rsid w:val="002E1F36"/>
    <w:rsid w:val="002E23B9"/>
    <w:rsid w:val="002F7C4A"/>
    <w:rsid w:val="0030106C"/>
    <w:rsid w:val="003020B9"/>
    <w:rsid w:val="00303521"/>
    <w:rsid w:val="00314DC4"/>
    <w:rsid w:val="003173A2"/>
    <w:rsid w:val="00317533"/>
    <w:rsid w:val="003227B6"/>
    <w:rsid w:val="003245A1"/>
    <w:rsid w:val="00326194"/>
    <w:rsid w:val="00330348"/>
    <w:rsid w:val="00330CEF"/>
    <w:rsid w:val="00332A22"/>
    <w:rsid w:val="0034350C"/>
    <w:rsid w:val="00343BEF"/>
    <w:rsid w:val="003462DD"/>
    <w:rsid w:val="00346C29"/>
    <w:rsid w:val="00351A81"/>
    <w:rsid w:val="00356191"/>
    <w:rsid w:val="0036285C"/>
    <w:rsid w:val="00365049"/>
    <w:rsid w:val="00367C10"/>
    <w:rsid w:val="00396F38"/>
    <w:rsid w:val="003A0420"/>
    <w:rsid w:val="003B5CF8"/>
    <w:rsid w:val="003C63C1"/>
    <w:rsid w:val="003C7A93"/>
    <w:rsid w:val="003D4F65"/>
    <w:rsid w:val="003D507A"/>
    <w:rsid w:val="003F2D62"/>
    <w:rsid w:val="00401390"/>
    <w:rsid w:val="00403654"/>
    <w:rsid w:val="00413B4C"/>
    <w:rsid w:val="00417E69"/>
    <w:rsid w:val="00421BA9"/>
    <w:rsid w:val="00427726"/>
    <w:rsid w:val="00430446"/>
    <w:rsid w:val="00436BC6"/>
    <w:rsid w:val="0044107B"/>
    <w:rsid w:val="00444813"/>
    <w:rsid w:val="00450550"/>
    <w:rsid w:val="00462248"/>
    <w:rsid w:val="00467C93"/>
    <w:rsid w:val="0047453C"/>
    <w:rsid w:val="00496BF5"/>
    <w:rsid w:val="004A3DAC"/>
    <w:rsid w:val="004B00AB"/>
    <w:rsid w:val="004B161B"/>
    <w:rsid w:val="004C163D"/>
    <w:rsid w:val="004D4ED7"/>
    <w:rsid w:val="004F1BE7"/>
    <w:rsid w:val="004F70A2"/>
    <w:rsid w:val="005131B4"/>
    <w:rsid w:val="00514E3D"/>
    <w:rsid w:val="0051505E"/>
    <w:rsid w:val="00515398"/>
    <w:rsid w:val="00516676"/>
    <w:rsid w:val="005217AE"/>
    <w:rsid w:val="00523B9D"/>
    <w:rsid w:val="00534815"/>
    <w:rsid w:val="00534D2E"/>
    <w:rsid w:val="00541FCF"/>
    <w:rsid w:val="00543133"/>
    <w:rsid w:val="00546027"/>
    <w:rsid w:val="00546548"/>
    <w:rsid w:val="00551271"/>
    <w:rsid w:val="005540F5"/>
    <w:rsid w:val="00556F0D"/>
    <w:rsid w:val="00565B4B"/>
    <w:rsid w:val="00570A18"/>
    <w:rsid w:val="005756F1"/>
    <w:rsid w:val="00580B69"/>
    <w:rsid w:val="005826BD"/>
    <w:rsid w:val="00582998"/>
    <w:rsid w:val="00596AB1"/>
    <w:rsid w:val="005A081F"/>
    <w:rsid w:val="005A169D"/>
    <w:rsid w:val="005A2E86"/>
    <w:rsid w:val="005A5C1A"/>
    <w:rsid w:val="005B7054"/>
    <w:rsid w:val="005C0905"/>
    <w:rsid w:val="005C2B43"/>
    <w:rsid w:val="005E13AA"/>
    <w:rsid w:val="005E42C5"/>
    <w:rsid w:val="005E491D"/>
    <w:rsid w:val="005E7199"/>
    <w:rsid w:val="005F1393"/>
    <w:rsid w:val="005F197B"/>
    <w:rsid w:val="005F39FB"/>
    <w:rsid w:val="005F79B8"/>
    <w:rsid w:val="0060656C"/>
    <w:rsid w:val="006103A4"/>
    <w:rsid w:val="00617C70"/>
    <w:rsid w:val="006246EB"/>
    <w:rsid w:val="00631293"/>
    <w:rsid w:val="00632D12"/>
    <w:rsid w:val="0064231A"/>
    <w:rsid w:val="00646080"/>
    <w:rsid w:val="00646BB9"/>
    <w:rsid w:val="0064767E"/>
    <w:rsid w:val="00651646"/>
    <w:rsid w:val="0065195A"/>
    <w:rsid w:val="00652428"/>
    <w:rsid w:val="00654B5F"/>
    <w:rsid w:val="006601B0"/>
    <w:rsid w:val="00662BA2"/>
    <w:rsid w:val="00681C15"/>
    <w:rsid w:val="00693ABD"/>
    <w:rsid w:val="006A07E0"/>
    <w:rsid w:val="006A3764"/>
    <w:rsid w:val="006B6B84"/>
    <w:rsid w:val="006B749A"/>
    <w:rsid w:val="006B7D52"/>
    <w:rsid w:val="006C34C6"/>
    <w:rsid w:val="006C4F4E"/>
    <w:rsid w:val="006C7024"/>
    <w:rsid w:val="006E285E"/>
    <w:rsid w:val="006E3CBF"/>
    <w:rsid w:val="006E6B1D"/>
    <w:rsid w:val="006F1B82"/>
    <w:rsid w:val="006F3AC3"/>
    <w:rsid w:val="00705EEC"/>
    <w:rsid w:val="00710A52"/>
    <w:rsid w:val="007120F5"/>
    <w:rsid w:val="007200FF"/>
    <w:rsid w:val="0074137D"/>
    <w:rsid w:val="00743066"/>
    <w:rsid w:val="00744076"/>
    <w:rsid w:val="00755D32"/>
    <w:rsid w:val="00773894"/>
    <w:rsid w:val="00784F13"/>
    <w:rsid w:val="007859C9"/>
    <w:rsid w:val="0078695C"/>
    <w:rsid w:val="00787964"/>
    <w:rsid w:val="007902A4"/>
    <w:rsid w:val="007949A2"/>
    <w:rsid w:val="00794FBA"/>
    <w:rsid w:val="007A1317"/>
    <w:rsid w:val="007A15A1"/>
    <w:rsid w:val="007A374B"/>
    <w:rsid w:val="007A4D6A"/>
    <w:rsid w:val="007B240F"/>
    <w:rsid w:val="007B78B7"/>
    <w:rsid w:val="007C72C7"/>
    <w:rsid w:val="007D1201"/>
    <w:rsid w:val="007D4752"/>
    <w:rsid w:val="007D6D3B"/>
    <w:rsid w:val="007E125F"/>
    <w:rsid w:val="007E3FE4"/>
    <w:rsid w:val="00800844"/>
    <w:rsid w:val="00812564"/>
    <w:rsid w:val="00813005"/>
    <w:rsid w:val="00827871"/>
    <w:rsid w:val="008515FA"/>
    <w:rsid w:val="008550C5"/>
    <w:rsid w:val="0086328B"/>
    <w:rsid w:val="00883617"/>
    <w:rsid w:val="00887712"/>
    <w:rsid w:val="008911FE"/>
    <w:rsid w:val="008921CC"/>
    <w:rsid w:val="008A35E5"/>
    <w:rsid w:val="008A3EC3"/>
    <w:rsid w:val="008B0594"/>
    <w:rsid w:val="008B3A9F"/>
    <w:rsid w:val="008C0BD6"/>
    <w:rsid w:val="008C2C0E"/>
    <w:rsid w:val="008D0EA8"/>
    <w:rsid w:val="008D146B"/>
    <w:rsid w:val="008D3FF7"/>
    <w:rsid w:val="008E688F"/>
    <w:rsid w:val="008E766F"/>
    <w:rsid w:val="008F17F5"/>
    <w:rsid w:val="008F6960"/>
    <w:rsid w:val="00905682"/>
    <w:rsid w:val="009066DB"/>
    <w:rsid w:val="00912AD7"/>
    <w:rsid w:val="009228F8"/>
    <w:rsid w:val="00923BD6"/>
    <w:rsid w:val="009240CB"/>
    <w:rsid w:val="00925832"/>
    <w:rsid w:val="00926332"/>
    <w:rsid w:val="00930AC9"/>
    <w:rsid w:val="009336CF"/>
    <w:rsid w:val="0093640A"/>
    <w:rsid w:val="00937B38"/>
    <w:rsid w:val="0094016B"/>
    <w:rsid w:val="009463DB"/>
    <w:rsid w:val="00965F35"/>
    <w:rsid w:val="00976D0F"/>
    <w:rsid w:val="00982AD5"/>
    <w:rsid w:val="0099386B"/>
    <w:rsid w:val="009A072B"/>
    <w:rsid w:val="009A77A0"/>
    <w:rsid w:val="009A7AE0"/>
    <w:rsid w:val="009B0351"/>
    <w:rsid w:val="009B07C6"/>
    <w:rsid w:val="009B21CA"/>
    <w:rsid w:val="009B3AAA"/>
    <w:rsid w:val="009B5E4C"/>
    <w:rsid w:val="009C5B07"/>
    <w:rsid w:val="009C6225"/>
    <w:rsid w:val="009D173E"/>
    <w:rsid w:val="009E48FD"/>
    <w:rsid w:val="009E6095"/>
    <w:rsid w:val="009E6E5F"/>
    <w:rsid w:val="009F1F66"/>
    <w:rsid w:val="009F4BA6"/>
    <w:rsid w:val="009F5F1D"/>
    <w:rsid w:val="009F6F4E"/>
    <w:rsid w:val="00A019CC"/>
    <w:rsid w:val="00A154BE"/>
    <w:rsid w:val="00A15B29"/>
    <w:rsid w:val="00A30142"/>
    <w:rsid w:val="00A446AC"/>
    <w:rsid w:val="00A5251D"/>
    <w:rsid w:val="00A536FE"/>
    <w:rsid w:val="00A565E9"/>
    <w:rsid w:val="00A94E7A"/>
    <w:rsid w:val="00AA372E"/>
    <w:rsid w:val="00AC646D"/>
    <w:rsid w:val="00AE12E5"/>
    <w:rsid w:val="00AF2DB9"/>
    <w:rsid w:val="00AF7507"/>
    <w:rsid w:val="00B00E63"/>
    <w:rsid w:val="00B0247D"/>
    <w:rsid w:val="00B06F55"/>
    <w:rsid w:val="00B10502"/>
    <w:rsid w:val="00B10C24"/>
    <w:rsid w:val="00B26B3E"/>
    <w:rsid w:val="00B33508"/>
    <w:rsid w:val="00B336FE"/>
    <w:rsid w:val="00B34A6E"/>
    <w:rsid w:val="00B3531D"/>
    <w:rsid w:val="00B42558"/>
    <w:rsid w:val="00B43EAB"/>
    <w:rsid w:val="00B52024"/>
    <w:rsid w:val="00B5668E"/>
    <w:rsid w:val="00B66BC1"/>
    <w:rsid w:val="00B74296"/>
    <w:rsid w:val="00B74A34"/>
    <w:rsid w:val="00B75BF4"/>
    <w:rsid w:val="00B82F8D"/>
    <w:rsid w:val="00B85157"/>
    <w:rsid w:val="00B9138A"/>
    <w:rsid w:val="00BB2FBB"/>
    <w:rsid w:val="00BC12B5"/>
    <w:rsid w:val="00BC1EBB"/>
    <w:rsid w:val="00BD6E65"/>
    <w:rsid w:val="00BE5E20"/>
    <w:rsid w:val="00BE762E"/>
    <w:rsid w:val="00BF14C0"/>
    <w:rsid w:val="00BF48A0"/>
    <w:rsid w:val="00C03BCE"/>
    <w:rsid w:val="00C10936"/>
    <w:rsid w:val="00C1664D"/>
    <w:rsid w:val="00C235CE"/>
    <w:rsid w:val="00C24467"/>
    <w:rsid w:val="00C32926"/>
    <w:rsid w:val="00C33595"/>
    <w:rsid w:val="00C33C5C"/>
    <w:rsid w:val="00C33D0B"/>
    <w:rsid w:val="00C475E3"/>
    <w:rsid w:val="00C66ED9"/>
    <w:rsid w:val="00C752BC"/>
    <w:rsid w:val="00C81DA9"/>
    <w:rsid w:val="00C8246C"/>
    <w:rsid w:val="00C95036"/>
    <w:rsid w:val="00CA044F"/>
    <w:rsid w:val="00CA29EF"/>
    <w:rsid w:val="00CA3853"/>
    <w:rsid w:val="00CB1F77"/>
    <w:rsid w:val="00CC6025"/>
    <w:rsid w:val="00CD063F"/>
    <w:rsid w:val="00CD1E77"/>
    <w:rsid w:val="00CE2DC1"/>
    <w:rsid w:val="00CE5085"/>
    <w:rsid w:val="00CE5DFA"/>
    <w:rsid w:val="00CE624B"/>
    <w:rsid w:val="00CF18C2"/>
    <w:rsid w:val="00CF50D0"/>
    <w:rsid w:val="00D022DD"/>
    <w:rsid w:val="00D0250E"/>
    <w:rsid w:val="00D06051"/>
    <w:rsid w:val="00D20E40"/>
    <w:rsid w:val="00D21284"/>
    <w:rsid w:val="00D253C5"/>
    <w:rsid w:val="00D26EA1"/>
    <w:rsid w:val="00D4506D"/>
    <w:rsid w:val="00D51908"/>
    <w:rsid w:val="00D51BE9"/>
    <w:rsid w:val="00D71596"/>
    <w:rsid w:val="00D768E6"/>
    <w:rsid w:val="00D84D01"/>
    <w:rsid w:val="00D87F31"/>
    <w:rsid w:val="00D95F6F"/>
    <w:rsid w:val="00D95FAF"/>
    <w:rsid w:val="00DA5B32"/>
    <w:rsid w:val="00DC2E7F"/>
    <w:rsid w:val="00DC7FB3"/>
    <w:rsid w:val="00DD57EA"/>
    <w:rsid w:val="00DD5B14"/>
    <w:rsid w:val="00DE4EFE"/>
    <w:rsid w:val="00DE6333"/>
    <w:rsid w:val="00DF7E51"/>
    <w:rsid w:val="00E012B7"/>
    <w:rsid w:val="00E11581"/>
    <w:rsid w:val="00E12D24"/>
    <w:rsid w:val="00E15E79"/>
    <w:rsid w:val="00E22A2B"/>
    <w:rsid w:val="00E2365C"/>
    <w:rsid w:val="00E243C9"/>
    <w:rsid w:val="00E324ED"/>
    <w:rsid w:val="00E374DF"/>
    <w:rsid w:val="00E46875"/>
    <w:rsid w:val="00E61F41"/>
    <w:rsid w:val="00E62BEC"/>
    <w:rsid w:val="00E77DEF"/>
    <w:rsid w:val="00E85D00"/>
    <w:rsid w:val="00E939A3"/>
    <w:rsid w:val="00E97AF2"/>
    <w:rsid w:val="00EA1F05"/>
    <w:rsid w:val="00EB68A9"/>
    <w:rsid w:val="00EC5C40"/>
    <w:rsid w:val="00EC5FBE"/>
    <w:rsid w:val="00EC79B5"/>
    <w:rsid w:val="00EE2237"/>
    <w:rsid w:val="00EE3379"/>
    <w:rsid w:val="00EE5884"/>
    <w:rsid w:val="00EF429C"/>
    <w:rsid w:val="00F01AF8"/>
    <w:rsid w:val="00F07DB8"/>
    <w:rsid w:val="00F22E88"/>
    <w:rsid w:val="00F3695A"/>
    <w:rsid w:val="00F44F2D"/>
    <w:rsid w:val="00F4743B"/>
    <w:rsid w:val="00F501F3"/>
    <w:rsid w:val="00F52163"/>
    <w:rsid w:val="00F573E5"/>
    <w:rsid w:val="00F65054"/>
    <w:rsid w:val="00F76C4D"/>
    <w:rsid w:val="00F84D92"/>
    <w:rsid w:val="00F92E73"/>
    <w:rsid w:val="00F94F53"/>
    <w:rsid w:val="00FA3DFD"/>
    <w:rsid w:val="00FA46AD"/>
    <w:rsid w:val="00FA6099"/>
    <w:rsid w:val="00FA739D"/>
    <w:rsid w:val="00FC4EE0"/>
    <w:rsid w:val="00FC5DC9"/>
    <w:rsid w:val="00FD2CAE"/>
    <w:rsid w:val="00FD49FB"/>
    <w:rsid w:val="00FD79E8"/>
    <w:rsid w:val="00FE2997"/>
    <w:rsid w:val="00FE3B28"/>
    <w:rsid w:val="00FF3BDC"/>
    <w:rsid w:val="028F34E9"/>
    <w:rsid w:val="03EC0A4E"/>
    <w:rsid w:val="085F7CB6"/>
    <w:rsid w:val="096300F9"/>
    <w:rsid w:val="0B3943A2"/>
    <w:rsid w:val="0BF46DDA"/>
    <w:rsid w:val="0C683054"/>
    <w:rsid w:val="0D245AB4"/>
    <w:rsid w:val="0E836379"/>
    <w:rsid w:val="0EFC2A4C"/>
    <w:rsid w:val="104F479C"/>
    <w:rsid w:val="110B7BBB"/>
    <w:rsid w:val="11F218D2"/>
    <w:rsid w:val="15816EF0"/>
    <w:rsid w:val="15AD5D47"/>
    <w:rsid w:val="15BD587A"/>
    <w:rsid w:val="168465BC"/>
    <w:rsid w:val="198E23FA"/>
    <w:rsid w:val="21666C64"/>
    <w:rsid w:val="21A235CC"/>
    <w:rsid w:val="24470092"/>
    <w:rsid w:val="25815082"/>
    <w:rsid w:val="27AF380C"/>
    <w:rsid w:val="2988725B"/>
    <w:rsid w:val="2ABB3AD2"/>
    <w:rsid w:val="2D3A3E6E"/>
    <w:rsid w:val="2F9E5EF2"/>
    <w:rsid w:val="3F1976F6"/>
    <w:rsid w:val="408D0A98"/>
    <w:rsid w:val="40FC6F02"/>
    <w:rsid w:val="419950C7"/>
    <w:rsid w:val="444D2FDB"/>
    <w:rsid w:val="48491257"/>
    <w:rsid w:val="4D0A1B2F"/>
    <w:rsid w:val="505A2040"/>
    <w:rsid w:val="512400FD"/>
    <w:rsid w:val="52192249"/>
    <w:rsid w:val="526C2E34"/>
    <w:rsid w:val="53B2082E"/>
    <w:rsid w:val="53C33F88"/>
    <w:rsid w:val="5A637D9A"/>
    <w:rsid w:val="5D484601"/>
    <w:rsid w:val="5D5A38C7"/>
    <w:rsid w:val="5DF9695B"/>
    <w:rsid w:val="645769CE"/>
    <w:rsid w:val="648312CD"/>
    <w:rsid w:val="65BD7AAC"/>
    <w:rsid w:val="67535028"/>
    <w:rsid w:val="68C96A2F"/>
    <w:rsid w:val="68DF6669"/>
    <w:rsid w:val="69DC275E"/>
    <w:rsid w:val="6F3A18F4"/>
    <w:rsid w:val="6F6267EB"/>
    <w:rsid w:val="745F042D"/>
    <w:rsid w:val="775B1E86"/>
    <w:rsid w:val="785377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rules v:ext="edit">
        <o:r id="V:Rule5" type="connector" idref="#_x0000_s1044">
          <o:proxy start="" idref="#_x0000_s1035" connectloc="2"/>
          <o:proxy end="" idref="#_x0000_s1037" connectloc="0"/>
        </o:r>
        <o:r id="V:Rule6" type="connector" idref="#_x0000_s1048"/>
        <o:r id="V:Rule7" type="connector" idref="#_x0000_s1045">
          <o:proxy start="" idref="#_x0000_s1035" connectloc="2"/>
          <o:proxy end="" idref="#_x0000_s1036" connectloc="0"/>
        </o:r>
        <o:r id="V:Rule8" type="connector" idref="#_x0000_s10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F9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073F98"/>
    <w:rPr>
      <w:b/>
      <w:bCs/>
    </w:rPr>
  </w:style>
  <w:style w:type="paragraph" w:styleId="a4">
    <w:name w:val="annotation text"/>
    <w:basedOn w:val="a"/>
    <w:link w:val="Char0"/>
    <w:uiPriority w:val="99"/>
    <w:unhideWhenUsed/>
    <w:qFormat/>
    <w:rsid w:val="00073F98"/>
    <w:pPr>
      <w:jc w:val="left"/>
    </w:pPr>
  </w:style>
  <w:style w:type="paragraph" w:styleId="a5">
    <w:name w:val="Balloon Text"/>
    <w:basedOn w:val="a"/>
    <w:link w:val="Char1"/>
    <w:uiPriority w:val="99"/>
    <w:unhideWhenUsed/>
    <w:qFormat/>
    <w:rsid w:val="00073F98"/>
    <w:rPr>
      <w:sz w:val="18"/>
      <w:szCs w:val="18"/>
    </w:rPr>
  </w:style>
  <w:style w:type="paragraph" w:styleId="a6">
    <w:name w:val="footer"/>
    <w:basedOn w:val="a"/>
    <w:link w:val="Char2"/>
    <w:uiPriority w:val="99"/>
    <w:unhideWhenUsed/>
    <w:qFormat/>
    <w:rsid w:val="00073F98"/>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073F98"/>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uiPriority w:val="99"/>
    <w:unhideWhenUsed/>
    <w:qFormat/>
    <w:rsid w:val="00073F98"/>
    <w:rPr>
      <w:sz w:val="21"/>
      <w:szCs w:val="21"/>
    </w:rPr>
  </w:style>
  <w:style w:type="table" w:styleId="a9">
    <w:name w:val="Table Grid"/>
    <w:basedOn w:val="a1"/>
    <w:uiPriority w:val="59"/>
    <w:qFormat/>
    <w:rsid w:val="00073F9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3">
    <w:name w:val="页眉 Char"/>
    <w:basedOn w:val="a0"/>
    <w:link w:val="a7"/>
    <w:uiPriority w:val="99"/>
    <w:qFormat/>
    <w:rsid w:val="00073F98"/>
    <w:rPr>
      <w:sz w:val="18"/>
      <w:szCs w:val="18"/>
    </w:rPr>
  </w:style>
  <w:style w:type="character" w:customStyle="1" w:styleId="Char2">
    <w:name w:val="页脚 Char"/>
    <w:basedOn w:val="a0"/>
    <w:link w:val="a6"/>
    <w:uiPriority w:val="99"/>
    <w:qFormat/>
    <w:rsid w:val="00073F98"/>
    <w:rPr>
      <w:sz w:val="18"/>
      <w:szCs w:val="18"/>
    </w:rPr>
  </w:style>
  <w:style w:type="character" w:customStyle="1" w:styleId="Char1">
    <w:name w:val="批注框文本 Char"/>
    <w:basedOn w:val="a0"/>
    <w:link w:val="a5"/>
    <w:uiPriority w:val="99"/>
    <w:semiHidden/>
    <w:qFormat/>
    <w:rsid w:val="00073F98"/>
    <w:rPr>
      <w:sz w:val="18"/>
      <w:szCs w:val="18"/>
    </w:rPr>
  </w:style>
  <w:style w:type="paragraph" w:customStyle="1" w:styleId="Default">
    <w:name w:val="Default"/>
    <w:qFormat/>
    <w:rsid w:val="00073F98"/>
    <w:pPr>
      <w:widowControl w:val="0"/>
      <w:autoSpaceDE w:val="0"/>
      <w:autoSpaceDN w:val="0"/>
      <w:adjustRightInd w:val="0"/>
    </w:pPr>
    <w:rPr>
      <w:rFonts w:ascii="宋体" w:hAnsi="宋体" w:cs="宋体"/>
      <w:color w:val="000000"/>
      <w:sz w:val="24"/>
      <w:szCs w:val="24"/>
    </w:rPr>
  </w:style>
  <w:style w:type="paragraph" w:customStyle="1" w:styleId="1">
    <w:name w:val="列出段落1"/>
    <w:basedOn w:val="a"/>
    <w:uiPriority w:val="34"/>
    <w:qFormat/>
    <w:rsid w:val="00073F98"/>
    <w:pPr>
      <w:ind w:firstLineChars="200" w:firstLine="420"/>
    </w:pPr>
  </w:style>
  <w:style w:type="character" w:customStyle="1" w:styleId="Char0">
    <w:name w:val="批注文字 Char"/>
    <w:basedOn w:val="a0"/>
    <w:link w:val="a4"/>
    <w:uiPriority w:val="99"/>
    <w:semiHidden/>
    <w:qFormat/>
    <w:rsid w:val="00073F98"/>
    <w:rPr>
      <w:kern w:val="2"/>
      <w:sz w:val="21"/>
      <w:szCs w:val="22"/>
    </w:rPr>
  </w:style>
  <w:style w:type="character" w:customStyle="1" w:styleId="Char">
    <w:name w:val="批注主题 Char"/>
    <w:basedOn w:val="Char0"/>
    <w:link w:val="a3"/>
    <w:uiPriority w:val="99"/>
    <w:semiHidden/>
    <w:qFormat/>
    <w:rsid w:val="00073F98"/>
    <w:rPr>
      <w:b/>
      <w:bCs/>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49"/>
    <customShpInfo spid="_x0000_s1035"/>
    <customShpInfo spid="_x0000_s1045"/>
    <customShpInfo spid="_x0000_s1044"/>
    <customShpInfo spid="_x0000_s1051"/>
    <customShpInfo spid="_x0000_s1050"/>
    <customShpInfo spid="_x0000_s1046"/>
    <customShpInfo spid="_x0000_s1049"/>
    <customShpInfo spid="_x0000_s1048"/>
    <customShpInfo spid="_x0000_s1043"/>
    <customShpInfo spid="_x0000_s1041"/>
    <customShpInfo spid="_x0000_s1039"/>
    <customShpInfo spid="_x0000_s1042"/>
    <customShpInfo spid="_x0000_s1040"/>
    <customShpInfo spid="_x0000_s1047"/>
    <customShpInfo spid="_x0000_s1038"/>
    <customShpInfo spid="_x0000_s1037"/>
    <customShpInfo spid="_x0000_s103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3CBF54-A864-42A4-8EE9-B6F10336E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991</Words>
  <Characters>5654</Characters>
  <Application>Microsoft Office Word</Application>
  <DocSecurity>0</DocSecurity>
  <Lines>47</Lines>
  <Paragraphs>13</Paragraphs>
  <ScaleCrop>false</ScaleCrop>
  <Company/>
  <LinksUpToDate>false</LinksUpToDate>
  <CharactersWithSpaces>6632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陈伟鑫</cp:lastModifiedBy>
  <cp:revision>56</cp:revision>
  <cp:lastPrinted>2020-07-29T06:20:00Z</cp:lastPrinted>
  <dcterms:created xsi:type="dcterms:W3CDTF">2020-04-17T06:32:00Z</dcterms:created>
  <dcterms:modified xsi:type="dcterms:W3CDTF">2020-08-28T02:21:00Z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