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distribute"/>
        <w:rPr>
          <w:rFonts w:hint="default" w:ascii="Times New Roman" w:hAnsi="Times New Roman" w:eastAsia="方正仿宋_GB2312" w:cs="Times New Roman"/>
          <w:color w:val="auto"/>
          <w:kern w:val="1"/>
          <w:sz w:val="32"/>
          <w:szCs w:val="32"/>
          <w:highlight w:val="none"/>
          <w:lang w:eastAsia="zh-CN"/>
        </w:rPr>
      </w:pPr>
      <w:r>
        <w:rPr>
          <w:rFonts w:hint="default" w:ascii="Times New Roman" w:hAnsi="Times New Roman" w:eastAsia="方正黑体_GBK" w:cs="Times New Roman"/>
          <w:color w:val="auto"/>
          <w:sz w:val="52"/>
          <w:szCs w:val="52"/>
          <w:highlight w:val="none"/>
        </w:rPr>
        <w:t>浙江省合同示范文本</w:t>
      </w:r>
      <w:r>
        <w:rPr>
          <w:rFonts w:hint="default" w:ascii="Times New Roman" w:hAnsi="Times New Roman" w:eastAsia="方正仿宋_GB2312" w:cs="Times New Roman"/>
          <w:color w:val="auto"/>
          <w:kern w:val="1"/>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HT33／SF01　3-2023</w:t>
      </w:r>
      <w:r>
        <w:rPr>
          <w:rFonts w:hint="default" w:ascii="Times New Roman" w:hAnsi="Times New Roman" w:eastAsia="方正仿宋_GB2312" w:cs="Times New Roman"/>
          <w:color w:val="auto"/>
          <w:kern w:val="1"/>
          <w:sz w:val="32"/>
          <w:szCs w:val="32"/>
          <w:highlight w:val="none"/>
          <w:lang w:eastAsia="zh-CN"/>
        </w:rPr>
        <w:t>）</w:t>
      </w:r>
    </w:p>
    <w:p>
      <w:pPr>
        <w:shd w:val="clear"/>
        <w:spacing w:line="600" w:lineRule="exact"/>
        <w:rPr>
          <w:rFonts w:hint="default" w:ascii="Times New Roman" w:hAnsi="Times New Roman" w:eastAsia="仿宋_GB2312" w:cs="Times New Roman"/>
          <w:color w:val="auto"/>
          <w:sz w:val="44"/>
          <w:szCs w:val="44"/>
          <w:highlight w:val="none"/>
          <w:lang w:val="en-US" w:eastAsia="zh-CN"/>
        </w:rPr>
      </w:pP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44"/>
          <w:szCs w:val="44"/>
          <w:highlight w:val="none"/>
          <w:u w:val="single"/>
        </w:rPr>
        <w:t xml:space="preserve">                                     </w:t>
      </w:r>
      <w:r>
        <w:rPr>
          <w:rFonts w:hint="eastAsia" w:eastAsia="仿宋_GB2312" w:cs="Times New Roman"/>
          <w:color w:val="auto"/>
          <w:sz w:val="44"/>
          <w:szCs w:val="44"/>
          <w:highlight w:val="none"/>
          <w:u w:val="single"/>
          <w:lang w:val="en-US" w:eastAsia="zh-CN"/>
        </w:rPr>
        <w:t xml:space="preserve">   </w:t>
      </w:r>
      <w:bookmarkStart w:id="0" w:name="_GoBack"/>
      <w:bookmarkEnd w:id="0"/>
    </w:p>
    <w:p>
      <w:pPr>
        <w:shd w:val="clear"/>
        <w:spacing w:line="560" w:lineRule="exact"/>
        <w:jc w:val="center"/>
        <w:rPr>
          <w:rFonts w:hint="default" w:ascii="Times New Roman" w:hAnsi="Times New Roman" w:eastAsia="方正小标宋简体" w:cs="Times New Roman"/>
          <w:color w:val="auto"/>
          <w:spacing w:val="-20"/>
          <w:sz w:val="44"/>
          <w:szCs w:val="44"/>
          <w:highlight w:val="none"/>
        </w:rPr>
      </w:pPr>
    </w:p>
    <w:p>
      <w:pPr>
        <w:shd w:val="clear"/>
        <w:rPr>
          <w:rFonts w:hint="default" w:ascii="Times New Roman" w:hAnsi="Times New Roman" w:cs="Times New Roman"/>
          <w:color w:val="auto"/>
          <w:kern w:val="0"/>
          <w:sz w:val="28"/>
          <w:szCs w:val="28"/>
          <w:highlight w:val="none"/>
        </w:rPr>
      </w:pPr>
    </w:p>
    <w:p>
      <w:pPr>
        <w:shd w:val="clear"/>
        <w:autoSpaceDE w:val="0"/>
        <w:autoSpaceDN w:val="0"/>
        <w:jc w:val="center"/>
        <w:rPr>
          <w:rFonts w:hint="default" w:ascii="Times New Roman" w:hAnsi="Times New Roman" w:eastAsia="方正小标宋简体" w:cs="Times New Roman"/>
          <w:color w:val="auto"/>
          <w:kern w:val="1"/>
          <w:sz w:val="44"/>
          <w:szCs w:val="44"/>
          <w:highlight w:val="none"/>
        </w:rPr>
      </w:pPr>
      <w:r>
        <w:rPr>
          <w:rFonts w:hint="default" w:ascii="Times New Roman" w:hAnsi="Times New Roman" w:eastAsia="方正小标宋简体" w:cs="Times New Roman"/>
          <w:color w:val="auto"/>
          <w:kern w:val="1"/>
          <w:sz w:val="44"/>
          <w:szCs w:val="44"/>
          <w:highlight w:val="none"/>
        </w:rPr>
        <w:t>浙江省</w:t>
      </w:r>
      <w:r>
        <w:rPr>
          <w:rFonts w:hint="default" w:ascii="Times New Roman" w:hAnsi="Times New Roman" w:eastAsia="方正小标宋简体" w:cs="Times New Roman"/>
          <w:color w:val="auto"/>
          <w:kern w:val="1"/>
          <w:sz w:val="44"/>
          <w:szCs w:val="44"/>
          <w:highlight w:val="none"/>
          <w:lang w:val="en-US" w:eastAsia="zh-CN"/>
        </w:rPr>
        <w:t>存量房</w:t>
      </w:r>
      <w:r>
        <w:rPr>
          <w:rFonts w:hint="default" w:ascii="Times New Roman" w:hAnsi="Times New Roman" w:eastAsia="方正小标宋简体" w:cs="Times New Roman"/>
          <w:color w:val="auto"/>
          <w:kern w:val="1"/>
          <w:sz w:val="44"/>
          <w:szCs w:val="44"/>
          <w:highlight w:val="none"/>
        </w:rPr>
        <w:t>买卖合同</w:t>
      </w:r>
    </w:p>
    <w:p>
      <w:pPr>
        <w:shd w:val="clear"/>
        <w:autoSpaceDE w:val="0"/>
        <w:autoSpaceDN w:val="0"/>
        <w:rPr>
          <w:rFonts w:hint="default" w:ascii="Times New Roman" w:hAnsi="Times New Roman" w:cs="Times New Roman"/>
          <w:color w:val="auto"/>
          <w:kern w:val="0"/>
          <w:sz w:val="30"/>
          <w:szCs w:val="30"/>
          <w:highlight w:val="none"/>
        </w:rPr>
      </w:pPr>
    </w:p>
    <w:p>
      <w:pPr>
        <w:pStyle w:val="2"/>
        <w:shd w:val="clear"/>
        <w:rPr>
          <w:rFonts w:hint="default" w:ascii="Times New Roman" w:hAnsi="Times New Roman" w:cs="Times New Roman"/>
          <w:color w:val="auto"/>
          <w:highlight w:val="none"/>
        </w:rPr>
      </w:pPr>
    </w:p>
    <w:p>
      <w:pPr>
        <w:shd w:val="clear"/>
        <w:autoSpaceDE w:val="0"/>
        <w:autoSpaceDN w:val="0"/>
        <w:ind w:firstLine="1280" w:firstLineChars="400"/>
        <w:rPr>
          <w:rFonts w:hint="default" w:ascii="Times New Roman" w:hAnsi="Times New Roman" w:cs="Times New Roman"/>
          <w:color w:val="auto"/>
          <w:kern w:val="0"/>
          <w:sz w:val="32"/>
          <w:szCs w:val="32"/>
          <w:highlight w:val="none"/>
          <w:u w:val="single"/>
          <w:lang w:val="en-US" w:eastAsia="zh-CN"/>
        </w:rPr>
      </w:pPr>
      <w:r>
        <w:rPr>
          <w:rFonts w:hint="default" w:ascii="Times New Roman" w:hAnsi="Times New Roman" w:cs="Times New Roman"/>
          <w:color w:val="auto"/>
          <w:kern w:val="0"/>
          <w:sz w:val="32"/>
          <w:szCs w:val="32"/>
          <w:highlight w:val="none"/>
          <w:lang w:val="en-US" w:eastAsia="zh-CN"/>
        </w:rPr>
        <w:t>出卖人：</w:t>
      </w:r>
      <w:r>
        <w:rPr>
          <w:rFonts w:hint="default" w:ascii="Times New Roman" w:hAnsi="Times New Roman" w:cs="Times New Roman"/>
          <w:color w:val="auto"/>
          <w:kern w:val="0"/>
          <w:sz w:val="32"/>
          <w:szCs w:val="32"/>
          <w:highlight w:val="none"/>
          <w:u w:val="single"/>
          <w:lang w:val="en-US" w:eastAsia="zh-CN"/>
        </w:rPr>
        <w:t xml:space="preserve">                               </w:t>
      </w:r>
    </w:p>
    <w:p>
      <w:pPr>
        <w:shd w:val="clear"/>
        <w:autoSpaceDE w:val="0"/>
        <w:autoSpaceDN w:val="0"/>
        <w:ind w:firstLine="1280" w:firstLineChars="400"/>
        <w:rPr>
          <w:rFonts w:hint="default" w:ascii="Times New Roman" w:hAnsi="Times New Roman" w:cs="Times New Roman"/>
          <w:color w:val="auto"/>
          <w:kern w:val="0"/>
          <w:sz w:val="32"/>
          <w:szCs w:val="32"/>
          <w:highlight w:val="none"/>
          <w:u w:val="single"/>
          <w:lang w:val="en-US" w:eastAsia="zh-CN"/>
        </w:rPr>
      </w:pPr>
      <w:r>
        <w:rPr>
          <w:rFonts w:hint="default" w:ascii="Times New Roman" w:hAnsi="Times New Roman" w:cs="Times New Roman"/>
          <w:color w:val="auto"/>
          <w:kern w:val="0"/>
          <w:sz w:val="32"/>
          <w:szCs w:val="32"/>
          <w:highlight w:val="none"/>
          <w:lang w:val="en-US" w:eastAsia="zh-CN"/>
        </w:rPr>
        <w:t>买受人：</w:t>
      </w:r>
      <w:r>
        <w:rPr>
          <w:rFonts w:hint="default" w:ascii="Times New Roman" w:hAnsi="Times New Roman" w:cs="Times New Roman"/>
          <w:color w:val="auto"/>
          <w:kern w:val="0"/>
          <w:sz w:val="32"/>
          <w:szCs w:val="32"/>
          <w:highlight w:val="none"/>
          <w:u w:val="single"/>
          <w:lang w:val="en-US" w:eastAsia="zh-CN"/>
        </w:rPr>
        <w:t xml:space="preserve">                               </w:t>
      </w:r>
    </w:p>
    <w:p>
      <w:pPr>
        <w:shd w:val="clear"/>
        <w:autoSpaceDE w:val="0"/>
        <w:autoSpaceDN w:val="0"/>
        <w:ind w:firstLine="1280" w:firstLineChars="400"/>
        <w:rPr>
          <w:rFonts w:hint="default" w:ascii="Times New Roman" w:hAnsi="Times New Roman" w:eastAsia="宋体" w:cs="Times New Roman"/>
          <w:color w:val="auto"/>
          <w:kern w:val="0"/>
          <w:sz w:val="32"/>
          <w:szCs w:val="32"/>
          <w:highlight w:val="none"/>
          <w:u w:val="single"/>
          <w:lang w:val="en-US" w:eastAsia="zh-CN"/>
        </w:rPr>
      </w:pPr>
      <w:r>
        <w:rPr>
          <w:rFonts w:hint="default" w:ascii="Times New Roman" w:hAnsi="Times New Roman" w:eastAsia="宋体" w:cs="Times New Roman"/>
          <w:color w:val="auto"/>
          <w:kern w:val="0"/>
          <w:sz w:val="32"/>
          <w:szCs w:val="32"/>
          <w:highlight w:val="none"/>
          <w:lang w:val="en-US" w:eastAsia="zh-CN"/>
        </w:rPr>
        <w:t>合同编号：</w:t>
      </w:r>
      <w:r>
        <w:rPr>
          <w:rFonts w:hint="default" w:ascii="Times New Roman" w:hAnsi="Times New Roman" w:eastAsia="宋体" w:cs="Times New Roman"/>
          <w:color w:val="auto"/>
          <w:kern w:val="0"/>
          <w:sz w:val="32"/>
          <w:szCs w:val="32"/>
          <w:highlight w:val="none"/>
          <w:u w:val="single"/>
          <w:lang w:val="en-US" w:eastAsia="zh-CN"/>
        </w:rPr>
        <w:t xml:space="preserve">                             </w:t>
      </w:r>
    </w:p>
    <w:p>
      <w:pPr>
        <w:shd w:val="clear"/>
        <w:autoSpaceDE w:val="0"/>
        <w:autoSpaceDN w:val="0"/>
        <w:ind w:firstLine="1280" w:firstLineChars="400"/>
        <w:rPr>
          <w:rFonts w:hint="default" w:ascii="Times New Roman" w:hAnsi="Times New Roman" w:cs="Times New Roman"/>
          <w:color w:val="auto"/>
          <w:kern w:val="0"/>
          <w:sz w:val="30"/>
          <w:szCs w:val="30"/>
          <w:highlight w:val="none"/>
          <w:lang w:val="en-US"/>
        </w:rPr>
      </w:pPr>
      <w:r>
        <w:rPr>
          <w:rFonts w:hint="default" w:ascii="Times New Roman" w:hAnsi="Times New Roman" w:eastAsia="宋体" w:cs="Times New Roman"/>
          <w:color w:val="auto"/>
          <w:kern w:val="0"/>
          <w:sz w:val="32"/>
          <w:szCs w:val="32"/>
          <w:highlight w:val="none"/>
          <w:lang w:val="en-US" w:eastAsia="zh-CN"/>
        </w:rPr>
        <w:t>房屋编号：</w:t>
      </w:r>
      <w:r>
        <w:rPr>
          <w:rFonts w:hint="default" w:ascii="Times New Roman" w:hAnsi="Times New Roman" w:eastAsia="宋体" w:cs="Times New Roman"/>
          <w:color w:val="auto"/>
          <w:kern w:val="0"/>
          <w:sz w:val="32"/>
          <w:szCs w:val="32"/>
          <w:highlight w:val="none"/>
          <w:u w:val="single"/>
          <w:lang w:val="en-US" w:eastAsia="zh-CN"/>
        </w:rPr>
        <w:t xml:space="preserve">                             </w:t>
      </w:r>
    </w:p>
    <w:p>
      <w:pPr>
        <w:shd w:val="clear"/>
        <w:autoSpaceDE w:val="0"/>
        <w:autoSpaceDN w:val="0"/>
        <w:rPr>
          <w:rFonts w:hint="default" w:ascii="Times New Roman" w:hAnsi="Times New Roman" w:cs="Times New Roman"/>
          <w:color w:val="auto"/>
          <w:kern w:val="0"/>
          <w:sz w:val="30"/>
          <w:szCs w:val="30"/>
          <w:highlight w:val="none"/>
        </w:rPr>
      </w:pPr>
    </w:p>
    <w:p>
      <w:pPr>
        <w:shd w:val="clear"/>
        <w:autoSpaceDE w:val="0"/>
        <w:autoSpaceDN w:val="0"/>
        <w:rPr>
          <w:rFonts w:hint="default" w:ascii="Times New Roman" w:hAnsi="Times New Roman" w:cs="Times New Roman"/>
          <w:color w:val="auto"/>
          <w:kern w:val="0"/>
          <w:sz w:val="30"/>
          <w:szCs w:val="30"/>
          <w:highlight w:val="none"/>
        </w:rPr>
      </w:pPr>
    </w:p>
    <w:p>
      <w:pPr>
        <w:pStyle w:val="2"/>
        <w:shd w:val="clear"/>
        <w:rPr>
          <w:rFonts w:hint="default" w:ascii="Times New Roman" w:hAnsi="Times New Roman" w:cs="Times New Roman"/>
          <w:color w:val="auto"/>
          <w:kern w:val="0"/>
          <w:sz w:val="30"/>
          <w:szCs w:val="30"/>
          <w:highlight w:val="none"/>
        </w:rPr>
      </w:pPr>
    </w:p>
    <w:p>
      <w:pPr>
        <w:pStyle w:val="2"/>
        <w:shd w:val="clear"/>
        <w:rPr>
          <w:rFonts w:hint="default" w:ascii="Times New Roman" w:hAnsi="Times New Roman" w:cs="Times New Roman"/>
          <w:color w:val="auto"/>
          <w:kern w:val="0"/>
          <w:sz w:val="30"/>
          <w:szCs w:val="30"/>
          <w:highlight w:val="none"/>
        </w:rPr>
      </w:pPr>
    </w:p>
    <w:p>
      <w:pPr>
        <w:pStyle w:val="2"/>
        <w:shd w:val="clear"/>
        <w:rPr>
          <w:rFonts w:hint="default" w:ascii="Times New Roman" w:hAnsi="Times New Roman" w:cs="Times New Roman"/>
          <w:color w:val="auto"/>
          <w:kern w:val="0"/>
          <w:sz w:val="30"/>
          <w:szCs w:val="30"/>
          <w:highlight w:val="none"/>
        </w:rPr>
      </w:pPr>
    </w:p>
    <w:p>
      <w:pPr>
        <w:pStyle w:val="2"/>
        <w:shd w:val="clear"/>
        <w:rPr>
          <w:rFonts w:hint="default" w:ascii="Times New Roman" w:hAnsi="Times New Roman" w:cs="Times New Roman"/>
          <w:color w:val="auto"/>
          <w:kern w:val="0"/>
          <w:sz w:val="30"/>
          <w:szCs w:val="30"/>
          <w:highlight w:val="none"/>
        </w:rPr>
      </w:pPr>
    </w:p>
    <w:p>
      <w:pPr>
        <w:pStyle w:val="2"/>
        <w:shd w:val="clear"/>
        <w:rPr>
          <w:rFonts w:hint="default" w:ascii="Times New Roman" w:hAnsi="Times New Roman" w:cs="Times New Roman"/>
          <w:color w:val="auto"/>
          <w:highlight w:val="none"/>
        </w:rPr>
      </w:pPr>
    </w:p>
    <w:p>
      <w:pPr>
        <w:shd w:val="clear"/>
        <w:jc w:val="center"/>
        <w:rPr>
          <w:rFonts w:hint="default" w:ascii="Times New Roman" w:hAnsi="Times New Roman" w:eastAsia="方正黑体_GBK" w:cs="Times New Roman"/>
          <w:color w:val="auto"/>
          <w:spacing w:val="-20"/>
          <w:sz w:val="40"/>
          <w:szCs w:val="40"/>
          <w:highlight w:val="none"/>
          <w:u w:val="single"/>
          <w:lang w:val="en-US" w:eastAsia="zh-CN"/>
        </w:rPr>
      </w:pPr>
      <w:r>
        <w:rPr>
          <w:rFonts w:hint="default" w:ascii="Times New Roman" w:hAnsi="Times New Roman" w:eastAsia="兰米正黑体" w:cs="Times New Roman"/>
          <w:color w:val="auto"/>
          <w:spacing w:val="-20"/>
          <w:sz w:val="32"/>
          <w:szCs w:val="32"/>
          <w:highlight w:val="none"/>
          <w:u w:val="none"/>
          <w:lang w:val="en-US" w:eastAsia="zh-CN"/>
        </w:rPr>
        <w:t xml:space="preserve"> </w:t>
      </w:r>
      <w:r>
        <w:rPr>
          <w:rFonts w:hint="default" w:ascii="Times New Roman" w:hAnsi="Times New Roman" w:eastAsia="兰米正黑体" w:cs="Times New Roman"/>
          <w:color w:val="auto"/>
          <w:spacing w:val="-20"/>
          <w:sz w:val="32"/>
          <w:szCs w:val="32"/>
          <w:highlight w:val="none"/>
          <w:u w:val="single"/>
          <w:lang w:val="en-US" w:eastAsia="zh-CN"/>
        </w:rPr>
        <w:t>2023-04-</w:t>
      </w:r>
      <w:r>
        <w:rPr>
          <w:rFonts w:hint="eastAsia" w:eastAsia="兰米正黑体" w:cs="Times New Roman"/>
          <w:color w:val="auto"/>
          <w:spacing w:val="-20"/>
          <w:sz w:val="32"/>
          <w:szCs w:val="32"/>
          <w:highlight w:val="none"/>
          <w:u w:val="single"/>
          <w:lang w:val="en-US" w:eastAsia="zh-CN"/>
        </w:rPr>
        <w:t>28</w:t>
      </w:r>
      <w:r>
        <w:rPr>
          <w:rFonts w:hint="default" w:ascii="Times New Roman" w:hAnsi="Times New Roman" w:eastAsia="兰米正黑体" w:cs="Times New Roman"/>
          <w:color w:val="auto"/>
          <w:spacing w:val="-20"/>
          <w:sz w:val="32"/>
          <w:szCs w:val="32"/>
          <w:highlight w:val="none"/>
          <w:u w:val="single"/>
          <w:lang w:val="en-US" w:eastAsia="zh-CN"/>
        </w:rPr>
        <w:t>发布</w:t>
      </w:r>
      <w:r>
        <w:rPr>
          <w:rFonts w:hint="default" w:ascii="Times New Roman" w:hAnsi="Times New Roman" w:eastAsia="方正小标宋简体" w:cs="Times New Roman"/>
          <w:color w:val="auto"/>
          <w:spacing w:val="-20"/>
          <w:sz w:val="32"/>
          <w:szCs w:val="32"/>
          <w:highlight w:val="none"/>
          <w:u w:val="single"/>
          <w:lang w:val="en-US" w:eastAsia="zh-CN"/>
        </w:rPr>
        <w:t xml:space="preserve">         </w:t>
      </w:r>
      <w:r>
        <w:rPr>
          <w:rFonts w:hint="default" w:ascii="Times New Roman" w:hAnsi="Times New Roman" w:eastAsia="兰米正黑体" w:cs="Times New Roman"/>
          <w:color w:val="auto"/>
          <w:spacing w:val="-20"/>
          <w:sz w:val="32"/>
          <w:szCs w:val="32"/>
          <w:highlight w:val="none"/>
          <w:u w:val="single"/>
          <w:lang w:val="en-US" w:eastAsia="zh-CN"/>
        </w:rPr>
        <w:t xml:space="preserve">           </w:t>
      </w:r>
      <w:r>
        <w:rPr>
          <w:rFonts w:hint="default" w:ascii="Times New Roman" w:hAnsi="Times New Roman" w:eastAsia="兰米正黑体" w:cs="Times New Roman"/>
          <w:color w:val="auto"/>
          <w:spacing w:val="-20"/>
          <w:sz w:val="32"/>
          <w:szCs w:val="32"/>
          <w:highlight w:val="none"/>
          <w:u w:val="single"/>
          <w:lang w:eastAsia="zh-CN"/>
        </w:rPr>
        <w:t xml:space="preserve">   </w:t>
      </w:r>
      <w:r>
        <w:rPr>
          <w:rFonts w:hint="default" w:ascii="Times New Roman" w:hAnsi="Times New Roman" w:eastAsia="兰米正黑体" w:cs="Times New Roman"/>
          <w:color w:val="auto"/>
          <w:spacing w:val="-20"/>
          <w:sz w:val="32"/>
          <w:szCs w:val="32"/>
          <w:highlight w:val="none"/>
          <w:u w:val="single"/>
          <w:lang w:val="en-US" w:eastAsia="zh-CN"/>
        </w:rPr>
        <w:t xml:space="preserve"> 2023-07-01 施行 </w:t>
      </w:r>
    </w:p>
    <w:p>
      <w:pPr>
        <w:shd w:val="clear"/>
        <w:jc w:val="left"/>
        <w:rPr>
          <w:rFonts w:hint="default" w:ascii="Times New Roman" w:hAnsi="Times New Roman" w:eastAsia="方正黑体_GBK" w:cs="Times New Roman"/>
          <w:color w:val="auto"/>
          <w:sz w:val="32"/>
          <w:szCs w:val="32"/>
          <w:highlight w:val="none"/>
        </w:rPr>
      </w:pPr>
    </w:p>
    <w:p>
      <w:pPr>
        <w:shd w:val="clear"/>
        <w:jc w:val="center"/>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浙江省</w:t>
      </w:r>
      <w:r>
        <w:rPr>
          <w:rFonts w:hint="default" w:ascii="Times New Roman" w:hAnsi="Times New Roman" w:eastAsia="方正黑体_GBK" w:cs="Times New Roman"/>
          <w:color w:val="auto"/>
          <w:sz w:val="32"/>
          <w:szCs w:val="32"/>
          <w:highlight w:val="none"/>
          <w:lang w:val="en-US" w:eastAsia="zh-CN"/>
        </w:rPr>
        <w:t>住房和城乡建设</w:t>
      </w:r>
      <w:r>
        <w:rPr>
          <w:rFonts w:hint="default" w:ascii="Times New Roman" w:hAnsi="Times New Roman" w:eastAsia="方正黑体_GBK" w:cs="Times New Roman"/>
          <w:color w:val="auto"/>
          <w:sz w:val="32"/>
          <w:szCs w:val="32"/>
          <w:highlight w:val="none"/>
        </w:rPr>
        <w:t>厅</w:t>
      </w:r>
    </w:p>
    <w:p>
      <w:pPr>
        <w:widowControl/>
        <w:shd w:val="clear"/>
        <w:jc w:val="center"/>
        <w:rPr>
          <w:rFonts w:hint="default" w:ascii="Times New Roman" w:hAnsi="Times New Roman" w:cs="Times New Roman"/>
          <w:color w:val="auto"/>
          <w:spacing w:val="30"/>
          <w:kern w:val="0"/>
          <w:sz w:val="28"/>
          <w:szCs w:val="28"/>
          <w:highlight w:val="none"/>
        </w:rPr>
      </w:pPr>
      <w:r>
        <w:rPr>
          <w:rFonts w:hint="default" w:ascii="Times New Roman" w:hAnsi="Times New Roman" w:eastAsia="方正黑体_GBK" w:cs="Times New Roman"/>
          <w:color w:val="auto"/>
          <w:sz w:val="32"/>
          <w:szCs w:val="32"/>
          <w:highlight w:val="none"/>
        </w:rPr>
        <w:t>浙江省市场监督管理局</w:t>
      </w:r>
    </w:p>
    <w:p>
      <w:pPr>
        <w:shd w:val="clear"/>
        <w:spacing w:line="500" w:lineRule="exact"/>
        <w:jc w:val="center"/>
        <w:rPr>
          <w:rFonts w:hint="default" w:ascii="Times New Roman" w:hAnsi="Times New Roman" w:eastAsia="方正小标宋简体" w:cs="Times New Roman"/>
          <w:b w:val="0"/>
          <w:bCs w:val="0"/>
          <w:color w:val="auto"/>
          <w:kern w:val="0"/>
          <w:sz w:val="44"/>
          <w:szCs w:val="44"/>
          <w:highlight w:val="none"/>
        </w:rPr>
        <w:sectPr>
          <w:headerReference r:id="rId3" w:type="default"/>
          <w:pgSz w:w="11906" w:h="16838"/>
          <w:pgMar w:top="1531" w:right="1417" w:bottom="1587" w:left="1417" w:header="851" w:footer="992" w:gutter="0"/>
          <w:pgNumType w:fmt="decimal"/>
          <w:cols w:space="720" w:num="1"/>
          <w:docGrid w:type="lines" w:linePitch="312" w:charSpace="0"/>
        </w:sectPr>
      </w:pPr>
    </w:p>
    <w:p>
      <w:pPr>
        <w:shd w:val="clear"/>
        <w:spacing w:line="500" w:lineRule="exact"/>
        <w:jc w:val="center"/>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说  明</w:t>
      </w:r>
    </w:p>
    <w:p>
      <w:pPr>
        <w:keepNext w:val="0"/>
        <w:keepLines w:val="0"/>
        <w:pageBreakBefore w:val="0"/>
        <w:shd w:val="clear"/>
        <w:kinsoku/>
        <w:wordWrap/>
        <w:overflowPunct/>
        <w:topLinePunct w:val="0"/>
        <w:bidi w:val="0"/>
        <w:adjustRightInd/>
        <w:snapToGrid/>
        <w:spacing w:line="240" w:lineRule="auto"/>
        <w:ind w:firstLine="600" w:firstLineChars="250"/>
        <w:textAlignment w:val="auto"/>
        <w:rPr>
          <w:rFonts w:hint="default" w:ascii="Times New Roman" w:hAnsi="Times New Roman" w:cs="Times New Roman"/>
          <w:color w:val="auto"/>
          <w:kern w:val="0"/>
          <w:sz w:val="24"/>
          <w:szCs w:val="24"/>
          <w:highlight w:val="none"/>
        </w:rPr>
      </w:pP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为了明确</w:t>
      </w:r>
      <w:r>
        <w:rPr>
          <w:rFonts w:hint="default" w:ascii="Times New Roman" w:hAnsi="Times New Roman" w:cs="Times New Roman"/>
          <w:color w:val="auto"/>
          <w:kern w:val="0"/>
          <w:sz w:val="24"/>
          <w:szCs w:val="24"/>
          <w:highlight w:val="none"/>
          <w:lang w:val="en-US" w:eastAsia="zh-CN"/>
        </w:rPr>
        <w:t>存量房买卖相关方</w:t>
      </w:r>
      <w:r>
        <w:rPr>
          <w:rFonts w:hint="default" w:ascii="Times New Roman" w:hAnsi="Times New Roman" w:eastAsia="宋体" w:cs="Times New Roman"/>
          <w:color w:val="auto"/>
          <w:kern w:val="0"/>
          <w:sz w:val="24"/>
          <w:szCs w:val="24"/>
          <w:highlight w:val="none"/>
          <w:lang w:val="en-US" w:eastAsia="zh-CN"/>
        </w:rPr>
        <w:t>的权利义务，维护各相关方的合法权益，根据《中</w:t>
      </w:r>
      <w:r>
        <w:rPr>
          <w:rFonts w:hint="default" w:ascii="Times New Roman" w:hAnsi="Times New Roman" w:cs="Times New Roman"/>
          <w:color w:val="auto"/>
          <w:kern w:val="0"/>
          <w:sz w:val="24"/>
          <w:szCs w:val="24"/>
          <w:highlight w:val="none"/>
          <w:lang w:val="en-US" w:eastAsia="zh-CN"/>
        </w:rPr>
        <w:t>华</w:t>
      </w:r>
      <w:r>
        <w:rPr>
          <w:rFonts w:hint="default" w:ascii="Times New Roman" w:hAnsi="Times New Roman" w:eastAsia="宋体" w:cs="Times New Roman"/>
          <w:color w:val="auto"/>
          <w:kern w:val="0"/>
          <w:sz w:val="24"/>
          <w:szCs w:val="24"/>
          <w:highlight w:val="none"/>
          <w:lang w:val="en-US" w:eastAsia="zh-CN"/>
        </w:rPr>
        <w:t>人民共和国民法典》《中华人民共和国城市房地产管理法》等法律</w:t>
      </w:r>
      <w:r>
        <w:rPr>
          <w:rFonts w:hint="default" w:ascii="Times New Roman" w:hAnsi="Times New Roman"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法规的规定，结合浙江省</w:t>
      </w:r>
      <w:r>
        <w:rPr>
          <w:rFonts w:hint="default" w:ascii="Times New Roman" w:hAnsi="Times New Roman" w:cs="Times New Roman"/>
          <w:color w:val="auto"/>
          <w:kern w:val="0"/>
          <w:sz w:val="24"/>
          <w:szCs w:val="24"/>
          <w:highlight w:val="none"/>
          <w:lang w:val="en-US" w:eastAsia="zh-CN"/>
        </w:rPr>
        <w:t>实际</w:t>
      </w:r>
      <w:r>
        <w:rPr>
          <w:rFonts w:hint="default" w:ascii="Times New Roman" w:hAnsi="Times New Roman" w:eastAsia="宋体" w:cs="Times New Roman"/>
          <w:color w:val="auto"/>
          <w:kern w:val="0"/>
          <w:sz w:val="24"/>
          <w:szCs w:val="24"/>
          <w:highlight w:val="none"/>
          <w:lang w:val="en-US" w:eastAsia="zh-CN"/>
        </w:rPr>
        <w:t>制定《浙江省</w:t>
      </w:r>
      <w:r>
        <w:rPr>
          <w:rFonts w:hint="default" w:ascii="Times New Roman" w:hAnsi="Times New Roman" w:cs="Times New Roman"/>
          <w:color w:val="auto"/>
          <w:kern w:val="0"/>
          <w:sz w:val="24"/>
          <w:szCs w:val="24"/>
          <w:highlight w:val="none"/>
          <w:lang w:val="en-US" w:eastAsia="zh-CN"/>
        </w:rPr>
        <w:t>存量房买卖</w:t>
      </w:r>
      <w:r>
        <w:rPr>
          <w:rFonts w:hint="default" w:ascii="Times New Roman" w:hAnsi="Times New Roman" w:eastAsia="宋体" w:cs="Times New Roman"/>
          <w:color w:val="auto"/>
          <w:kern w:val="0"/>
          <w:sz w:val="24"/>
          <w:szCs w:val="24"/>
          <w:highlight w:val="none"/>
          <w:lang w:val="en-US" w:eastAsia="zh-CN"/>
        </w:rPr>
        <w:t>合同示范文本》（以下简称本《合同示范文本》）。</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宋体" w:cs="Times New Roman"/>
          <w:color w:val="auto"/>
          <w:spacing w:val="0"/>
          <w:kern w:val="0"/>
          <w:sz w:val="24"/>
          <w:szCs w:val="24"/>
          <w:highlight w:val="none"/>
        </w:rPr>
      </w:pPr>
      <w:r>
        <w:rPr>
          <w:rFonts w:hint="default" w:ascii="Times New Roman" w:hAnsi="Times New Roman" w:cs="Times New Roman"/>
          <w:color w:val="auto"/>
          <w:kern w:val="0"/>
          <w:sz w:val="24"/>
          <w:szCs w:val="24"/>
          <w:highlight w:val="none"/>
        </w:rPr>
        <w:t>本</w:t>
      </w:r>
      <w:r>
        <w:rPr>
          <w:rFonts w:hint="default" w:ascii="Times New Roman" w:hAnsi="Times New Roman" w:eastAsia="宋体" w:cs="Times New Roman"/>
          <w:color w:val="auto"/>
          <w:spacing w:val="0"/>
          <w:kern w:val="0"/>
          <w:sz w:val="24"/>
          <w:szCs w:val="24"/>
          <w:highlight w:val="none"/>
          <w:lang w:eastAsia="zh-CN"/>
        </w:rPr>
        <w:t>《</w:t>
      </w:r>
      <w:r>
        <w:rPr>
          <w:rFonts w:hint="default" w:ascii="Times New Roman" w:hAnsi="Times New Roman" w:eastAsia="宋体" w:cs="Times New Roman"/>
          <w:color w:val="auto"/>
          <w:spacing w:val="0"/>
          <w:kern w:val="0"/>
          <w:sz w:val="24"/>
          <w:szCs w:val="24"/>
          <w:highlight w:val="none"/>
        </w:rPr>
        <w:t>合同</w:t>
      </w:r>
      <w:r>
        <w:rPr>
          <w:rFonts w:hint="default" w:ascii="Times New Roman" w:hAnsi="Times New Roman" w:eastAsia="宋体" w:cs="Times New Roman"/>
          <w:color w:val="auto"/>
          <w:spacing w:val="0"/>
          <w:kern w:val="0"/>
          <w:sz w:val="24"/>
          <w:szCs w:val="24"/>
          <w:highlight w:val="none"/>
          <w:lang w:eastAsia="zh-CN"/>
        </w:rPr>
        <w:t>示范文本》</w:t>
      </w:r>
      <w:r>
        <w:rPr>
          <w:rFonts w:hint="default" w:ascii="Times New Roman" w:hAnsi="Times New Roman" w:cs="Times New Roman"/>
          <w:color w:val="auto"/>
          <w:kern w:val="0"/>
          <w:sz w:val="24"/>
          <w:szCs w:val="24"/>
          <w:highlight w:val="none"/>
        </w:rPr>
        <w:t>由浙江省住房和城乡建设厅根据</w:t>
      </w:r>
      <w:r>
        <w:rPr>
          <w:rFonts w:hint="default" w:ascii="Times New Roman" w:hAnsi="Times New Roman" w:cs="Times New Roman"/>
          <w:color w:val="auto"/>
          <w:kern w:val="0"/>
          <w:sz w:val="24"/>
          <w:szCs w:val="24"/>
          <w:highlight w:val="none"/>
          <w:lang w:eastAsia="zh-CN"/>
        </w:rPr>
        <w:t>浙江</w:t>
      </w:r>
      <w:r>
        <w:rPr>
          <w:rFonts w:hint="default" w:ascii="Times New Roman" w:hAnsi="Times New Roman" w:cs="Times New Roman"/>
          <w:color w:val="auto"/>
          <w:kern w:val="0"/>
          <w:sz w:val="24"/>
          <w:szCs w:val="24"/>
          <w:highlight w:val="none"/>
        </w:rPr>
        <w:t>省</w:t>
      </w:r>
      <w:r>
        <w:rPr>
          <w:rFonts w:hint="default" w:ascii="Times New Roman" w:hAnsi="Times New Roman" w:cs="Times New Roman"/>
          <w:color w:val="auto"/>
          <w:kern w:val="0"/>
          <w:sz w:val="24"/>
          <w:szCs w:val="24"/>
          <w:highlight w:val="none"/>
          <w:lang w:val="en-US" w:eastAsia="zh-CN"/>
        </w:rPr>
        <w:t>存量房交易</w:t>
      </w:r>
      <w:r>
        <w:rPr>
          <w:rFonts w:hint="default" w:ascii="Times New Roman" w:hAnsi="Times New Roman" w:cs="Times New Roman"/>
          <w:color w:val="auto"/>
          <w:kern w:val="0"/>
          <w:sz w:val="24"/>
          <w:szCs w:val="24"/>
          <w:highlight w:val="none"/>
        </w:rPr>
        <w:t>实际情况制定</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浙江省住房和城乡建设厅、</w:t>
      </w:r>
      <w:r>
        <w:rPr>
          <w:rFonts w:hint="default" w:ascii="Times New Roman" w:hAnsi="Times New Roman" w:cs="Times New Roman"/>
          <w:color w:val="auto"/>
          <w:kern w:val="0"/>
          <w:sz w:val="24"/>
          <w:szCs w:val="24"/>
          <w:highlight w:val="none"/>
          <w:lang w:eastAsia="zh-CN"/>
        </w:rPr>
        <w:t>浙江省市场</w:t>
      </w:r>
      <w:r>
        <w:rPr>
          <w:rFonts w:hint="default" w:ascii="Times New Roman" w:hAnsi="Times New Roman" w:cs="Times New Roman"/>
          <w:color w:val="auto"/>
          <w:kern w:val="0"/>
          <w:sz w:val="24"/>
          <w:szCs w:val="24"/>
          <w:highlight w:val="none"/>
          <w:lang w:val="en-US" w:eastAsia="zh-CN"/>
        </w:rPr>
        <w:t>监督管理</w:t>
      </w:r>
      <w:r>
        <w:rPr>
          <w:rFonts w:hint="default" w:ascii="Times New Roman" w:hAnsi="Times New Roman" w:cs="Times New Roman"/>
          <w:color w:val="auto"/>
          <w:kern w:val="0"/>
          <w:sz w:val="24"/>
          <w:szCs w:val="24"/>
          <w:highlight w:val="none"/>
          <w:lang w:eastAsia="zh-CN"/>
        </w:rPr>
        <w:t>局共同发布</w:t>
      </w:r>
      <w:r>
        <w:rPr>
          <w:rFonts w:hint="default" w:ascii="Times New Roman" w:hAnsi="Times New Roman" w:cs="Times New Roman"/>
          <w:color w:val="auto"/>
          <w:kern w:val="0"/>
          <w:sz w:val="24"/>
          <w:szCs w:val="24"/>
          <w:highlight w:val="none"/>
        </w:rPr>
        <w:t>。</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pPr>
      <w:r>
        <w:rPr>
          <w:rFonts w:hint="default" w:ascii="Times New Roman" w:hAnsi="Times New Roman" w:eastAsia="宋体" w:cs="Times New Roman"/>
          <w:color w:val="auto"/>
          <w:spacing w:val="0"/>
          <w:kern w:val="0"/>
          <w:sz w:val="24"/>
          <w:szCs w:val="24"/>
          <w:highlight w:val="none"/>
          <w:lang w:eastAsia="zh-CN"/>
        </w:rPr>
        <w:t>本《</w:t>
      </w:r>
      <w:r>
        <w:rPr>
          <w:rFonts w:hint="default" w:ascii="Times New Roman" w:hAnsi="Times New Roman" w:eastAsia="宋体" w:cs="Times New Roman"/>
          <w:color w:val="auto"/>
          <w:spacing w:val="0"/>
          <w:kern w:val="0"/>
          <w:sz w:val="24"/>
          <w:szCs w:val="24"/>
          <w:highlight w:val="none"/>
        </w:rPr>
        <w:t>合同</w:t>
      </w:r>
      <w:r>
        <w:rPr>
          <w:rFonts w:hint="default" w:ascii="Times New Roman" w:hAnsi="Times New Roman" w:eastAsia="宋体" w:cs="Times New Roman"/>
          <w:color w:val="auto"/>
          <w:spacing w:val="0"/>
          <w:kern w:val="0"/>
          <w:sz w:val="24"/>
          <w:szCs w:val="24"/>
          <w:highlight w:val="none"/>
          <w:lang w:eastAsia="zh-CN"/>
        </w:rPr>
        <w:t>示范文本》由</w:t>
      </w:r>
      <w:r>
        <w:rPr>
          <w:rFonts w:hint="default" w:ascii="Times New Roman" w:hAnsi="Times New Roman" w:cs="Times New Roman"/>
          <w:color w:val="auto"/>
          <w:kern w:val="0"/>
          <w:sz w:val="24"/>
          <w:szCs w:val="24"/>
          <w:highlight w:val="none"/>
        </w:rPr>
        <w:t>浙江省住房和城乡建设厅</w:t>
      </w:r>
      <w:r>
        <w:rPr>
          <w:rFonts w:hint="default" w:ascii="Times New Roman" w:hAnsi="Times New Roman" w:eastAsia="宋体" w:cs="Times New Roman"/>
          <w:color w:val="auto"/>
          <w:spacing w:val="0"/>
          <w:kern w:val="0"/>
          <w:sz w:val="24"/>
          <w:szCs w:val="24"/>
          <w:highlight w:val="none"/>
          <w:lang w:eastAsia="zh-CN"/>
        </w:rPr>
        <w:t>负责解释，但</w:t>
      </w:r>
      <w:r>
        <w:rPr>
          <w:rFonts w:hint="default" w:ascii="Times New Roman" w:hAnsi="Times New Roman" w:eastAsia="宋体" w:cs="Times New Roman"/>
          <w:color w:val="auto"/>
          <w:spacing w:val="0"/>
          <w:kern w:val="0"/>
          <w:sz w:val="24"/>
          <w:szCs w:val="24"/>
          <w:highlight w:val="none"/>
        </w:rPr>
        <w:t>不负责对已订立的合同内容进行解释。</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72" w:firstLineChars="200"/>
        <w:textAlignment w:val="auto"/>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pPr>
      <w:r>
        <w:rPr>
          <w:rFonts w:hint="default" w:ascii="Times New Roman" w:hAnsi="Times New Roman" w:eastAsia="宋体" w:cs="Times New Roman"/>
          <w:color w:val="auto"/>
          <w:spacing w:val="-2"/>
          <w:sz w:val="24"/>
          <w:szCs w:val="24"/>
          <w:highlight w:val="none"/>
          <w:lang w:eastAsia="zh-CN"/>
        </w:rPr>
        <w:t>本《</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示范文本》供</w:t>
      </w:r>
      <w:r>
        <w:rPr>
          <w:rFonts w:hint="default" w:ascii="Times New Roman" w:hAnsi="Times New Roman" w:cs="Times New Roman"/>
          <w:color w:val="auto"/>
          <w:spacing w:val="-2"/>
          <w:sz w:val="24"/>
          <w:szCs w:val="24"/>
          <w:highlight w:val="none"/>
          <w:lang w:val="en-US" w:eastAsia="zh-CN"/>
        </w:rPr>
        <w:t>存量房买卖标的物在浙江省行政区域内的买卖当事人</w:t>
      </w:r>
      <w:r>
        <w:rPr>
          <w:rFonts w:hint="default" w:ascii="Times New Roman" w:hAnsi="Times New Roman" w:eastAsia="宋体" w:cs="Times New Roman"/>
          <w:color w:val="auto"/>
          <w:spacing w:val="-2"/>
          <w:sz w:val="24"/>
          <w:szCs w:val="24"/>
          <w:highlight w:val="none"/>
          <w:lang w:val="en-US" w:eastAsia="zh-CN"/>
        </w:rPr>
        <w:t>参照使用。合同双方当事人</w:t>
      </w:r>
      <w:r>
        <w:rPr>
          <w:rFonts w:hint="default" w:ascii="Times New Roman" w:hAnsi="Times New Roman" w:eastAsia="宋体" w:cs="Times New Roman"/>
          <w:color w:val="auto"/>
          <w:spacing w:val="-2"/>
          <w:sz w:val="24"/>
          <w:szCs w:val="24"/>
          <w:highlight w:val="none"/>
        </w:rPr>
        <w:t>可以</w:t>
      </w:r>
      <w:r>
        <w:rPr>
          <w:rFonts w:hint="default" w:ascii="Times New Roman" w:hAnsi="Times New Roman" w:eastAsia="宋体" w:cs="Times New Roman"/>
          <w:color w:val="auto"/>
          <w:spacing w:val="-2"/>
          <w:sz w:val="24"/>
          <w:szCs w:val="24"/>
          <w:highlight w:val="none"/>
          <w:lang w:eastAsia="zh-CN"/>
        </w:rPr>
        <w:t>通过</w:t>
      </w:r>
      <w:r>
        <w:rPr>
          <w:rFonts w:hint="default" w:ascii="Times New Roman" w:hAnsi="Times New Roman" w:eastAsia="宋体" w:cs="Times New Roman"/>
          <w:color w:val="auto"/>
          <w:spacing w:val="-2"/>
          <w:sz w:val="24"/>
          <w:szCs w:val="24"/>
          <w:highlight w:val="none"/>
        </w:rPr>
        <w:t>书面形式</w:t>
      </w:r>
      <w:r>
        <w:rPr>
          <w:rFonts w:hint="default" w:ascii="Times New Roman" w:hAnsi="Times New Roman" w:eastAsia="宋体" w:cs="Times New Roman"/>
          <w:color w:val="auto"/>
          <w:spacing w:val="-2"/>
          <w:sz w:val="24"/>
          <w:szCs w:val="24"/>
          <w:highlight w:val="none"/>
          <w:lang w:eastAsia="zh-CN"/>
        </w:rPr>
        <w:t>对本合同内容进行</w:t>
      </w:r>
      <w:r>
        <w:rPr>
          <w:rFonts w:hint="default" w:ascii="Times New Roman" w:hAnsi="Times New Roman" w:eastAsia="宋体" w:cs="Times New Roman"/>
          <w:color w:val="auto"/>
          <w:spacing w:val="-2"/>
          <w:sz w:val="24"/>
          <w:szCs w:val="24"/>
          <w:highlight w:val="none"/>
        </w:rPr>
        <w:t>变更或者补充</w:t>
      </w:r>
      <w:r>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t>。</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72" w:firstLineChars="200"/>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pacing w:val="-2"/>
          <w:sz w:val="24"/>
          <w:szCs w:val="24"/>
          <w:highlight w:val="none"/>
          <w:lang w:eastAsia="zh-CN"/>
        </w:rPr>
        <w:t>本《</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w:t>
      </w:r>
      <w:r>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t>内容变更或补充后，</w:t>
      </w:r>
      <w:r>
        <w:rPr>
          <w:rFonts w:hint="default" w:ascii="Times New Roman" w:hAnsi="Times New Roman" w:cs="Times New Roman"/>
          <w:i w:val="0"/>
          <w:caps w:val="0"/>
          <w:color w:val="auto"/>
          <w:spacing w:val="-2"/>
          <w:kern w:val="2"/>
          <w:sz w:val="24"/>
          <w:szCs w:val="24"/>
          <w:highlight w:val="none"/>
          <w:shd w:val="clear" w:color="auto" w:fill="auto"/>
          <w:lang w:val="en-US" w:eastAsia="zh-CN" w:bidi="ar"/>
        </w:rPr>
        <w:t>房地产经纪等机构</w:t>
      </w:r>
      <w:r>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t>不得以</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w:t>
      </w:r>
      <w:r>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t>名义</w:t>
      </w:r>
      <w:r>
        <w:rPr>
          <w:rFonts w:hint="default" w:ascii="Times New Roman" w:hAnsi="Times New Roman" w:cs="Times New Roman"/>
          <w:i w:val="0"/>
          <w:caps w:val="0"/>
          <w:color w:val="auto"/>
          <w:spacing w:val="-2"/>
          <w:kern w:val="2"/>
          <w:sz w:val="24"/>
          <w:szCs w:val="24"/>
          <w:highlight w:val="none"/>
          <w:shd w:val="clear" w:color="auto" w:fill="auto"/>
          <w:lang w:val="en-US" w:eastAsia="zh-CN" w:bidi="ar"/>
        </w:rPr>
        <w:t>向合同双方当事人推荐。合同双方当事人也不得以《合同示范文本》名义签订。</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宋体" w:cs="Times New Roman"/>
          <w:b w:val="0"/>
          <w:bCs w:val="0"/>
          <w:color w:val="auto"/>
          <w:spacing w:val="-2"/>
          <w:sz w:val="24"/>
          <w:szCs w:val="24"/>
          <w:highlight w:val="none"/>
          <w:lang w:val="en-US" w:eastAsia="zh-CN"/>
        </w:rPr>
      </w:pPr>
      <w:r>
        <w:rPr>
          <w:rFonts w:hint="default" w:ascii="Times New Roman" w:hAnsi="Times New Roman" w:cs="Times New Roman"/>
          <w:color w:val="auto"/>
          <w:kern w:val="0"/>
          <w:sz w:val="24"/>
          <w:szCs w:val="24"/>
          <w:highlight w:val="none"/>
        </w:rPr>
        <w:t>买卖双方应当如实向对方提供真实有效的身份证明及房屋买卖的有关信息。其中，</w:t>
      </w:r>
      <w:r>
        <w:rPr>
          <w:rFonts w:hint="default" w:ascii="Times New Roman" w:hAnsi="Times New Roman" w:cs="Times New Roman"/>
          <w:color w:val="auto"/>
          <w:sz w:val="24"/>
          <w:szCs w:val="24"/>
          <w:highlight w:val="none"/>
        </w:rPr>
        <w:t>出卖人应当提供</w:t>
      </w:r>
      <w:r>
        <w:rPr>
          <w:rFonts w:hint="default" w:ascii="Times New Roman" w:hAnsi="Times New Roman" w:cs="Times New Roman"/>
          <w:color w:val="auto"/>
          <w:kern w:val="0"/>
          <w:sz w:val="24"/>
          <w:szCs w:val="24"/>
          <w:highlight w:val="none"/>
        </w:rPr>
        <w:t>不动产登记</w:t>
      </w:r>
      <w:r>
        <w:rPr>
          <w:rFonts w:hint="default" w:ascii="Times New Roman" w:hAnsi="Times New Roman" w:cs="Times New Roman"/>
          <w:color w:val="auto"/>
          <w:sz w:val="24"/>
          <w:szCs w:val="24"/>
          <w:highlight w:val="none"/>
        </w:rPr>
        <w:t xml:space="preserve">、房屋建筑主体和承重结构的拆除、变动情况、抵押查封状态、租赁事项、户籍等方面的信息。 </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72" w:firstLineChars="200"/>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t>签订本合同</w:t>
      </w:r>
      <w:r>
        <w:rPr>
          <w:rFonts w:hint="default" w:ascii="Times New Roman" w:hAnsi="Times New Roman" w:eastAsia="宋体" w:cs="Times New Roman"/>
          <w:b w:val="0"/>
          <w:bCs w:val="0"/>
          <w:color w:val="auto"/>
          <w:spacing w:val="-2"/>
          <w:sz w:val="24"/>
          <w:szCs w:val="24"/>
          <w:highlight w:val="none"/>
          <w:lang w:val="en-US" w:eastAsia="zh-CN"/>
        </w:rPr>
        <w:t>时，</w:t>
      </w:r>
      <w:r>
        <w:rPr>
          <w:rFonts w:hint="default" w:ascii="Times New Roman" w:hAnsi="Times New Roman" w:eastAsia="宋体" w:cs="Times New Roman"/>
          <w:b w:val="0"/>
          <w:bCs w:val="0"/>
          <w:color w:val="auto"/>
          <w:spacing w:val="-2"/>
          <w:sz w:val="24"/>
          <w:szCs w:val="24"/>
          <w:highlight w:val="none"/>
          <w:shd w:val="clear"/>
          <w:lang w:val="en-US" w:eastAsia="zh-CN"/>
        </w:rPr>
        <w:t>买卖双方合同主体资格应符合法律法规和房屋所在地的房地产管理规定</w:t>
      </w:r>
      <w:r>
        <w:rPr>
          <w:rFonts w:hint="default" w:ascii="Times New Roman" w:hAnsi="Times New Roman" w:eastAsia="宋体" w:cs="Times New Roman"/>
          <w:b w:val="0"/>
          <w:bCs w:val="0"/>
          <w:color w:val="auto"/>
          <w:spacing w:val="-2"/>
          <w:sz w:val="24"/>
          <w:szCs w:val="24"/>
          <w:highlight w:val="none"/>
          <w:lang w:val="en-US" w:eastAsia="zh-CN"/>
        </w:rPr>
        <w:t>。</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凡房款采用监管支付方式的，买卖双方、房地产经纪机构和监管机构另行签订房款监管协议，协议中明确交易房款存取、转移条件及程序。</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72" w:firstLineChars="200"/>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pacing w:val="-2"/>
          <w:sz w:val="24"/>
          <w:szCs w:val="24"/>
          <w:highlight w:val="none"/>
          <w:lang w:eastAsia="zh-CN"/>
        </w:rPr>
        <w:t>本《</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w:t>
      </w:r>
      <w:r>
        <w:rPr>
          <w:rFonts w:hint="default" w:ascii="Times New Roman" w:hAnsi="Times New Roman" w:cs="Times New Roman"/>
          <w:color w:val="auto"/>
          <w:sz w:val="24"/>
          <w:szCs w:val="24"/>
          <w:highlight w:val="none"/>
        </w:rPr>
        <w:t>【】中选择内容、空格部位填写及其他需要删除或者添加的内容，买卖双方应当协商确认。【】中选择内容，以划√方式选定；空格中内容，买卖双方根据实际情况做出约定，不作约定时，应当在空格部位划×方式表示，以示删除。相关条款后留有空白行，供买卖双方自行约定或者补充约定。</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w:t>
      </w:r>
      <w:r>
        <w:rPr>
          <w:rFonts w:hint="default" w:ascii="Times New Roman" w:hAnsi="Times New Roman" w:eastAsia="宋体" w:cs="Times New Roman"/>
          <w:color w:val="auto"/>
          <w:spacing w:val="-2"/>
          <w:sz w:val="24"/>
          <w:szCs w:val="24"/>
          <w:highlight w:val="none"/>
          <w:lang w:val="en-US" w:eastAsia="zh-CN"/>
        </w:rPr>
        <w:t>中</w:t>
      </w:r>
      <w:r>
        <w:rPr>
          <w:rFonts w:hint="default" w:ascii="Times New Roman" w:hAnsi="Times New Roman" w:eastAsia="宋体" w:cs="Times New Roman"/>
          <w:color w:val="auto"/>
          <w:sz w:val="24"/>
          <w:szCs w:val="24"/>
          <w:highlight w:val="none"/>
          <w:lang w:val="en-US" w:eastAsia="zh-CN"/>
        </w:rPr>
        <w:t>除特别明确外，表示数量</w:t>
      </w:r>
      <w:r>
        <w:rPr>
          <w:rFonts w:hint="default" w:ascii="Times New Roman" w:hAnsi="Times New Roman" w:cs="Times New Roman"/>
          <w:color w:val="auto"/>
          <w:sz w:val="24"/>
          <w:szCs w:val="24"/>
          <w:highlight w:val="none"/>
          <w:lang w:val="en-US" w:eastAsia="zh-CN"/>
        </w:rPr>
        <w:t>、时间</w:t>
      </w:r>
      <w:r>
        <w:rPr>
          <w:rFonts w:hint="default" w:ascii="Times New Roman" w:hAnsi="Times New Roman" w:eastAsia="宋体" w:cs="Times New Roman"/>
          <w:color w:val="auto"/>
          <w:sz w:val="24"/>
          <w:szCs w:val="24"/>
          <w:highlight w:val="none"/>
          <w:lang w:val="en-US" w:eastAsia="zh-CN"/>
        </w:rPr>
        <w:t>的内容</w:t>
      </w:r>
      <w:r>
        <w:rPr>
          <w:rFonts w:hint="default" w:ascii="Times New Roman" w:hAnsi="Times New Roman" w:eastAsia="宋体" w:cs="Times New Roman"/>
          <w:color w:val="auto"/>
          <w:spacing w:val="-2"/>
          <w:sz w:val="24"/>
          <w:szCs w:val="24"/>
          <w:highlight w:val="none"/>
          <w:lang w:val="en-US" w:eastAsia="zh-CN"/>
        </w:rPr>
        <w:t>均使用阿拉伯数字填写。</w:t>
      </w:r>
    </w:p>
    <w:p>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买卖双方可以针对本合同文本中没有约定或者约定不明确的内容另行签订补充协议。</w:t>
      </w:r>
    </w:p>
    <w:p>
      <w:pPr>
        <w:keepNext w:val="0"/>
        <w:keepLines w:val="0"/>
        <w:pageBreakBefore w:val="0"/>
        <w:widowControl/>
        <w:shd w:val="clear"/>
        <w:kinsoku/>
        <w:wordWrap/>
        <w:overflowPunct/>
        <w:topLinePunct w:val="0"/>
        <w:bidi w:val="0"/>
        <w:adjustRightInd/>
        <w:snapToGrid/>
        <w:spacing w:line="500" w:lineRule="exact"/>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br w:type="page"/>
      </w:r>
    </w:p>
    <w:p>
      <w:pPr>
        <w:keepNext w:val="0"/>
        <w:keepLines w:val="0"/>
        <w:pageBreakBefore w:val="0"/>
        <w:widowControl w:val="0"/>
        <w:shd w:val="clear"/>
        <w:kinsoku/>
        <w:wordWrap/>
        <w:overflowPunct/>
        <w:topLinePunct w:val="0"/>
        <w:autoSpaceDE w:val="0"/>
        <w:autoSpaceDN w:val="0"/>
        <w:bidi w:val="0"/>
        <w:adjustRightInd/>
        <w:snapToGrid/>
        <w:jc w:val="center"/>
        <w:textAlignment w:val="auto"/>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专业术语解释</w:t>
      </w:r>
    </w:p>
    <w:p>
      <w:pPr>
        <w:keepNext w:val="0"/>
        <w:keepLines w:val="0"/>
        <w:pageBreakBefore w:val="0"/>
        <w:widowControl w:val="0"/>
        <w:numPr>
          <w:ilvl w:val="0"/>
          <w:numId w:val="2"/>
        </w:numPr>
        <w:shd w:val="clear"/>
        <w:kinsoku/>
        <w:wordWrap/>
        <w:overflowPunct/>
        <w:topLinePunct w:val="0"/>
        <w:autoSpaceDE w:val="0"/>
        <w:autoSpaceDN w:val="0"/>
        <w:bidi w:val="0"/>
        <w:adjustRightInd/>
        <w:snapToGrid/>
        <w:spacing w:line="500" w:lineRule="exact"/>
        <w:ind w:left="0" w:leftChars="0" w:firstLine="480" w:firstLineChars="200"/>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法定代理人：是指依照法律规定直接取得代理权的人。</w:t>
      </w:r>
    </w:p>
    <w:p>
      <w:pPr>
        <w:keepNext w:val="0"/>
        <w:keepLines w:val="0"/>
        <w:pageBreakBefore w:val="0"/>
        <w:widowControl w:val="0"/>
        <w:numPr>
          <w:ilvl w:val="0"/>
          <w:numId w:val="2"/>
        </w:numPr>
        <w:shd w:val="clear"/>
        <w:kinsoku/>
        <w:wordWrap/>
        <w:overflowPunct/>
        <w:topLinePunct w:val="0"/>
        <w:autoSpaceDE w:val="0"/>
        <w:autoSpaceDN w:val="0"/>
        <w:bidi w:val="0"/>
        <w:adjustRightInd/>
        <w:snapToGrid/>
        <w:spacing w:line="500" w:lineRule="exact"/>
        <w:ind w:left="0" w:leftChars="0" w:firstLine="480" w:firstLineChars="200"/>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房屋的建筑面积：是指房屋外墙（柱）勒脚以上各层的外围水平投影面积，包括阳台、挑廊、地下室、室外楼梯等，且具备有上盖，结构牢固，层高2.20M以上（含2.20M）的永久性建筑。</w:t>
      </w:r>
    </w:p>
    <w:p>
      <w:pPr>
        <w:keepNext w:val="0"/>
        <w:keepLines w:val="0"/>
        <w:pageBreakBefore w:val="0"/>
        <w:widowControl w:val="0"/>
        <w:numPr>
          <w:ilvl w:val="0"/>
          <w:numId w:val="2"/>
        </w:numPr>
        <w:shd w:val="clear"/>
        <w:kinsoku/>
        <w:wordWrap/>
        <w:overflowPunct/>
        <w:topLinePunct w:val="0"/>
        <w:autoSpaceDE w:val="0"/>
        <w:autoSpaceDN w:val="0"/>
        <w:bidi w:val="0"/>
        <w:adjustRightInd/>
        <w:snapToGrid/>
        <w:spacing w:line="500" w:lineRule="exact"/>
        <w:ind w:left="0" w:leftChars="0" w:firstLine="480" w:firstLineChars="200"/>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套内建筑面积：是指成套房屋的套内建筑面积，由套内使用面积、套内墙体面积、套内阳台建筑面积三部分组成。</w:t>
      </w:r>
    </w:p>
    <w:p>
      <w:pPr>
        <w:keepNext w:val="0"/>
        <w:keepLines w:val="0"/>
        <w:pageBreakBefore w:val="0"/>
        <w:widowControl w:val="0"/>
        <w:numPr>
          <w:ilvl w:val="0"/>
          <w:numId w:val="2"/>
        </w:numPr>
        <w:shd w:val="clear"/>
        <w:kinsoku/>
        <w:wordWrap/>
        <w:overflowPunct/>
        <w:topLinePunct w:val="0"/>
        <w:autoSpaceDE w:val="0"/>
        <w:autoSpaceDN w:val="0"/>
        <w:bidi w:val="0"/>
        <w:adjustRightInd/>
        <w:snapToGrid/>
        <w:spacing w:line="500" w:lineRule="exact"/>
        <w:ind w:left="0" w:leftChars="0" w:firstLine="480" w:firstLineChars="200"/>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不可抗力：是指不能预见、不能避免并不能克服的客观情况。</w:t>
      </w:r>
    </w:p>
    <w:p>
      <w:pPr>
        <w:numPr>
          <w:ilvl w:val="0"/>
          <w:numId w:val="2"/>
        </w:numPr>
        <w:shd w:val="clear"/>
        <w:autoSpaceDE w:val="0"/>
        <w:autoSpaceDN w:val="0"/>
        <w:spacing w:line="500" w:lineRule="exact"/>
        <w:ind w:lef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房屋交易手续：是指房屋交易双方依法持相关证明材料到主管部门进行交易确认、领取交易告知单的过程。</w:t>
      </w:r>
    </w:p>
    <w:p>
      <w:pPr>
        <w:numPr>
          <w:ilvl w:val="0"/>
          <w:numId w:val="2"/>
        </w:numPr>
        <w:shd w:val="clear"/>
        <w:autoSpaceDE w:val="0"/>
        <w:autoSpaceDN w:val="0"/>
        <w:spacing w:line="500" w:lineRule="exact"/>
        <w:ind w:lef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合同网签备案</w:t>
      </w:r>
      <w:r>
        <w:rPr>
          <w:rFonts w:hint="default" w:ascii="Times New Roman" w:hAnsi="Times New Roman" w:eastAsia="宋体" w:cs="Times New Roman"/>
          <w:color w:val="auto"/>
          <w:kern w:val="0"/>
          <w:sz w:val="24"/>
          <w:szCs w:val="24"/>
          <w:highlight w:val="none"/>
        </w:rPr>
        <w:t>：是指房屋交易双方</w:t>
      </w:r>
      <w:r>
        <w:rPr>
          <w:rFonts w:hint="default" w:ascii="Times New Roman" w:hAnsi="Times New Roman" w:eastAsia="宋体" w:cs="Times New Roman"/>
          <w:color w:val="auto"/>
          <w:kern w:val="0"/>
          <w:sz w:val="24"/>
          <w:szCs w:val="24"/>
          <w:highlight w:val="none"/>
          <w:lang w:val="en-US" w:eastAsia="zh-CN"/>
        </w:rPr>
        <w:t>通过网上合同签订系统进行合同网上签约及备案的过程</w:t>
      </w:r>
      <w:r>
        <w:rPr>
          <w:rFonts w:hint="default" w:ascii="Times New Roman" w:hAnsi="Times New Roman" w:eastAsia="宋体" w:cs="Times New Roman"/>
          <w:color w:val="auto"/>
          <w:kern w:val="0"/>
          <w:sz w:val="24"/>
          <w:szCs w:val="24"/>
          <w:highlight w:val="none"/>
        </w:rPr>
        <w:t>。</w:t>
      </w:r>
    </w:p>
    <w:p>
      <w:pPr>
        <w:numPr>
          <w:ilvl w:val="0"/>
          <w:numId w:val="2"/>
        </w:numPr>
        <w:shd w:val="clear"/>
        <w:autoSpaceDE w:val="0"/>
        <w:autoSpaceDN w:val="0"/>
        <w:spacing w:line="500" w:lineRule="exact"/>
        <w:ind w:lef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不动产登记：是指不动产登记机构依法将房屋、土地等不动产权利归属和其他法定事项记载于不动产登记簿的行为。</w:t>
      </w:r>
    </w:p>
    <w:p>
      <w:pPr>
        <w:numPr>
          <w:ilvl w:val="0"/>
          <w:numId w:val="2"/>
        </w:numPr>
        <w:shd w:val="clear"/>
        <w:autoSpaceDE w:val="0"/>
        <w:autoSpaceDN w:val="0"/>
        <w:spacing w:line="500" w:lineRule="exact"/>
        <w:ind w:leftChars="0"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存量房：是指除经房地产开发</w:t>
      </w:r>
      <w:r>
        <w:rPr>
          <w:rFonts w:hint="eastAsia" w:cs="Times New Roman"/>
          <w:color w:val="auto"/>
          <w:kern w:val="0"/>
          <w:sz w:val="24"/>
          <w:szCs w:val="24"/>
          <w:highlight w:val="none"/>
          <w:lang w:val="en-US" w:eastAsia="zh-CN"/>
        </w:rPr>
        <w:t>用于</w:t>
      </w:r>
      <w:r>
        <w:rPr>
          <w:rFonts w:hint="default" w:ascii="Times New Roman" w:hAnsi="Times New Roman" w:eastAsia="宋体" w:cs="Times New Roman"/>
          <w:color w:val="auto"/>
          <w:kern w:val="0"/>
          <w:sz w:val="24"/>
          <w:szCs w:val="24"/>
          <w:highlight w:val="none"/>
        </w:rPr>
        <w:t>销售的商品房以外的其他权属确定的房屋。</w:t>
      </w:r>
    </w:p>
    <w:p>
      <w:pPr>
        <w:pStyle w:val="2"/>
        <w:rPr>
          <w:rFonts w:hint="default"/>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p>
    <w:p>
      <w:pPr>
        <w:shd w:val="clear"/>
        <w:spacing w:line="500" w:lineRule="exact"/>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浙江省</w:t>
      </w:r>
      <w:r>
        <w:rPr>
          <w:rFonts w:hint="default" w:ascii="Times New Roman" w:hAnsi="Times New Roman" w:eastAsia="方正小标宋简体" w:cs="Times New Roman"/>
          <w:b w:val="0"/>
          <w:bCs w:val="0"/>
          <w:color w:val="auto"/>
          <w:sz w:val="44"/>
          <w:szCs w:val="44"/>
          <w:highlight w:val="none"/>
          <w:lang w:val="en-US" w:eastAsia="zh-CN"/>
        </w:rPr>
        <w:t>存量房</w:t>
      </w:r>
      <w:r>
        <w:rPr>
          <w:rFonts w:hint="default" w:ascii="Times New Roman" w:hAnsi="Times New Roman" w:eastAsia="方正小标宋简体" w:cs="Times New Roman"/>
          <w:b w:val="0"/>
          <w:bCs w:val="0"/>
          <w:color w:val="auto"/>
          <w:sz w:val="44"/>
          <w:szCs w:val="44"/>
          <w:highlight w:val="none"/>
        </w:rPr>
        <w:t>买卖合同</w:t>
      </w:r>
    </w:p>
    <w:p>
      <w:pPr>
        <w:shd w:val="clear"/>
        <w:spacing w:line="500" w:lineRule="exact"/>
        <w:rPr>
          <w:rFonts w:hint="default" w:ascii="Times New Roman" w:hAnsi="Times New Roman" w:cs="Times New Roman"/>
          <w:color w:val="auto"/>
          <w:sz w:val="24"/>
          <w:szCs w:val="24"/>
          <w:highlight w:val="none"/>
        </w:rPr>
      </w:pPr>
    </w:p>
    <w:p>
      <w:pPr>
        <w:shd w:val="clear"/>
        <w:spacing w:line="500" w:lineRule="exact"/>
        <w:ind w:firstLine="480" w:firstLineChars="200"/>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合同当事人</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b/>
          <w:bCs/>
          <w:color w:val="auto"/>
          <w:sz w:val="24"/>
          <w:szCs w:val="24"/>
          <w:highlight w:val="none"/>
        </w:rPr>
        <w:t>出卖人</w:t>
      </w:r>
      <w:r>
        <w:rPr>
          <w:rFonts w:hint="default" w:ascii="Times New Roman" w:hAnsi="Times New Roman" w:cs="Times New Roman"/>
          <w:color w:val="auto"/>
          <w:sz w:val="24"/>
          <w:szCs w:val="24"/>
          <w:highlight w:val="none"/>
        </w:rPr>
        <w:t>（以下简称甲方）：</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证件类型：【居民身份证】【护照】【营业执照】【</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】，证号：</w:t>
      </w:r>
      <w:r>
        <w:rPr>
          <w:rFonts w:hint="default" w:ascii="Times New Roman" w:hAnsi="Times New Roman" w:cs="Times New Roman"/>
          <w:color w:val="auto"/>
          <w:sz w:val="24"/>
          <w:szCs w:val="24"/>
          <w:highlight w:val="none"/>
          <w:u w:val="single"/>
        </w:rPr>
        <w:t xml:space="preserve">         </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【法定代表人】【负责人】：</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地址：</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（该地址为出卖人接收与本合同有关的法律文书的送达地址）</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电子邮箱：</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 xml:space="preserve">   联系电话：</w:t>
      </w:r>
      <w:r>
        <w:rPr>
          <w:rFonts w:hint="default" w:ascii="Times New Roman" w:hAnsi="Times New Roman"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委托代理人</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监护人</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证件类型：【居民身份证】【护照】【营业执照】【</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】，证号：</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p>
    <w:p>
      <w:pPr>
        <w:shd w:val="clear"/>
        <w:spacing w:line="50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地址：</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电子邮箱：</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 xml:space="preserve">  联系电话：</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（出卖人为多人时，可相应增加）</w:t>
      </w:r>
    </w:p>
    <w:p>
      <w:pPr>
        <w:pStyle w:val="2"/>
        <w:shd w:val="clear"/>
        <w:rPr>
          <w:rFonts w:hint="default" w:ascii="Times New Roman" w:hAnsi="Times New Roman" w:cs="Times New Roman"/>
          <w:color w:val="auto"/>
          <w:highlight w:val="none"/>
        </w:rPr>
      </w:pP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b/>
          <w:bCs/>
          <w:color w:val="auto"/>
          <w:sz w:val="24"/>
          <w:szCs w:val="24"/>
          <w:highlight w:val="none"/>
        </w:rPr>
        <w:t>买受人</w:t>
      </w:r>
      <w:r>
        <w:rPr>
          <w:rFonts w:hint="default" w:ascii="Times New Roman" w:hAnsi="Times New Roman" w:cs="Times New Roman"/>
          <w:color w:val="auto"/>
          <w:sz w:val="24"/>
          <w:szCs w:val="24"/>
          <w:highlight w:val="none"/>
        </w:rPr>
        <w:t>（以下简称乙方）：</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证件类型：【居民身份证】【护照】【营业执照】【</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】，证号：</w:t>
      </w:r>
      <w:r>
        <w:rPr>
          <w:rFonts w:hint="default" w:ascii="Times New Roman" w:hAnsi="Times New Roman" w:cs="Times New Roman"/>
          <w:color w:val="auto"/>
          <w:sz w:val="24"/>
          <w:szCs w:val="24"/>
          <w:highlight w:val="none"/>
          <w:u w:val="single"/>
        </w:rPr>
        <w:t xml:space="preserve">         </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【法定代表人】【负责人】：</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地址：</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（该地址为买受人接收与本合同有关的法律文书的送达地址）</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电子邮箱：</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 xml:space="preserve">   联系电话：</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委托代理人</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监护人</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证件类型：【居民身份证】【护照】【营业执照】【</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】，证号：</w:t>
      </w:r>
      <w:r>
        <w:rPr>
          <w:rFonts w:hint="default" w:ascii="Times New Roman" w:hAnsi="Times New Roman" w:cs="Times New Roman"/>
          <w:color w:val="auto"/>
          <w:sz w:val="24"/>
          <w:szCs w:val="24"/>
          <w:highlight w:val="none"/>
          <w:u w:val="single"/>
        </w:rPr>
        <w:t xml:space="preserve">         </w:t>
      </w:r>
    </w:p>
    <w:p>
      <w:pPr>
        <w:shd w:val="clear"/>
        <w:spacing w:line="500" w:lineRule="exact"/>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地址：</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电子邮箱：</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 xml:space="preserve">     联系电话：</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 xml:space="preserve"> </w:t>
      </w:r>
    </w:p>
    <w:p>
      <w:pPr>
        <w:shd w:val="clear"/>
        <w:spacing w:line="500" w:lineRule="exact"/>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（买受人为多人时，可相应增加）</w:t>
      </w:r>
    </w:p>
    <w:p>
      <w:pPr>
        <w:pStyle w:val="2"/>
        <w:rPr>
          <w:rFonts w:hint="default" w:ascii="Times New Roman" w:hAnsi="Times New Roman" w:cs="Times New Roman"/>
          <w:bCs/>
          <w:color w:val="auto"/>
          <w:sz w:val="24"/>
          <w:szCs w:val="24"/>
          <w:highlight w:val="none"/>
        </w:rPr>
      </w:pP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黑体" w:cs="Times New Roman"/>
          <w:bCs/>
          <w:color w:val="auto"/>
          <w:sz w:val="24"/>
          <w:szCs w:val="24"/>
          <w:highlight w:val="none"/>
        </w:rPr>
        <w:t>房地产经纪机构</w:t>
      </w:r>
    </w:p>
    <w:p>
      <w:pPr>
        <w:shd w:val="clear"/>
        <w:spacing w:line="500" w:lineRule="exact"/>
        <w:ind w:firstLine="480" w:firstLineChars="200"/>
        <w:jc w:val="left"/>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机构名称：</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法定代表人：</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p>
    <w:p>
      <w:pPr>
        <w:shd w:val="clear"/>
        <w:spacing w:line="500" w:lineRule="exact"/>
        <w:ind w:firstLine="480" w:firstLineChars="2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地址：</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电子邮箱：</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经纪机构备案证号：</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p>
    <w:p>
      <w:pPr>
        <w:shd w:val="clear"/>
        <w:spacing w:line="500" w:lineRule="exact"/>
        <w:ind w:firstLine="480" w:firstLineChars="2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经纪人员：</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从业人员编号：</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联系电话:</w:t>
      </w:r>
      <w:r>
        <w:rPr>
          <w:rFonts w:hint="default" w:ascii="Times New Roman" w:hAnsi="Times New Roman" w:cs="Times New Roman"/>
          <w:color w:val="auto"/>
          <w:sz w:val="24"/>
          <w:szCs w:val="24"/>
          <w:highlight w:val="none"/>
          <w:u w:val="single"/>
        </w:rPr>
        <w:t xml:space="preserve">                    </w:t>
      </w:r>
    </w:p>
    <w:p>
      <w:pPr>
        <w:shd w:val="clear"/>
        <w:spacing w:line="500" w:lineRule="exact"/>
        <w:ind w:firstLine="480" w:firstLineChars="200"/>
        <w:rPr>
          <w:rFonts w:hint="default" w:ascii="Times New Roman" w:hAnsi="Times New Roman" w:cs="Times New Roman"/>
          <w:color w:val="auto"/>
          <w:sz w:val="24"/>
          <w:szCs w:val="24"/>
          <w:highlight w:val="none"/>
        </w:rPr>
      </w:pPr>
    </w:p>
    <w:p>
      <w:pPr>
        <w:shd w:val="clear"/>
        <w:spacing w:line="500" w:lineRule="exact"/>
        <w:ind w:firstLine="480" w:firstLineChars="200"/>
        <w:rPr>
          <w:rFonts w:hint="default" w:ascii="Times New Roman" w:hAnsi="Times New Roman" w:cs="Times New Roman"/>
          <w:color w:val="auto"/>
          <w:sz w:val="24"/>
          <w:szCs w:val="24"/>
          <w:highlight w:val="none"/>
          <w:u w:val="none"/>
        </w:rPr>
      </w:pPr>
      <w:r>
        <w:rPr>
          <w:rFonts w:hint="default" w:ascii="Times New Roman" w:hAnsi="Times New Roman" w:eastAsia="宋体" w:cs="Times New Roman"/>
          <w:color w:val="auto"/>
          <w:sz w:val="24"/>
          <w:szCs w:val="24"/>
          <w:highlight w:val="none"/>
          <w:lang w:val="en-US" w:eastAsia="zh-CN"/>
        </w:rPr>
        <w:t>根据《中华人民共和国民法典》《中华人民共和国城市房地产管理法》</w:t>
      </w:r>
      <w:r>
        <w:rPr>
          <w:rFonts w:hint="default" w:ascii="Times New Roman" w:hAnsi="Times New Roman" w:eastAsia="宋体" w:cs="Times New Roman"/>
          <w:color w:val="auto"/>
          <w:sz w:val="24"/>
          <w:szCs w:val="24"/>
          <w:highlight w:val="none"/>
          <w:u w:val="none"/>
          <w:lang w:val="en-US" w:eastAsia="zh-CN"/>
        </w:rPr>
        <w:t>等法律</w:t>
      </w:r>
      <w:r>
        <w:rPr>
          <w:rFonts w:hint="default" w:ascii="Times New Roman" w:hAnsi="Times New Roman"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lang w:val="en-US" w:eastAsia="zh-CN"/>
        </w:rPr>
        <w:t>法规的规定</w:t>
      </w:r>
      <w:r>
        <w:rPr>
          <w:rFonts w:hint="default" w:ascii="Times New Roman" w:hAnsi="Times New Roman" w:cs="Times New Roman"/>
          <w:color w:val="auto"/>
          <w:sz w:val="24"/>
          <w:szCs w:val="24"/>
          <w:highlight w:val="none"/>
          <w:u w:val="none"/>
        </w:rPr>
        <w:t>，</w:t>
      </w:r>
      <w:r>
        <w:rPr>
          <w:rFonts w:hint="default" w:ascii="Times New Roman" w:hAnsi="Times New Roman" w:cs="Times New Roman"/>
          <w:b w:val="0"/>
          <w:bCs w:val="0"/>
          <w:color w:val="auto"/>
          <w:kern w:val="0"/>
          <w:sz w:val="24"/>
          <w:szCs w:val="24"/>
          <w:highlight w:val="none"/>
        </w:rPr>
        <w:t>双方当事人在自愿、平等、公平及诚实信用的基础上，</w:t>
      </w:r>
      <w:r>
        <w:rPr>
          <w:rFonts w:hint="default" w:ascii="Times New Roman" w:hAnsi="Times New Roman" w:cs="Times New Roman"/>
          <w:color w:val="auto"/>
          <w:sz w:val="24"/>
          <w:szCs w:val="24"/>
          <w:highlight w:val="none"/>
          <w:u w:val="none"/>
        </w:rPr>
        <w:t>经协商一致，就</w:t>
      </w:r>
      <w:r>
        <w:rPr>
          <w:rFonts w:hint="default" w:ascii="Times New Roman" w:hAnsi="Times New Roman" w:cs="Times New Roman"/>
          <w:color w:val="auto"/>
          <w:sz w:val="24"/>
          <w:szCs w:val="24"/>
          <w:highlight w:val="none"/>
          <w:u w:val="none"/>
          <w:lang w:eastAsia="zh-CN"/>
        </w:rPr>
        <w:t>存量房</w:t>
      </w:r>
      <w:r>
        <w:rPr>
          <w:rFonts w:hint="default" w:ascii="Times New Roman" w:hAnsi="Times New Roman" w:cs="Times New Roman"/>
          <w:color w:val="auto"/>
          <w:sz w:val="24"/>
          <w:szCs w:val="24"/>
          <w:highlight w:val="none"/>
          <w:u w:val="none"/>
        </w:rPr>
        <w:t>买卖相关内容协商达成一致意见，签订本合同。</w:t>
      </w:r>
    </w:p>
    <w:p>
      <w:pPr>
        <w:numPr>
          <w:ilvl w:val="0"/>
          <w:numId w:val="3"/>
        </w:numPr>
        <w:shd w:val="clear"/>
        <w:spacing w:line="500" w:lineRule="exact"/>
        <w:ind w:firstLine="480" w:firstLineChars="200"/>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 xml:space="preserve"> 房屋基本情况</w:t>
      </w:r>
    </w:p>
    <w:p>
      <w:pPr>
        <w:numPr>
          <w:ilvl w:val="0"/>
          <w:numId w:val="4"/>
        </w:numPr>
        <w:shd w:val="clear"/>
        <w:spacing w:line="500" w:lineRule="exact"/>
        <w:ind w:firstLine="480" w:firstLineChars="200"/>
        <w:rPr>
          <w:rFonts w:hint="default" w:ascii="Times New Roman" w:hAnsi="Times New Roman" w:eastAsia="宋体" w:cs="Times New Roman"/>
          <w:color w:val="auto"/>
          <w:sz w:val="24"/>
          <w:szCs w:val="32"/>
          <w:highlight w:val="none"/>
          <w:u w:val="none"/>
          <w:lang w:val="en-US" w:eastAsia="zh-CN"/>
        </w:rPr>
      </w:pPr>
      <w:r>
        <w:rPr>
          <w:rFonts w:hint="default" w:ascii="Times New Roman" w:hAnsi="Times New Roman" w:eastAsia="宋体" w:cs="Times New Roman"/>
          <w:color w:val="auto"/>
          <w:sz w:val="24"/>
          <w:szCs w:val="32"/>
          <w:highlight w:val="none"/>
        </w:rPr>
        <w:t>买卖房屋（以下简称该房屋）坐落于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4"/>
          <w:szCs w:val="32"/>
          <w:highlight w:val="none"/>
          <w:u w:val="none"/>
          <w:lang w:val="en-US" w:eastAsia="zh-CN"/>
        </w:rPr>
        <w:t>市</w:t>
      </w:r>
      <w:r>
        <w:rPr>
          <w:rFonts w:hint="default" w:ascii="Times New Roman" w:hAnsi="Times New Roman" w:cs="Times New Roman"/>
          <w:color w:val="auto"/>
          <w:sz w:val="24"/>
          <w:szCs w:val="32"/>
          <w:highlight w:val="none"/>
          <w:u w:val="none"/>
          <w:lang w:val="en-US" w:eastAsia="zh-CN"/>
        </w:rPr>
        <w:t>（设区的市）</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【县】【市】【区】【</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【路】</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【号】</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lang w:val="en-US" w:eastAsia="zh-CN"/>
        </w:rPr>
        <w:t>小区</w:t>
      </w:r>
      <w:r>
        <w:rPr>
          <w:rFonts w:hint="default" w:ascii="Times New Roman" w:hAnsi="Times New Roman" w:cs="Times New Roman"/>
          <w:color w:val="auto"/>
          <w:sz w:val="24"/>
          <w:szCs w:val="32"/>
          <w:highlight w:val="none"/>
          <w:lang w:val="en-US" w:eastAsia="zh-CN"/>
        </w:rPr>
        <w:t>】【</w:t>
      </w:r>
      <w:r>
        <w:rPr>
          <w:rFonts w:hint="default" w:ascii="Times New Roman" w:hAnsi="Times New Roman" w:eastAsia="宋体" w:cs="Times New Roman"/>
          <w:color w:val="auto"/>
          <w:sz w:val="24"/>
          <w:szCs w:val="32"/>
          <w:highlight w:val="none"/>
          <w:lang w:val="en-US" w:eastAsia="zh-CN"/>
        </w:rPr>
        <w:t>楼盘</w:t>
      </w:r>
      <w:r>
        <w:rPr>
          <w:rFonts w:hint="default" w:ascii="Times New Roman" w:hAnsi="Times New Roman" w:cs="Times New Roman"/>
          <w:color w:val="auto"/>
          <w:sz w:val="24"/>
          <w:szCs w:val="32"/>
          <w:highlight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lang w:val="en-US" w:eastAsia="zh-CN"/>
        </w:rPr>
        <w:t>】</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需使用</w:t>
      </w:r>
      <w:r>
        <w:rPr>
          <w:rFonts w:hint="default" w:ascii="Times New Roman" w:hAnsi="Times New Roman" w:eastAsia="宋体" w:cs="Times New Roman"/>
          <w:color w:val="auto"/>
          <w:sz w:val="24"/>
          <w:szCs w:val="32"/>
          <w:highlight w:val="none"/>
          <w:u w:val="none"/>
          <w:lang w:val="en-US" w:eastAsia="zh-CN"/>
        </w:rPr>
        <w:t>标准地名）</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rPr>
        <w:t>【幢】</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lang w:val="en-US" w:eastAsia="zh-CN"/>
        </w:rPr>
        <w:t>栋</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【座】【</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rPr>
        <w:t>】</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rPr>
        <w:t>单元</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rPr>
        <w:t>层</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sz w:val="24"/>
          <w:szCs w:val="32"/>
          <w:highlight w:val="none"/>
          <w:u w:val="none"/>
          <w:lang w:val="en-US" w:eastAsia="zh-CN"/>
        </w:rPr>
        <w:t>【室】【号】【间】【</w:t>
      </w:r>
      <w:r>
        <w:rPr>
          <w:rFonts w:hint="default" w:ascii="Times New Roman" w:hAnsi="Times New Roman" w:cs="Times New Roman"/>
          <w:b w:val="0"/>
          <w:bCs w:val="0"/>
          <w:color w:val="auto"/>
          <w:sz w:val="24"/>
          <w:szCs w:val="32"/>
          <w:highlight w:val="none"/>
          <w:u w:val="single"/>
          <w:lang w:val="en-US" w:eastAsia="zh-CN"/>
        </w:rPr>
        <w:t xml:space="preserve">     </w:t>
      </w:r>
      <w:r>
        <w:rPr>
          <w:rFonts w:hint="default" w:ascii="Times New Roman" w:hAnsi="Times New Roman" w:cs="Times New Roman"/>
          <w:b w:val="0"/>
          <w:bCs w:val="0"/>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所属</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【街道】【乡镇】</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社区】【村】【</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】。房屋</w:t>
      </w:r>
      <w:r>
        <w:rPr>
          <w:rFonts w:hint="default" w:ascii="Times New Roman" w:hAnsi="Times New Roman" w:eastAsia="宋体" w:cs="Times New Roman"/>
          <w:color w:val="auto"/>
          <w:sz w:val="24"/>
          <w:szCs w:val="32"/>
          <w:highlight w:val="none"/>
          <w:u w:val="none"/>
          <w:lang w:val="en-US" w:eastAsia="zh-CN"/>
        </w:rPr>
        <w:t>所在楼栋</w:t>
      </w:r>
      <w:r>
        <w:rPr>
          <w:rFonts w:hint="default" w:ascii="Times New Roman" w:hAnsi="Times New Roman" w:eastAsia="宋体" w:cs="Times New Roman"/>
          <w:color w:val="auto"/>
          <w:sz w:val="24"/>
          <w:szCs w:val="32"/>
          <w:highlight w:val="none"/>
          <w:lang w:val="en-US" w:eastAsia="zh-CN"/>
        </w:rPr>
        <w:t>总层数</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层，房屋所在层数</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层，所在楼栋电梯数量</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台，房屋总</w:t>
      </w:r>
      <w:r>
        <w:rPr>
          <w:rFonts w:hint="default" w:ascii="Times New Roman" w:hAnsi="Times New Roman" w:eastAsia="宋体" w:cs="Times New Roman"/>
          <w:color w:val="auto"/>
          <w:sz w:val="24"/>
          <w:szCs w:val="32"/>
          <w:highlight w:val="none"/>
        </w:rPr>
        <w:t>建筑面积</w:t>
      </w:r>
      <w:r>
        <w:rPr>
          <w:rFonts w:hint="default" w:ascii="Times New Roman" w:hAnsi="Times New Roman" w:eastAsia="宋体" w:cs="Times New Roman"/>
          <w:color w:val="auto"/>
          <w:sz w:val="24"/>
          <w:szCs w:val="32"/>
          <w:highlight w:val="none"/>
          <w:u w:val="single"/>
        </w:rPr>
        <w:t xml:space="preserve">      </w:t>
      </w:r>
      <w:r>
        <w:rPr>
          <w:rFonts w:hint="default" w:ascii="Times New Roman" w:hAnsi="Times New Roman" w:eastAsia="宋体" w:cs="Times New Roman"/>
          <w:color w:val="auto"/>
          <w:sz w:val="24"/>
          <w:szCs w:val="32"/>
          <w:highlight w:val="none"/>
        </w:rPr>
        <w:t>平方米，</w:t>
      </w:r>
      <w:r>
        <w:rPr>
          <w:rFonts w:hint="default" w:ascii="Times New Roman" w:hAnsi="Times New Roman" w:eastAsia="宋体" w:cs="Times New Roman"/>
          <w:color w:val="auto"/>
          <w:sz w:val="24"/>
          <w:szCs w:val="32"/>
          <w:highlight w:val="none"/>
          <w:lang w:val="en-US" w:eastAsia="zh-CN"/>
        </w:rPr>
        <w:t>套内建筑面积</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lang w:val="en-US" w:eastAsia="zh-CN"/>
        </w:rPr>
        <w:t>平方米，公摊建筑面积</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lang w:val="en-US" w:eastAsia="zh-CN"/>
        </w:rPr>
        <w:t>平方米。</w:t>
      </w:r>
      <w:r>
        <w:rPr>
          <w:rFonts w:hint="default" w:ascii="Times New Roman" w:hAnsi="Times New Roman" w:cs="Times New Roman"/>
          <w:color w:val="auto"/>
          <w:kern w:val="0"/>
          <w:sz w:val="24"/>
          <w:szCs w:val="24"/>
          <w:highlight w:val="none"/>
          <w:u w:val="none"/>
          <w:lang w:val="en-US" w:eastAsia="zh-CN"/>
        </w:rPr>
        <w:t>不动产单元号为</w:t>
      </w:r>
      <w:r>
        <w:rPr>
          <w:rFonts w:hint="default" w:ascii="Times New Roman" w:hAnsi="Times New Roman" w:cs="Times New Roman"/>
          <w:color w:val="auto"/>
          <w:kern w:val="0"/>
          <w:sz w:val="24"/>
          <w:szCs w:val="24"/>
          <w:highlight w:val="none"/>
          <w:u w:val="single"/>
          <w:lang w:val="en-US" w:eastAsia="zh-CN"/>
        </w:rPr>
        <w:t xml:space="preserve">                      </w:t>
      </w:r>
      <w:r>
        <w:rPr>
          <w:rFonts w:hint="default" w:ascii="Times New Roman" w:hAnsi="Times New Roman" w:cs="Times New Roman"/>
          <w:color w:val="auto"/>
          <w:kern w:val="0"/>
          <w:sz w:val="24"/>
          <w:szCs w:val="24"/>
          <w:highlight w:val="none"/>
          <w:u w:val="none"/>
          <w:lang w:val="en-US" w:eastAsia="zh-CN"/>
        </w:rPr>
        <w:t>。</w:t>
      </w:r>
      <w:r>
        <w:rPr>
          <w:rFonts w:hint="default" w:ascii="Times New Roman" w:hAnsi="Times New Roman" w:eastAsia="宋体" w:cs="Times New Roman"/>
          <w:color w:val="auto"/>
          <w:sz w:val="24"/>
          <w:szCs w:val="32"/>
          <w:highlight w:val="none"/>
          <w:lang w:val="en-US" w:eastAsia="zh-CN"/>
        </w:rPr>
        <w:t>户型居室为</w:t>
      </w:r>
      <w:r>
        <w:rPr>
          <w:rFonts w:hint="default" w:ascii="Times New Roman" w:hAnsi="Times New Roman" w:eastAsia="宋体" w:cs="Times New Roman"/>
          <w:color w:val="auto"/>
          <w:sz w:val="24"/>
          <w:szCs w:val="32"/>
          <w:highlight w:val="none"/>
          <w:u w:val="none"/>
          <w:lang w:val="en-US" w:eastAsia="zh-CN"/>
        </w:rPr>
        <w:t>【一居室】【二居室】【三居室】【四居室】【五居室】【</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】，户型结构为【平层】【错层】【复式楼】【跃层】【</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】，房屋朝向为【东】【西】【南】【北】【东北】【东南】【西北】【西南】【</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】，建筑结构为【钢结构】【钢、钢筋混凝土结构】【钢筋混凝土结构】【砖木结构】【混合结构】【</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】，卧室数量</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间，厨房数量</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间，卫生间数量</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间，房屋用途为【成套住宅】【别墅】【公寓】【非成套住宅】【集体宿舍】【工业】【商业服务】【办公】【</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】，房屋性质为【市场化商品房】【动迁房】【配套商品房】【限价普通商品住房】【经济适用住房】【定销商品房】【集资建房】</w:t>
      </w:r>
      <w:r>
        <w:rPr>
          <w:rFonts w:hint="default" w:ascii="Times New Roman" w:hAnsi="Times New Roman" w:cs="Times New Roman"/>
          <w:color w:val="auto"/>
          <w:sz w:val="24"/>
          <w:szCs w:val="32"/>
          <w:highlight w:val="none"/>
          <w:u w:val="none"/>
          <w:lang w:val="en-US" w:eastAsia="zh-CN"/>
        </w:rPr>
        <w:t>【房改房】</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】，房屋类型为【住宅】【商业用房】【办公用房】【工业用房】【仓储用房】【车库】【</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】，房屋建成</w:t>
      </w:r>
      <w:r>
        <w:rPr>
          <w:rFonts w:hint="default" w:ascii="Times New Roman" w:hAnsi="Times New Roman" w:cs="Times New Roman"/>
          <w:color w:val="auto"/>
          <w:sz w:val="24"/>
          <w:szCs w:val="32"/>
          <w:highlight w:val="none"/>
          <w:u w:val="none"/>
          <w:lang w:val="en-US" w:eastAsia="zh-CN"/>
        </w:rPr>
        <w:t>年份（年代）</w:t>
      </w:r>
      <w:r>
        <w:rPr>
          <w:rFonts w:hint="default" w:ascii="Times New Roman" w:hAnsi="Times New Roman" w:eastAsia="宋体" w:cs="Times New Roman"/>
          <w:color w:val="auto"/>
          <w:sz w:val="24"/>
          <w:szCs w:val="32"/>
          <w:highlight w:val="none"/>
          <w:u w:val="none"/>
          <w:lang w:val="en-US" w:eastAsia="zh-CN"/>
        </w:rPr>
        <w:t>为</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年】【</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世纪</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年代】 ，房屋装修情况为【毛坯】【普通装修】【精装修】【</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bCs/>
          <w:color w:val="auto"/>
          <w:sz w:val="24"/>
          <w:szCs w:val="24"/>
          <w:highlight w:val="none"/>
        </w:rPr>
      </w:pPr>
      <w:r>
        <w:rPr>
          <w:rFonts w:hint="default" w:ascii="Times New Roman" w:hAnsi="Times New Roman" w:cs="Times New Roman" w:eastAsiaTheme="minorEastAsia"/>
          <w:color w:val="auto"/>
          <w:sz w:val="24"/>
          <w:szCs w:val="24"/>
          <w:highlight w:val="none"/>
          <w:u w:val="none"/>
          <w:lang w:val="en-US" w:eastAsia="zh-CN"/>
        </w:rPr>
        <w:t>该房屋丘地号为</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，土地</w:t>
      </w:r>
      <w:r>
        <w:rPr>
          <w:rFonts w:hint="default" w:ascii="Times New Roman" w:hAnsi="Times New Roman" w:cs="Times New Roman" w:eastAsiaTheme="minorEastAsia"/>
          <w:color w:val="auto"/>
          <w:sz w:val="24"/>
          <w:szCs w:val="24"/>
          <w:highlight w:val="none"/>
        </w:rPr>
        <w:t>使用权取得方式为【出让】【划拨】</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土地</w:t>
      </w:r>
      <w:r>
        <w:rPr>
          <w:rFonts w:hint="default" w:ascii="Times New Roman" w:hAnsi="Times New Roman" w:cs="Times New Roman" w:eastAsiaTheme="minorEastAsia"/>
          <w:color w:val="auto"/>
          <w:sz w:val="24"/>
          <w:szCs w:val="24"/>
          <w:highlight w:val="none"/>
        </w:rPr>
        <w:t>使用</w:t>
      </w:r>
      <w:r>
        <w:rPr>
          <w:rFonts w:hint="default" w:ascii="Times New Roman" w:hAnsi="Times New Roman" w:cs="Times New Roman" w:eastAsiaTheme="minorEastAsia"/>
          <w:color w:val="auto"/>
          <w:sz w:val="24"/>
          <w:szCs w:val="24"/>
          <w:highlight w:val="none"/>
          <w:lang w:val="en-US" w:eastAsia="zh-CN"/>
        </w:rPr>
        <w:t>权</w:t>
      </w:r>
      <w:r>
        <w:rPr>
          <w:rFonts w:hint="default" w:ascii="Times New Roman" w:hAnsi="Times New Roman" w:cs="Times New Roman" w:eastAsiaTheme="minorEastAsia"/>
          <w:color w:val="auto"/>
          <w:sz w:val="24"/>
          <w:szCs w:val="24"/>
          <w:highlight w:val="none"/>
        </w:rPr>
        <w:t>期限</w:t>
      </w:r>
      <w:r>
        <w:rPr>
          <w:rFonts w:hint="default" w:ascii="Times New Roman" w:hAnsi="Times New Roman" w:cs="Times New Roman" w:eastAsiaTheme="minorEastAsia"/>
          <w:color w:val="auto"/>
          <w:sz w:val="24"/>
          <w:szCs w:val="24"/>
          <w:highlight w:val="none"/>
          <w:lang w:val="en-US" w:eastAsia="zh-CN"/>
        </w:rPr>
        <w:t>从</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日至</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日止</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土地规划用途为【住宅】【商业服务】【办公】【</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rPr>
        <w:t>甲方持有该房屋的【不动产权证】【房屋所有权证</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国有建设用地使用权证】</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证号为</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该房屋【是】【否】共有房产，共有一方姓名或名称为</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，拥有产权份额为</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%，另一方姓名</w:t>
      </w:r>
      <w:r>
        <w:rPr>
          <w:rFonts w:hint="default" w:ascii="Times New Roman" w:hAnsi="Times New Roman" w:cs="Times New Roman" w:eastAsiaTheme="minorEastAsia"/>
          <w:color w:val="auto"/>
          <w:sz w:val="24"/>
          <w:szCs w:val="24"/>
          <w:highlight w:val="none"/>
          <w:lang w:val="en-US" w:eastAsia="zh-CN"/>
        </w:rPr>
        <w:t>或名称为</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，拥有产权份额为</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%（共有方为三人及以上</w:t>
      </w:r>
      <w:r>
        <w:rPr>
          <w:rFonts w:hint="default" w:ascii="Times New Roman" w:hAnsi="Times New Roman" w:cs="Times New Roman"/>
          <w:bCs/>
          <w:color w:val="auto"/>
          <w:sz w:val="24"/>
          <w:szCs w:val="24"/>
          <w:highlight w:val="none"/>
        </w:rPr>
        <w:t>时，可相应增加）</w:t>
      </w:r>
    </w:p>
    <w:p>
      <w:pPr>
        <w:keepNext w:val="0"/>
        <w:keepLines w:val="0"/>
        <w:pageBreakBefore w:val="0"/>
        <w:widowControl/>
        <w:numPr>
          <w:ilvl w:val="0"/>
          <w:numId w:val="4"/>
        </w:numPr>
        <w:shd w:val="clea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color w:val="auto"/>
          <w:sz w:val="24"/>
          <w:szCs w:val="24"/>
          <w:highlight w:val="none"/>
        </w:rPr>
        <w:t>该房屋的抵押情况【无】【有】，抵押权人为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抵押金额为【人民币】【</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元</w:t>
      </w:r>
      <w:r>
        <w:rPr>
          <w:rFonts w:hint="default" w:ascii="Times New Roman" w:hAnsi="Times New Roman" w:cs="Times New Roman"/>
          <w:b w:val="0"/>
          <w:bCs w:val="0"/>
          <w:color w:val="auto"/>
          <w:kern w:val="0"/>
          <w:sz w:val="24"/>
          <w:szCs w:val="24"/>
          <w:highlight w:val="none"/>
        </w:rPr>
        <w:t>（</w:t>
      </w:r>
      <w:r>
        <w:rPr>
          <w:rFonts w:hint="default" w:ascii="Times New Roman" w:hAnsi="Times New Roman" w:eastAsia="宋体" w:cs="Times New Roman"/>
          <w:b w:val="0"/>
          <w:bCs w:val="0"/>
          <w:color w:val="auto"/>
          <w:sz w:val="24"/>
          <w:szCs w:val="24"/>
          <w:highlight w:val="none"/>
        </w:rPr>
        <w:t>大写：</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万</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b w:val="0"/>
          <w:bCs w:val="0"/>
          <w:color w:val="auto"/>
          <w:sz w:val="24"/>
          <w:szCs w:val="24"/>
          <w:highlight w:val="none"/>
          <w:lang w:val="en-US" w:eastAsia="zh-CN"/>
        </w:rPr>
        <w:t>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元整）</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color w:val="auto"/>
          <w:sz w:val="24"/>
          <w:szCs w:val="24"/>
          <w:highlight w:val="none"/>
        </w:rPr>
        <w:t>抵押权登记证号为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抵押期限自</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rPr>
        <w:t>年</w:t>
      </w: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rPr>
        <w:t>月</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color w:val="auto"/>
          <w:sz w:val="24"/>
          <w:szCs w:val="24"/>
          <w:highlight w:val="none"/>
          <w:u w:val="none"/>
        </w:rPr>
        <w:t>日</w:t>
      </w:r>
      <w:r>
        <w:rPr>
          <w:rFonts w:hint="default" w:ascii="Times New Roman" w:hAnsi="Times New Roman" w:cs="Times New Roman"/>
          <w:color w:val="auto"/>
          <w:sz w:val="24"/>
          <w:szCs w:val="24"/>
          <w:highlight w:val="none"/>
          <w:u w:val="none"/>
          <w:lang w:val="en-US" w:eastAsia="zh-CN"/>
        </w:rPr>
        <w:t>起，至</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rPr>
        <w:t>日</w:t>
      </w:r>
      <w:r>
        <w:rPr>
          <w:rFonts w:hint="default" w:ascii="Times New Roman" w:hAnsi="Times New Roman" w:cs="Times New Roman"/>
          <w:color w:val="auto"/>
          <w:sz w:val="24"/>
          <w:szCs w:val="24"/>
          <w:highlight w:val="none"/>
          <w:u w:val="none"/>
          <w:lang w:val="en-US" w:eastAsia="zh-CN"/>
        </w:rPr>
        <w:t>止，剩余未还抵押贷款为</w:t>
      </w:r>
      <w:r>
        <w:rPr>
          <w:rFonts w:hint="default" w:ascii="Times New Roman" w:hAnsi="Times New Roman" w:cs="Times New Roman"/>
          <w:color w:val="auto"/>
          <w:sz w:val="24"/>
          <w:szCs w:val="24"/>
          <w:highlight w:val="none"/>
          <w:lang w:val="en-US" w:eastAsia="zh-CN"/>
        </w:rPr>
        <w:t>【人民币】【</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元</w:t>
      </w:r>
      <w:r>
        <w:rPr>
          <w:rFonts w:hint="default" w:ascii="Times New Roman" w:hAnsi="Times New Roman" w:cs="Times New Roman"/>
          <w:b w:val="0"/>
          <w:bCs w:val="0"/>
          <w:color w:val="auto"/>
          <w:kern w:val="0"/>
          <w:sz w:val="24"/>
          <w:szCs w:val="24"/>
          <w:highlight w:val="none"/>
        </w:rPr>
        <w:t>（</w:t>
      </w:r>
      <w:r>
        <w:rPr>
          <w:rFonts w:hint="default" w:ascii="Times New Roman" w:hAnsi="Times New Roman" w:eastAsia="宋体" w:cs="Times New Roman"/>
          <w:b w:val="0"/>
          <w:bCs w:val="0"/>
          <w:color w:val="auto"/>
          <w:sz w:val="24"/>
          <w:szCs w:val="24"/>
          <w:highlight w:val="none"/>
        </w:rPr>
        <w:t>大写：</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万</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元整）</w:t>
      </w:r>
      <w:r>
        <w:rPr>
          <w:rFonts w:hint="default" w:ascii="Times New Roman" w:hAnsi="Times New Roman" w:cs="Times New Roman"/>
          <w:color w:val="auto"/>
          <w:sz w:val="24"/>
          <w:szCs w:val="24"/>
          <w:highlight w:val="none"/>
        </w:rPr>
        <w:t>。</w:t>
      </w:r>
    </w:p>
    <w:p>
      <w:pPr>
        <w:keepNext w:val="0"/>
        <w:keepLines w:val="0"/>
        <w:pageBreakBefore w:val="0"/>
        <w:numPr>
          <w:ilvl w:val="0"/>
          <w:numId w:val="4"/>
        </w:numPr>
        <w:shd w:val="clea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该房屋的租赁情况【无】【有】，租赁期限自</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日起，至</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日止。甲方应当根据相关法律规定履行通知承租人的义务，双方经协商一致按下列第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种方式处置租赁事项：</w:t>
      </w:r>
    </w:p>
    <w:p>
      <w:pPr>
        <w:keepNext w:val="0"/>
        <w:keepLines w:val="0"/>
        <w:pageBreakBefore w:val="0"/>
        <w:numPr>
          <w:ilvl w:val="0"/>
          <w:numId w:val="5"/>
        </w:numPr>
        <w:shd w:val="clear"/>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cs="Times New Roman"/>
          <w:color w:val="auto"/>
          <w:sz w:val="24"/>
          <w:szCs w:val="24"/>
          <w:highlight w:val="none"/>
        </w:rPr>
        <w:t>该房屋所有权转移后，原租赁合同对乙方继续有效。甲方应当将承租人预付租金</w:t>
      </w:r>
      <w:r>
        <w:rPr>
          <w:rFonts w:hint="default" w:ascii="Times New Roman" w:hAnsi="Times New Roman" w:cs="Times New Roman"/>
          <w:color w:val="auto"/>
          <w:sz w:val="24"/>
          <w:szCs w:val="24"/>
          <w:highlight w:val="none"/>
          <w:lang w:val="en-US" w:eastAsia="zh-CN"/>
        </w:rPr>
        <w:t>【人民币】【</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元</w:t>
      </w:r>
      <w:r>
        <w:rPr>
          <w:rFonts w:hint="default" w:ascii="Times New Roman" w:hAnsi="Times New Roman" w:cs="Times New Roman"/>
          <w:b w:val="0"/>
          <w:bCs w:val="0"/>
          <w:color w:val="auto"/>
          <w:kern w:val="0"/>
          <w:sz w:val="24"/>
          <w:szCs w:val="24"/>
          <w:highlight w:val="none"/>
        </w:rPr>
        <w:t>（</w:t>
      </w:r>
      <w:r>
        <w:rPr>
          <w:rFonts w:hint="default" w:ascii="Times New Roman" w:hAnsi="Times New Roman" w:eastAsia="宋体" w:cs="Times New Roman"/>
          <w:b w:val="0"/>
          <w:bCs w:val="0"/>
          <w:color w:val="auto"/>
          <w:sz w:val="24"/>
          <w:szCs w:val="24"/>
          <w:highlight w:val="none"/>
        </w:rPr>
        <w:t>大写：</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万</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p>
    <w:p>
      <w:pPr>
        <w:keepNext w:val="0"/>
        <w:keepLines w:val="0"/>
        <w:pageBreakBefore w:val="0"/>
        <w:numPr>
          <w:ilvl w:val="0"/>
          <w:numId w:val="0"/>
        </w:numPr>
        <w:shd w:val="clear"/>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元整）</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押金</w:t>
      </w:r>
      <w:r>
        <w:rPr>
          <w:rFonts w:hint="default" w:ascii="Times New Roman" w:hAnsi="Times New Roman" w:cs="Times New Roman"/>
          <w:color w:val="auto"/>
          <w:sz w:val="24"/>
          <w:szCs w:val="24"/>
          <w:highlight w:val="none"/>
          <w:lang w:val="en-US" w:eastAsia="zh-CN"/>
        </w:rPr>
        <w:t>【人民币】【</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 xml:space="preserve">】 </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元</w:t>
      </w:r>
      <w:r>
        <w:rPr>
          <w:rFonts w:hint="default" w:ascii="Times New Roman" w:hAnsi="Times New Roman" w:cs="Times New Roman"/>
          <w:b w:val="0"/>
          <w:bCs w:val="0"/>
          <w:color w:val="auto"/>
          <w:kern w:val="0"/>
          <w:sz w:val="24"/>
          <w:szCs w:val="24"/>
          <w:highlight w:val="none"/>
        </w:rPr>
        <w:t>（</w:t>
      </w:r>
      <w:r>
        <w:rPr>
          <w:rFonts w:hint="default" w:ascii="Times New Roman" w:hAnsi="Times New Roman" w:eastAsia="宋体" w:cs="Times New Roman"/>
          <w:b w:val="0"/>
          <w:bCs w:val="0"/>
          <w:color w:val="auto"/>
          <w:sz w:val="24"/>
          <w:szCs w:val="24"/>
          <w:highlight w:val="none"/>
        </w:rPr>
        <w:t>大写：</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万</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元整）</w:t>
      </w:r>
      <w:r>
        <w:rPr>
          <w:rFonts w:hint="default" w:ascii="Times New Roman" w:hAnsi="Times New Roman" w:cs="Times New Roman"/>
          <w:color w:val="auto"/>
          <w:sz w:val="24"/>
          <w:szCs w:val="24"/>
          <w:highlight w:val="none"/>
        </w:rPr>
        <w:t>转交给乙方。</w:t>
      </w:r>
    </w:p>
    <w:p>
      <w:pPr>
        <w:numPr>
          <w:ilvl w:val="-1"/>
          <w:numId w:val="0"/>
        </w:numPr>
        <w:shd w:val="clear"/>
        <w:autoSpaceDE w:val="0"/>
        <w:autoSpaceDN w:val="0"/>
        <w:spacing w:line="500" w:lineRule="exact"/>
        <w:ind w:leftChars="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甲方应当于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日前解除原租赁合同，并腾空房屋。</w:t>
      </w:r>
    </w:p>
    <w:p>
      <w:pPr>
        <w:numPr>
          <w:ilvl w:val="0"/>
          <w:numId w:val="4"/>
        </w:numPr>
        <w:shd w:val="clear"/>
        <w:spacing w:line="500" w:lineRule="exact"/>
        <w:ind w:left="0" w:leftChars="0" w:firstLine="480" w:firstLineChars="200"/>
        <w:rPr>
          <w:rFonts w:hint="default" w:ascii="Times New Roman" w:hAnsi="Times New Roman"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lang w:val="en-US" w:eastAsia="zh-CN"/>
        </w:rPr>
        <w:t>该房屋的居住权情况</w:t>
      </w:r>
      <w:r>
        <w:rPr>
          <w:rFonts w:hint="default" w:ascii="Times New Roman" w:hAnsi="Times New Roman" w:cs="Times New Roman"/>
          <w:color w:val="auto"/>
          <w:sz w:val="24"/>
          <w:szCs w:val="24"/>
          <w:highlight w:val="none"/>
        </w:rPr>
        <w:t>【无】【有】</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居住权</w:t>
      </w:r>
      <w:r>
        <w:rPr>
          <w:rFonts w:hint="default" w:ascii="Times New Roman" w:hAnsi="Times New Roman" w:cs="Times New Roman"/>
          <w:color w:val="auto"/>
          <w:sz w:val="24"/>
          <w:szCs w:val="24"/>
          <w:highlight w:val="none"/>
        </w:rPr>
        <w:t>期限自</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日起，至</w:t>
      </w:r>
    </w:p>
    <w:p>
      <w:pPr>
        <w:numPr>
          <w:ilvl w:val="0"/>
          <w:numId w:val="0"/>
        </w:numPr>
        <w:shd w:val="clear"/>
        <w:spacing w:line="500" w:lineRule="exact"/>
        <w:rPr>
          <w:rFonts w:hint="default" w:ascii="Times New Roman" w:hAnsi="Times New Roman"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日止。房屋权利状况信息</w:t>
      </w:r>
      <w:r>
        <w:rPr>
          <w:rFonts w:hint="default" w:ascii="Times New Roman" w:hAnsi="Times New Roman" w:cs="Times New Roman"/>
          <w:color w:val="auto"/>
          <w:sz w:val="24"/>
          <w:szCs w:val="24"/>
          <w:highlight w:val="none"/>
          <w:lang w:val="en-US" w:eastAsia="zh-CN"/>
        </w:rPr>
        <w:t>为</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w:t>
      </w:r>
    </w:p>
    <w:p>
      <w:pPr>
        <w:shd w:val="clear"/>
        <w:spacing w:line="500" w:lineRule="exact"/>
        <w:ind w:firstLine="0" w:firstLineChars="0"/>
        <w:rPr>
          <w:rFonts w:hint="default" w:ascii="Times New Roman" w:hAnsi="Times New Roman"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none"/>
          <w:lang w:val="en-US" w:eastAsia="zh-CN"/>
        </w:rPr>
        <w:t>双方经协商一致，按照以下方式处置房屋居住权事项：</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p>
    <w:p>
      <w:pPr>
        <w:shd w:val="clear"/>
        <w:spacing w:line="500" w:lineRule="exact"/>
        <w:ind w:firstLine="0" w:firstLineChars="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w:t>
      </w:r>
    </w:p>
    <w:p>
      <w:pPr>
        <w:numPr>
          <w:ilvl w:val="0"/>
          <w:numId w:val="4"/>
        </w:numPr>
        <w:shd w:val="clear"/>
        <w:spacing w:line="500" w:lineRule="exact"/>
        <w:ind w:left="0" w:leftChars="0" w:firstLine="480" w:firstLineChars="200"/>
        <w:rPr>
          <w:rFonts w:hint="default" w:ascii="Times New Roman" w:hAnsi="Times New Roman"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lang w:val="en-US" w:eastAsia="zh-CN"/>
        </w:rPr>
        <w:t>该房屋【是】【否】为危险房屋，危险等级为</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w:t>
      </w:r>
      <w:r>
        <w:rPr>
          <w:rFonts w:hint="eastAsia" w:ascii="Times New Roman" w:hAnsi="Times New Roman" w:cs="Times New Roman"/>
          <w:color w:val="auto"/>
          <w:sz w:val="24"/>
          <w:szCs w:val="24"/>
          <w:highlight w:val="none"/>
          <w:u w:val="none"/>
          <w:lang w:val="en-US" w:eastAsia="zh-CN"/>
        </w:rPr>
        <w:t xml:space="preserve">    </w:t>
      </w:r>
    </w:p>
    <w:p>
      <w:pPr>
        <w:keepNext w:val="0"/>
        <w:keepLines w:val="0"/>
        <w:pageBreakBefore w:val="0"/>
        <w:numPr>
          <w:ilvl w:val="0"/>
          <w:numId w:val="4"/>
        </w:numPr>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该房屋【无】【有】建筑主体和承重结构的拆除、变动情况，具体如下：</w:t>
      </w:r>
      <w:r>
        <w:rPr>
          <w:rFonts w:hint="default"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p>
    <w:p>
      <w:pPr>
        <w:keepNext w:val="0"/>
        <w:keepLines w:val="0"/>
        <w:pageBreakBefore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keepNext w:val="0"/>
        <w:keepLines w:val="0"/>
        <w:pageBreakBefore w:val="0"/>
        <w:numPr>
          <w:ilvl w:val="0"/>
          <w:numId w:val="4"/>
        </w:numPr>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该房屋附属设施设备、装饰装修、相关物品具体情况</w:t>
      </w:r>
      <w:r>
        <w:rPr>
          <w:rFonts w:hint="default" w:ascii="Times New Roman" w:hAnsi="Times New Roman" w:cs="Times New Roman"/>
          <w:color w:val="auto"/>
          <w:sz w:val="24"/>
          <w:szCs w:val="24"/>
          <w:highlight w:val="none"/>
          <w:lang w:val="en-US" w:eastAsia="zh-CN"/>
        </w:rPr>
        <w:t>详见</w:t>
      </w:r>
      <w:r>
        <w:rPr>
          <w:rFonts w:hint="default" w:ascii="Times New Roman" w:hAnsi="Times New Roman" w:cs="Times New Roman"/>
          <w:color w:val="auto"/>
          <w:sz w:val="24"/>
          <w:szCs w:val="24"/>
          <w:highlight w:val="none"/>
        </w:rPr>
        <w:t>附件1</w:t>
      </w:r>
      <w:r>
        <w:rPr>
          <w:rFonts w:hint="default" w:ascii="Times New Roman" w:hAnsi="Times New Roman" w:cs="Times New Roman"/>
          <w:color w:val="auto"/>
          <w:sz w:val="24"/>
          <w:szCs w:val="24"/>
          <w:highlight w:val="none"/>
          <w:lang w:eastAsia="zh-CN"/>
        </w:rPr>
        <w:t>。</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甲方对该房屋权利状况作如下承诺：</w:t>
      </w:r>
    </w:p>
    <w:p>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（1）如该房屋有除甲方以外的共有人，甲方已经取得占份额三分之二以上的按份共有人或者全体共同共有人同意，或者依照共有人的约定享有处分买卖标的的权利；</w:t>
      </w:r>
    </w:p>
    <w:p>
      <w:pPr>
        <w:keepNext w:val="0"/>
        <w:keepLines w:val="0"/>
        <w:pageBreakBefore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（2）如该房屋存在共有人、承租人等优先购买权人，甲方已经书面通知优先购买权人，优先购买权人已经书面同意放弃优先购买权；</w:t>
      </w:r>
    </w:p>
    <w:p>
      <w:pPr>
        <w:keepNext w:val="0"/>
        <w:keepLines w:val="0"/>
        <w:pageBreakBefore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（3）该房屋没有出卖给除乙方以外的其他人；</w:t>
      </w:r>
    </w:p>
    <w:p>
      <w:pPr>
        <w:keepNext w:val="0"/>
        <w:keepLines w:val="0"/>
        <w:pageBreakBefore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（4）该房屋没有司法查封或者其他限制转让的情况；</w:t>
      </w:r>
    </w:p>
    <w:p>
      <w:pPr>
        <w:keepNext w:val="0"/>
        <w:keepLines w:val="0"/>
        <w:pageBreakBefore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lang w:val="en-US" w:eastAsia="zh-CN"/>
        </w:rPr>
        <w:t>不存在故意隐瞒房屋的抵押状况；</w:t>
      </w:r>
    </w:p>
    <w:p>
      <w:pPr>
        <w:keepNext w:val="0"/>
        <w:keepLines w:val="0"/>
        <w:pageBreakBefore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6</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keepNext w:val="0"/>
        <w:keepLines w:val="0"/>
        <w:pageBreakBefore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黑体" w:cs="Times New Roman"/>
          <w:bCs/>
          <w:color w:val="auto"/>
          <w:sz w:val="24"/>
          <w:szCs w:val="24"/>
          <w:highlight w:val="none"/>
        </w:rPr>
      </w:pPr>
      <w:r>
        <w:rPr>
          <w:rFonts w:hint="default" w:ascii="Times New Roman" w:hAnsi="Times New Roman" w:cs="Times New Roman"/>
          <w:color w:val="auto"/>
          <w:sz w:val="24"/>
          <w:szCs w:val="24"/>
          <w:highlight w:val="none"/>
        </w:rPr>
        <w:t>如该房屋权利状况与上述情况不符，导致不能完成不动产所有权转移登记的，乙方有权解除合同。乙方解除合同的，应当书面通知甲方。甲方应当自解除合同通知送达之日起</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日内返还乙方已付房款，并按照全部房款的百分之</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向乙方支付违约金。</w:t>
      </w:r>
    </w:p>
    <w:p>
      <w:pPr>
        <w:shd w:val="clear"/>
        <w:spacing w:line="500" w:lineRule="exact"/>
        <w:ind w:firstLine="480" w:firstLineChars="200"/>
        <w:rPr>
          <w:rFonts w:hint="default" w:ascii="Times New Roman" w:hAnsi="Times New Roman" w:eastAsia="黑体" w:cs="Times New Roman"/>
          <w:bCs/>
          <w:color w:val="auto"/>
          <w:sz w:val="24"/>
          <w:szCs w:val="24"/>
          <w:highlight w:val="none"/>
          <w:lang w:val="en-US" w:eastAsia="zh-CN"/>
        </w:rPr>
      </w:pPr>
      <w:r>
        <w:rPr>
          <w:rFonts w:hint="default" w:ascii="Times New Roman" w:hAnsi="Times New Roman" w:eastAsia="黑体" w:cs="Times New Roman"/>
          <w:bCs/>
          <w:color w:val="auto"/>
          <w:sz w:val="24"/>
          <w:szCs w:val="24"/>
          <w:highlight w:val="none"/>
        </w:rPr>
        <w:t xml:space="preserve">第二条  </w:t>
      </w:r>
      <w:r>
        <w:rPr>
          <w:rFonts w:hint="default" w:ascii="Times New Roman" w:hAnsi="Times New Roman" w:eastAsia="黑体" w:cs="Times New Roman"/>
          <w:bCs/>
          <w:color w:val="auto"/>
          <w:sz w:val="24"/>
          <w:szCs w:val="24"/>
          <w:highlight w:val="none"/>
          <w:lang w:val="en-US" w:eastAsia="zh-CN"/>
        </w:rPr>
        <w:t>房屋</w:t>
      </w:r>
      <w:r>
        <w:rPr>
          <w:rFonts w:hint="default" w:ascii="Times New Roman" w:hAnsi="Times New Roman" w:eastAsia="黑体" w:cs="Times New Roman"/>
          <w:bCs/>
          <w:color w:val="auto"/>
          <w:sz w:val="24"/>
          <w:szCs w:val="24"/>
          <w:highlight w:val="none"/>
        </w:rPr>
        <w:t>价格</w:t>
      </w:r>
      <w:r>
        <w:rPr>
          <w:rFonts w:hint="default" w:ascii="Times New Roman" w:hAnsi="Times New Roman" w:eastAsia="黑体" w:cs="Times New Roman"/>
          <w:bCs/>
          <w:color w:val="auto"/>
          <w:sz w:val="24"/>
          <w:szCs w:val="24"/>
          <w:highlight w:val="none"/>
          <w:lang w:val="en-US" w:eastAsia="zh-CN"/>
        </w:rPr>
        <w:t>及税费</w:t>
      </w:r>
    </w:p>
    <w:p>
      <w:pPr>
        <w:shd w:val="clear"/>
        <w:autoSpaceDE w:val="0"/>
        <w:autoSpaceDN w:val="0"/>
        <w:spacing w:line="500" w:lineRule="exact"/>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i w:val="0"/>
          <w:iCs w:val="0"/>
          <w:color w:val="auto"/>
          <w:kern w:val="2"/>
          <w:sz w:val="24"/>
          <w:szCs w:val="24"/>
          <w:highlight w:val="none"/>
          <w:u w:val="none"/>
          <w:lang w:val="en-US" w:eastAsia="zh-CN" w:bidi="ar"/>
        </w:rPr>
        <w:t>买卖标的物为【整套房屋】【百分之</w:t>
      </w:r>
      <w:r>
        <w:rPr>
          <w:rFonts w:hint="default" w:ascii="Times New Roman" w:hAnsi="Times New Roman" w:eastAsia="宋体" w:cs="Times New Roman"/>
          <w:i w:val="0"/>
          <w:iCs w:val="0"/>
          <w:color w:val="auto"/>
          <w:kern w:val="2"/>
          <w:sz w:val="24"/>
          <w:szCs w:val="24"/>
          <w:highlight w:val="none"/>
          <w:u w:val="single"/>
          <w:lang w:val="en-US" w:eastAsia="zh-CN" w:bidi="ar"/>
        </w:rPr>
        <w:t xml:space="preserve">   </w:t>
      </w:r>
      <w:r>
        <w:rPr>
          <w:rFonts w:hint="default" w:ascii="Times New Roman" w:hAnsi="Times New Roman" w:cs="Times New Roman"/>
          <w:i w:val="0"/>
          <w:iCs w:val="0"/>
          <w:color w:val="auto"/>
          <w:kern w:val="2"/>
          <w:sz w:val="24"/>
          <w:szCs w:val="24"/>
          <w:highlight w:val="none"/>
          <w:u w:val="single"/>
          <w:lang w:val="en-US" w:eastAsia="zh-CN" w:bidi="ar"/>
        </w:rPr>
        <w:t xml:space="preserve">  </w:t>
      </w:r>
      <w:r>
        <w:rPr>
          <w:rFonts w:hint="default" w:ascii="Times New Roman" w:hAnsi="Times New Roman" w:eastAsia="宋体" w:cs="Times New Roman"/>
          <w:i w:val="0"/>
          <w:iCs w:val="0"/>
          <w:color w:val="auto"/>
          <w:kern w:val="2"/>
          <w:sz w:val="24"/>
          <w:szCs w:val="24"/>
          <w:highlight w:val="none"/>
          <w:u w:val="none"/>
          <w:lang w:val="en-US" w:eastAsia="zh-CN" w:bidi="ar"/>
        </w:rPr>
        <w:t>的房屋份额】，</w:t>
      </w:r>
      <w:r>
        <w:rPr>
          <w:rFonts w:hint="default" w:ascii="Times New Roman" w:hAnsi="Times New Roman" w:cs="Times New Roman"/>
          <w:color w:val="auto"/>
          <w:sz w:val="24"/>
          <w:szCs w:val="24"/>
          <w:highlight w:val="none"/>
          <w:lang w:val="en-US" w:eastAsia="zh-CN"/>
        </w:rPr>
        <w:t>该房屋总价为【人民币】【</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rPr>
        <w:t>元（</w:t>
      </w:r>
      <w:r>
        <w:rPr>
          <w:rFonts w:hint="default" w:ascii="Times New Roman" w:hAnsi="Times New Roman" w:eastAsia="宋体" w:cs="Times New Roman"/>
          <w:b w:val="0"/>
          <w:bCs w:val="0"/>
          <w:color w:val="auto"/>
          <w:sz w:val="24"/>
          <w:szCs w:val="24"/>
          <w:highlight w:val="none"/>
        </w:rPr>
        <w:t>大写：</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none"/>
          <w:lang w:val="en-US" w:eastAsia="zh-CN"/>
        </w:rPr>
        <w:t>亿</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万</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元整）</w:t>
      </w:r>
      <w:r>
        <w:rPr>
          <w:rFonts w:hint="default" w:ascii="Times New Roman" w:hAnsi="Times New Roman" w:cs="Times New Roman"/>
          <w:b w:val="0"/>
          <w:bCs w:val="0"/>
          <w:color w:val="auto"/>
          <w:kern w:val="0"/>
          <w:sz w:val="24"/>
          <w:szCs w:val="24"/>
          <w:highlight w:val="none"/>
        </w:rPr>
        <w:t>。</w:t>
      </w:r>
    </w:p>
    <w:p>
      <w:pPr>
        <w:shd w:val="clear"/>
        <w:spacing w:line="500" w:lineRule="exact"/>
        <w:ind w:firstLine="480"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2.</w:t>
      </w:r>
      <w:r>
        <w:rPr>
          <w:rFonts w:hint="default" w:ascii="Times New Roman" w:hAnsi="Times New Roman" w:cs="Times New Roman"/>
          <w:color w:val="auto"/>
          <w:sz w:val="24"/>
          <w:szCs w:val="24"/>
          <w:highlight w:val="none"/>
          <w:u w:val="none"/>
          <w:lang w:val="en-US" w:eastAsia="zh-CN"/>
        </w:rPr>
        <w:t xml:space="preserve"> </w:t>
      </w:r>
      <w:r>
        <w:rPr>
          <w:rFonts w:hint="default" w:ascii="Times New Roman" w:hAnsi="Times New Roman" w:cs="Times New Roman"/>
          <w:color w:val="auto"/>
          <w:sz w:val="24"/>
          <w:szCs w:val="24"/>
          <w:highlight w:val="none"/>
          <w:u w:val="none"/>
        </w:rPr>
        <w:t>该房屋买卖产生的税费由合同当事人按照有关规定承担</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具体约定见附件2</w:t>
      </w:r>
      <w:r>
        <w:rPr>
          <w:rFonts w:hint="default" w:ascii="Times New Roman" w:hAnsi="Times New Roman" w:cs="Times New Roman"/>
          <w:color w:val="auto"/>
          <w:sz w:val="24"/>
          <w:szCs w:val="24"/>
          <w:highlight w:val="none"/>
          <w:u w:val="none"/>
          <w:lang w:eastAsia="zh-CN"/>
        </w:rPr>
        <w:t>。</w:t>
      </w:r>
    </w:p>
    <w:p>
      <w:pPr>
        <w:shd w:val="clear"/>
        <w:spacing w:line="500" w:lineRule="exact"/>
        <w:ind w:firstLine="480" w:firstLineChars="200"/>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第三条  付款方式及期限</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（一）乙方按下列第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种方式向甲方支付房款：</w:t>
      </w:r>
    </w:p>
    <w:p>
      <w:pPr>
        <w:numPr>
          <w:ilvl w:val="0"/>
          <w:numId w:val="6"/>
        </w:numPr>
        <w:shd w:val="clear"/>
        <w:autoSpaceDE w:val="0"/>
        <w:autoSpaceDN w:val="0"/>
        <w:spacing w:line="500" w:lineRule="exact"/>
        <w:ind w:left="-60" w:leftChars="0" w:firstLine="48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一次性付款：乙方应当于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日前一次性支付全部房款</w:t>
      </w:r>
      <w:r>
        <w:rPr>
          <w:rFonts w:hint="default" w:ascii="Times New Roman" w:hAnsi="Times New Roman" w:cs="Times New Roman"/>
          <w:color w:val="auto"/>
          <w:sz w:val="24"/>
          <w:szCs w:val="24"/>
          <w:highlight w:val="none"/>
          <w:lang w:val="en-US" w:eastAsia="zh-CN"/>
        </w:rPr>
        <w:t>【人民币】【</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元</w:t>
      </w:r>
      <w:r>
        <w:rPr>
          <w:rFonts w:hint="default" w:ascii="Times New Roman" w:hAnsi="Times New Roman" w:cs="Times New Roman"/>
          <w:b w:val="0"/>
          <w:bCs w:val="0"/>
          <w:color w:val="auto"/>
          <w:kern w:val="0"/>
          <w:sz w:val="24"/>
          <w:szCs w:val="24"/>
          <w:highlight w:val="none"/>
        </w:rPr>
        <w:t>（</w:t>
      </w:r>
      <w:r>
        <w:rPr>
          <w:rFonts w:hint="default" w:ascii="Times New Roman" w:hAnsi="Times New Roman" w:eastAsia="宋体" w:cs="Times New Roman"/>
          <w:b w:val="0"/>
          <w:bCs w:val="0"/>
          <w:color w:val="auto"/>
          <w:sz w:val="24"/>
          <w:szCs w:val="24"/>
          <w:highlight w:val="none"/>
        </w:rPr>
        <w:t>大写：</w:t>
      </w:r>
      <w:r>
        <w:rPr>
          <w:rFonts w:hint="default" w:ascii="Times New Roman" w:hAnsi="Times New Roman" w:eastAsia="宋体" w:cs="Times New Roman"/>
          <w:b w:val="0"/>
          <w:bCs w:val="0"/>
          <w:color w:val="auto"/>
          <w:sz w:val="24"/>
          <w:szCs w:val="24"/>
          <w:highlight w:val="none"/>
          <w:u w:val="single"/>
        </w:rPr>
        <w:t xml:space="preserve">   </w:t>
      </w:r>
      <w:r>
        <w:rPr>
          <w:rFonts w:hint="eastAsia"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none"/>
          <w:lang w:val="en-US" w:eastAsia="zh-CN"/>
        </w:rPr>
        <w:t>亿</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万</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佰</w:t>
      </w:r>
    </w:p>
    <w:p>
      <w:pPr>
        <w:numPr>
          <w:numId w:val="0"/>
        </w:numPr>
        <w:shd w:val="clear"/>
        <w:autoSpaceDE w:val="0"/>
        <w:autoSpaceDN w:val="0"/>
        <w:spacing w:line="500" w:lineRule="exact"/>
        <w:rPr>
          <w:rFonts w:hint="default" w:ascii="Times New Roman" w:hAnsi="Times New Roman" w:cs="Times New Roman"/>
          <w:color w:val="auto"/>
          <w:sz w:val="24"/>
          <w:highlight w:val="none"/>
        </w:rPr>
      </w:pP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eastAsia"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元整）</w:t>
      </w:r>
      <w:r>
        <w:rPr>
          <w:rFonts w:hint="default" w:ascii="Times New Roman" w:hAnsi="Times New Roman" w:cs="Times New Roman"/>
          <w:b w:val="0"/>
          <w:bCs w:val="0"/>
          <w:color w:val="auto"/>
          <w:kern w:val="0"/>
          <w:sz w:val="24"/>
          <w:szCs w:val="24"/>
          <w:highlight w:val="none"/>
        </w:rPr>
        <w:t>。</w:t>
      </w:r>
    </w:p>
    <w:p>
      <w:pPr>
        <w:numPr>
          <w:ilvl w:val="0"/>
          <w:numId w:val="6"/>
        </w:numPr>
        <w:shd w:val="clear"/>
        <w:autoSpaceDE w:val="0"/>
        <w:autoSpaceDN w:val="0"/>
        <w:spacing w:line="500" w:lineRule="exact"/>
        <w:ind w:left="-60" w:leftChars="0" w:firstLine="480" w:firstLineChars="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分期付款：乙方应当于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日前支付首期房款</w:t>
      </w:r>
      <w:r>
        <w:rPr>
          <w:rFonts w:hint="default" w:ascii="Times New Roman" w:hAnsi="Times New Roman" w:cs="Times New Roman"/>
          <w:color w:val="auto"/>
          <w:sz w:val="24"/>
          <w:szCs w:val="24"/>
          <w:highlight w:val="none"/>
          <w:lang w:val="en-US" w:eastAsia="zh-CN"/>
        </w:rPr>
        <w:t>【人民币】【</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w:t>
      </w:r>
      <w:r>
        <w:rPr>
          <w:rFonts w:hint="default" w:ascii="Times New Roman" w:hAnsi="Times New Roman" w:cs="Times New Roman"/>
          <w:b w:val="0"/>
          <w:bCs w:val="0"/>
          <w:color w:val="auto"/>
          <w:kern w:val="0"/>
          <w:sz w:val="24"/>
          <w:szCs w:val="24"/>
          <w:highlight w:val="none"/>
          <w:u w:val="single"/>
          <w:lang w:val="en-US" w:eastAsia="zh-CN"/>
        </w:rPr>
        <w:t xml:space="preserve"> </w:t>
      </w:r>
    </w:p>
    <w:p>
      <w:pPr>
        <w:numPr>
          <w:ilvl w:val="0"/>
          <w:numId w:val="0"/>
        </w:numPr>
        <w:shd w:val="clear"/>
        <w:autoSpaceDE w:val="0"/>
        <w:autoSpaceDN w:val="0"/>
        <w:spacing w:line="500" w:lineRule="exact"/>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元</w:t>
      </w:r>
      <w:r>
        <w:rPr>
          <w:rFonts w:hint="default" w:ascii="Times New Roman" w:hAnsi="Times New Roman" w:cs="Times New Roman"/>
          <w:b w:val="0"/>
          <w:bCs w:val="0"/>
          <w:color w:val="auto"/>
          <w:kern w:val="0"/>
          <w:sz w:val="24"/>
          <w:szCs w:val="24"/>
          <w:highlight w:val="none"/>
        </w:rPr>
        <w:t>（</w:t>
      </w:r>
      <w:r>
        <w:rPr>
          <w:rFonts w:hint="default" w:ascii="Times New Roman" w:hAnsi="Times New Roman" w:eastAsia="宋体" w:cs="Times New Roman"/>
          <w:b w:val="0"/>
          <w:bCs w:val="0"/>
          <w:color w:val="auto"/>
          <w:sz w:val="24"/>
          <w:szCs w:val="24"/>
          <w:highlight w:val="none"/>
        </w:rPr>
        <w:t>大写：</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none"/>
          <w:lang w:val="en-US" w:eastAsia="zh-CN"/>
        </w:rPr>
        <w:t>亿</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万</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元整）</w:t>
      </w:r>
      <w:r>
        <w:rPr>
          <w:rFonts w:hint="default" w:ascii="Times New Roman" w:hAnsi="Times New Roman" w:cs="Times New Roman"/>
          <w:b w:val="0"/>
          <w:bCs w:val="0"/>
          <w:color w:val="auto"/>
          <w:kern w:val="0"/>
          <w:sz w:val="24"/>
          <w:szCs w:val="24"/>
          <w:highlight w:val="none"/>
        </w:rPr>
        <w:t>。</w:t>
      </w:r>
      <w:r>
        <w:rPr>
          <w:rFonts w:hint="default" w:ascii="Times New Roman" w:hAnsi="Times New Roman" w:cs="Times New Roman"/>
          <w:color w:val="auto"/>
          <w:sz w:val="24"/>
          <w:szCs w:val="24"/>
          <w:highlight w:val="none"/>
        </w:rPr>
        <w:t>剩余房款按照下列约定支付：</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p>
    <w:p>
      <w:pPr>
        <w:numPr>
          <w:ilvl w:val="0"/>
          <w:numId w:val="0"/>
        </w:numPr>
        <w:shd w:val="clear"/>
        <w:autoSpaceDE w:val="0"/>
        <w:autoSpaceDN w:val="0"/>
        <w:spacing w:line="500" w:lineRule="exact"/>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numPr>
          <w:ilvl w:val="0"/>
          <w:numId w:val="6"/>
        </w:numPr>
        <w:shd w:val="clear"/>
        <w:autoSpaceDE/>
        <w:autoSpaceDN/>
        <w:spacing w:line="500" w:lineRule="exact"/>
        <w:ind w:left="-60" w:leftChars="0" w:firstLine="48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贷款方式付款：【公积金贷款】【商业贷款】【</w:t>
      </w:r>
      <w:r>
        <w:rPr>
          <w:rFonts w:hint="default" w:ascii="Times New Roman" w:hAnsi="Times New Roman" w:cs="Times New Roman"/>
          <w:color w:val="auto"/>
          <w:sz w:val="24"/>
          <w:szCs w:val="24"/>
          <w:highlight w:val="none"/>
          <w:lang w:val="en-US" w:eastAsia="zh-CN"/>
        </w:rPr>
        <w:t>公积金、商业组合贷款</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。乙方应当于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日前支付首期房款</w:t>
      </w:r>
      <w:r>
        <w:rPr>
          <w:rFonts w:hint="default" w:ascii="Times New Roman" w:hAnsi="Times New Roman" w:cs="Times New Roman"/>
          <w:color w:val="auto"/>
          <w:sz w:val="24"/>
          <w:szCs w:val="24"/>
          <w:highlight w:val="none"/>
          <w:lang w:val="en-US" w:eastAsia="zh-CN"/>
        </w:rPr>
        <w:t>【人民币】【</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元</w:t>
      </w:r>
      <w:r>
        <w:rPr>
          <w:rFonts w:hint="default" w:ascii="Times New Roman" w:hAnsi="Times New Roman" w:cs="Times New Roman"/>
          <w:b w:val="0"/>
          <w:bCs w:val="0"/>
          <w:color w:val="auto"/>
          <w:kern w:val="0"/>
          <w:sz w:val="24"/>
          <w:szCs w:val="24"/>
          <w:highlight w:val="none"/>
        </w:rPr>
        <w:t>（</w:t>
      </w:r>
      <w:r>
        <w:rPr>
          <w:rFonts w:hint="default" w:ascii="Times New Roman" w:hAnsi="Times New Roman" w:eastAsia="宋体" w:cs="Times New Roman"/>
          <w:b w:val="0"/>
          <w:bCs w:val="0"/>
          <w:color w:val="auto"/>
          <w:sz w:val="24"/>
          <w:szCs w:val="24"/>
          <w:highlight w:val="none"/>
        </w:rPr>
        <w:t>大写：</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none"/>
          <w:lang w:val="en-US" w:eastAsia="zh-CN"/>
        </w:rPr>
        <w:t>亿</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万</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元整）</w:t>
      </w:r>
      <w:r>
        <w:rPr>
          <w:rFonts w:hint="default" w:ascii="Times New Roman" w:hAnsi="Times New Roman" w:cs="Times New Roman"/>
          <w:b w:val="0"/>
          <w:bCs w:val="0"/>
          <w:color w:val="auto"/>
          <w:kern w:val="0"/>
          <w:sz w:val="24"/>
          <w:szCs w:val="24"/>
          <w:highlight w:val="none"/>
        </w:rPr>
        <w:t>。</w:t>
      </w:r>
      <w:r>
        <w:rPr>
          <w:rFonts w:hint="default" w:ascii="Times New Roman" w:hAnsi="Times New Roman" w:cs="Times New Roman"/>
          <w:color w:val="auto"/>
          <w:sz w:val="24"/>
          <w:szCs w:val="24"/>
          <w:highlight w:val="none"/>
        </w:rPr>
        <w:t>剩余房款</w:t>
      </w:r>
      <w:r>
        <w:rPr>
          <w:rFonts w:hint="default" w:ascii="Times New Roman" w:hAnsi="Times New Roman" w:cs="Times New Roman"/>
          <w:color w:val="auto"/>
          <w:sz w:val="24"/>
          <w:szCs w:val="24"/>
          <w:highlight w:val="none"/>
          <w:lang w:val="en-US" w:eastAsia="zh-CN"/>
        </w:rPr>
        <w:t>【人民币】【</w:t>
      </w:r>
      <w:r>
        <w:rPr>
          <w:rFonts w:hint="default" w:ascii="Times New Roman" w:hAnsi="Times New Roman" w:cs="Times New Roman"/>
          <w:b w:val="0"/>
          <w:bCs w:val="0"/>
          <w:color w:val="auto"/>
          <w:kern w:val="0"/>
          <w:sz w:val="24"/>
          <w:szCs w:val="24"/>
          <w:highlight w:val="none"/>
          <w:u w:val="single"/>
        </w:rPr>
        <w:t xml:space="preserve">    </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w:t>
      </w:r>
      <w:r>
        <w:rPr>
          <w:rFonts w:hint="default" w:ascii="Times New Roman" w:hAnsi="Times New Roman" w:cs="Times New Roman"/>
          <w:b w:val="0"/>
          <w:bCs w:val="0"/>
          <w:color w:val="auto"/>
          <w:kern w:val="0"/>
          <w:sz w:val="24"/>
          <w:szCs w:val="24"/>
          <w:highlight w:val="none"/>
          <w:u w:val="single"/>
          <w:lang w:val="en-US" w:eastAsia="zh-CN"/>
        </w:rPr>
        <w:t xml:space="preserve">           </w:t>
      </w:r>
      <w:r>
        <w:rPr>
          <w:rFonts w:hint="default" w:ascii="Times New Roman" w:hAnsi="Times New Roman" w:cs="Times New Roman"/>
          <w:b w:val="0"/>
          <w:bCs w:val="0"/>
          <w:color w:val="auto"/>
          <w:kern w:val="0"/>
          <w:sz w:val="24"/>
          <w:szCs w:val="24"/>
          <w:highlight w:val="none"/>
          <w:u w:val="none"/>
          <w:lang w:val="en-US" w:eastAsia="zh-CN"/>
        </w:rPr>
        <w:t>元</w:t>
      </w:r>
      <w:r>
        <w:rPr>
          <w:rFonts w:hint="default" w:ascii="Times New Roman" w:hAnsi="Times New Roman" w:cs="Times New Roman"/>
          <w:b w:val="0"/>
          <w:bCs w:val="0"/>
          <w:color w:val="auto"/>
          <w:kern w:val="0"/>
          <w:sz w:val="24"/>
          <w:szCs w:val="24"/>
          <w:highlight w:val="none"/>
        </w:rPr>
        <w:t>（</w:t>
      </w:r>
      <w:r>
        <w:rPr>
          <w:rFonts w:hint="default" w:ascii="Times New Roman" w:hAnsi="Times New Roman" w:eastAsia="宋体" w:cs="Times New Roman"/>
          <w:b w:val="0"/>
          <w:bCs w:val="0"/>
          <w:color w:val="auto"/>
          <w:sz w:val="24"/>
          <w:szCs w:val="24"/>
          <w:highlight w:val="none"/>
        </w:rPr>
        <w:t>大写：</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none"/>
          <w:lang w:val="en-US" w:eastAsia="zh-CN"/>
        </w:rPr>
        <w:t>亿</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万</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仟</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佰</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拾</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元整）</w:t>
      </w:r>
      <w:r>
        <w:rPr>
          <w:rFonts w:hint="default" w:ascii="Times New Roman" w:hAnsi="Times New Roman" w:cs="Times New Roman"/>
          <w:color w:val="auto"/>
          <w:sz w:val="24"/>
          <w:szCs w:val="24"/>
          <w:highlight w:val="none"/>
        </w:rPr>
        <w:t>由乙方申请贷款支付。乙方应当于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日前向贷款机构提交抵押贷款申请材料，办理贷款审批手续。</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日前贷款没有发放或者发放的贷款不足以支付剩余房款的，按照下列约定处理：</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p>
    <w:p>
      <w:pPr>
        <w:numPr>
          <w:ilvl w:val="0"/>
          <w:numId w:val="0"/>
        </w:numPr>
        <w:shd w:val="clear"/>
        <w:autoSpaceDE/>
        <w:autoSpaceDN/>
        <w:spacing w:line="5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w:t>
      </w:r>
    </w:p>
    <w:p>
      <w:pPr>
        <w:numPr>
          <w:ilvl w:val="0"/>
          <w:numId w:val="6"/>
        </w:numPr>
        <w:shd w:val="clear"/>
        <w:spacing w:line="500" w:lineRule="exact"/>
        <w:ind w:left="-60" w:leftChars="0" w:firstLine="48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其他方式：</w:t>
      </w:r>
      <w:r>
        <w:rPr>
          <w:rFonts w:hint="default"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shd w:val="clear"/>
        <w:spacing w:line="500" w:lineRule="exact"/>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lang w:val="en-US" w:eastAsia="zh-CN"/>
        </w:rPr>
        <w:t>二</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房款资金监管（房屋所在地已实施</w:t>
      </w:r>
      <w:r>
        <w:rPr>
          <w:rFonts w:hint="default" w:ascii="Times New Roman" w:hAnsi="Times New Roman" w:cs="Times New Roman"/>
          <w:bCs/>
          <w:color w:val="auto"/>
          <w:sz w:val="24"/>
          <w:szCs w:val="24"/>
          <w:highlight w:val="none"/>
          <w:lang w:eastAsia="zh-CN"/>
        </w:rPr>
        <w:t>存量房</w:t>
      </w:r>
      <w:r>
        <w:rPr>
          <w:rFonts w:hint="default" w:ascii="Times New Roman" w:hAnsi="Times New Roman" w:cs="Times New Roman"/>
          <w:bCs/>
          <w:color w:val="auto"/>
          <w:sz w:val="24"/>
          <w:szCs w:val="24"/>
          <w:highlight w:val="none"/>
        </w:rPr>
        <w:t>买卖房款资金监管的，双方应当作出选择）</w:t>
      </w:r>
    </w:p>
    <w:p>
      <w:pPr>
        <w:shd w:val="clear"/>
        <w:spacing w:line="500" w:lineRule="exact"/>
        <w:ind w:firstLine="480"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rPr>
        <w:t>双方已充分了解</w:t>
      </w:r>
      <w:r>
        <w:rPr>
          <w:rFonts w:hint="default" w:ascii="Times New Roman" w:hAnsi="Times New Roman" w:cs="Times New Roman"/>
          <w:color w:val="auto"/>
          <w:sz w:val="24"/>
          <w:szCs w:val="24"/>
          <w:highlight w:val="none"/>
          <w:lang w:eastAsia="zh-CN"/>
        </w:rPr>
        <w:t>存量房</w:t>
      </w:r>
      <w:r>
        <w:rPr>
          <w:rFonts w:hint="default" w:ascii="Times New Roman" w:hAnsi="Times New Roman" w:cs="Times New Roman"/>
          <w:color w:val="auto"/>
          <w:sz w:val="24"/>
          <w:szCs w:val="24"/>
          <w:highlight w:val="none"/>
        </w:rPr>
        <w:t>买卖房款资金监管相关规定，</w:t>
      </w:r>
      <w:r>
        <w:rPr>
          <w:rFonts w:hint="default" w:ascii="Times New Roman" w:hAnsi="Times New Roman" w:cs="Times New Roman"/>
          <w:color w:val="auto"/>
          <w:sz w:val="24"/>
          <w:szCs w:val="24"/>
          <w:highlight w:val="none"/>
          <w:lang w:val="en-US" w:eastAsia="zh-CN"/>
        </w:rPr>
        <w:t>并约定</w:t>
      </w:r>
      <w:r>
        <w:rPr>
          <w:rFonts w:hint="default" w:ascii="Times New Roman" w:hAnsi="Times New Roman" w:cs="Times New Roman"/>
          <w:color w:val="auto"/>
          <w:sz w:val="24"/>
          <w:szCs w:val="24"/>
          <w:highlight w:val="none"/>
        </w:rPr>
        <w:t>共同选择</w:t>
      </w:r>
      <w:r>
        <w:rPr>
          <w:rFonts w:hint="default" w:ascii="Times New Roman" w:hAnsi="Times New Roman" w:cs="Times New Roman"/>
          <w:color w:val="auto"/>
          <w:sz w:val="24"/>
          <w:szCs w:val="24"/>
          <w:highlight w:val="none"/>
          <w:lang w:val="en-US" w:eastAsia="zh-CN"/>
        </w:rPr>
        <w:t>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种方式</w:t>
      </w:r>
      <w:r>
        <w:rPr>
          <w:rFonts w:hint="default" w:ascii="Times New Roman" w:hAnsi="Times New Roman" w:cs="Times New Roman"/>
          <w:color w:val="auto"/>
          <w:sz w:val="24"/>
          <w:szCs w:val="24"/>
          <w:highlight w:val="none"/>
          <w:u w:val="none"/>
        </w:rPr>
        <w:t>：</w:t>
      </w:r>
    </w:p>
    <w:p>
      <w:pPr>
        <w:numPr>
          <w:ilvl w:val="0"/>
          <w:numId w:val="7"/>
        </w:numPr>
        <w:shd w:val="clear"/>
        <w:spacing w:line="5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委托房屋交易管理机构监管，</w:t>
      </w:r>
      <w:r>
        <w:rPr>
          <w:rFonts w:hint="default" w:ascii="Times New Roman" w:hAnsi="Times New Roman" w:eastAsia="宋体" w:cs="Times New Roman"/>
          <w:color w:val="auto"/>
          <w:sz w:val="24"/>
          <w:szCs w:val="24"/>
          <w:highlight w:val="none"/>
        </w:rPr>
        <w:t>另行签订监管协议</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交易管理机构名称为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rPr>
        <w:t>资金监管</w:t>
      </w:r>
      <w:r>
        <w:rPr>
          <w:rFonts w:hint="default" w:ascii="Times New Roman" w:hAnsi="Times New Roman" w:eastAsia="宋体" w:cs="Times New Roman"/>
          <w:color w:val="auto"/>
          <w:sz w:val="24"/>
          <w:szCs w:val="24"/>
          <w:highlight w:val="none"/>
          <w:lang w:val="en-US" w:eastAsia="zh-CN"/>
        </w:rPr>
        <w:t>银行为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cs="Times New Roman"/>
          <w:color w:val="auto"/>
          <w:sz w:val="24"/>
          <w:szCs w:val="24"/>
          <w:highlight w:val="none"/>
          <w:u w:val="none"/>
          <w:lang w:val="en-US" w:eastAsia="zh-CN"/>
        </w:rPr>
        <w:t>监管</w:t>
      </w:r>
      <w:r>
        <w:rPr>
          <w:rFonts w:hint="default" w:ascii="Times New Roman" w:hAnsi="Times New Roman" w:eastAsia="宋体" w:cs="Times New Roman"/>
          <w:color w:val="auto"/>
          <w:sz w:val="24"/>
          <w:szCs w:val="24"/>
          <w:highlight w:val="none"/>
        </w:rPr>
        <w:t>帐户名称为</w:t>
      </w:r>
      <w:r>
        <w:rPr>
          <w:rFonts w:hint="default" w:ascii="Times New Roman" w:hAnsi="Times New Roman" w:eastAsia="宋体" w:cs="Times New Roman"/>
          <w:color w:val="auto"/>
          <w:sz w:val="24"/>
          <w:szCs w:val="24"/>
          <w:highlight w:val="none"/>
          <w:u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none"/>
        </w:rPr>
        <w:t xml:space="preserve"> </w:t>
      </w:r>
      <w:r>
        <w:rPr>
          <w:rFonts w:hint="default" w:ascii="Times New Roman" w:hAnsi="Times New Roman" w:eastAsia="宋体" w:cs="Times New Roman"/>
          <w:color w:val="auto"/>
          <w:sz w:val="24"/>
          <w:szCs w:val="24"/>
          <w:highlight w:val="none"/>
        </w:rPr>
        <w:t>，账号为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pPr>
        <w:numPr>
          <w:ilvl w:val="0"/>
          <w:numId w:val="7"/>
        </w:numPr>
        <w:shd w:val="clear"/>
        <w:spacing w:line="5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委托房地产经纪机构代为监管，</w:t>
      </w:r>
      <w:r>
        <w:rPr>
          <w:rFonts w:hint="default" w:ascii="Times New Roman" w:hAnsi="Times New Roman" w:eastAsia="宋体" w:cs="Times New Roman"/>
          <w:color w:val="auto"/>
          <w:sz w:val="24"/>
          <w:szCs w:val="24"/>
          <w:highlight w:val="none"/>
        </w:rPr>
        <w:t>另行签订监管协议</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房地产经纪机构名称为</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rPr>
        <w:t>资金监管</w:t>
      </w:r>
      <w:r>
        <w:rPr>
          <w:rFonts w:hint="default" w:ascii="Times New Roman" w:hAnsi="Times New Roman" w:eastAsia="宋体" w:cs="Times New Roman"/>
          <w:color w:val="auto"/>
          <w:sz w:val="24"/>
          <w:szCs w:val="24"/>
          <w:highlight w:val="none"/>
          <w:lang w:val="en-US" w:eastAsia="zh-CN"/>
        </w:rPr>
        <w:t>银行为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cs="Times New Roman"/>
          <w:color w:val="auto"/>
          <w:sz w:val="24"/>
          <w:szCs w:val="24"/>
          <w:highlight w:val="none"/>
          <w:u w:val="none"/>
          <w:lang w:val="en-US" w:eastAsia="zh-CN"/>
        </w:rPr>
        <w:t>监管</w:t>
      </w:r>
      <w:r>
        <w:rPr>
          <w:rFonts w:hint="default" w:ascii="Times New Roman" w:hAnsi="Times New Roman" w:eastAsia="宋体" w:cs="Times New Roman"/>
          <w:color w:val="auto"/>
          <w:sz w:val="24"/>
          <w:szCs w:val="24"/>
          <w:highlight w:val="none"/>
        </w:rPr>
        <w:t>帐户名称为</w:t>
      </w:r>
      <w:r>
        <w:rPr>
          <w:rFonts w:hint="default" w:ascii="Times New Roman" w:hAnsi="Times New Roman" w:eastAsia="宋体" w:cs="Times New Roman"/>
          <w:color w:val="auto"/>
          <w:sz w:val="24"/>
          <w:szCs w:val="24"/>
          <w:highlight w:val="none"/>
          <w:u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none"/>
        </w:rPr>
        <w:t xml:space="preserve"> </w:t>
      </w:r>
      <w:r>
        <w:rPr>
          <w:rFonts w:hint="default" w:ascii="Times New Roman" w:hAnsi="Times New Roman" w:eastAsia="宋体" w:cs="Times New Roman"/>
          <w:color w:val="auto"/>
          <w:sz w:val="24"/>
          <w:szCs w:val="24"/>
          <w:highlight w:val="none"/>
        </w:rPr>
        <w:t>，账号为</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pPr>
        <w:numPr>
          <w:ilvl w:val="0"/>
          <w:numId w:val="7"/>
        </w:numPr>
        <w:shd w:val="clear"/>
        <w:spacing w:line="5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委托公证机构代为监管，</w:t>
      </w:r>
      <w:r>
        <w:rPr>
          <w:rFonts w:hint="default" w:ascii="Times New Roman" w:hAnsi="Times New Roman" w:eastAsia="宋体" w:cs="Times New Roman"/>
          <w:color w:val="auto"/>
          <w:sz w:val="24"/>
          <w:szCs w:val="24"/>
          <w:highlight w:val="none"/>
        </w:rPr>
        <w:t>另行签订监管协议</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公证机构名称为</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p>
    <w:p>
      <w:pPr>
        <w:numPr>
          <w:ilvl w:val="-1"/>
          <w:numId w:val="0"/>
        </w:numPr>
        <w:shd w:val="clear"/>
        <w:spacing w:line="500" w:lineRule="exact"/>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rPr>
        <w:t>资金监管</w:t>
      </w:r>
      <w:r>
        <w:rPr>
          <w:rFonts w:hint="default" w:ascii="Times New Roman" w:hAnsi="Times New Roman" w:eastAsia="宋体" w:cs="Times New Roman"/>
          <w:color w:val="auto"/>
          <w:sz w:val="24"/>
          <w:szCs w:val="24"/>
          <w:highlight w:val="none"/>
          <w:lang w:val="en-US" w:eastAsia="zh-CN"/>
        </w:rPr>
        <w:t>银行为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cs="Times New Roman"/>
          <w:color w:val="auto"/>
          <w:sz w:val="24"/>
          <w:szCs w:val="24"/>
          <w:highlight w:val="none"/>
          <w:u w:val="none"/>
          <w:lang w:val="en-US" w:eastAsia="zh-CN"/>
        </w:rPr>
        <w:t>监管</w:t>
      </w:r>
      <w:r>
        <w:rPr>
          <w:rFonts w:hint="default" w:ascii="Times New Roman" w:hAnsi="Times New Roman" w:eastAsia="宋体" w:cs="Times New Roman"/>
          <w:color w:val="auto"/>
          <w:sz w:val="24"/>
          <w:szCs w:val="24"/>
          <w:highlight w:val="none"/>
        </w:rPr>
        <w:t>帐户名称为</w:t>
      </w:r>
      <w:r>
        <w:rPr>
          <w:rFonts w:hint="default" w:ascii="Times New Roman" w:hAnsi="Times New Roman" w:eastAsia="宋体" w:cs="Times New Roman"/>
          <w:color w:val="auto"/>
          <w:sz w:val="24"/>
          <w:szCs w:val="24"/>
          <w:highlight w:val="none"/>
          <w:u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rPr>
        <w:t xml:space="preserve"> </w:t>
      </w:r>
      <w:r>
        <w:rPr>
          <w:rFonts w:hint="default" w:ascii="Times New Roman" w:hAnsi="Times New Roman" w:eastAsia="宋体" w:cs="Times New Roman"/>
          <w:color w:val="auto"/>
          <w:sz w:val="24"/>
          <w:szCs w:val="24"/>
          <w:highlight w:val="none"/>
        </w:rPr>
        <w:t>，账号为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p>
    <w:p>
      <w:pPr>
        <w:numPr>
          <w:ilvl w:val="0"/>
          <w:numId w:val="7"/>
        </w:numPr>
        <w:shd w:val="clear"/>
        <w:spacing w:line="500" w:lineRule="exact"/>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cs="Times New Roman"/>
          <w:color w:val="auto"/>
          <w:sz w:val="24"/>
          <w:szCs w:val="24"/>
          <w:highlight w:val="none"/>
          <w:u w:val="none"/>
          <w:lang w:val="en-US" w:eastAsia="zh-CN"/>
        </w:rPr>
        <w:t>委托律师事务所代为监管，</w:t>
      </w:r>
      <w:r>
        <w:rPr>
          <w:rFonts w:hint="default" w:ascii="Times New Roman" w:hAnsi="Times New Roman" w:eastAsia="宋体" w:cs="Times New Roman"/>
          <w:color w:val="auto"/>
          <w:sz w:val="24"/>
          <w:szCs w:val="24"/>
          <w:highlight w:val="none"/>
          <w:u w:val="none"/>
        </w:rPr>
        <w:t>另行签订监管协议</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律师事务所名称为</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p>
    <w:p>
      <w:pPr>
        <w:numPr>
          <w:ilvl w:val="-1"/>
          <w:numId w:val="0"/>
        </w:numPr>
        <w:shd w:val="clear"/>
        <w:spacing w:line="500" w:lineRule="exact"/>
        <w:ind w:firstLine="0" w:firstLineChars="0"/>
        <w:rPr>
          <w:rFonts w:hint="default" w:ascii="Times New Roman" w:hAnsi="Times New Roman" w:eastAsia="宋体" w:cs="Times New Roman"/>
          <w:color w:val="auto"/>
          <w:sz w:val="24"/>
          <w:szCs w:val="24"/>
          <w:highlight w:val="none"/>
          <w:u w:val="none"/>
        </w:rPr>
      </w:pP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rPr>
        <w:t>资金监管</w:t>
      </w:r>
      <w:r>
        <w:rPr>
          <w:rFonts w:hint="default" w:ascii="Times New Roman" w:hAnsi="Times New Roman" w:eastAsia="宋体" w:cs="Times New Roman"/>
          <w:color w:val="auto"/>
          <w:sz w:val="24"/>
          <w:szCs w:val="24"/>
          <w:highlight w:val="none"/>
          <w:u w:val="none"/>
          <w:lang w:val="en-US" w:eastAsia="zh-CN"/>
        </w:rPr>
        <w:t>银行为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cs="Times New Roman"/>
          <w:color w:val="auto"/>
          <w:sz w:val="24"/>
          <w:szCs w:val="24"/>
          <w:highlight w:val="none"/>
          <w:u w:val="none"/>
          <w:lang w:val="en-US" w:eastAsia="zh-CN"/>
        </w:rPr>
        <w:t>监管</w:t>
      </w:r>
      <w:r>
        <w:rPr>
          <w:rFonts w:hint="default" w:ascii="Times New Roman" w:hAnsi="Times New Roman" w:eastAsia="宋体" w:cs="Times New Roman"/>
          <w:color w:val="auto"/>
          <w:sz w:val="24"/>
          <w:szCs w:val="24"/>
          <w:highlight w:val="none"/>
          <w:u w:val="none"/>
        </w:rPr>
        <w:t xml:space="preserve">帐户名称为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none"/>
        </w:rPr>
        <w:t>，账号为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rPr>
        <w:t>。</w:t>
      </w:r>
    </w:p>
    <w:p>
      <w:pPr>
        <w:numPr>
          <w:ilvl w:val="0"/>
          <w:numId w:val="7"/>
        </w:numPr>
        <w:shd w:val="clear"/>
        <w:spacing w:line="500" w:lineRule="exact"/>
        <w:ind w:firstLine="480" w:firstLineChars="200"/>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rPr>
        <w:t>双方自行交割房款，并承担相应的法律风险。甲方接收乙方支付房款的</w:t>
      </w:r>
      <w:r>
        <w:rPr>
          <w:rFonts w:hint="default" w:ascii="Times New Roman" w:hAnsi="Times New Roman" w:eastAsia="宋体" w:cs="Times New Roman"/>
          <w:color w:val="auto"/>
          <w:sz w:val="24"/>
          <w:szCs w:val="24"/>
          <w:highlight w:val="none"/>
          <w:lang w:val="en-US" w:eastAsia="zh-CN"/>
        </w:rPr>
        <w:t>银行为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rPr>
        <w:t>账户名称为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，账号为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rPr>
        <w:t>。</w:t>
      </w:r>
    </w:p>
    <w:p>
      <w:pPr>
        <w:numPr>
          <w:ilvl w:val="-1"/>
          <w:numId w:val="0"/>
        </w:numPr>
        <w:shd w:val="clear"/>
        <w:spacing w:line="500" w:lineRule="exact"/>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6.</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黑体" w:cs="Times New Roman"/>
          <w:bCs/>
          <w:color w:val="auto"/>
          <w:sz w:val="24"/>
          <w:szCs w:val="24"/>
          <w:highlight w:val="none"/>
          <w:lang w:val="en-US" w:eastAsia="zh-CN"/>
        </w:rPr>
      </w:pPr>
      <w:r>
        <w:rPr>
          <w:rFonts w:hint="default" w:ascii="Times New Roman" w:hAnsi="Times New Roman" w:eastAsia="黑体" w:cs="Times New Roman"/>
          <w:bCs/>
          <w:color w:val="auto"/>
          <w:sz w:val="24"/>
          <w:szCs w:val="24"/>
          <w:highlight w:val="none"/>
          <w:lang w:val="en-US" w:eastAsia="zh-CN"/>
        </w:rPr>
        <w:t>第四条</w:t>
      </w:r>
      <w:r>
        <w:rPr>
          <w:rFonts w:hint="default" w:ascii="Times New Roman" w:hAnsi="Times New Roman" w:eastAsia="黑体" w:cs="Times New Roman"/>
          <w:bCs/>
          <w:color w:val="auto"/>
          <w:sz w:val="24"/>
          <w:szCs w:val="24"/>
          <w:highlight w:val="none"/>
        </w:rPr>
        <w:t xml:space="preserve"> 房屋交易</w:t>
      </w:r>
      <w:r>
        <w:rPr>
          <w:rFonts w:hint="default" w:ascii="Times New Roman" w:hAnsi="Times New Roman" w:eastAsia="黑体" w:cs="Times New Roman"/>
          <w:bCs/>
          <w:color w:val="auto"/>
          <w:sz w:val="24"/>
          <w:szCs w:val="24"/>
          <w:highlight w:val="none"/>
          <w:lang w:val="en-US" w:eastAsia="zh-CN"/>
        </w:rPr>
        <w:t>合同网签备案</w:t>
      </w:r>
      <w:r>
        <w:rPr>
          <w:rFonts w:hint="default" w:ascii="Times New Roman" w:hAnsi="Times New Roman" w:eastAsia="黑体" w:cs="Times New Roman"/>
          <w:bCs/>
          <w:color w:val="auto"/>
          <w:sz w:val="24"/>
          <w:szCs w:val="24"/>
          <w:highlight w:val="none"/>
        </w:rPr>
        <w:t>和不动产登记办理</w:t>
      </w:r>
      <w:r>
        <w:rPr>
          <w:rFonts w:hint="default" w:ascii="Times New Roman" w:hAnsi="Times New Roman" w:eastAsia="黑体" w:cs="Times New Roman"/>
          <w:bCs/>
          <w:color w:val="auto"/>
          <w:sz w:val="24"/>
          <w:szCs w:val="24"/>
          <w:highlight w:val="none"/>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4"/>
          <w:szCs w:val="24"/>
          <w:highlight w:val="none"/>
          <w:lang w:val="en-US" w:eastAsia="zh-CN"/>
        </w:rPr>
        <w:t xml:space="preserve">1. </w:t>
      </w:r>
      <w:r>
        <w:rPr>
          <w:rFonts w:hint="default" w:ascii="Times New Roman" w:hAnsi="Times New Roman" w:cs="Times New Roman"/>
          <w:color w:val="auto"/>
          <w:sz w:val="24"/>
          <w:szCs w:val="24"/>
          <w:highlight w:val="none"/>
        </w:rPr>
        <w:t>双方</w:t>
      </w:r>
      <w:r>
        <w:rPr>
          <w:rFonts w:hint="default" w:ascii="Times New Roman" w:hAnsi="Times New Roman" w:cs="Times New Roman"/>
          <w:color w:val="auto"/>
          <w:sz w:val="24"/>
          <w:szCs w:val="24"/>
          <w:highlight w:val="none"/>
          <w:lang w:val="en-US" w:eastAsia="zh-CN"/>
        </w:rPr>
        <w:t>约定</w:t>
      </w:r>
      <w:r>
        <w:rPr>
          <w:rFonts w:hint="default" w:ascii="Times New Roman" w:hAnsi="Times New Roman" w:cs="Times New Roman"/>
          <w:color w:val="auto"/>
          <w:sz w:val="24"/>
          <w:szCs w:val="24"/>
          <w:highlight w:val="none"/>
        </w:rPr>
        <w:t>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日前按照有关规定向</w:t>
      </w:r>
      <w:r>
        <w:rPr>
          <w:rFonts w:hint="default" w:ascii="Times New Roman" w:hAnsi="Times New Roman" w:cs="Times New Roman"/>
          <w:color w:val="auto"/>
          <w:sz w:val="24"/>
          <w:szCs w:val="24"/>
          <w:highlight w:val="none"/>
          <w:lang w:val="en-US" w:eastAsia="zh-CN"/>
        </w:rPr>
        <w:t>当地</w:t>
      </w:r>
      <w:r>
        <w:rPr>
          <w:rFonts w:hint="default" w:ascii="Times New Roman" w:hAnsi="Times New Roman" w:cs="Times New Roman"/>
          <w:color w:val="auto"/>
          <w:sz w:val="24"/>
          <w:szCs w:val="24"/>
          <w:highlight w:val="none"/>
        </w:rPr>
        <w:t>房屋交易管理部门</w:t>
      </w:r>
      <w:r>
        <w:rPr>
          <w:rFonts w:hint="default" w:ascii="Times New Roman" w:hAnsi="Times New Roman" w:cs="Times New Roman"/>
          <w:color w:val="auto"/>
          <w:sz w:val="24"/>
          <w:szCs w:val="24"/>
          <w:highlight w:val="none"/>
          <w:lang w:val="en-US" w:eastAsia="zh-CN"/>
        </w:rPr>
        <w:t>办理房屋交易合同网签备案手续。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4"/>
          <w:szCs w:val="24"/>
          <w:highlight w:val="none"/>
          <w:lang w:val="en-US" w:eastAsia="zh-CN"/>
        </w:rPr>
        <w:t xml:space="preserve">2. </w:t>
      </w:r>
      <w:r>
        <w:rPr>
          <w:rFonts w:hint="default" w:ascii="Times New Roman" w:hAnsi="Times New Roman" w:cs="Times New Roman"/>
          <w:color w:val="auto"/>
          <w:sz w:val="24"/>
          <w:szCs w:val="24"/>
          <w:highlight w:val="none"/>
        </w:rPr>
        <w:t>双方</w:t>
      </w:r>
      <w:r>
        <w:rPr>
          <w:rFonts w:hint="default" w:ascii="Times New Roman" w:hAnsi="Times New Roman" w:cs="Times New Roman"/>
          <w:color w:val="auto"/>
          <w:sz w:val="24"/>
          <w:szCs w:val="24"/>
          <w:highlight w:val="none"/>
          <w:lang w:val="en-US" w:eastAsia="zh-CN"/>
        </w:rPr>
        <w:t>约定</w:t>
      </w:r>
      <w:r>
        <w:rPr>
          <w:rFonts w:hint="default" w:ascii="Times New Roman" w:hAnsi="Times New Roman" w:cs="Times New Roman"/>
          <w:color w:val="auto"/>
          <w:sz w:val="24"/>
          <w:szCs w:val="24"/>
          <w:highlight w:val="none"/>
        </w:rPr>
        <w:t>于</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日前</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网签合同备案后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lang w:val="en-US" w:eastAsia="zh-CN"/>
        </w:rPr>
        <w:t>内日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按照有关规定向当地不动产登记部门办理房屋产权转移预告登记手续。双方或其中一方未按约定办理预告登记的，按照以下方式处理：</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4"/>
          <w:szCs w:val="24"/>
          <w:highlight w:val="none"/>
          <w:lang w:val="en-US" w:eastAsia="zh-CN"/>
        </w:rPr>
        <w:t>3. 该房屋存在抵押情形的，双方约定实施【带押过户】【</w:t>
      </w:r>
      <w:r>
        <w:rPr>
          <w:rFonts w:hint="default" w:ascii="Times New Roman" w:hAnsi="Times New Roman" w:cs="Times New Roman"/>
          <w:color w:val="auto"/>
          <w:sz w:val="24"/>
          <w:szCs w:val="24"/>
          <w:highlight w:val="none"/>
          <w:lang w:val="en-US"/>
        </w:rPr>
        <w:t>抵押权</w:t>
      </w:r>
      <w:r>
        <w:rPr>
          <w:rFonts w:hint="default" w:ascii="Times New Roman" w:hAnsi="Times New Roman" w:cs="Times New Roman"/>
          <w:color w:val="auto"/>
          <w:sz w:val="24"/>
          <w:szCs w:val="24"/>
          <w:highlight w:val="none"/>
          <w:lang w:val="en-US" w:eastAsia="zh-CN"/>
        </w:rPr>
        <w:t>解除后过户】【</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】。实施</w:t>
      </w:r>
      <w:r>
        <w:rPr>
          <w:rFonts w:hint="default" w:ascii="Times New Roman" w:hAnsi="Times New Roman" w:cs="Times New Roman"/>
          <w:color w:val="auto"/>
          <w:sz w:val="24"/>
          <w:szCs w:val="24"/>
          <w:highlight w:val="none"/>
          <w:lang w:val="en-US"/>
        </w:rPr>
        <w:t>抵押权</w:t>
      </w:r>
      <w:r>
        <w:rPr>
          <w:rFonts w:hint="default" w:ascii="Times New Roman" w:hAnsi="Times New Roman" w:cs="Times New Roman"/>
          <w:color w:val="auto"/>
          <w:sz w:val="24"/>
          <w:szCs w:val="24"/>
          <w:highlight w:val="none"/>
          <w:lang w:val="en-US" w:eastAsia="zh-CN"/>
        </w:rPr>
        <w:t>解除后过户的，</w:t>
      </w:r>
      <w:r>
        <w:rPr>
          <w:rFonts w:hint="default" w:ascii="Times New Roman" w:hAnsi="Times New Roman" w:cs="Times New Roman"/>
          <w:color w:val="auto"/>
          <w:sz w:val="24"/>
          <w:szCs w:val="24"/>
          <w:highlight w:val="none"/>
        </w:rPr>
        <w:t>甲方应当于【房屋交付前】</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【办理不动产所有权转移登记前】【</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日】完成抵押权注销登记</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实施带押过户的，按照有关部门规定办理。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4. </w:t>
      </w:r>
      <w:r>
        <w:rPr>
          <w:rFonts w:hint="default" w:ascii="Times New Roman" w:hAnsi="Times New Roman" w:cs="Times New Roman"/>
          <w:color w:val="auto"/>
          <w:sz w:val="24"/>
          <w:szCs w:val="24"/>
          <w:highlight w:val="none"/>
        </w:rPr>
        <w:t>双方</w:t>
      </w:r>
      <w:r>
        <w:rPr>
          <w:rFonts w:hint="default" w:ascii="Times New Roman" w:hAnsi="Times New Roman" w:cs="Times New Roman"/>
          <w:color w:val="auto"/>
          <w:sz w:val="24"/>
          <w:szCs w:val="24"/>
          <w:highlight w:val="none"/>
          <w:lang w:val="en-US" w:eastAsia="zh-CN"/>
        </w:rPr>
        <w:t>约定</w:t>
      </w:r>
      <w:r>
        <w:rPr>
          <w:rFonts w:hint="default" w:ascii="Times New Roman" w:hAnsi="Times New Roman" w:cs="Times New Roman"/>
          <w:color w:val="auto"/>
          <w:sz w:val="24"/>
          <w:szCs w:val="24"/>
          <w:highlight w:val="none"/>
        </w:rPr>
        <w:t>于</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r>
        <w:rPr>
          <w:rFonts w:hint="default" w:ascii="Times New Roman" w:hAnsi="Times New Roman" w:cs="Times New Roman"/>
          <w:color w:val="auto"/>
          <w:sz w:val="24"/>
          <w:szCs w:val="24"/>
          <w:highlight w:val="none"/>
          <w:u w:val="none"/>
        </w:rPr>
        <w:t>前</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网签合同备案后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lang w:val="en-US" w:eastAsia="zh-CN"/>
        </w:rPr>
        <w:t>内日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按</w:t>
      </w:r>
      <w:r>
        <w:rPr>
          <w:rFonts w:hint="default" w:ascii="Times New Roman" w:hAnsi="Times New Roman" w:cs="Times New Roman"/>
          <w:color w:val="auto"/>
          <w:sz w:val="24"/>
          <w:szCs w:val="24"/>
          <w:highlight w:val="none"/>
        </w:rPr>
        <w:t>照有关规定向</w:t>
      </w:r>
      <w:r>
        <w:rPr>
          <w:rFonts w:hint="default" w:ascii="Times New Roman" w:hAnsi="Times New Roman" w:cs="Times New Roman"/>
          <w:color w:val="auto"/>
          <w:sz w:val="24"/>
          <w:szCs w:val="24"/>
          <w:highlight w:val="none"/>
          <w:lang w:val="en-US" w:eastAsia="zh-CN"/>
        </w:rPr>
        <w:t>当地不动产登记</w:t>
      </w:r>
      <w:r>
        <w:rPr>
          <w:rFonts w:hint="default" w:ascii="Times New Roman" w:hAnsi="Times New Roman" w:cs="Times New Roman"/>
          <w:color w:val="auto"/>
          <w:sz w:val="24"/>
          <w:szCs w:val="24"/>
          <w:highlight w:val="none"/>
        </w:rPr>
        <w:t>部门</w:t>
      </w:r>
      <w:r>
        <w:rPr>
          <w:rFonts w:hint="default" w:ascii="Times New Roman" w:hAnsi="Times New Roman" w:cs="Times New Roman"/>
          <w:color w:val="auto"/>
          <w:sz w:val="24"/>
          <w:szCs w:val="24"/>
          <w:highlight w:val="none"/>
          <w:lang w:val="en-US" w:eastAsia="zh-CN"/>
        </w:rPr>
        <w:t xml:space="preserve">办理房屋产权转移登记手续。 </w:t>
      </w:r>
    </w:p>
    <w:p>
      <w:pPr>
        <w:shd w:val="clear"/>
        <w:spacing w:line="500" w:lineRule="exact"/>
        <w:ind w:firstLine="480" w:firstLineChars="200"/>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lang w:val="en-US" w:eastAsia="zh-CN"/>
        </w:rPr>
        <w:t>第五条</w:t>
      </w:r>
      <w:r>
        <w:rPr>
          <w:rFonts w:hint="default" w:ascii="Times New Roman" w:hAnsi="Times New Roman" w:eastAsia="黑体" w:cs="Times New Roman"/>
          <w:bCs/>
          <w:color w:val="auto"/>
          <w:sz w:val="24"/>
          <w:szCs w:val="24"/>
          <w:highlight w:val="none"/>
        </w:rPr>
        <w:t xml:space="preserve">  房屋交付</w:t>
      </w:r>
    </w:p>
    <w:p>
      <w:pPr>
        <w:keepNext w:val="0"/>
        <w:keepLines w:val="0"/>
        <w:pageBreakBefore w:val="0"/>
        <w:widowControl w:val="0"/>
        <w:numPr>
          <w:ilvl w:val="0"/>
          <w:numId w:val="8"/>
        </w:numPr>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双方按照下列第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项方式交付房屋：</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甲方应当于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日前将该房屋交付给乙方。双方查验房屋后，以【签署交付证明】【甲方将房屋钥匙交付给乙方】作为房屋转移占有的标志。</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00" w:lineRule="exact"/>
        <w:ind w:left="420" w:leftChars="200" w:firstLine="0"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其他方式：</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查验内容</w:t>
      </w:r>
      <w:r>
        <w:rPr>
          <w:rFonts w:hint="default" w:ascii="Times New Roman" w:hAnsi="Times New Roman" w:cs="Times New Roman"/>
          <w:color w:val="auto"/>
          <w:sz w:val="24"/>
          <w:highlight w:val="none"/>
          <w:lang w:val="en-US" w:eastAsia="zh-CN"/>
        </w:rPr>
        <w:t>应包括但不限于</w:t>
      </w:r>
      <w:r>
        <w:rPr>
          <w:rFonts w:hint="default" w:ascii="Times New Roman" w:hAnsi="Times New Roman" w:cs="Times New Roman"/>
          <w:color w:val="auto"/>
          <w:sz w:val="24"/>
          <w:highlight w:val="none"/>
        </w:rPr>
        <w:t>：房屋腾空情况，房屋及装修、设备等情况，户口迁出情况，已发生的水、电、煤气、物业管理、租金等各项费用的付讫凭证，房屋钥匙。查验后双方签订《房屋交接单》（附件</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），甲方将房屋交付给乙方。</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szCs w:val="24"/>
          <w:highlight w:val="none"/>
        </w:rPr>
        <w:t xml:space="preserve">   </w:t>
      </w:r>
    </w:p>
    <w:p>
      <w:pPr>
        <w:pStyle w:val="2"/>
        <w:numPr>
          <w:ilvl w:val="0"/>
          <w:numId w:val="8"/>
        </w:numPr>
        <w:shd w:val="clear"/>
        <w:spacing w:line="500" w:lineRule="exact"/>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甲方转让该房屋后，应当于【房屋交付前】【房屋交付后</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none"/>
          <w:lang w:val="en-US" w:eastAsia="zh-CN"/>
        </w:rPr>
        <w:t>日内</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年</w:t>
      </w:r>
    </w:p>
    <w:p>
      <w:pPr>
        <w:pStyle w:val="2"/>
        <w:numPr>
          <w:ilvl w:val="0"/>
          <w:numId w:val="0"/>
        </w:numPr>
        <w:shd w:val="clear"/>
        <w:spacing w:line="500" w:lineRule="exact"/>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月</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日前】将相关情况告知物业服务人。</w:t>
      </w:r>
      <w:r>
        <w:rPr>
          <w:rFonts w:hint="default" w:ascii="Times New Roman" w:hAnsi="Times New Roman" w:cs="Times New Roman"/>
          <w:color w:val="auto"/>
          <w:sz w:val="24"/>
          <w:szCs w:val="24"/>
          <w:highlight w:val="none"/>
        </w:rPr>
        <w:t xml:space="preserve">                  </w:t>
      </w:r>
    </w:p>
    <w:p>
      <w:pPr>
        <w:shd w:val="clear"/>
        <w:spacing w:line="500" w:lineRule="exact"/>
        <w:ind w:firstLine="480" w:firstLineChars="200"/>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第六条  其他事项</w:t>
      </w:r>
    </w:p>
    <w:p>
      <w:pPr>
        <w:numPr>
          <w:ilvl w:val="0"/>
          <w:numId w:val="9"/>
        </w:numPr>
        <w:shd w:val="clear"/>
        <w:spacing w:line="500" w:lineRule="exact"/>
        <w:ind w:left="0" w:leftChars="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【房屋交付】【</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日】前产生的【物业服务费】【卫生费】【电费】【水费】【燃气费】【数字电视费】【网络费】【车位费】以及其他费用</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由甲方向相关单位结清，此后产生的费用由乙方承担。</w:t>
      </w:r>
    </w:p>
    <w:p>
      <w:pPr>
        <w:numPr>
          <w:ilvl w:val="0"/>
          <w:numId w:val="9"/>
        </w:numPr>
        <w:shd w:val="clear"/>
        <w:spacing w:line="500" w:lineRule="exact"/>
        <w:ind w:left="0" w:leftChars="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甲方应当于【房屋交付】【</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none"/>
        </w:rPr>
        <w:t>日</w:t>
      </w:r>
      <w:r>
        <w:rPr>
          <w:rFonts w:hint="default" w:ascii="Times New Roman" w:hAnsi="Times New Roman" w:cs="Times New Roman"/>
          <w:color w:val="auto"/>
          <w:sz w:val="24"/>
          <w:szCs w:val="24"/>
          <w:highlight w:val="none"/>
        </w:rPr>
        <w:t>】前将原户口迁出。</w:t>
      </w:r>
    </w:p>
    <w:p>
      <w:pPr>
        <w:numPr>
          <w:ilvl w:val="0"/>
          <w:numId w:val="9"/>
        </w:numPr>
        <w:shd w:val="clear"/>
        <w:spacing w:line="500" w:lineRule="exact"/>
        <w:ind w:left="0" w:leftChars="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该房屋毁损、灭失的风险自【转移占有】【完成不动产所有权转移登记】之日起转移给乙方。</w:t>
      </w:r>
    </w:p>
    <w:p>
      <w:pPr>
        <w:numPr>
          <w:ilvl w:val="0"/>
          <w:numId w:val="9"/>
        </w:numPr>
        <w:shd w:val="clear"/>
        <w:spacing w:line="500" w:lineRule="exact"/>
        <w:ind w:leftChars="0" w:firstLine="480" w:firstLineChars="200"/>
        <w:rPr>
          <w:rFonts w:hint="default" w:ascii="Times New Roman" w:hAnsi="Times New Roman" w:cs="Times New Roman"/>
          <w:b w:val="0"/>
          <w:bCs w:val="0"/>
          <w:color w:val="auto"/>
          <w:sz w:val="24"/>
          <w:szCs w:val="24"/>
          <w:highlight w:val="none"/>
          <w:u w:val="none"/>
        </w:rPr>
      </w:pPr>
      <w:r>
        <w:rPr>
          <w:rFonts w:hint="default"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u w:val="single"/>
        </w:rPr>
        <w:t xml:space="preserve">                                                            </w:t>
      </w:r>
      <w:r>
        <w:rPr>
          <w:rFonts w:hint="eastAsia" w:cs="Times New Roman"/>
          <w:b w:val="0"/>
          <w:bCs w:val="0"/>
          <w:color w:val="auto"/>
          <w:sz w:val="24"/>
          <w:szCs w:val="24"/>
          <w:highlight w:val="none"/>
          <w:u w:val="single"/>
          <w:lang w:val="en-US" w:eastAsia="zh-CN"/>
        </w:rPr>
        <w:t xml:space="preserve">      </w:t>
      </w:r>
      <w:r>
        <w:rPr>
          <w:rFonts w:hint="eastAsia" w:cs="Times New Roman"/>
          <w:b w:val="0"/>
          <w:bCs w:val="0"/>
          <w:color w:val="auto"/>
          <w:sz w:val="24"/>
          <w:szCs w:val="24"/>
          <w:highlight w:val="none"/>
          <w:u w:val="none"/>
          <w:lang w:val="en-US" w:eastAsia="zh-CN"/>
        </w:rPr>
        <w:t>。</w:t>
      </w:r>
    </w:p>
    <w:p>
      <w:pPr>
        <w:shd w:val="clear"/>
        <w:spacing w:line="500" w:lineRule="exact"/>
        <w:ind w:firstLine="480" w:firstLineChars="200"/>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第七条  违约责任</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（一）逾期付款责任</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乙方未按照约定时间付款的，按照下列第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种方式处理：</w:t>
      </w:r>
    </w:p>
    <w:p>
      <w:pPr>
        <w:numPr>
          <w:ilvl w:val="0"/>
          <w:numId w:val="10"/>
        </w:numPr>
        <w:shd w:val="clear"/>
        <w:spacing w:line="500" w:lineRule="exact"/>
        <w:ind w:firstLine="40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按照逾期时间，分别处理[（1）和（2）不作累加]。</w:t>
      </w:r>
    </w:p>
    <w:p>
      <w:pPr>
        <w:numPr>
          <w:numId w:val="0"/>
        </w:numPr>
        <w:shd w:val="clear"/>
        <w:spacing w:line="500" w:lineRule="exact"/>
        <w:ind w:firstLine="480" w:firstLineChars="200"/>
        <w:rPr>
          <w:rFonts w:hint="default" w:ascii="Times New Roman" w:hAnsi="Times New Roman" w:cs="Times New Roman"/>
          <w:color w:val="auto"/>
          <w:sz w:val="24"/>
          <w:szCs w:val="24"/>
          <w:highlight w:val="none"/>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逾期在</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日之内，乙方按日计算向甲方支付逾期应付款万分之</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的违约金。</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逾期超过</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日后，甲方有权解除合同。甲方解除合同的，应当书面通知乙方；乙方应当自解除合同通知送达之日起</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日内按照累计应付款的百分之</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向甲方支付违约金，房屋已经交付的返还房屋，同时甲方返还乙方已付全部房款。甲方不解除合同的，乙方按日计算向甲方支付逾期应付款万分之</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（该比率不低于第（1）项中的比率）的违约金。</w:t>
      </w:r>
    </w:p>
    <w:p>
      <w:pPr>
        <w:numPr>
          <w:ilvl w:val="0"/>
          <w:numId w:val="10"/>
        </w:num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（二）逾期交付责任</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甲方未按照约定时间交付房屋的，按照下列第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种方式处理：</w:t>
      </w:r>
    </w:p>
    <w:p>
      <w:pPr>
        <w:numPr>
          <w:ilvl w:val="0"/>
          <w:numId w:val="11"/>
        </w:numPr>
        <w:shd w:val="clear"/>
        <w:spacing w:line="500" w:lineRule="exact"/>
        <w:ind w:firstLine="40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按照逾期时间，分别处理[（1）和（2）不作累加]。</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（1）逾期在</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日之内，自约定的交付期限届满之次日起至实际交付之日止，甲方按日计算向乙方支付全部房款万分之</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的违约金。</w:t>
      </w:r>
    </w:p>
    <w:p>
      <w:p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（2）逾期超过</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日后，乙方有权解除合同。乙方解除合同的，应当书面通知甲方。甲方应当自解除合同通知送达之日起</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日内返还乙方已付房款，并按照全部房款的百分之</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向乙方支付违约金。乙方要求继续履行合同的，合同继续履行，甲方按日计算向买受人支付全部房款万分之</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的违约金。</w:t>
      </w:r>
    </w:p>
    <w:p>
      <w:pPr>
        <w:numPr>
          <w:ilvl w:val="0"/>
          <w:numId w:val="11"/>
        </w:numPr>
        <w:shd w:val="clear"/>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500" w:lineRule="exact"/>
        <w:ind w:left="-270" w:leftChars="0" w:right="-333" w:rightChars="-159" w:firstLine="480" w:firstLineChars="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其他违约责任</w:t>
      </w:r>
    </w:p>
    <w:p>
      <w:pPr>
        <w:keepNext w:val="0"/>
        <w:keepLines w:val="0"/>
        <w:pageBreakBefore w:val="0"/>
        <w:widowControl w:val="0"/>
        <w:numPr>
          <w:ilvl w:val="0"/>
          <w:numId w:val="13"/>
        </w:numPr>
        <w:shd w:val="clear"/>
        <w:kinsoku/>
        <w:wordWrap/>
        <w:overflowPunct/>
        <w:topLinePunct w:val="0"/>
        <w:autoSpaceDE/>
        <w:autoSpaceDN/>
        <w:bidi w:val="0"/>
        <w:adjustRightInd/>
        <w:snapToGrid/>
        <w:spacing w:line="500" w:lineRule="exact"/>
        <w:ind w:firstLine="480" w:firstLineChars="0"/>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Cs/>
          <w:color w:val="auto"/>
          <w:sz w:val="24"/>
          <w:szCs w:val="24"/>
          <w:highlight w:val="none"/>
          <w:lang w:val="en-US" w:eastAsia="zh-CN"/>
        </w:rPr>
        <w:t>双方签订该房屋买卖合同后，甲方不得就该房屋另行与第三方签订转让合同。甲方确需转让第三方的，应当书面通知乙方，并由甲乙双方协商一致解除合同。乙方同意解除合同的，甲方应当自解除合同通知送达之日起</w:t>
      </w:r>
      <w:r>
        <w:rPr>
          <w:rFonts w:hint="default" w:ascii="Times New Roman" w:hAnsi="Times New Roman" w:cs="Times New Roman" w:eastAsiaTheme="minorEastAsia"/>
          <w:bCs/>
          <w:color w:val="auto"/>
          <w:sz w:val="24"/>
          <w:szCs w:val="24"/>
          <w:highlight w:val="none"/>
          <w:u w:val="single"/>
          <w:lang w:val="en-US" w:eastAsia="zh-CN"/>
        </w:rPr>
        <w:t xml:space="preserve">      </w:t>
      </w:r>
      <w:r>
        <w:rPr>
          <w:rFonts w:hint="default" w:ascii="Times New Roman" w:hAnsi="Times New Roman" w:cs="Times New Roman" w:eastAsiaTheme="minorEastAsia"/>
          <w:bCs/>
          <w:color w:val="auto"/>
          <w:sz w:val="24"/>
          <w:szCs w:val="24"/>
          <w:highlight w:val="none"/>
          <w:lang w:val="en-US" w:eastAsia="zh-CN"/>
        </w:rPr>
        <w:t>天内退还乙方已支付的全部房款，并按照</w:t>
      </w:r>
      <w:r>
        <w:rPr>
          <w:rFonts w:hint="default" w:ascii="Times New Roman" w:hAnsi="Times New Roman" w:cs="Times New Roman" w:eastAsiaTheme="minorEastAsia"/>
          <w:bCs/>
          <w:color w:val="auto"/>
          <w:sz w:val="24"/>
          <w:szCs w:val="24"/>
          <w:highlight w:val="none"/>
          <w:u w:val="single"/>
          <w:lang w:val="en-US" w:eastAsia="zh-CN"/>
        </w:rPr>
        <w:t xml:space="preserve">      </w:t>
      </w:r>
      <w:r>
        <w:rPr>
          <w:rFonts w:hint="default" w:ascii="Times New Roman" w:hAnsi="Times New Roman" w:cs="Times New Roman" w:eastAsiaTheme="minorEastAsia"/>
          <w:bCs/>
          <w:color w:val="auto"/>
          <w:sz w:val="24"/>
          <w:szCs w:val="24"/>
          <w:highlight w:val="none"/>
          <w:lang w:val="en-US" w:eastAsia="zh-CN"/>
        </w:rPr>
        <w:t>%（不低于合同签订日相应期限的贷款市场报价利率（LPR））利率付给利息，同时向乙方支付【总房价款</w:t>
      </w:r>
      <w:r>
        <w:rPr>
          <w:rFonts w:hint="default" w:ascii="Times New Roman" w:hAnsi="Times New Roman" w:cs="Times New Roman" w:eastAsiaTheme="minorEastAsia"/>
          <w:bCs/>
          <w:color w:val="auto"/>
          <w:sz w:val="24"/>
          <w:szCs w:val="24"/>
          <w:highlight w:val="none"/>
          <w:u w:val="single"/>
          <w:lang w:val="en-US" w:eastAsia="zh-CN"/>
        </w:rPr>
        <w:t xml:space="preserve">      </w:t>
      </w:r>
      <w:r>
        <w:rPr>
          <w:rFonts w:hint="default" w:ascii="Times New Roman" w:hAnsi="Times New Roman" w:cs="Times New Roman" w:eastAsiaTheme="minorEastAsia"/>
          <w:bCs/>
          <w:color w:val="auto"/>
          <w:sz w:val="24"/>
          <w:szCs w:val="24"/>
          <w:highlight w:val="none"/>
          <w:lang w:val="en-US" w:eastAsia="zh-CN"/>
        </w:rPr>
        <w:t>%】的违约金。乙方不愿解除合同</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numPr>
          <w:ilvl w:val="0"/>
          <w:numId w:val="13"/>
        </w:numPr>
        <w:shd w:val="clear"/>
        <w:kinsoku/>
        <w:wordWrap/>
        <w:overflowPunct/>
        <w:topLinePunct w:val="0"/>
        <w:autoSpaceDE/>
        <w:autoSpaceDN/>
        <w:bidi w:val="0"/>
        <w:adjustRightInd/>
        <w:snapToGrid/>
        <w:spacing w:line="500" w:lineRule="exact"/>
        <w:ind w:left="0" w:leftChars="0" w:right="-333" w:rightChars="-159" w:firstLine="480" w:firstLineChars="0"/>
        <w:textAlignment w:val="auto"/>
        <w:rPr>
          <w:rFonts w:hint="default" w:ascii="Times New Roman" w:hAnsi="Times New Roman" w:cs="Times New Roman" w:eastAsiaTheme="minorEastAsia"/>
          <w:b w:val="0"/>
          <w:bCs w:val="0"/>
          <w:color w:val="auto"/>
          <w:kern w:val="0"/>
          <w:sz w:val="24"/>
          <w:szCs w:val="24"/>
          <w:highlight w:val="none"/>
          <w:lang w:eastAsia="zh-CN"/>
        </w:rPr>
      </w:pPr>
      <w:r>
        <w:rPr>
          <w:rFonts w:hint="default" w:ascii="Times New Roman" w:hAnsi="Times New Roman" w:cs="Times New Roman" w:eastAsiaTheme="minorEastAsia"/>
          <w:color w:val="auto"/>
          <w:sz w:val="24"/>
          <w:szCs w:val="24"/>
          <w:highlight w:val="none"/>
        </w:rPr>
        <w:t>甲方未按照约定时间将原户口迁出的，应当向乙方支付</w:t>
      </w:r>
      <w:r>
        <w:rPr>
          <w:rFonts w:hint="default" w:ascii="Times New Roman" w:hAnsi="Times New Roman" w:cs="Times New Roman" w:eastAsiaTheme="minorEastAsia"/>
          <w:b w:val="0"/>
          <w:bCs w:val="0"/>
          <w:color w:val="auto"/>
          <w:kern w:val="0"/>
          <w:sz w:val="24"/>
          <w:szCs w:val="24"/>
          <w:highlight w:val="none"/>
          <w:lang w:eastAsia="zh-CN"/>
        </w:rPr>
        <w:t>【</w:t>
      </w:r>
      <w:r>
        <w:rPr>
          <w:rFonts w:hint="default" w:ascii="Times New Roman" w:hAnsi="Times New Roman" w:cs="Times New Roman" w:eastAsiaTheme="minorEastAsia"/>
          <w:b w:val="0"/>
          <w:bCs w:val="0"/>
          <w:color w:val="auto"/>
          <w:kern w:val="0"/>
          <w:sz w:val="24"/>
          <w:szCs w:val="24"/>
          <w:highlight w:val="none"/>
          <w:lang w:val="en-US" w:eastAsia="zh-CN"/>
        </w:rPr>
        <w:t>人民币</w:t>
      </w:r>
      <w:r>
        <w:rPr>
          <w:rFonts w:hint="default" w:ascii="Times New Roman" w:hAnsi="Times New Roman" w:cs="Times New Roman" w:eastAsiaTheme="minorEastAsia"/>
          <w:b w:val="0"/>
          <w:bCs w:val="0"/>
          <w:color w:val="auto"/>
          <w:kern w:val="0"/>
          <w:sz w:val="24"/>
          <w:szCs w:val="24"/>
          <w:highlight w:val="none"/>
          <w:lang w:eastAsia="zh-CN"/>
        </w:rPr>
        <w:t>】【</w:t>
      </w:r>
      <w:r>
        <w:rPr>
          <w:rFonts w:hint="default" w:ascii="Times New Roman" w:hAnsi="Times New Roman" w:cs="Times New Roman" w:eastAsiaTheme="minorEastAsia"/>
          <w:b w:val="0"/>
          <w:bCs w:val="0"/>
          <w:color w:val="auto"/>
          <w:kern w:val="0"/>
          <w:sz w:val="24"/>
          <w:szCs w:val="24"/>
          <w:highlight w:val="none"/>
          <w:u w:val="single"/>
          <w:lang w:val="en-US" w:eastAsia="zh-CN"/>
        </w:rPr>
        <w:t xml:space="preserve">  </w:t>
      </w:r>
      <w:r>
        <w:rPr>
          <w:rFonts w:hint="eastAsia" w:ascii="Times New Roman" w:hAnsi="Times New Roman" w:cs="Times New Roman" w:eastAsiaTheme="minorEastAsia"/>
          <w:b w:val="0"/>
          <w:bCs w:val="0"/>
          <w:color w:val="auto"/>
          <w:kern w:val="0"/>
          <w:sz w:val="24"/>
          <w:szCs w:val="24"/>
          <w:highlight w:val="none"/>
          <w:u w:val="single"/>
          <w:lang w:val="en-US" w:eastAsia="zh-CN"/>
        </w:rPr>
        <w:t xml:space="preserve">    </w:t>
      </w:r>
      <w:r>
        <w:rPr>
          <w:rFonts w:hint="default" w:ascii="Times New Roman" w:hAnsi="Times New Roman" w:cs="Times New Roman" w:eastAsiaTheme="minorEastAsia"/>
          <w:b w:val="0"/>
          <w:bCs w:val="0"/>
          <w:color w:val="auto"/>
          <w:kern w:val="0"/>
          <w:sz w:val="24"/>
          <w:szCs w:val="24"/>
          <w:highlight w:val="none"/>
          <w:u w:val="single"/>
          <w:lang w:val="en-US" w:eastAsia="zh-CN"/>
        </w:rPr>
        <w:t xml:space="preserve"> </w:t>
      </w:r>
      <w:r>
        <w:rPr>
          <w:rFonts w:hint="default" w:ascii="Times New Roman" w:hAnsi="Times New Roman" w:cs="Times New Roman" w:eastAsiaTheme="minorEastAsia"/>
          <w:b w:val="0"/>
          <w:bCs w:val="0"/>
          <w:color w:val="auto"/>
          <w:kern w:val="0"/>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0" w:firstLineChars="0"/>
        <w:jc w:val="distribute"/>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元的违约金</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逾期超过</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日未迁出的</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按照以下第</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lang w:val="en-US" w:eastAsia="zh-CN"/>
        </w:rPr>
        <w:t>种方式处理：</w:t>
      </w:r>
    </w:p>
    <w:p>
      <w:pPr>
        <w:keepNext w:val="0"/>
        <w:keepLines w:val="0"/>
        <w:pageBreakBefore w:val="0"/>
        <w:widowControl w:val="0"/>
        <w:numPr>
          <w:ilvl w:val="0"/>
          <w:numId w:val="14"/>
        </w:numPr>
        <w:shd w:val="clear"/>
        <w:kinsoku/>
        <w:wordWrap/>
        <w:overflowPunct/>
        <w:topLinePunct w:val="0"/>
        <w:autoSpaceDE/>
        <w:autoSpaceDN/>
        <w:bidi w:val="0"/>
        <w:adjustRightInd/>
        <w:snapToGrid/>
        <w:spacing w:line="500" w:lineRule="exact"/>
        <w:ind w:left="240" w:leftChars="0" w:firstLine="0" w:firstLineChars="0"/>
        <w:jc w:val="both"/>
        <w:textAlignment w:val="auto"/>
        <w:rPr>
          <w:rFonts w:hint="eastAsia" w:ascii="Times New Roman" w:hAnsi="Times New Roman" w:cs="Times New Roman" w:eastAsiaTheme="minorEastAsia"/>
          <w:color w:val="auto"/>
          <w:sz w:val="24"/>
          <w:szCs w:val="24"/>
          <w:highlight w:val="none"/>
          <w:u w:val="single"/>
          <w:lang w:val="en-US" w:eastAsia="zh-CN"/>
        </w:rPr>
      </w:pPr>
      <w:r>
        <w:rPr>
          <w:rFonts w:hint="default" w:ascii="Times New Roman" w:hAnsi="Times New Roman" w:cs="Times New Roman" w:eastAsiaTheme="minorEastAsia"/>
          <w:color w:val="auto"/>
          <w:sz w:val="24"/>
          <w:szCs w:val="24"/>
          <w:highlight w:val="none"/>
        </w:rPr>
        <w:t>自期限届满之次日起，甲方应当按日计算向乙方支付全部已付款万分之</w:t>
      </w:r>
      <w:r>
        <w:rPr>
          <w:rFonts w:hint="eastAsia" w:ascii="Times New Roman" w:hAnsi="Times New Roman" w:cs="Times New Roman" w:eastAsiaTheme="minorEastAsia"/>
          <w:color w:val="auto"/>
          <w:sz w:val="24"/>
          <w:szCs w:val="24"/>
          <w:highlight w:val="none"/>
          <w:u w:val="single"/>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的违约金</w:t>
      </w:r>
      <w:r>
        <w:rPr>
          <w:rFonts w:hint="default" w:ascii="Times New Roman" w:hAnsi="Times New Roman" w:cs="Times New Roman" w:eastAsiaTheme="minorEastAsia"/>
          <w:color w:val="auto"/>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239" w:leftChars="114" w:firstLine="0" w:firstLineChars="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eastAsia"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numPr>
          <w:ilvl w:val="0"/>
          <w:numId w:val="11"/>
        </w:numPr>
        <w:shd w:val="clear"/>
        <w:kinsoku/>
        <w:wordWrap/>
        <w:overflowPunct/>
        <w:topLinePunct w:val="0"/>
        <w:autoSpaceDE/>
        <w:autoSpaceDN/>
        <w:bidi w:val="0"/>
        <w:adjustRightInd/>
        <w:snapToGrid/>
        <w:spacing w:line="500" w:lineRule="exact"/>
        <w:ind w:left="0" w:leftChars="0" w:right="-333" w:rightChars="-159"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除本款第1条规定的情形外，</w:t>
      </w:r>
      <w:r>
        <w:rPr>
          <w:rFonts w:hint="default" w:ascii="Times New Roman" w:hAnsi="Times New Roman" w:cs="Times New Roman" w:eastAsiaTheme="minorEastAsia"/>
          <w:color w:val="auto"/>
          <w:sz w:val="24"/>
          <w:szCs w:val="24"/>
          <w:highlight w:val="none"/>
        </w:rPr>
        <w:t>因甲方的原因</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如房屋涉及产权纠纷、债权债务纠纷、房屋被查封等</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导致无法办理房屋网签备案手续或</w:t>
      </w:r>
      <w:r>
        <w:rPr>
          <w:rFonts w:hint="default" w:ascii="Times New Roman" w:hAnsi="Times New Roman" w:cs="Times New Roman" w:eastAsiaTheme="minorEastAsia"/>
          <w:color w:val="auto"/>
          <w:sz w:val="24"/>
          <w:szCs w:val="24"/>
          <w:highlight w:val="none"/>
        </w:rPr>
        <w:t>乙方</w:t>
      </w:r>
      <w:r>
        <w:rPr>
          <w:rFonts w:hint="default" w:ascii="Times New Roman" w:hAnsi="Times New Roman" w:cs="Times New Roman" w:eastAsiaTheme="minorEastAsia"/>
          <w:color w:val="auto"/>
          <w:sz w:val="24"/>
          <w:szCs w:val="24"/>
          <w:highlight w:val="none"/>
          <w:lang w:val="en-US" w:eastAsia="zh-CN"/>
        </w:rPr>
        <w:t>无法</w:t>
      </w:r>
      <w:r>
        <w:rPr>
          <w:rFonts w:hint="default" w:ascii="Times New Roman" w:hAnsi="Times New Roman" w:cs="Times New Roman" w:eastAsiaTheme="minorEastAsia"/>
          <w:color w:val="auto"/>
          <w:sz w:val="24"/>
          <w:szCs w:val="24"/>
          <w:highlight w:val="none"/>
        </w:rPr>
        <w:t>取得房屋权属证书，</w:t>
      </w:r>
      <w:r>
        <w:rPr>
          <w:rFonts w:hint="default" w:ascii="Times New Roman" w:hAnsi="Times New Roman" w:cs="Times New Roman" w:eastAsiaTheme="minorEastAsia"/>
          <w:color w:val="auto"/>
          <w:sz w:val="24"/>
          <w:szCs w:val="24"/>
          <w:highlight w:val="none"/>
          <w:lang w:val="en-US" w:eastAsia="zh-CN"/>
        </w:rPr>
        <w:t>甲方</w:t>
      </w:r>
      <w:r>
        <w:rPr>
          <w:rFonts w:hint="default" w:ascii="Times New Roman" w:hAnsi="Times New Roman" w:cs="Times New Roman" w:eastAsiaTheme="minorEastAsia"/>
          <w:color w:val="auto"/>
          <w:sz w:val="24"/>
          <w:szCs w:val="24"/>
          <w:highlight w:val="none"/>
        </w:rPr>
        <w:t>应当向乙方支付</w:t>
      </w:r>
      <w:r>
        <w:rPr>
          <w:rFonts w:hint="default" w:ascii="Times New Roman" w:hAnsi="Times New Roman" w:cs="Times New Roman" w:eastAsiaTheme="minorEastAsia"/>
          <w:b w:val="0"/>
          <w:bCs w:val="0"/>
          <w:color w:val="auto"/>
          <w:kern w:val="0"/>
          <w:sz w:val="24"/>
          <w:szCs w:val="24"/>
          <w:highlight w:val="none"/>
          <w:lang w:eastAsia="zh-CN"/>
        </w:rPr>
        <w:t>【</w:t>
      </w:r>
      <w:r>
        <w:rPr>
          <w:rFonts w:hint="default" w:ascii="Times New Roman" w:hAnsi="Times New Roman" w:cs="Times New Roman" w:eastAsiaTheme="minorEastAsia"/>
          <w:b w:val="0"/>
          <w:bCs w:val="0"/>
          <w:color w:val="auto"/>
          <w:kern w:val="0"/>
          <w:sz w:val="24"/>
          <w:szCs w:val="24"/>
          <w:highlight w:val="none"/>
          <w:lang w:val="en-US" w:eastAsia="zh-CN"/>
        </w:rPr>
        <w:t>人民币</w:t>
      </w:r>
      <w:r>
        <w:rPr>
          <w:rFonts w:hint="default" w:ascii="Times New Roman" w:hAnsi="Times New Roman" w:cs="Times New Roman" w:eastAsiaTheme="minorEastAsia"/>
          <w:b w:val="0"/>
          <w:bCs w:val="0"/>
          <w:color w:val="auto"/>
          <w:kern w:val="0"/>
          <w:sz w:val="24"/>
          <w:szCs w:val="24"/>
          <w:highlight w:val="none"/>
          <w:lang w:eastAsia="zh-CN"/>
        </w:rPr>
        <w:t>】【</w:t>
      </w:r>
      <w:r>
        <w:rPr>
          <w:rFonts w:hint="default" w:ascii="Times New Roman" w:hAnsi="Times New Roman" w:cs="Times New Roman" w:eastAsiaTheme="minorEastAsia"/>
          <w:b w:val="0"/>
          <w:bCs w:val="0"/>
          <w:color w:val="auto"/>
          <w:kern w:val="0"/>
          <w:sz w:val="24"/>
          <w:szCs w:val="24"/>
          <w:highlight w:val="none"/>
          <w:u w:val="single"/>
          <w:lang w:val="en-US" w:eastAsia="zh-CN"/>
        </w:rPr>
        <w:t xml:space="preserve">      </w:t>
      </w:r>
      <w:r>
        <w:rPr>
          <w:rFonts w:hint="default" w:ascii="Times New Roman" w:hAnsi="Times New Roman" w:cs="Times New Roman" w:eastAsiaTheme="minorEastAsia"/>
          <w:b w:val="0"/>
          <w:bCs w:val="0"/>
          <w:color w:val="auto"/>
          <w:kern w:val="0"/>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元的违约金</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乙方有权</w:t>
      </w:r>
      <w:r>
        <w:rPr>
          <w:rFonts w:hint="default" w:ascii="Times New Roman" w:hAnsi="Times New Roman" w:cs="Times New Roman" w:eastAsiaTheme="minorEastAsia"/>
          <w:color w:val="auto"/>
          <w:sz w:val="24"/>
          <w:szCs w:val="24"/>
          <w:highlight w:val="none"/>
          <w:lang w:val="en-US" w:eastAsia="zh-CN"/>
        </w:rPr>
        <w:t>解除合同</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乙方</w:t>
      </w:r>
      <w:r>
        <w:rPr>
          <w:rFonts w:hint="default" w:ascii="Times New Roman" w:hAnsi="Times New Roman" w:cs="Times New Roman" w:eastAsiaTheme="minorEastAsia"/>
          <w:color w:val="auto"/>
          <w:sz w:val="24"/>
          <w:szCs w:val="24"/>
          <w:highlight w:val="none"/>
          <w:lang w:val="en-US" w:eastAsia="zh-CN"/>
        </w:rPr>
        <w:t>解除合同</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val="en-US" w:eastAsia="zh-CN"/>
        </w:rPr>
        <w:t>应当书面通知甲方。</w:t>
      </w:r>
      <w:r>
        <w:rPr>
          <w:rFonts w:hint="default" w:ascii="Times New Roman" w:hAnsi="Times New Roman" w:cs="Times New Roman" w:eastAsiaTheme="minorEastAsia"/>
          <w:color w:val="auto"/>
          <w:sz w:val="24"/>
          <w:szCs w:val="24"/>
          <w:highlight w:val="none"/>
        </w:rPr>
        <w:t>甲方应当自</w:t>
      </w:r>
      <w:r>
        <w:rPr>
          <w:rFonts w:hint="default" w:ascii="Times New Roman" w:hAnsi="Times New Roman" w:cs="Times New Roman" w:eastAsiaTheme="minorEastAsia"/>
          <w:color w:val="auto"/>
          <w:sz w:val="24"/>
          <w:szCs w:val="24"/>
          <w:highlight w:val="none"/>
          <w:lang w:val="en-US" w:eastAsia="zh-CN"/>
        </w:rPr>
        <w:t>解除合同</w:t>
      </w:r>
      <w:r>
        <w:rPr>
          <w:rFonts w:hint="default" w:ascii="Times New Roman" w:hAnsi="Times New Roman" w:cs="Times New Roman" w:eastAsiaTheme="minorEastAsia"/>
          <w:color w:val="auto"/>
          <w:sz w:val="24"/>
          <w:szCs w:val="24"/>
          <w:highlight w:val="none"/>
        </w:rPr>
        <w:t>通知送达之日起</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天内退还乙方</w:t>
      </w:r>
      <w:r>
        <w:rPr>
          <w:rFonts w:hint="default" w:ascii="Times New Roman" w:hAnsi="Times New Roman" w:cs="Times New Roman" w:eastAsiaTheme="minorEastAsia"/>
          <w:color w:val="auto"/>
          <w:sz w:val="24"/>
          <w:szCs w:val="24"/>
          <w:highlight w:val="none"/>
          <w:lang w:val="en-US" w:eastAsia="zh-CN"/>
        </w:rPr>
        <w:t>已支付的全部房款或根据有关协议约定房款退还乙方</w:t>
      </w:r>
      <w:r>
        <w:rPr>
          <w:rFonts w:hint="default" w:ascii="Times New Roman" w:hAnsi="Times New Roman" w:cs="Times New Roman" w:eastAsiaTheme="minorEastAsia"/>
          <w:color w:val="auto"/>
          <w:sz w:val="24"/>
          <w:szCs w:val="24"/>
          <w:highlight w:val="none"/>
        </w:rPr>
        <w:t>，并</w:t>
      </w:r>
      <w:r>
        <w:rPr>
          <w:rFonts w:hint="default" w:ascii="Times New Roman" w:hAnsi="Times New Roman" w:cs="Times New Roman" w:eastAsiaTheme="minorEastAsia"/>
          <w:color w:val="auto"/>
          <w:sz w:val="24"/>
          <w:szCs w:val="24"/>
          <w:highlight w:val="none"/>
          <w:shd w:val="clear"/>
        </w:rPr>
        <w:t>按照</w:t>
      </w:r>
      <w:r>
        <w:rPr>
          <w:rFonts w:hint="default" w:ascii="Times New Roman" w:hAnsi="Times New Roman" w:cs="Times New Roman" w:eastAsiaTheme="minorEastAsia"/>
          <w:color w:val="auto"/>
          <w:sz w:val="24"/>
          <w:szCs w:val="24"/>
          <w:highlight w:val="none"/>
          <w:u w:val="single"/>
          <w:shd w:val="clear"/>
        </w:rPr>
        <w:t xml:space="preserve">     </w:t>
      </w:r>
      <w:r>
        <w:rPr>
          <w:rFonts w:hint="default" w:ascii="Times New Roman" w:hAnsi="Times New Roman" w:cs="Times New Roman" w:eastAsiaTheme="minorEastAsia"/>
          <w:color w:val="auto"/>
          <w:sz w:val="24"/>
          <w:szCs w:val="24"/>
          <w:highlight w:val="none"/>
          <w:u w:val="none"/>
          <w:shd w:val="clear"/>
        </w:rPr>
        <w:t xml:space="preserve"> </w:t>
      </w:r>
      <w:r>
        <w:rPr>
          <w:rFonts w:hint="default" w:ascii="Times New Roman" w:hAnsi="Times New Roman" w:cs="Times New Roman" w:eastAsiaTheme="minorEastAsia"/>
          <w:color w:val="auto"/>
          <w:sz w:val="24"/>
          <w:szCs w:val="24"/>
          <w:highlight w:val="none"/>
          <w:u w:val="none"/>
          <w:shd w:val="clear"/>
          <w:lang w:val="en-US" w:eastAsia="zh-CN"/>
        </w:rPr>
        <w:t>%（</w:t>
      </w:r>
      <w:r>
        <w:rPr>
          <w:rFonts w:hint="default" w:ascii="Times New Roman" w:hAnsi="Times New Roman" w:cs="Times New Roman" w:eastAsiaTheme="minorEastAsia"/>
          <w:b w:val="0"/>
          <w:bCs w:val="0"/>
          <w:color w:val="auto"/>
          <w:kern w:val="0"/>
          <w:sz w:val="24"/>
          <w:szCs w:val="24"/>
          <w:highlight w:val="none"/>
          <w:shd w:val="clear"/>
          <w:lang w:val="en-US" w:eastAsia="zh-CN"/>
        </w:rPr>
        <w:t>不低于</w:t>
      </w:r>
      <w:r>
        <w:rPr>
          <w:rFonts w:hint="default" w:ascii="Times New Roman" w:hAnsi="Times New Roman" w:cs="Times New Roman" w:eastAsiaTheme="minorEastAsia"/>
          <w:b w:val="0"/>
          <w:bCs w:val="0"/>
          <w:i w:val="0"/>
          <w:iCs w:val="0"/>
          <w:caps w:val="0"/>
          <w:color w:val="auto"/>
          <w:spacing w:val="0"/>
          <w:kern w:val="0"/>
          <w:sz w:val="24"/>
          <w:szCs w:val="24"/>
          <w:highlight w:val="none"/>
          <w:shd w:val="clear" w:color="auto"/>
        </w:rPr>
        <w:t>合同签订日相应期限的贷款市场报价利率（LPR）</w:t>
      </w:r>
      <w:r>
        <w:rPr>
          <w:rFonts w:hint="default" w:ascii="Times New Roman" w:hAnsi="Times New Roman" w:cs="Times New Roman" w:eastAsiaTheme="minorEastAsia"/>
          <w:b w:val="0"/>
          <w:bCs w:val="0"/>
          <w:color w:val="auto"/>
          <w:kern w:val="0"/>
          <w:sz w:val="24"/>
          <w:szCs w:val="24"/>
          <w:highlight w:val="none"/>
          <w:shd w:val="clear"/>
        </w:rPr>
        <w:t>）</w:t>
      </w:r>
      <w:r>
        <w:rPr>
          <w:rFonts w:hint="default" w:ascii="Times New Roman" w:hAnsi="Times New Roman" w:cs="Times New Roman" w:eastAsiaTheme="minorEastAsia"/>
          <w:color w:val="auto"/>
          <w:sz w:val="24"/>
          <w:szCs w:val="24"/>
          <w:highlight w:val="none"/>
          <w:shd w:val="clear"/>
        </w:rPr>
        <w:t>利率付</w:t>
      </w:r>
      <w:r>
        <w:rPr>
          <w:rFonts w:hint="default" w:ascii="Times New Roman" w:hAnsi="Times New Roman" w:eastAsia="宋体" w:cs="Times New Roman"/>
          <w:color w:val="auto"/>
          <w:sz w:val="24"/>
          <w:szCs w:val="24"/>
          <w:highlight w:val="none"/>
          <w:shd w:val="clear"/>
        </w:rPr>
        <w:t>给</w:t>
      </w:r>
      <w:r>
        <w:rPr>
          <w:rFonts w:hint="default" w:ascii="Times New Roman" w:hAnsi="Times New Roman" w:eastAsia="宋体" w:cs="Times New Roman"/>
          <w:color w:val="auto"/>
          <w:sz w:val="24"/>
          <w:szCs w:val="24"/>
          <w:highlight w:val="none"/>
        </w:rPr>
        <w:t>利息；乙方不愿</w:t>
      </w:r>
      <w:r>
        <w:rPr>
          <w:rFonts w:hint="default" w:ascii="Times New Roman" w:hAnsi="Times New Roman" w:cs="Times New Roman"/>
          <w:color w:val="auto"/>
          <w:sz w:val="24"/>
          <w:szCs w:val="24"/>
          <w:highlight w:val="none"/>
          <w:lang w:val="en-US" w:eastAsia="zh-CN"/>
        </w:rPr>
        <w:t>解除合同</w:t>
      </w:r>
      <w:r>
        <w:rPr>
          <w:rFonts w:hint="default" w:ascii="Times New Roman" w:hAnsi="Times New Roman" w:eastAsia="宋体" w:cs="Times New Roman"/>
          <w:color w:val="auto"/>
          <w:sz w:val="24"/>
          <w:szCs w:val="24"/>
          <w:highlight w:val="none"/>
        </w:rPr>
        <w:t>的</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right="-333" w:rightChars="-159"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u w:val="none"/>
          <w:lang w:val="en-US" w:eastAsia="zh-CN"/>
        </w:rPr>
        <w:t>4.</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right="-333" w:rightChars="-159"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cs="Times New Roman"/>
          <w:bCs/>
          <w:color w:val="auto"/>
          <w:sz w:val="24"/>
          <w:szCs w:val="24"/>
          <w:highlight w:val="none"/>
          <w:lang w:val="en-US" w:eastAsia="zh-CN"/>
        </w:rPr>
        <w:t>5.</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pPr>
        <w:shd w:val="clear"/>
        <w:spacing w:line="500" w:lineRule="exact"/>
        <w:ind w:firstLine="480" w:firstLineChars="200"/>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第八条  争议解决方式</w:t>
      </w:r>
    </w:p>
    <w:p>
      <w:pPr>
        <w:shd w:val="clear"/>
        <w:spacing w:line="500" w:lineRule="exact"/>
        <w:ind w:right="-333" w:rightChars="-159"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本合同履行过程中发生的争议，由双方</w:t>
      </w:r>
      <w:r>
        <w:rPr>
          <w:rFonts w:hint="default" w:ascii="Times New Roman" w:hAnsi="Times New Roman" w:cs="Times New Roman"/>
          <w:color w:val="auto"/>
          <w:sz w:val="24"/>
          <w:szCs w:val="24"/>
          <w:highlight w:val="none"/>
          <w:lang w:val="en-US" w:eastAsia="zh-CN"/>
        </w:rPr>
        <w:t>当事人</w:t>
      </w:r>
      <w:r>
        <w:rPr>
          <w:rFonts w:hint="default" w:ascii="Times New Roman" w:hAnsi="Times New Roman" w:cs="Times New Roman"/>
          <w:color w:val="auto"/>
          <w:sz w:val="24"/>
          <w:szCs w:val="24"/>
          <w:highlight w:val="none"/>
        </w:rPr>
        <w:t>协商解决，</w:t>
      </w:r>
      <w:r>
        <w:rPr>
          <w:rFonts w:hint="default" w:ascii="Times New Roman" w:hAnsi="Times New Roman" w:cs="Times New Roman"/>
          <w:color w:val="auto"/>
          <w:sz w:val="24"/>
          <w:szCs w:val="24"/>
          <w:highlight w:val="none"/>
          <w:lang w:val="en-US" w:eastAsia="zh-CN"/>
        </w:rPr>
        <w:t>也可通过第三方调解组织等机构调解；或</w:t>
      </w:r>
      <w:r>
        <w:rPr>
          <w:rFonts w:hint="default" w:ascii="Times New Roman" w:hAnsi="Times New Roman" w:cs="Times New Roman"/>
          <w:color w:val="auto"/>
          <w:sz w:val="24"/>
          <w:szCs w:val="24"/>
          <w:highlight w:val="none"/>
        </w:rPr>
        <w:t>按照下列第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种方式解决：</w:t>
      </w:r>
    </w:p>
    <w:p>
      <w:pPr>
        <w:numPr>
          <w:ilvl w:val="0"/>
          <w:numId w:val="15"/>
        </w:numPr>
        <w:shd w:val="clear"/>
        <w:spacing w:line="500" w:lineRule="exact"/>
        <w:ind w:leftChars="200" w:right="-333" w:rightChars="-15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依法向房屋所在地人民法院起诉。</w:t>
      </w:r>
    </w:p>
    <w:p>
      <w:pPr>
        <w:numPr>
          <w:ilvl w:val="0"/>
          <w:numId w:val="15"/>
        </w:numPr>
        <w:shd w:val="clear"/>
        <w:spacing w:line="500" w:lineRule="exact"/>
        <w:ind w:leftChars="200" w:right="-333" w:rightChars="-15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提交</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仲裁委员会仲裁。</w:t>
      </w:r>
    </w:p>
    <w:p>
      <w:pPr>
        <w:shd w:val="clear"/>
        <w:spacing w:line="500" w:lineRule="exact"/>
        <w:ind w:right="-333" w:rightChars="-159" w:firstLine="480" w:firstLineChars="200"/>
        <w:rPr>
          <w:rFonts w:hint="default" w:ascii="Times New Roman" w:hAnsi="Times New Roman" w:cs="Times New Roman"/>
          <w:color w:val="auto"/>
          <w:sz w:val="24"/>
          <w:szCs w:val="24"/>
          <w:highlight w:val="none"/>
        </w:rPr>
      </w:pPr>
      <w:r>
        <w:rPr>
          <w:rFonts w:hint="default" w:ascii="Times New Roman" w:hAnsi="Times New Roman" w:eastAsia="黑体" w:cs="Times New Roman"/>
          <w:bCs/>
          <w:color w:val="auto"/>
          <w:sz w:val="24"/>
          <w:szCs w:val="24"/>
          <w:highlight w:val="none"/>
        </w:rPr>
        <w:t>第九条</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color w:val="auto"/>
          <w:sz w:val="24"/>
          <w:szCs w:val="24"/>
          <w:highlight w:val="none"/>
        </w:rPr>
        <w:t>本合同自双方签字或者盖章之日起生效。</w:t>
      </w:r>
    </w:p>
    <w:p>
      <w:pPr>
        <w:shd w:val="clear"/>
        <w:spacing w:line="5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eastAsia="黑体" w:cs="Times New Roman"/>
          <w:bCs/>
          <w:color w:val="auto"/>
          <w:sz w:val="24"/>
          <w:szCs w:val="24"/>
          <w:highlight w:val="none"/>
        </w:rPr>
        <w:t>第十条</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color w:val="auto"/>
          <w:sz w:val="24"/>
          <w:szCs w:val="24"/>
          <w:highlight w:val="none"/>
        </w:rPr>
        <w:t>本合同及附件共</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页，一式</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份，其中甲方</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份，乙方</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份。合同附件与正文具有同等法律效力。</w:t>
      </w:r>
    </w:p>
    <w:p>
      <w:pPr>
        <w:pStyle w:val="2"/>
        <w:shd w:val="clear"/>
        <w:rPr>
          <w:rFonts w:hint="default" w:ascii="Times New Roman" w:hAnsi="Times New Roman" w:cs="Times New Roman"/>
          <w:color w:val="auto"/>
          <w:sz w:val="24"/>
          <w:szCs w:val="24"/>
          <w:highlight w:val="none"/>
        </w:rPr>
      </w:pPr>
    </w:p>
    <w:p>
      <w:pPr>
        <w:pStyle w:val="2"/>
        <w:shd w:val="clear"/>
        <w:rPr>
          <w:rFonts w:hint="default" w:ascii="Times New Roman" w:hAnsi="Times New Roman" w:cs="Times New Roman"/>
          <w:color w:val="auto"/>
          <w:sz w:val="24"/>
          <w:szCs w:val="24"/>
          <w:highlight w:val="none"/>
        </w:rPr>
      </w:pPr>
    </w:p>
    <w:p>
      <w:pPr>
        <w:pStyle w:val="2"/>
        <w:shd w:val="clear"/>
        <w:rPr>
          <w:rFonts w:hint="default" w:ascii="Times New Roman" w:hAnsi="Times New Roman" w:cs="Times New Roman"/>
          <w:color w:val="auto"/>
          <w:sz w:val="24"/>
          <w:szCs w:val="24"/>
          <w:highlight w:val="none"/>
        </w:rPr>
      </w:pPr>
    </w:p>
    <w:p>
      <w:pPr>
        <w:pStyle w:val="2"/>
        <w:shd w:val="clear"/>
        <w:rPr>
          <w:rFonts w:hint="default" w:ascii="Times New Roman" w:hAnsi="Times New Roman" w:cs="Times New Roman"/>
          <w:color w:val="auto"/>
          <w:sz w:val="24"/>
          <w:szCs w:val="24"/>
          <w:highlight w:val="none"/>
          <w:lang w:val="en-US" w:eastAsia="zh-CN"/>
        </w:rPr>
      </w:pPr>
    </w:p>
    <w:p>
      <w:pPr>
        <w:shd w:val="clear"/>
        <w:spacing w:line="9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甲方（签字或者盖章）：                  乙方（签字或者盖章）：</w:t>
      </w:r>
    </w:p>
    <w:p>
      <w:pPr>
        <w:shd w:val="clear"/>
        <w:spacing w:line="9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甲方代理人（签字或者盖章）：            乙方代理人（签字或者盖章）：</w:t>
      </w:r>
    </w:p>
    <w:p>
      <w:pPr>
        <w:shd w:val="clear"/>
        <w:spacing w:line="9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签订</w:t>
      </w:r>
      <w:r>
        <w:rPr>
          <w:rFonts w:hint="default" w:ascii="Times New Roman" w:hAnsi="Times New Roman" w:cs="Times New Roman"/>
          <w:color w:val="auto"/>
          <w:sz w:val="24"/>
          <w:szCs w:val="24"/>
          <w:highlight w:val="none"/>
          <w:lang w:val="en-US" w:eastAsia="zh-CN"/>
        </w:rPr>
        <w:t>时间</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签订</w:t>
      </w:r>
      <w:r>
        <w:rPr>
          <w:rFonts w:hint="default" w:ascii="Times New Roman" w:hAnsi="Times New Roman" w:cs="Times New Roman"/>
          <w:color w:val="auto"/>
          <w:sz w:val="24"/>
          <w:szCs w:val="24"/>
          <w:highlight w:val="none"/>
          <w:lang w:val="en-US" w:eastAsia="zh-CN"/>
        </w:rPr>
        <w:t>时间</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p>
    <w:p>
      <w:pPr>
        <w:shd w:val="clear"/>
        <w:autoSpaceDE w:val="0"/>
        <w:autoSpaceDN w:val="0"/>
        <w:spacing w:line="900" w:lineRule="exact"/>
        <w:ind w:firstLine="480" w:firstLineChars="200"/>
        <w:rPr>
          <w:rFonts w:hint="default" w:ascii="Times New Roman" w:hAnsi="Times New Roman" w:eastAsia="宋体" w:cs="Times New Roman"/>
          <w:color w:val="auto"/>
          <w:kern w:val="0"/>
          <w:sz w:val="24"/>
          <w:szCs w:val="24"/>
          <w:highlight w:val="none"/>
          <w:u w:val="single"/>
          <w:lang w:val="en-US" w:eastAsia="zh-CN"/>
        </w:rPr>
      </w:pPr>
      <w:r>
        <w:rPr>
          <w:rFonts w:hint="default" w:ascii="Times New Roman" w:hAnsi="Times New Roman" w:cs="Times New Roman"/>
          <w:color w:val="auto"/>
          <w:kern w:val="0"/>
          <w:sz w:val="24"/>
          <w:szCs w:val="24"/>
          <w:highlight w:val="none"/>
        </w:rPr>
        <w:t>签订地点：</w:t>
      </w:r>
      <w:r>
        <w:rPr>
          <w:rFonts w:hint="default" w:ascii="Times New Roman" w:hAnsi="Times New Roman" w:cs="Times New Roman"/>
          <w:color w:val="auto"/>
          <w:kern w:val="0"/>
          <w:sz w:val="24"/>
          <w:szCs w:val="24"/>
          <w:highlight w:val="none"/>
          <w:u w:val="single"/>
        </w:rPr>
        <w:t xml:space="preserve">                   </w:t>
      </w:r>
      <w:r>
        <w:rPr>
          <w:rFonts w:hint="eastAsia" w:cs="Times New Roman"/>
          <w:color w:val="auto"/>
          <w:kern w:val="0"/>
          <w:sz w:val="24"/>
          <w:szCs w:val="24"/>
          <w:highlight w:val="none"/>
          <w:u w:val="single"/>
          <w:lang w:val="en-US" w:eastAsia="zh-CN"/>
        </w:rPr>
        <w:t xml:space="preserve">  </w:t>
      </w:r>
      <w:r>
        <w:rPr>
          <w:rFonts w:hint="default" w:ascii="Times New Roman" w:hAnsi="Times New Roman" w:cs="Times New Roman"/>
          <w:color w:val="auto"/>
          <w:kern w:val="0"/>
          <w:sz w:val="24"/>
          <w:szCs w:val="24"/>
          <w:highlight w:val="none"/>
          <w:u w:val="single"/>
        </w:rPr>
        <w:t xml:space="preserve"> </w:t>
      </w:r>
      <w:r>
        <w:rPr>
          <w:rFonts w:hint="default" w:ascii="Times New Roman" w:hAnsi="Times New Roman" w:cs="Times New Roman"/>
          <w:color w:val="auto"/>
          <w:kern w:val="0"/>
          <w:sz w:val="24"/>
          <w:szCs w:val="24"/>
          <w:highlight w:val="none"/>
        </w:rPr>
        <w:t xml:space="preserve">     </w:t>
      </w:r>
      <w:r>
        <w:rPr>
          <w:rFonts w:hint="default" w:ascii="Times New Roman" w:hAnsi="Times New Roman" w:cs="Times New Roman"/>
          <w:color w:val="auto"/>
          <w:kern w:val="0"/>
          <w:sz w:val="24"/>
          <w:szCs w:val="24"/>
          <w:highlight w:val="none"/>
          <w:lang w:val="en-US" w:eastAsia="zh-CN"/>
        </w:rPr>
        <w:t xml:space="preserve">  </w:t>
      </w:r>
      <w:r>
        <w:rPr>
          <w:rFonts w:hint="default" w:ascii="Times New Roman" w:hAnsi="Times New Roman" w:cs="Times New Roman"/>
          <w:color w:val="auto"/>
          <w:kern w:val="0"/>
          <w:sz w:val="24"/>
          <w:szCs w:val="24"/>
          <w:highlight w:val="none"/>
        </w:rPr>
        <w:t>签订地点：</w:t>
      </w:r>
      <w:r>
        <w:rPr>
          <w:rFonts w:hint="default" w:ascii="Times New Roman" w:hAnsi="Times New Roman" w:cs="Times New Roman"/>
          <w:color w:val="auto"/>
          <w:kern w:val="0"/>
          <w:sz w:val="24"/>
          <w:szCs w:val="24"/>
          <w:highlight w:val="none"/>
          <w:u w:val="single"/>
        </w:rPr>
        <w:t xml:space="preserve">                 </w:t>
      </w:r>
      <w:r>
        <w:rPr>
          <w:rFonts w:hint="eastAsia" w:cs="Times New Roman"/>
          <w:color w:val="auto"/>
          <w:kern w:val="0"/>
          <w:sz w:val="24"/>
          <w:szCs w:val="24"/>
          <w:highlight w:val="none"/>
          <w:u w:val="single"/>
          <w:lang w:val="en-US" w:eastAsia="zh-CN"/>
        </w:rPr>
        <w:t xml:space="preserve"> </w:t>
      </w:r>
      <w:r>
        <w:rPr>
          <w:rFonts w:hint="default" w:ascii="Times New Roman" w:hAnsi="Times New Roman" w:cs="Times New Roman"/>
          <w:color w:val="auto"/>
          <w:kern w:val="0"/>
          <w:sz w:val="24"/>
          <w:szCs w:val="24"/>
          <w:highlight w:val="none"/>
          <w:u w:val="single"/>
        </w:rPr>
        <w:t xml:space="preserve"> </w:t>
      </w:r>
      <w:r>
        <w:rPr>
          <w:rFonts w:hint="eastAsia" w:cs="Times New Roman"/>
          <w:color w:val="auto"/>
          <w:kern w:val="0"/>
          <w:sz w:val="24"/>
          <w:szCs w:val="24"/>
          <w:highlight w:val="none"/>
          <w:u w:val="single"/>
          <w:lang w:val="en-US" w:eastAsia="zh-CN"/>
        </w:rPr>
        <w:t xml:space="preserve">   </w:t>
      </w:r>
    </w:p>
    <w:p>
      <w:pPr>
        <w:shd w:val="clear"/>
        <w:autoSpaceDE w:val="0"/>
        <w:autoSpaceDN w:val="0"/>
        <w:spacing w:line="660" w:lineRule="exact"/>
        <w:ind w:firstLine="480" w:firstLineChars="200"/>
        <w:rPr>
          <w:rFonts w:hint="default" w:ascii="Times New Roman" w:hAnsi="Times New Roman" w:cs="Times New Roman"/>
          <w:color w:val="auto"/>
          <w:kern w:val="0"/>
          <w:sz w:val="24"/>
          <w:szCs w:val="24"/>
          <w:highlight w:val="none"/>
          <w:u w:val="single"/>
        </w:rPr>
      </w:pPr>
    </w:p>
    <w:p>
      <w:pPr>
        <w:shd w:val="clear"/>
        <w:autoSpaceDE w:val="0"/>
        <w:autoSpaceDN w:val="0"/>
        <w:spacing w:line="500" w:lineRule="exact"/>
        <w:ind w:firstLine="480" w:firstLineChars="200"/>
        <w:rPr>
          <w:rFonts w:hint="default" w:ascii="Times New Roman" w:hAnsi="Times New Roman" w:cs="Times New Roman"/>
          <w:color w:val="auto"/>
          <w:kern w:val="0"/>
          <w:sz w:val="24"/>
          <w:szCs w:val="24"/>
          <w:highlight w:val="none"/>
          <w:u w:val="none"/>
          <w:lang w:val="en-US" w:eastAsia="zh-CN"/>
        </w:rPr>
      </w:pPr>
      <w:r>
        <w:rPr>
          <w:rFonts w:hint="default" w:ascii="Times New Roman" w:hAnsi="Times New Roman" w:cs="Times New Roman"/>
          <w:color w:val="auto"/>
          <w:kern w:val="0"/>
          <w:sz w:val="24"/>
          <w:szCs w:val="24"/>
          <w:highlight w:val="none"/>
          <w:u w:val="none"/>
          <w:lang w:val="en-US" w:eastAsia="zh-CN"/>
        </w:rPr>
        <w:t>本次交易由</w:t>
      </w:r>
      <w:r>
        <w:rPr>
          <w:rFonts w:hint="default" w:ascii="Times New Roman" w:hAnsi="Times New Roman" w:cs="Times New Roman"/>
          <w:color w:val="auto"/>
          <w:kern w:val="0"/>
          <w:sz w:val="24"/>
          <w:szCs w:val="24"/>
          <w:highlight w:val="none"/>
          <w:u w:val="single"/>
          <w:lang w:val="en-US" w:eastAsia="zh-CN"/>
        </w:rPr>
        <w:t xml:space="preserve">                 </w:t>
      </w:r>
      <w:r>
        <w:rPr>
          <w:rFonts w:hint="default" w:ascii="Times New Roman" w:hAnsi="Times New Roman" w:cs="Times New Roman"/>
          <w:color w:val="auto"/>
          <w:kern w:val="0"/>
          <w:sz w:val="24"/>
          <w:szCs w:val="24"/>
          <w:highlight w:val="none"/>
          <w:u w:val="none"/>
          <w:lang w:val="en-US" w:eastAsia="zh-CN"/>
        </w:rPr>
        <w:t>（经纪机构名称，并盖章）提供居间服务，具体经办人员姓名为</w:t>
      </w:r>
      <w:r>
        <w:rPr>
          <w:rFonts w:hint="default" w:ascii="Times New Roman" w:hAnsi="Times New Roman" w:cs="Times New Roman"/>
          <w:color w:val="auto"/>
          <w:kern w:val="0"/>
          <w:sz w:val="24"/>
          <w:szCs w:val="24"/>
          <w:highlight w:val="none"/>
          <w:u w:val="single"/>
          <w:lang w:val="en-US" w:eastAsia="zh-CN"/>
        </w:rPr>
        <w:t xml:space="preserve">                       </w:t>
      </w:r>
      <w:r>
        <w:rPr>
          <w:rFonts w:hint="default" w:ascii="Times New Roman" w:hAnsi="Times New Roman" w:cs="Times New Roman"/>
          <w:color w:val="auto"/>
          <w:kern w:val="0"/>
          <w:sz w:val="24"/>
          <w:szCs w:val="24"/>
          <w:highlight w:val="none"/>
          <w:u w:val="none"/>
          <w:lang w:val="en-US" w:eastAsia="zh-CN"/>
        </w:rPr>
        <w:t xml:space="preserve">。   </w:t>
      </w:r>
    </w:p>
    <w:p>
      <w:pPr>
        <w:shd w:val="clear"/>
        <w:autoSpaceDE w:val="0"/>
        <w:autoSpaceDN w:val="0"/>
        <w:spacing w:line="500" w:lineRule="exact"/>
        <w:ind w:firstLine="480" w:firstLineChars="200"/>
        <w:rPr>
          <w:rFonts w:hint="default" w:ascii="Times New Roman" w:hAnsi="Times New Roman" w:cs="Times New Roman"/>
          <w:color w:val="auto"/>
          <w:kern w:val="0"/>
          <w:sz w:val="24"/>
          <w:szCs w:val="24"/>
          <w:highlight w:val="none"/>
          <w:u w:val="none"/>
          <w:lang w:val="en-US" w:eastAsia="zh-CN"/>
        </w:rPr>
      </w:pPr>
    </w:p>
    <w:p>
      <w:pPr>
        <w:shd w:val="clear"/>
        <w:autoSpaceDE w:val="0"/>
        <w:autoSpaceDN w:val="0"/>
        <w:spacing w:line="500" w:lineRule="exact"/>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pStyle w:val="2"/>
        <w:rPr>
          <w:rFonts w:hint="default" w:ascii="Times New Roman" w:hAnsi="Times New Roman" w:cs="Times New Roman"/>
          <w:color w:val="auto"/>
          <w:kern w:val="0"/>
          <w:sz w:val="24"/>
          <w:szCs w:val="24"/>
          <w:highlight w:val="none"/>
          <w:u w:val="none"/>
          <w:lang w:val="en-US" w:eastAsia="zh-CN"/>
        </w:rPr>
      </w:pPr>
    </w:p>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附件1</w:t>
      </w:r>
      <w:r>
        <w:rPr>
          <w:rFonts w:hint="default" w:ascii="Times New Roman" w:hAnsi="Times New Roman" w:eastAsia="黑体" w:cs="Times New Roman"/>
          <w:b w:val="0"/>
          <w:bCs w:val="0"/>
          <w:color w:val="auto"/>
          <w:sz w:val="24"/>
          <w:szCs w:val="24"/>
          <w:highlight w:val="none"/>
          <w:lang w:val="en-US" w:eastAsia="zh-CN"/>
        </w:rPr>
        <w:t xml:space="preserve">  </w:t>
      </w:r>
      <w:r>
        <w:rPr>
          <w:rFonts w:hint="default" w:ascii="Times New Roman" w:hAnsi="Times New Roman" w:eastAsia="黑体" w:cs="Times New Roman"/>
          <w:b w:val="0"/>
          <w:bCs w:val="0"/>
          <w:color w:val="auto"/>
          <w:sz w:val="24"/>
          <w:szCs w:val="24"/>
          <w:highlight w:val="none"/>
        </w:rPr>
        <w:t>房屋附属设施设备、装饰装修、相关物品清单</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（一）房屋附属设施设备：</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供水：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供电：</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keepNext w:val="0"/>
        <w:keepLines w:val="0"/>
        <w:pageBreakBefore w:val="0"/>
        <w:widowControl w:val="0"/>
        <w:shd w:val="clear"/>
        <w:tabs>
          <w:tab w:val="left" w:pos="900"/>
        </w:tabs>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供气：【天燃气】</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【煤气】：</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lang w:val="en-US" w:eastAsia="zh-CN"/>
        </w:rPr>
        <w:t xml:space="preserve">        </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空调：【中央空调】【柜式空调___台】【壁挂式空调___台】：</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 xml:space="preserve">   </w:t>
      </w:r>
    </w:p>
    <w:p>
      <w:pPr>
        <w:keepNext w:val="0"/>
        <w:keepLines w:val="0"/>
        <w:pageBreakBefore w:val="0"/>
        <w:widowControl w:val="0"/>
        <w:shd w:val="clear"/>
        <w:tabs>
          <w:tab w:val="left" w:pos="900"/>
        </w:tabs>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电视馈线：【无线】【数字】：</w:t>
      </w:r>
      <w:r>
        <w:rPr>
          <w:rFonts w:hint="default" w:ascii="Times New Roman" w:hAnsi="Times New Roman" w:cs="Times New Roman"/>
          <w:color w:val="auto"/>
          <w:sz w:val="24"/>
          <w:szCs w:val="24"/>
          <w:highlight w:val="none"/>
          <w:u w:val="single"/>
        </w:rPr>
        <w:t xml:space="preserve">                                          </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电话：</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网络：</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 xml:space="preserve">  </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其他：</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 xml:space="preserve">    </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（二）装修装饰情况：</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（三）家具、电器等物品情况：</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（四）关于该房屋附属设施设备、装饰装修等具体约定：</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黑体" w:cs="Times New Roman"/>
          <w:color w:val="auto"/>
          <w:sz w:val="24"/>
          <w:szCs w:val="24"/>
          <w:highlight w:val="none"/>
          <w:u w:val="none"/>
          <w:lang w:val="en-US" w:eastAsia="zh-CN"/>
        </w:rPr>
      </w:pPr>
      <w:r>
        <w:rPr>
          <w:rFonts w:hint="default" w:ascii="Times New Roman" w:hAnsi="Times New Roman" w:eastAsia="黑体" w:cs="Times New Roman"/>
          <w:color w:val="auto"/>
          <w:sz w:val="24"/>
          <w:szCs w:val="24"/>
          <w:highlight w:val="none"/>
          <w:u w:val="none"/>
          <w:lang w:val="en-US" w:eastAsia="zh-CN"/>
        </w:rPr>
        <w:t>附件2  房屋买卖税费承担</w:t>
      </w:r>
    </w:p>
    <w:p>
      <w:pPr>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附件</w:t>
      </w:r>
      <w:r>
        <w:rPr>
          <w:rFonts w:hint="default" w:ascii="Times New Roman" w:hAnsi="Times New Roman" w:eastAsia="黑体" w:cs="Times New Roman"/>
          <w:b w:val="0"/>
          <w:bCs w:val="0"/>
          <w:color w:val="auto"/>
          <w:sz w:val="24"/>
          <w:szCs w:val="24"/>
          <w:highlight w:val="none"/>
          <w:lang w:val="en-US" w:eastAsia="zh-CN"/>
        </w:rPr>
        <w:t xml:space="preserve">3  </w:t>
      </w:r>
      <w:r>
        <w:rPr>
          <w:rFonts w:hint="default" w:ascii="Times New Roman" w:hAnsi="Times New Roman" w:eastAsia="黑体" w:cs="Times New Roman"/>
          <w:b w:val="0"/>
          <w:bCs w:val="0"/>
          <w:color w:val="auto"/>
          <w:sz w:val="24"/>
          <w:szCs w:val="24"/>
          <w:highlight w:val="none"/>
        </w:rPr>
        <w:t>房屋交接单</w:t>
      </w:r>
    </w:p>
    <w:p>
      <w:pPr>
        <w:keepNext w:val="0"/>
        <w:keepLines w:val="0"/>
        <w:pageBreakBefore w:val="0"/>
        <w:widowControl w:val="0"/>
        <w:shd w:val="clear"/>
        <w:kinsoku/>
        <w:wordWrap/>
        <w:overflowPunct/>
        <w:topLinePunct w:val="0"/>
        <w:bidi w:val="0"/>
        <w:adjustRightInd/>
        <w:snapToGrid/>
        <w:spacing w:line="500" w:lineRule="exact"/>
        <w:ind w:firstLine="0" w:firstLineChars="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甲方：</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rPr>
        <w:t xml:space="preserve"> </w:t>
      </w:r>
      <w:r>
        <w:rPr>
          <w:rFonts w:hint="default" w:ascii="Times New Roman" w:hAnsi="Times New Roman" w:cs="Times New Roman"/>
          <w:color w:val="auto"/>
          <w:sz w:val="24"/>
          <w:highlight w:val="none"/>
        </w:rPr>
        <w:t>乙方：</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lang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月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日，就坐落于</w:t>
      </w:r>
    </w:p>
    <w:p>
      <w:pPr>
        <w:keepNext w:val="0"/>
        <w:keepLines w:val="0"/>
        <w:pageBreakBefore w:val="0"/>
        <w:widowControl w:val="0"/>
        <w:shd w:val="clear"/>
        <w:kinsoku/>
        <w:wordWrap/>
        <w:overflowPunct/>
        <w:topLinePunct w:val="0"/>
        <w:bidi w:val="0"/>
        <w:adjustRightInd/>
        <w:snapToGrid/>
        <w:spacing w:line="500" w:lineRule="exact"/>
        <w:ind w:firstLine="0" w:firstLineChars="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房屋履行交接手续完毕。</w:t>
      </w:r>
    </w:p>
    <w:p>
      <w:pPr>
        <w:pStyle w:val="2"/>
        <w:keepNext w:val="0"/>
        <w:keepLines w:val="0"/>
        <w:pageBreakBefore w:val="0"/>
        <w:widowControl w:val="0"/>
        <w:shd w:val="clear"/>
        <w:kinsoku/>
        <w:wordWrap/>
        <w:overflowPunct/>
        <w:topLinePunct w:val="0"/>
        <w:bidi w:val="0"/>
        <w:adjustRightInd/>
        <w:snapToGrid/>
        <w:spacing w:line="500" w:lineRule="exact"/>
        <w:textAlignment w:val="auto"/>
        <w:rPr>
          <w:rFonts w:hint="default" w:ascii="Times New Roman" w:hAnsi="Times New Roman" w:cs="Times New Roman"/>
          <w:color w:val="auto"/>
          <w:highlight w:val="none"/>
        </w:rPr>
      </w:pPr>
    </w:p>
    <w:p>
      <w:pPr>
        <w:keepNext w:val="0"/>
        <w:keepLines w:val="0"/>
        <w:pageBreakBefore w:val="0"/>
        <w:widowControl w:val="0"/>
        <w:shd w:val="clear"/>
        <w:kinsoku/>
        <w:wordWrap/>
        <w:overflowPunct/>
        <w:topLinePunct w:val="0"/>
        <w:bidi w:val="0"/>
        <w:adjustRightInd/>
        <w:snapToGrid/>
        <w:spacing w:line="500" w:lineRule="exact"/>
        <w:ind w:left="482"/>
        <w:textAlignment w:val="auto"/>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甲方（</w:t>
      </w:r>
      <w:r>
        <w:rPr>
          <w:rFonts w:hint="default" w:ascii="Times New Roman" w:hAnsi="Times New Roman" w:cs="Times New Roman"/>
          <w:color w:val="auto"/>
          <w:sz w:val="24"/>
          <w:szCs w:val="24"/>
          <w:highlight w:val="none"/>
        </w:rPr>
        <w:t>签字或者盖章</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乙方（</w:t>
      </w:r>
      <w:r>
        <w:rPr>
          <w:rFonts w:hint="default" w:ascii="Times New Roman" w:hAnsi="Times New Roman" w:cs="Times New Roman"/>
          <w:color w:val="auto"/>
          <w:sz w:val="24"/>
          <w:szCs w:val="24"/>
          <w:highlight w:val="none"/>
        </w:rPr>
        <w:t>签字或者盖章</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w:t>
      </w:r>
    </w:p>
    <w:p>
      <w:pPr>
        <w:keepNext w:val="0"/>
        <w:keepLines w:val="0"/>
        <w:pageBreakBefore w:val="0"/>
        <w:widowControl w:val="0"/>
        <w:shd w:val="clear"/>
        <w:kinsoku/>
        <w:wordWrap/>
        <w:overflowPunct/>
        <w:topLinePunct w:val="0"/>
        <w:bidi w:val="0"/>
        <w:adjustRightInd/>
        <w:snapToGrid/>
        <w:spacing w:line="500" w:lineRule="exact"/>
        <w:ind w:left="482"/>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highlight w:val="none"/>
        </w:rPr>
        <w:t>甲方代理人</w:t>
      </w:r>
      <w:r>
        <w:rPr>
          <w:rFonts w:hint="default" w:ascii="Times New Roman" w:hAnsi="Times New Roman" w:cs="Times New Roman"/>
          <w:color w:val="auto"/>
          <w:sz w:val="24"/>
          <w:szCs w:val="24"/>
          <w:highlight w:val="none"/>
        </w:rPr>
        <w:t>（签字或者盖章）</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乙方代理人</w:t>
      </w:r>
      <w:r>
        <w:rPr>
          <w:rFonts w:hint="default" w:ascii="Times New Roman" w:hAnsi="Times New Roman" w:cs="Times New Roman"/>
          <w:color w:val="auto"/>
          <w:sz w:val="24"/>
          <w:szCs w:val="24"/>
          <w:highlight w:val="none"/>
        </w:rPr>
        <w:t>（签字或者盖章）</w:t>
      </w:r>
      <w:r>
        <w:rPr>
          <w:rFonts w:hint="default" w:ascii="Times New Roman" w:hAnsi="Times New Roman" w:cs="Times New Roman"/>
          <w:color w:val="auto"/>
          <w:sz w:val="24"/>
          <w:szCs w:val="24"/>
          <w:highlight w:val="none"/>
          <w:lang w:eastAsia="zh-CN"/>
        </w:rPr>
        <w:t>：</w:t>
      </w:r>
    </w:p>
    <w:p>
      <w:pPr>
        <w:pStyle w:val="2"/>
        <w:keepNext w:val="0"/>
        <w:keepLines w:val="0"/>
        <w:pageBreakBefore w:val="0"/>
        <w:widowControl w:val="0"/>
        <w:shd w:val="clear"/>
        <w:kinsoku/>
        <w:wordWrap/>
        <w:overflowPunct/>
        <w:topLinePunct w:val="0"/>
        <w:bidi w:val="0"/>
        <w:adjustRightInd/>
        <w:snapToGrid/>
        <w:spacing w:line="500" w:lineRule="exact"/>
        <w:ind w:firstLine="0"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签订</w:t>
      </w:r>
      <w:r>
        <w:rPr>
          <w:rFonts w:hint="default" w:ascii="Times New Roman" w:hAnsi="Times New Roman" w:cs="Times New Roman"/>
          <w:color w:val="auto"/>
          <w:sz w:val="24"/>
          <w:szCs w:val="24"/>
          <w:highlight w:val="none"/>
          <w:lang w:val="en-US" w:eastAsia="zh-CN"/>
        </w:rPr>
        <w:t>时间</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签订</w:t>
      </w:r>
      <w:r>
        <w:rPr>
          <w:rFonts w:hint="default" w:ascii="Times New Roman" w:hAnsi="Times New Roman" w:cs="Times New Roman"/>
          <w:color w:val="auto"/>
          <w:sz w:val="24"/>
          <w:szCs w:val="24"/>
          <w:highlight w:val="none"/>
          <w:lang w:val="en-US" w:eastAsia="zh-CN"/>
        </w:rPr>
        <w:t>时间</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p>
    <w:p>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kern w:val="0"/>
          <w:sz w:val="24"/>
          <w:szCs w:val="24"/>
          <w:highlight w:val="none"/>
          <w:u w:val="single"/>
          <w:lang w:val="en-US" w:eastAsia="zh-CN"/>
        </w:rPr>
      </w:pPr>
      <w:r>
        <w:rPr>
          <w:rFonts w:hint="default" w:ascii="Times New Roman" w:hAnsi="Times New Roman" w:cs="Times New Roman"/>
          <w:color w:val="auto"/>
          <w:kern w:val="0"/>
          <w:sz w:val="24"/>
          <w:szCs w:val="24"/>
          <w:highlight w:val="none"/>
        </w:rPr>
        <w:t>签订地点：</w:t>
      </w:r>
      <w:r>
        <w:rPr>
          <w:rFonts w:hint="default" w:ascii="Times New Roman" w:hAnsi="Times New Roman" w:cs="Times New Roman"/>
          <w:color w:val="auto"/>
          <w:kern w:val="0"/>
          <w:sz w:val="24"/>
          <w:szCs w:val="24"/>
          <w:highlight w:val="none"/>
          <w:u w:val="single"/>
        </w:rPr>
        <w:t xml:space="preserve">                    </w:t>
      </w:r>
      <w:r>
        <w:rPr>
          <w:rFonts w:hint="default" w:ascii="Times New Roman" w:hAnsi="Times New Roman" w:cs="Times New Roman"/>
          <w:color w:val="auto"/>
          <w:kern w:val="0"/>
          <w:sz w:val="24"/>
          <w:szCs w:val="24"/>
          <w:highlight w:val="none"/>
        </w:rPr>
        <w:t xml:space="preserve">     </w:t>
      </w:r>
      <w:r>
        <w:rPr>
          <w:rFonts w:hint="default" w:ascii="Times New Roman" w:hAnsi="Times New Roman" w:cs="Times New Roman"/>
          <w:color w:val="auto"/>
          <w:kern w:val="0"/>
          <w:sz w:val="24"/>
          <w:szCs w:val="24"/>
          <w:highlight w:val="none"/>
          <w:lang w:val="en-US" w:eastAsia="zh-CN"/>
        </w:rPr>
        <w:t xml:space="preserve"> </w:t>
      </w:r>
      <w:r>
        <w:rPr>
          <w:rFonts w:hint="default" w:ascii="Times New Roman" w:hAnsi="Times New Roman" w:cs="Times New Roman"/>
          <w:color w:val="auto"/>
          <w:kern w:val="0"/>
          <w:sz w:val="24"/>
          <w:szCs w:val="24"/>
          <w:highlight w:val="none"/>
        </w:rPr>
        <w:t>签订地点：</w:t>
      </w:r>
      <w:r>
        <w:rPr>
          <w:rFonts w:hint="default" w:ascii="Times New Roman" w:hAnsi="Times New Roman" w:cs="Times New Roman"/>
          <w:color w:val="auto"/>
          <w:kern w:val="0"/>
          <w:sz w:val="24"/>
          <w:szCs w:val="24"/>
          <w:highlight w:val="none"/>
          <w:u w:val="single"/>
        </w:rPr>
        <w:t xml:space="preserve">                  </w:t>
      </w:r>
      <w:r>
        <w:rPr>
          <w:rFonts w:hint="eastAsia" w:cs="Times New Roman"/>
          <w:color w:val="auto"/>
          <w:kern w:val="0"/>
          <w:sz w:val="24"/>
          <w:szCs w:val="24"/>
          <w:highlight w:val="none"/>
          <w:u w:val="single"/>
          <w:lang w:val="en-US" w:eastAsia="zh-CN"/>
        </w:rPr>
        <w:t xml:space="preserve">  </w:t>
      </w:r>
    </w:p>
    <w:p>
      <w:pPr>
        <w:pStyle w:val="2"/>
        <w:rPr>
          <w:rFonts w:hint="default"/>
          <w:lang w:val="en-US" w:eastAsia="zh-CN"/>
        </w:rPr>
      </w:pPr>
    </w:p>
    <w:p>
      <w:pPr>
        <w:keepNext w:val="0"/>
        <w:keepLines w:val="0"/>
        <w:pageBreakBefore w:val="0"/>
        <w:widowControl w:val="0"/>
        <w:shd w:val="clear"/>
        <w:kinsoku/>
        <w:wordWrap/>
        <w:overflowPunct/>
        <w:topLinePunct w:val="0"/>
        <w:bidi w:val="0"/>
        <w:adjustRightInd/>
        <w:snapToGrid/>
        <w:spacing w:line="500" w:lineRule="exact"/>
        <w:ind w:firstLine="120"/>
        <w:textAlignment w:val="auto"/>
        <w:rPr>
          <w:rFonts w:hint="default" w:ascii="Times New Roman" w:hAnsi="Times New Roman" w:cs="Times New Roman"/>
          <w:color w:val="auto"/>
          <w:highlight w:val="none"/>
        </w:rPr>
      </w:pPr>
      <w:r>
        <w:rPr>
          <w:rFonts w:hint="default" w:ascii="Times New Roman" w:hAnsi="Times New Roman" w:eastAsia="黑体" w:cs="Times New Roman"/>
          <w:b w:val="0"/>
          <w:bCs w:val="0"/>
          <w:color w:val="auto"/>
          <w:sz w:val="24"/>
          <w:szCs w:val="24"/>
          <w:highlight w:val="none"/>
          <w:lang w:val="en-US" w:eastAsia="zh-CN"/>
        </w:rPr>
        <w:t>附件4  补充协议</w:t>
      </w:r>
    </w:p>
    <w:sectPr>
      <w:headerReference r:id="rId4" w:type="default"/>
      <w:footerReference r:id="rId5" w:type="default"/>
      <w:pgSz w:w="11906" w:h="16838"/>
      <w:pgMar w:top="1531" w:right="1417" w:bottom="1587" w:left="141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兰米正黑体">
    <w:altName w:val="黑体"/>
    <w:panose1 w:val="02000503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51B8A"/>
    <w:multiLevelType w:val="singleLevel"/>
    <w:tmpl w:val="B5B51B8A"/>
    <w:lvl w:ilvl="0" w:tentative="0">
      <w:start w:val="1"/>
      <w:numFmt w:val="decimal"/>
      <w:suff w:val="space"/>
      <w:lvlText w:val="%1."/>
      <w:lvlJc w:val="left"/>
    </w:lvl>
  </w:abstractNum>
  <w:abstractNum w:abstractNumId="1">
    <w:nsid w:val="BD5F98EC"/>
    <w:multiLevelType w:val="singleLevel"/>
    <w:tmpl w:val="BD5F98EC"/>
    <w:lvl w:ilvl="0" w:tentative="0">
      <w:start w:val="1"/>
      <w:numFmt w:val="decimal"/>
      <w:suff w:val="nothing"/>
      <w:lvlText w:val="%1．"/>
      <w:lvlJc w:val="left"/>
      <w:pPr>
        <w:ind w:left="0" w:firstLine="400"/>
      </w:pPr>
      <w:rPr>
        <w:rFonts w:hint="default"/>
      </w:rPr>
    </w:lvl>
  </w:abstractNum>
  <w:abstractNum w:abstractNumId="2">
    <w:nsid w:val="CF8DF842"/>
    <w:multiLevelType w:val="singleLevel"/>
    <w:tmpl w:val="CF8DF842"/>
    <w:lvl w:ilvl="0" w:tentative="0">
      <w:start w:val="1"/>
      <w:numFmt w:val="decimal"/>
      <w:suff w:val="nothing"/>
      <w:lvlText w:val="（%1）"/>
      <w:lvlJc w:val="left"/>
    </w:lvl>
  </w:abstractNum>
  <w:abstractNum w:abstractNumId="3">
    <w:nsid w:val="DEEC453D"/>
    <w:multiLevelType w:val="singleLevel"/>
    <w:tmpl w:val="DEEC453D"/>
    <w:lvl w:ilvl="0" w:tentative="0">
      <w:start w:val="1"/>
      <w:numFmt w:val="decimal"/>
      <w:suff w:val="space"/>
      <w:lvlText w:val="%1."/>
      <w:lvlJc w:val="left"/>
    </w:lvl>
  </w:abstractNum>
  <w:abstractNum w:abstractNumId="4">
    <w:nsid w:val="EB4169A5"/>
    <w:multiLevelType w:val="singleLevel"/>
    <w:tmpl w:val="EB4169A5"/>
    <w:lvl w:ilvl="0" w:tentative="0">
      <w:start w:val="1"/>
      <w:numFmt w:val="decimal"/>
      <w:suff w:val="nothing"/>
      <w:lvlText w:val="%1．"/>
      <w:lvlJc w:val="left"/>
      <w:pPr>
        <w:ind w:left="0" w:firstLine="400"/>
      </w:pPr>
      <w:rPr>
        <w:rFonts w:hint="default"/>
      </w:rPr>
    </w:lvl>
  </w:abstractNum>
  <w:abstractNum w:abstractNumId="5">
    <w:nsid w:val="03BEB7A3"/>
    <w:multiLevelType w:val="singleLevel"/>
    <w:tmpl w:val="03BEB7A3"/>
    <w:lvl w:ilvl="0" w:tentative="0">
      <w:start w:val="1"/>
      <w:numFmt w:val="chineseCounting"/>
      <w:suff w:val="space"/>
      <w:lvlText w:val="第%1条"/>
      <w:lvlJc w:val="left"/>
      <w:rPr>
        <w:rFonts w:hint="eastAsia"/>
      </w:rPr>
    </w:lvl>
  </w:abstractNum>
  <w:abstractNum w:abstractNumId="6">
    <w:nsid w:val="193CE1AA"/>
    <w:multiLevelType w:val="singleLevel"/>
    <w:tmpl w:val="193CE1AA"/>
    <w:lvl w:ilvl="0" w:tentative="0">
      <w:start w:val="3"/>
      <w:numFmt w:val="chineseCounting"/>
      <w:suff w:val="nothing"/>
      <w:lvlText w:val="（%1）"/>
      <w:lvlJc w:val="left"/>
      <w:pPr>
        <w:ind w:left="-270"/>
      </w:pPr>
      <w:rPr>
        <w:rFonts w:hint="eastAsia"/>
      </w:rPr>
    </w:lvl>
  </w:abstractNum>
  <w:abstractNum w:abstractNumId="7">
    <w:nsid w:val="253A9EDA"/>
    <w:multiLevelType w:val="singleLevel"/>
    <w:tmpl w:val="253A9EDA"/>
    <w:lvl w:ilvl="0" w:tentative="0">
      <w:start w:val="1"/>
      <w:numFmt w:val="decimal"/>
      <w:suff w:val="nothing"/>
      <w:lvlText w:val="%1．"/>
      <w:lvlJc w:val="left"/>
      <w:pPr>
        <w:ind w:left="0" w:firstLine="400"/>
      </w:pPr>
      <w:rPr>
        <w:rFonts w:hint="default"/>
      </w:rPr>
    </w:lvl>
  </w:abstractNum>
  <w:abstractNum w:abstractNumId="8">
    <w:nsid w:val="2BAB9CB6"/>
    <w:multiLevelType w:val="singleLevel"/>
    <w:tmpl w:val="2BAB9CB6"/>
    <w:lvl w:ilvl="0" w:tentative="0">
      <w:start w:val="1"/>
      <w:numFmt w:val="decimal"/>
      <w:suff w:val="nothing"/>
      <w:lvlText w:val="%1．"/>
      <w:lvlJc w:val="left"/>
      <w:pPr>
        <w:ind w:left="0" w:firstLine="400"/>
      </w:pPr>
      <w:rPr>
        <w:rFonts w:hint="default"/>
      </w:rPr>
    </w:lvl>
  </w:abstractNum>
  <w:abstractNum w:abstractNumId="9">
    <w:nsid w:val="3168C80C"/>
    <w:multiLevelType w:val="singleLevel"/>
    <w:tmpl w:val="3168C80C"/>
    <w:lvl w:ilvl="0" w:tentative="0">
      <w:start w:val="1"/>
      <w:numFmt w:val="decimal"/>
      <w:suff w:val="nothing"/>
      <w:lvlText w:val="%1．"/>
      <w:lvlJc w:val="left"/>
      <w:pPr>
        <w:ind w:left="-60" w:firstLine="400"/>
      </w:pPr>
      <w:rPr>
        <w:rFonts w:hint="default"/>
      </w:rPr>
    </w:lvl>
  </w:abstractNum>
  <w:abstractNum w:abstractNumId="10">
    <w:nsid w:val="435DD331"/>
    <w:multiLevelType w:val="singleLevel"/>
    <w:tmpl w:val="435DD331"/>
    <w:lvl w:ilvl="0" w:tentative="0">
      <w:start w:val="1"/>
      <w:numFmt w:val="decimal"/>
      <w:suff w:val="nothing"/>
      <w:lvlText w:val="（%1）"/>
      <w:lvlJc w:val="left"/>
      <w:pPr>
        <w:ind w:left="240" w:leftChars="0" w:firstLine="0" w:firstLineChars="0"/>
      </w:pPr>
    </w:lvl>
  </w:abstractNum>
  <w:abstractNum w:abstractNumId="11">
    <w:nsid w:val="50DAA5EB"/>
    <w:multiLevelType w:val="singleLevel"/>
    <w:tmpl w:val="50DAA5EB"/>
    <w:lvl w:ilvl="0" w:tentative="0">
      <w:start w:val="1"/>
      <w:numFmt w:val="decimal"/>
      <w:suff w:val="space"/>
      <w:lvlText w:val="%1."/>
      <w:lvlJc w:val="left"/>
    </w:lvl>
  </w:abstractNum>
  <w:abstractNum w:abstractNumId="12">
    <w:nsid w:val="6A328C4E"/>
    <w:multiLevelType w:val="singleLevel"/>
    <w:tmpl w:val="6A328C4E"/>
    <w:lvl w:ilvl="0" w:tentative="0">
      <w:start w:val="1"/>
      <w:numFmt w:val="decimal"/>
      <w:suff w:val="space"/>
      <w:lvlText w:val="%1."/>
      <w:lvlJc w:val="left"/>
    </w:lvl>
  </w:abstractNum>
  <w:abstractNum w:abstractNumId="13">
    <w:nsid w:val="7BB3B8DD"/>
    <w:multiLevelType w:val="singleLevel"/>
    <w:tmpl w:val="7BB3B8DD"/>
    <w:lvl w:ilvl="0" w:tentative="0">
      <w:start w:val="1"/>
      <w:numFmt w:val="decimal"/>
      <w:suff w:val="nothing"/>
      <w:lvlText w:val="%1．"/>
      <w:lvlJc w:val="left"/>
      <w:pPr>
        <w:ind w:left="0" w:firstLine="400"/>
      </w:pPr>
      <w:rPr>
        <w:rFonts w:hint="default"/>
      </w:rPr>
    </w:lvl>
  </w:abstractNum>
  <w:abstractNum w:abstractNumId="14">
    <w:nsid w:val="7C9F81F6"/>
    <w:multiLevelType w:val="singleLevel"/>
    <w:tmpl w:val="7C9F81F6"/>
    <w:lvl w:ilvl="0" w:tentative="0">
      <w:start w:val="1"/>
      <w:numFmt w:val="decimal"/>
      <w:suff w:val="space"/>
      <w:lvlText w:val="%1."/>
      <w:lvlJc w:val="left"/>
    </w:lvl>
  </w:abstractNum>
  <w:num w:numId="1">
    <w:abstractNumId w:val="0"/>
  </w:num>
  <w:num w:numId="2">
    <w:abstractNumId w:val="12"/>
  </w:num>
  <w:num w:numId="3">
    <w:abstractNumId w:val="5"/>
  </w:num>
  <w:num w:numId="4">
    <w:abstractNumId w:val="7"/>
  </w:num>
  <w:num w:numId="5">
    <w:abstractNumId w:val="2"/>
  </w:num>
  <w:num w:numId="6">
    <w:abstractNumId w:val="9"/>
  </w:num>
  <w:num w:numId="7">
    <w:abstractNumId w:val="14"/>
  </w:num>
  <w:num w:numId="8">
    <w:abstractNumId w:val="8"/>
  </w:num>
  <w:num w:numId="9">
    <w:abstractNumId w:val="1"/>
  </w:num>
  <w:num w:numId="10">
    <w:abstractNumId w:val="4"/>
  </w:num>
  <w:num w:numId="11">
    <w:abstractNumId w:val="13"/>
  </w:num>
  <w:num w:numId="12">
    <w:abstractNumId w:val="6"/>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TI4ZGVjMDEwYWQxNmY5ZjkyNDkxOTg5NjBlNjkifQ=="/>
  </w:docVars>
  <w:rsids>
    <w:rsidRoot w:val="0013730F"/>
    <w:rsid w:val="0000345A"/>
    <w:rsid w:val="000072E9"/>
    <w:rsid w:val="00011B87"/>
    <w:rsid w:val="00012083"/>
    <w:rsid w:val="000126A0"/>
    <w:rsid w:val="00013CF3"/>
    <w:rsid w:val="00013E71"/>
    <w:rsid w:val="0001651E"/>
    <w:rsid w:val="0002427E"/>
    <w:rsid w:val="00026E8F"/>
    <w:rsid w:val="00027D5D"/>
    <w:rsid w:val="000317EB"/>
    <w:rsid w:val="00032D0E"/>
    <w:rsid w:val="0003487E"/>
    <w:rsid w:val="000348BF"/>
    <w:rsid w:val="000369D2"/>
    <w:rsid w:val="000375EC"/>
    <w:rsid w:val="000419AD"/>
    <w:rsid w:val="000522D5"/>
    <w:rsid w:val="00056AA9"/>
    <w:rsid w:val="000611C3"/>
    <w:rsid w:val="000621BE"/>
    <w:rsid w:val="00063DBD"/>
    <w:rsid w:val="0006483C"/>
    <w:rsid w:val="000660B0"/>
    <w:rsid w:val="0006639C"/>
    <w:rsid w:val="00066657"/>
    <w:rsid w:val="000666DB"/>
    <w:rsid w:val="00071C83"/>
    <w:rsid w:val="00072119"/>
    <w:rsid w:val="00074E9D"/>
    <w:rsid w:val="000854EB"/>
    <w:rsid w:val="00087FE4"/>
    <w:rsid w:val="00092509"/>
    <w:rsid w:val="00096B64"/>
    <w:rsid w:val="000A2A8B"/>
    <w:rsid w:val="000A3E4C"/>
    <w:rsid w:val="000A6F28"/>
    <w:rsid w:val="000B6489"/>
    <w:rsid w:val="000C302A"/>
    <w:rsid w:val="000C5646"/>
    <w:rsid w:val="000C6BA6"/>
    <w:rsid w:val="000D34D9"/>
    <w:rsid w:val="000D43D9"/>
    <w:rsid w:val="000E2ED5"/>
    <w:rsid w:val="000E3869"/>
    <w:rsid w:val="000E4837"/>
    <w:rsid w:val="000E63BE"/>
    <w:rsid w:val="000E7B38"/>
    <w:rsid w:val="000F294A"/>
    <w:rsid w:val="000F72CF"/>
    <w:rsid w:val="00100691"/>
    <w:rsid w:val="00103897"/>
    <w:rsid w:val="00104847"/>
    <w:rsid w:val="00105387"/>
    <w:rsid w:val="001064E6"/>
    <w:rsid w:val="00106F7F"/>
    <w:rsid w:val="00107079"/>
    <w:rsid w:val="001132C1"/>
    <w:rsid w:val="001147B9"/>
    <w:rsid w:val="00114D34"/>
    <w:rsid w:val="00124471"/>
    <w:rsid w:val="0012468E"/>
    <w:rsid w:val="001305AD"/>
    <w:rsid w:val="001328AE"/>
    <w:rsid w:val="001340E3"/>
    <w:rsid w:val="001361B0"/>
    <w:rsid w:val="0013639D"/>
    <w:rsid w:val="0013730F"/>
    <w:rsid w:val="001417AE"/>
    <w:rsid w:val="00153E95"/>
    <w:rsid w:val="001570FF"/>
    <w:rsid w:val="00157E2F"/>
    <w:rsid w:val="001625FA"/>
    <w:rsid w:val="0016664C"/>
    <w:rsid w:val="00184D41"/>
    <w:rsid w:val="00186C54"/>
    <w:rsid w:val="00187855"/>
    <w:rsid w:val="0019072D"/>
    <w:rsid w:val="00191861"/>
    <w:rsid w:val="001A0E41"/>
    <w:rsid w:val="001A3E18"/>
    <w:rsid w:val="001A3E54"/>
    <w:rsid w:val="001A3F07"/>
    <w:rsid w:val="001A64C4"/>
    <w:rsid w:val="001A711D"/>
    <w:rsid w:val="001B04C0"/>
    <w:rsid w:val="001B6ACC"/>
    <w:rsid w:val="001C0F22"/>
    <w:rsid w:val="001C6E06"/>
    <w:rsid w:val="001C7F92"/>
    <w:rsid w:val="001D3BE7"/>
    <w:rsid w:val="001D705C"/>
    <w:rsid w:val="001E32D4"/>
    <w:rsid w:val="001E3421"/>
    <w:rsid w:val="001F4D14"/>
    <w:rsid w:val="001F6396"/>
    <w:rsid w:val="00200C26"/>
    <w:rsid w:val="00203EC9"/>
    <w:rsid w:val="00204EF8"/>
    <w:rsid w:val="00213632"/>
    <w:rsid w:val="002141ED"/>
    <w:rsid w:val="00217C9E"/>
    <w:rsid w:val="002206C7"/>
    <w:rsid w:val="0022199E"/>
    <w:rsid w:val="00225A62"/>
    <w:rsid w:val="00227856"/>
    <w:rsid w:val="00230147"/>
    <w:rsid w:val="002370CA"/>
    <w:rsid w:val="00237900"/>
    <w:rsid w:val="002401B6"/>
    <w:rsid w:val="002431CF"/>
    <w:rsid w:val="0024668C"/>
    <w:rsid w:val="002530B8"/>
    <w:rsid w:val="0025510B"/>
    <w:rsid w:val="00263728"/>
    <w:rsid w:val="00264D6D"/>
    <w:rsid w:val="00266AA5"/>
    <w:rsid w:val="00274754"/>
    <w:rsid w:val="002756D8"/>
    <w:rsid w:val="002859BD"/>
    <w:rsid w:val="00286A50"/>
    <w:rsid w:val="00297A29"/>
    <w:rsid w:val="002A229C"/>
    <w:rsid w:val="002A23CC"/>
    <w:rsid w:val="002B0B20"/>
    <w:rsid w:val="002B247F"/>
    <w:rsid w:val="002B5D5F"/>
    <w:rsid w:val="002E0A41"/>
    <w:rsid w:val="002E2C64"/>
    <w:rsid w:val="002F5915"/>
    <w:rsid w:val="002F7EE9"/>
    <w:rsid w:val="00304F79"/>
    <w:rsid w:val="003122BF"/>
    <w:rsid w:val="00335061"/>
    <w:rsid w:val="003357D8"/>
    <w:rsid w:val="00336C32"/>
    <w:rsid w:val="003431C1"/>
    <w:rsid w:val="00343BA4"/>
    <w:rsid w:val="0034447E"/>
    <w:rsid w:val="0034682D"/>
    <w:rsid w:val="00347208"/>
    <w:rsid w:val="0034738B"/>
    <w:rsid w:val="00347DDF"/>
    <w:rsid w:val="00351A7F"/>
    <w:rsid w:val="00354786"/>
    <w:rsid w:val="003566FE"/>
    <w:rsid w:val="00357FFE"/>
    <w:rsid w:val="003631E7"/>
    <w:rsid w:val="00370200"/>
    <w:rsid w:val="00371393"/>
    <w:rsid w:val="00374F53"/>
    <w:rsid w:val="003809D4"/>
    <w:rsid w:val="003838E8"/>
    <w:rsid w:val="00384953"/>
    <w:rsid w:val="00387C61"/>
    <w:rsid w:val="0039055B"/>
    <w:rsid w:val="003908DD"/>
    <w:rsid w:val="00390BCF"/>
    <w:rsid w:val="00394D03"/>
    <w:rsid w:val="003A420F"/>
    <w:rsid w:val="003A68CD"/>
    <w:rsid w:val="003B3A89"/>
    <w:rsid w:val="003B445C"/>
    <w:rsid w:val="003B643A"/>
    <w:rsid w:val="003B6A8C"/>
    <w:rsid w:val="003D0456"/>
    <w:rsid w:val="003D16CF"/>
    <w:rsid w:val="003D1CDC"/>
    <w:rsid w:val="003E1878"/>
    <w:rsid w:val="003E47FC"/>
    <w:rsid w:val="003E50AD"/>
    <w:rsid w:val="003E5F5C"/>
    <w:rsid w:val="003E75CC"/>
    <w:rsid w:val="003E7D20"/>
    <w:rsid w:val="003F02F1"/>
    <w:rsid w:val="004017B7"/>
    <w:rsid w:val="004052EA"/>
    <w:rsid w:val="00405CF7"/>
    <w:rsid w:val="0041138A"/>
    <w:rsid w:val="004117AD"/>
    <w:rsid w:val="00413840"/>
    <w:rsid w:val="00413863"/>
    <w:rsid w:val="0041448A"/>
    <w:rsid w:val="004175F9"/>
    <w:rsid w:val="00421F8F"/>
    <w:rsid w:val="00422F45"/>
    <w:rsid w:val="00422F4E"/>
    <w:rsid w:val="004232FA"/>
    <w:rsid w:val="00430A78"/>
    <w:rsid w:val="00432103"/>
    <w:rsid w:val="00436636"/>
    <w:rsid w:val="0044018D"/>
    <w:rsid w:val="00446103"/>
    <w:rsid w:val="004516EC"/>
    <w:rsid w:val="00452EC4"/>
    <w:rsid w:val="004553D8"/>
    <w:rsid w:val="004604D7"/>
    <w:rsid w:val="00461363"/>
    <w:rsid w:val="004635F5"/>
    <w:rsid w:val="00463E79"/>
    <w:rsid w:val="00465026"/>
    <w:rsid w:val="004704D5"/>
    <w:rsid w:val="00483CE7"/>
    <w:rsid w:val="00485EA2"/>
    <w:rsid w:val="00487DA1"/>
    <w:rsid w:val="00487DC1"/>
    <w:rsid w:val="004906B6"/>
    <w:rsid w:val="00493E99"/>
    <w:rsid w:val="00494945"/>
    <w:rsid w:val="00497E48"/>
    <w:rsid w:val="004A1E0C"/>
    <w:rsid w:val="004A70F4"/>
    <w:rsid w:val="004B3936"/>
    <w:rsid w:val="004B4503"/>
    <w:rsid w:val="004B5278"/>
    <w:rsid w:val="004B676C"/>
    <w:rsid w:val="004B7DCE"/>
    <w:rsid w:val="004B7F90"/>
    <w:rsid w:val="004D0805"/>
    <w:rsid w:val="004D1AFD"/>
    <w:rsid w:val="004D64D2"/>
    <w:rsid w:val="004D74C8"/>
    <w:rsid w:val="004E140A"/>
    <w:rsid w:val="004E2611"/>
    <w:rsid w:val="004E639F"/>
    <w:rsid w:val="004E7CAD"/>
    <w:rsid w:val="004F07D9"/>
    <w:rsid w:val="004F11C2"/>
    <w:rsid w:val="004F134E"/>
    <w:rsid w:val="00510081"/>
    <w:rsid w:val="0051536C"/>
    <w:rsid w:val="00515D2D"/>
    <w:rsid w:val="005226F7"/>
    <w:rsid w:val="005242D9"/>
    <w:rsid w:val="005250A9"/>
    <w:rsid w:val="005260A4"/>
    <w:rsid w:val="00527DDB"/>
    <w:rsid w:val="00530485"/>
    <w:rsid w:val="00535E7A"/>
    <w:rsid w:val="00543F79"/>
    <w:rsid w:val="00544804"/>
    <w:rsid w:val="00550792"/>
    <w:rsid w:val="005526BB"/>
    <w:rsid w:val="00552B3E"/>
    <w:rsid w:val="005553CF"/>
    <w:rsid w:val="005567D0"/>
    <w:rsid w:val="00562E92"/>
    <w:rsid w:val="00563A08"/>
    <w:rsid w:val="0056697B"/>
    <w:rsid w:val="00567400"/>
    <w:rsid w:val="00570021"/>
    <w:rsid w:val="00570494"/>
    <w:rsid w:val="005714C6"/>
    <w:rsid w:val="0057152B"/>
    <w:rsid w:val="00574962"/>
    <w:rsid w:val="00574FE0"/>
    <w:rsid w:val="00583026"/>
    <w:rsid w:val="0058313A"/>
    <w:rsid w:val="005841B8"/>
    <w:rsid w:val="00584F4E"/>
    <w:rsid w:val="005910B2"/>
    <w:rsid w:val="00592D38"/>
    <w:rsid w:val="00597350"/>
    <w:rsid w:val="005A73BB"/>
    <w:rsid w:val="005B2E27"/>
    <w:rsid w:val="005B4481"/>
    <w:rsid w:val="005B752C"/>
    <w:rsid w:val="005B7F00"/>
    <w:rsid w:val="005C01B9"/>
    <w:rsid w:val="005C63CC"/>
    <w:rsid w:val="005D0F31"/>
    <w:rsid w:val="005D2049"/>
    <w:rsid w:val="005D4472"/>
    <w:rsid w:val="005D4B87"/>
    <w:rsid w:val="005D54A0"/>
    <w:rsid w:val="005F1AE6"/>
    <w:rsid w:val="005F5C6D"/>
    <w:rsid w:val="00601111"/>
    <w:rsid w:val="00613886"/>
    <w:rsid w:val="00622571"/>
    <w:rsid w:val="00626EDB"/>
    <w:rsid w:val="00631B82"/>
    <w:rsid w:val="006322F6"/>
    <w:rsid w:val="00634E57"/>
    <w:rsid w:val="00646723"/>
    <w:rsid w:val="006468E4"/>
    <w:rsid w:val="00651BE3"/>
    <w:rsid w:val="006560E0"/>
    <w:rsid w:val="00661468"/>
    <w:rsid w:val="00661544"/>
    <w:rsid w:val="006672A8"/>
    <w:rsid w:val="006678DF"/>
    <w:rsid w:val="00672837"/>
    <w:rsid w:val="00675F70"/>
    <w:rsid w:val="00683F8E"/>
    <w:rsid w:val="006852F4"/>
    <w:rsid w:val="0068581F"/>
    <w:rsid w:val="006A29AB"/>
    <w:rsid w:val="006A4020"/>
    <w:rsid w:val="006A4532"/>
    <w:rsid w:val="006A6E9D"/>
    <w:rsid w:val="006B1EF3"/>
    <w:rsid w:val="006B3280"/>
    <w:rsid w:val="006C1461"/>
    <w:rsid w:val="006C22D9"/>
    <w:rsid w:val="006C3503"/>
    <w:rsid w:val="006C4383"/>
    <w:rsid w:val="006C4CA6"/>
    <w:rsid w:val="006C57BC"/>
    <w:rsid w:val="006C6738"/>
    <w:rsid w:val="006D1957"/>
    <w:rsid w:val="006D1B6A"/>
    <w:rsid w:val="006D1EC9"/>
    <w:rsid w:val="006D553D"/>
    <w:rsid w:val="006E3B41"/>
    <w:rsid w:val="006E5FDF"/>
    <w:rsid w:val="006F2722"/>
    <w:rsid w:val="006F4C9A"/>
    <w:rsid w:val="006F5042"/>
    <w:rsid w:val="00700459"/>
    <w:rsid w:val="00704F5A"/>
    <w:rsid w:val="00713335"/>
    <w:rsid w:val="007135C6"/>
    <w:rsid w:val="00720BF5"/>
    <w:rsid w:val="00726F50"/>
    <w:rsid w:val="00730806"/>
    <w:rsid w:val="00734816"/>
    <w:rsid w:val="0073489B"/>
    <w:rsid w:val="00741C58"/>
    <w:rsid w:val="00745BB2"/>
    <w:rsid w:val="00752472"/>
    <w:rsid w:val="00752F4B"/>
    <w:rsid w:val="00761287"/>
    <w:rsid w:val="00763971"/>
    <w:rsid w:val="007659D8"/>
    <w:rsid w:val="0077574B"/>
    <w:rsid w:val="00777849"/>
    <w:rsid w:val="007818AB"/>
    <w:rsid w:val="00792AE0"/>
    <w:rsid w:val="00793819"/>
    <w:rsid w:val="00797A78"/>
    <w:rsid w:val="007A12FF"/>
    <w:rsid w:val="007A5069"/>
    <w:rsid w:val="007A51B4"/>
    <w:rsid w:val="007B00F9"/>
    <w:rsid w:val="007B278A"/>
    <w:rsid w:val="007C099A"/>
    <w:rsid w:val="007C1937"/>
    <w:rsid w:val="007C29FC"/>
    <w:rsid w:val="007C6276"/>
    <w:rsid w:val="007D14FD"/>
    <w:rsid w:val="007D5CFD"/>
    <w:rsid w:val="007D6706"/>
    <w:rsid w:val="007E14A2"/>
    <w:rsid w:val="007E6AFA"/>
    <w:rsid w:val="007F68BA"/>
    <w:rsid w:val="008051BD"/>
    <w:rsid w:val="00811C69"/>
    <w:rsid w:val="008155B6"/>
    <w:rsid w:val="00816CEE"/>
    <w:rsid w:val="00817003"/>
    <w:rsid w:val="008213A4"/>
    <w:rsid w:val="00821565"/>
    <w:rsid w:val="00823EE7"/>
    <w:rsid w:val="00824565"/>
    <w:rsid w:val="00824A36"/>
    <w:rsid w:val="00825364"/>
    <w:rsid w:val="00826ACA"/>
    <w:rsid w:val="00826DAD"/>
    <w:rsid w:val="00832F1E"/>
    <w:rsid w:val="00835E9A"/>
    <w:rsid w:val="00841A6B"/>
    <w:rsid w:val="00842C99"/>
    <w:rsid w:val="00846A30"/>
    <w:rsid w:val="00847CEE"/>
    <w:rsid w:val="00860B83"/>
    <w:rsid w:val="00861B78"/>
    <w:rsid w:val="00862051"/>
    <w:rsid w:val="00862FDD"/>
    <w:rsid w:val="00864B3E"/>
    <w:rsid w:val="008675C9"/>
    <w:rsid w:val="00890AF9"/>
    <w:rsid w:val="00891C46"/>
    <w:rsid w:val="008A2007"/>
    <w:rsid w:val="008A3962"/>
    <w:rsid w:val="008A3E72"/>
    <w:rsid w:val="008A52B3"/>
    <w:rsid w:val="008A7C28"/>
    <w:rsid w:val="008B6256"/>
    <w:rsid w:val="008C1C21"/>
    <w:rsid w:val="008C2844"/>
    <w:rsid w:val="008D113D"/>
    <w:rsid w:val="008D353C"/>
    <w:rsid w:val="008E2B53"/>
    <w:rsid w:val="008E6EC2"/>
    <w:rsid w:val="008E72C1"/>
    <w:rsid w:val="008E72D5"/>
    <w:rsid w:val="008F0EFD"/>
    <w:rsid w:val="008F5F1C"/>
    <w:rsid w:val="00901556"/>
    <w:rsid w:val="009078CD"/>
    <w:rsid w:val="009151AB"/>
    <w:rsid w:val="009200B0"/>
    <w:rsid w:val="009218E4"/>
    <w:rsid w:val="00930A01"/>
    <w:rsid w:val="00940E81"/>
    <w:rsid w:val="009434B7"/>
    <w:rsid w:val="009435CA"/>
    <w:rsid w:val="00947367"/>
    <w:rsid w:val="00947621"/>
    <w:rsid w:val="009510A6"/>
    <w:rsid w:val="00953233"/>
    <w:rsid w:val="00955650"/>
    <w:rsid w:val="009631C0"/>
    <w:rsid w:val="00972226"/>
    <w:rsid w:val="00972426"/>
    <w:rsid w:val="0097648B"/>
    <w:rsid w:val="00976C19"/>
    <w:rsid w:val="009813C5"/>
    <w:rsid w:val="009841F8"/>
    <w:rsid w:val="00985329"/>
    <w:rsid w:val="00985C0E"/>
    <w:rsid w:val="00986B10"/>
    <w:rsid w:val="0099216C"/>
    <w:rsid w:val="009921FE"/>
    <w:rsid w:val="009A0255"/>
    <w:rsid w:val="009A1E52"/>
    <w:rsid w:val="009A46B3"/>
    <w:rsid w:val="009A56CF"/>
    <w:rsid w:val="009B2FA8"/>
    <w:rsid w:val="009C306E"/>
    <w:rsid w:val="009C5DB9"/>
    <w:rsid w:val="009D153B"/>
    <w:rsid w:val="009D1993"/>
    <w:rsid w:val="009D2DEE"/>
    <w:rsid w:val="009D3BAA"/>
    <w:rsid w:val="009D5FC3"/>
    <w:rsid w:val="009E5756"/>
    <w:rsid w:val="009E7A7E"/>
    <w:rsid w:val="009F42E2"/>
    <w:rsid w:val="00A04475"/>
    <w:rsid w:val="00A054B8"/>
    <w:rsid w:val="00A10B7A"/>
    <w:rsid w:val="00A12741"/>
    <w:rsid w:val="00A13AAB"/>
    <w:rsid w:val="00A24C90"/>
    <w:rsid w:val="00A45EA3"/>
    <w:rsid w:val="00A507EB"/>
    <w:rsid w:val="00A53A61"/>
    <w:rsid w:val="00A560B2"/>
    <w:rsid w:val="00A564C5"/>
    <w:rsid w:val="00A61097"/>
    <w:rsid w:val="00A6115B"/>
    <w:rsid w:val="00A62DB5"/>
    <w:rsid w:val="00A63BFA"/>
    <w:rsid w:val="00A66141"/>
    <w:rsid w:val="00A66472"/>
    <w:rsid w:val="00A6754B"/>
    <w:rsid w:val="00A7324B"/>
    <w:rsid w:val="00A911B9"/>
    <w:rsid w:val="00A9330B"/>
    <w:rsid w:val="00A96ED3"/>
    <w:rsid w:val="00A97060"/>
    <w:rsid w:val="00AA15B3"/>
    <w:rsid w:val="00AA3663"/>
    <w:rsid w:val="00AA41EE"/>
    <w:rsid w:val="00AB1812"/>
    <w:rsid w:val="00AB35C0"/>
    <w:rsid w:val="00AC0D28"/>
    <w:rsid w:val="00AC7ACD"/>
    <w:rsid w:val="00AD0E8B"/>
    <w:rsid w:val="00AD21E3"/>
    <w:rsid w:val="00AD558A"/>
    <w:rsid w:val="00AD726E"/>
    <w:rsid w:val="00AE04B1"/>
    <w:rsid w:val="00AE06F8"/>
    <w:rsid w:val="00AE349C"/>
    <w:rsid w:val="00AE6ACD"/>
    <w:rsid w:val="00AE77C7"/>
    <w:rsid w:val="00AF10EF"/>
    <w:rsid w:val="00AF25AD"/>
    <w:rsid w:val="00B0132F"/>
    <w:rsid w:val="00B0203A"/>
    <w:rsid w:val="00B036DB"/>
    <w:rsid w:val="00B03C56"/>
    <w:rsid w:val="00B063C3"/>
    <w:rsid w:val="00B10BF5"/>
    <w:rsid w:val="00B112D4"/>
    <w:rsid w:val="00B12BA0"/>
    <w:rsid w:val="00B1401A"/>
    <w:rsid w:val="00B15A78"/>
    <w:rsid w:val="00B15C69"/>
    <w:rsid w:val="00B16203"/>
    <w:rsid w:val="00B211DC"/>
    <w:rsid w:val="00B25A91"/>
    <w:rsid w:val="00B26910"/>
    <w:rsid w:val="00B323A4"/>
    <w:rsid w:val="00B33CBF"/>
    <w:rsid w:val="00B3454B"/>
    <w:rsid w:val="00B36E67"/>
    <w:rsid w:val="00B37BB7"/>
    <w:rsid w:val="00B44ABA"/>
    <w:rsid w:val="00B56E04"/>
    <w:rsid w:val="00B578BA"/>
    <w:rsid w:val="00B76E0B"/>
    <w:rsid w:val="00B83AE5"/>
    <w:rsid w:val="00B87DE9"/>
    <w:rsid w:val="00B90C9B"/>
    <w:rsid w:val="00B90F3C"/>
    <w:rsid w:val="00B94CCF"/>
    <w:rsid w:val="00B95FD7"/>
    <w:rsid w:val="00B9616A"/>
    <w:rsid w:val="00BA0168"/>
    <w:rsid w:val="00BA4E2E"/>
    <w:rsid w:val="00BA503E"/>
    <w:rsid w:val="00BA6968"/>
    <w:rsid w:val="00BA6A8E"/>
    <w:rsid w:val="00BB0AA0"/>
    <w:rsid w:val="00BB5150"/>
    <w:rsid w:val="00BB5CFB"/>
    <w:rsid w:val="00BC0DDA"/>
    <w:rsid w:val="00BC114D"/>
    <w:rsid w:val="00BC4C10"/>
    <w:rsid w:val="00BC6116"/>
    <w:rsid w:val="00BC684A"/>
    <w:rsid w:val="00BC740A"/>
    <w:rsid w:val="00BD3345"/>
    <w:rsid w:val="00BD4CE1"/>
    <w:rsid w:val="00BD6C18"/>
    <w:rsid w:val="00BE1373"/>
    <w:rsid w:val="00BE1545"/>
    <w:rsid w:val="00BF4DE2"/>
    <w:rsid w:val="00BF743D"/>
    <w:rsid w:val="00BF7C1A"/>
    <w:rsid w:val="00C00C49"/>
    <w:rsid w:val="00C016F4"/>
    <w:rsid w:val="00C06E63"/>
    <w:rsid w:val="00C10323"/>
    <w:rsid w:val="00C12E8A"/>
    <w:rsid w:val="00C13CEA"/>
    <w:rsid w:val="00C13EF3"/>
    <w:rsid w:val="00C202B7"/>
    <w:rsid w:val="00C22012"/>
    <w:rsid w:val="00C237F3"/>
    <w:rsid w:val="00C23F06"/>
    <w:rsid w:val="00C37524"/>
    <w:rsid w:val="00C42AEA"/>
    <w:rsid w:val="00C43BE2"/>
    <w:rsid w:val="00C47393"/>
    <w:rsid w:val="00C503F6"/>
    <w:rsid w:val="00C528D4"/>
    <w:rsid w:val="00C554BA"/>
    <w:rsid w:val="00C6226B"/>
    <w:rsid w:val="00C65D67"/>
    <w:rsid w:val="00C71192"/>
    <w:rsid w:val="00C75E81"/>
    <w:rsid w:val="00C85EFE"/>
    <w:rsid w:val="00C8785F"/>
    <w:rsid w:val="00C91919"/>
    <w:rsid w:val="00C91989"/>
    <w:rsid w:val="00C936F3"/>
    <w:rsid w:val="00C93EC9"/>
    <w:rsid w:val="00C97F71"/>
    <w:rsid w:val="00CA41A4"/>
    <w:rsid w:val="00CB0E2E"/>
    <w:rsid w:val="00CD1ADA"/>
    <w:rsid w:val="00CD3BD4"/>
    <w:rsid w:val="00CD4CF2"/>
    <w:rsid w:val="00CE1CDA"/>
    <w:rsid w:val="00CE5A14"/>
    <w:rsid w:val="00CF4366"/>
    <w:rsid w:val="00CF4F0A"/>
    <w:rsid w:val="00CF6696"/>
    <w:rsid w:val="00CF7F3F"/>
    <w:rsid w:val="00D00148"/>
    <w:rsid w:val="00D0265E"/>
    <w:rsid w:val="00D03EB5"/>
    <w:rsid w:val="00D14725"/>
    <w:rsid w:val="00D179AD"/>
    <w:rsid w:val="00D30E89"/>
    <w:rsid w:val="00D32B26"/>
    <w:rsid w:val="00D43CE4"/>
    <w:rsid w:val="00D51F31"/>
    <w:rsid w:val="00D57D59"/>
    <w:rsid w:val="00D61B48"/>
    <w:rsid w:val="00D7029B"/>
    <w:rsid w:val="00D7045D"/>
    <w:rsid w:val="00D72365"/>
    <w:rsid w:val="00D72607"/>
    <w:rsid w:val="00D740EB"/>
    <w:rsid w:val="00D743B5"/>
    <w:rsid w:val="00D74FCC"/>
    <w:rsid w:val="00D77EDF"/>
    <w:rsid w:val="00D80571"/>
    <w:rsid w:val="00D80EB9"/>
    <w:rsid w:val="00D8526E"/>
    <w:rsid w:val="00D87DBF"/>
    <w:rsid w:val="00D90427"/>
    <w:rsid w:val="00D922EF"/>
    <w:rsid w:val="00D940F9"/>
    <w:rsid w:val="00DB2421"/>
    <w:rsid w:val="00DB29C3"/>
    <w:rsid w:val="00DB3D49"/>
    <w:rsid w:val="00DB49A4"/>
    <w:rsid w:val="00DC0367"/>
    <w:rsid w:val="00DC0E39"/>
    <w:rsid w:val="00DE58E3"/>
    <w:rsid w:val="00DF14BB"/>
    <w:rsid w:val="00DF54C4"/>
    <w:rsid w:val="00DF730E"/>
    <w:rsid w:val="00E04436"/>
    <w:rsid w:val="00E05C2A"/>
    <w:rsid w:val="00E0670D"/>
    <w:rsid w:val="00E12424"/>
    <w:rsid w:val="00E1452C"/>
    <w:rsid w:val="00E210FB"/>
    <w:rsid w:val="00E22F9E"/>
    <w:rsid w:val="00E2608E"/>
    <w:rsid w:val="00E354EB"/>
    <w:rsid w:val="00E355E1"/>
    <w:rsid w:val="00E4353B"/>
    <w:rsid w:val="00E47BB3"/>
    <w:rsid w:val="00E52B59"/>
    <w:rsid w:val="00E53BC0"/>
    <w:rsid w:val="00E54087"/>
    <w:rsid w:val="00E579C2"/>
    <w:rsid w:val="00E6348D"/>
    <w:rsid w:val="00E84BA9"/>
    <w:rsid w:val="00E92E0E"/>
    <w:rsid w:val="00E96B43"/>
    <w:rsid w:val="00EA075E"/>
    <w:rsid w:val="00EA1A48"/>
    <w:rsid w:val="00EA1CDA"/>
    <w:rsid w:val="00EA20A1"/>
    <w:rsid w:val="00EA333A"/>
    <w:rsid w:val="00EA470A"/>
    <w:rsid w:val="00EA5067"/>
    <w:rsid w:val="00EB2287"/>
    <w:rsid w:val="00EB249C"/>
    <w:rsid w:val="00EB2BDA"/>
    <w:rsid w:val="00EC097F"/>
    <w:rsid w:val="00EC2247"/>
    <w:rsid w:val="00ED2B65"/>
    <w:rsid w:val="00ED73E0"/>
    <w:rsid w:val="00ED7E6E"/>
    <w:rsid w:val="00EE4289"/>
    <w:rsid w:val="00EE472B"/>
    <w:rsid w:val="00EE64F9"/>
    <w:rsid w:val="00EF0E4C"/>
    <w:rsid w:val="00EF579D"/>
    <w:rsid w:val="00F05477"/>
    <w:rsid w:val="00F061F8"/>
    <w:rsid w:val="00F11642"/>
    <w:rsid w:val="00F119FB"/>
    <w:rsid w:val="00F12680"/>
    <w:rsid w:val="00F145EF"/>
    <w:rsid w:val="00F166D2"/>
    <w:rsid w:val="00F204A0"/>
    <w:rsid w:val="00F33539"/>
    <w:rsid w:val="00F33771"/>
    <w:rsid w:val="00F34893"/>
    <w:rsid w:val="00F3653E"/>
    <w:rsid w:val="00F40185"/>
    <w:rsid w:val="00F428C8"/>
    <w:rsid w:val="00F44F67"/>
    <w:rsid w:val="00F53B3D"/>
    <w:rsid w:val="00F61B60"/>
    <w:rsid w:val="00F639C1"/>
    <w:rsid w:val="00F65701"/>
    <w:rsid w:val="00F6661D"/>
    <w:rsid w:val="00F72CA9"/>
    <w:rsid w:val="00F734DE"/>
    <w:rsid w:val="00F76C57"/>
    <w:rsid w:val="00F76E7F"/>
    <w:rsid w:val="00F77949"/>
    <w:rsid w:val="00F84474"/>
    <w:rsid w:val="00F851CF"/>
    <w:rsid w:val="00F85611"/>
    <w:rsid w:val="00F91362"/>
    <w:rsid w:val="00F91464"/>
    <w:rsid w:val="00F93894"/>
    <w:rsid w:val="00F95356"/>
    <w:rsid w:val="00FA157D"/>
    <w:rsid w:val="00FA5016"/>
    <w:rsid w:val="00FA6A26"/>
    <w:rsid w:val="00FB29F3"/>
    <w:rsid w:val="00FB71F7"/>
    <w:rsid w:val="00FC1871"/>
    <w:rsid w:val="00FC1E54"/>
    <w:rsid w:val="00FC32EE"/>
    <w:rsid w:val="00FC767B"/>
    <w:rsid w:val="00FD1AF5"/>
    <w:rsid w:val="00FE5BE0"/>
    <w:rsid w:val="00FF0F0C"/>
    <w:rsid w:val="00FF1CCD"/>
    <w:rsid w:val="00FF4928"/>
    <w:rsid w:val="00FF7273"/>
    <w:rsid w:val="010351AA"/>
    <w:rsid w:val="01127B7F"/>
    <w:rsid w:val="01172A03"/>
    <w:rsid w:val="013712F7"/>
    <w:rsid w:val="013C690E"/>
    <w:rsid w:val="0147153B"/>
    <w:rsid w:val="014D0B1B"/>
    <w:rsid w:val="015772A4"/>
    <w:rsid w:val="0159301C"/>
    <w:rsid w:val="015E6884"/>
    <w:rsid w:val="016F45ED"/>
    <w:rsid w:val="017D4F5C"/>
    <w:rsid w:val="0193060A"/>
    <w:rsid w:val="019404F8"/>
    <w:rsid w:val="01A06E9D"/>
    <w:rsid w:val="01AC2E1E"/>
    <w:rsid w:val="01B36BD0"/>
    <w:rsid w:val="01B6046E"/>
    <w:rsid w:val="01C0309B"/>
    <w:rsid w:val="01C5670C"/>
    <w:rsid w:val="01C56903"/>
    <w:rsid w:val="01C74429"/>
    <w:rsid w:val="01CA216C"/>
    <w:rsid w:val="01CF32DE"/>
    <w:rsid w:val="01DE1773"/>
    <w:rsid w:val="01E3734E"/>
    <w:rsid w:val="01E4322D"/>
    <w:rsid w:val="01E65D12"/>
    <w:rsid w:val="01EA636A"/>
    <w:rsid w:val="01F01BD2"/>
    <w:rsid w:val="021A09FD"/>
    <w:rsid w:val="02385327"/>
    <w:rsid w:val="023C4E17"/>
    <w:rsid w:val="02502671"/>
    <w:rsid w:val="02532161"/>
    <w:rsid w:val="02535CBD"/>
    <w:rsid w:val="025739FF"/>
    <w:rsid w:val="02587777"/>
    <w:rsid w:val="026558D4"/>
    <w:rsid w:val="02775E4F"/>
    <w:rsid w:val="02785724"/>
    <w:rsid w:val="028E4F47"/>
    <w:rsid w:val="029A7D90"/>
    <w:rsid w:val="029C3B08"/>
    <w:rsid w:val="02A10FCA"/>
    <w:rsid w:val="02A4476B"/>
    <w:rsid w:val="02A779B0"/>
    <w:rsid w:val="02A8425B"/>
    <w:rsid w:val="02AD361F"/>
    <w:rsid w:val="02B81FC4"/>
    <w:rsid w:val="02BD75DA"/>
    <w:rsid w:val="02CA0B09"/>
    <w:rsid w:val="02E1151B"/>
    <w:rsid w:val="02ED6112"/>
    <w:rsid w:val="02FE20CD"/>
    <w:rsid w:val="02FF7BF3"/>
    <w:rsid w:val="030376E3"/>
    <w:rsid w:val="03100052"/>
    <w:rsid w:val="03196F07"/>
    <w:rsid w:val="03203C1F"/>
    <w:rsid w:val="032558AB"/>
    <w:rsid w:val="0328539C"/>
    <w:rsid w:val="032F04D8"/>
    <w:rsid w:val="03321D76"/>
    <w:rsid w:val="0337738D"/>
    <w:rsid w:val="03630182"/>
    <w:rsid w:val="036920C1"/>
    <w:rsid w:val="03791753"/>
    <w:rsid w:val="03863E70"/>
    <w:rsid w:val="03922815"/>
    <w:rsid w:val="03942A31"/>
    <w:rsid w:val="039E00E0"/>
    <w:rsid w:val="03AA4003"/>
    <w:rsid w:val="03C52BEB"/>
    <w:rsid w:val="03D1333D"/>
    <w:rsid w:val="03D472D2"/>
    <w:rsid w:val="03EA556E"/>
    <w:rsid w:val="03F51722"/>
    <w:rsid w:val="03F90AE6"/>
    <w:rsid w:val="042608CD"/>
    <w:rsid w:val="043D09D3"/>
    <w:rsid w:val="044C0C16"/>
    <w:rsid w:val="04553F6E"/>
    <w:rsid w:val="046655D2"/>
    <w:rsid w:val="046B245F"/>
    <w:rsid w:val="046B3792"/>
    <w:rsid w:val="0475016D"/>
    <w:rsid w:val="047649DE"/>
    <w:rsid w:val="04874344"/>
    <w:rsid w:val="04877EA0"/>
    <w:rsid w:val="04934A97"/>
    <w:rsid w:val="04A3352D"/>
    <w:rsid w:val="04A96068"/>
    <w:rsid w:val="04B52C5F"/>
    <w:rsid w:val="04B62533"/>
    <w:rsid w:val="04B70785"/>
    <w:rsid w:val="04B769D7"/>
    <w:rsid w:val="04B94C0B"/>
    <w:rsid w:val="04C41E6E"/>
    <w:rsid w:val="04C609C8"/>
    <w:rsid w:val="04CD7FA9"/>
    <w:rsid w:val="04DC01EC"/>
    <w:rsid w:val="04E470A0"/>
    <w:rsid w:val="04ED064B"/>
    <w:rsid w:val="04FF037E"/>
    <w:rsid w:val="051A0D14"/>
    <w:rsid w:val="051E6A56"/>
    <w:rsid w:val="05234E03"/>
    <w:rsid w:val="053B7608"/>
    <w:rsid w:val="053E0EA6"/>
    <w:rsid w:val="054364BD"/>
    <w:rsid w:val="054933A7"/>
    <w:rsid w:val="054A15F9"/>
    <w:rsid w:val="055406CA"/>
    <w:rsid w:val="0559183C"/>
    <w:rsid w:val="055E6E53"/>
    <w:rsid w:val="05654685"/>
    <w:rsid w:val="05663F59"/>
    <w:rsid w:val="056A5D0F"/>
    <w:rsid w:val="0571302A"/>
    <w:rsid w:val="057B7A05"/>
    <w:rsid w:val="057E74F5"/>
    <w:rsid w:val="05816FE5"/>
    <w:rsid w:val="058663AA"/>
    <w:rsid w:val="05934A20"/>
    <w:rsid w:val="05953B64"/>
    <w:rsid w:val="0599432F"/>
    <w:rsid w:val="05A52CD4"/>
    <w:rsid w:val="05A84081"/>
    <w:rsid w:val="05AD3936"/>
    <w:rsid w:val="05BE3D95"/>
    <w:rsid w:val="05C018BB"/>
    <w:rsid w:val="05C0366A"/>
    <w:rsid w:val="05C70E9C"/>
    <w:rsid w:val="05D45367"/>
    <w:rsid w:val="05D610DF"/>
    <w:rsid w:val="05E01F5E"/>
    <w:rsid w:val="06127533"/>
    <w:rsid w:val="06190FCC"/>
    <w:rsid w:val="0619721E"/>
    <w:rsid w:val="061B11E8"/>
    <w:rsid w:val="06277B8D"/>
    <w:rsid w:val="062E2CC9"/>
    <w:rsid w:val="062E4A77"/>
    <w:rsid w:val="06361B7E"/>
    <w:rsid w:val="064029FC"/>
    <w:rsid w:val="065564A8"/>
    <w:rsid w:val="0659586C"/>
    <w:rsid w:val="0661309E"/>
    <w:rsid w:val="066606B5"/>
    <w:rsid w:val="066A7A79"/>
    <w:rsid w:val="06850172"/>
    <w:rsid w:val="069D7E4F"/>
    <w:rsid w:val="06A72A7B"/>
    <w:rsid w:val="06A76570"/>
    <w:rsid w:val="06BB2083"/>
    <w:rsid w:val="06E0753D"/>
    <w:rsid w:val="06E25862"/>
    <w:rsid w:val="06EC048E"/>
    <w:rsid w:val="07013CDC"/>
    <w:rsid w:val="0708351A"/>
    <w:rsid w:val="07155C37"/>
    <w:rsid w:val="07373DFF"/>
    <w:rsid w:val="076A5F83"/>
    <w:rsid w:val="07793361"/>
    <w:rsid w:val="07797F74"/>
    <w:rsid w:val="07893F2F"/>
    <w:rsid w:val="07896B51"/>
    <w:rsid w:val="078B7CA7"/>
    <w:rsid w:val="078F7797"/>
    <w:rsid w:val="07950B91"/>
    <w:rsid w:val="079A613C"/>
    <w:rsid w:val="079C0106"/>
    <w:rsid w:val="07A70F85"/>
    <w:rsid w:val="07B13BB2"/>
    <w:rsid w:val="07B216D8"/>
    <w:rsid w:val="07BB1C09"/>
    <w:rsid w:val="07C17B6D"/>
    <w:rsid w:val="07CD6512"/>
    <w:rsid w:val="07D93108"/>
    <w:rsid w:val="07DB478B"/>
    <w:rsid w:val="07E55609"/>
    <w:rsid w:val="07F25F78"/>
    <w:rsid w:val="081128A2"/>
    <w:rsid w:val="083640B7"/>
    <w:rsid w:val="084C7436"/>
    <w:rsid w:val="085410C4"/>
    <w:rsid w:val="08541C5F"/>
    <w:rsid w:val="085B1D6F"/>
    <w:rsid w:val="086F75C9"/>
    <w:rsid w:val="08793FA4"/>
    <w:rsid w:val="087B5F6E"/>
    <w:rsid w:val="0882554E"/>
    <w:rsid w:val="0884060A"/>
    <w:rsid w:val="088A4403"/>
    <w:rsid w:val="08A54D99"/>
    <w:rsid w:val="08AC7F4A"/>
    <w:rsid w:val="08B60D54"/>
    <w:rsid w:val="08B86FE8"/>
    <w:rsid w:val="08BB45BC"/>
    <w:rsid w:val="08C6368D"/>
    <w:rsid w:val="08D13DE0"/>
    <w:rsid w:val="08DC4C5E"/>
    <w:rsid w:val="08DD2784"/>
    <w:rsid w:val="08F31FA8"/>
    <w:rsid w:val="08FC0E5C"/>
    <w:rsid w:val="09047D11"/>
    <w:rsid w:val="091361A6"/>
    <w:rsid w:val="09173EE8"/>
    <w:rsid w:val="091F2D9D"/>
    <w:rsid w:val="09306D58"/>
    <w:rsid w:val="09376339"/>
    <w:rsid w:val="093C56FD"/>
    <w:rsid w:val="093F6F9B"/>
    <w:rsid w:val="09411B3C"/>
    <w:rsid w:val="09414AC1"/>
    <w:rsid w:val="094445B2"/>
    <w:rsid w:val="094620D8"/>
    <w:rsid w:val="095A5B83"/>
    <w:rsid w:val="097C01EF"/>
    <w:rsid w:val="09A3752A"/>
    <w:rsid w:val="09A514F4"/>
    <w:rsid w:val="09A84B40"/>
    <w:rsid w:val="09CB082F"/>
    <w:rsid w:val="09D27E0F"/>
    <w:rsid w:val="09DB4F16"/>
    <w:rsid w:val="09DC4C7B"/>
    <w:rsid w:val="09E57B43"/>
    <w:rsid w:val="09FB7366"/>
    <w:rsid w:val="09FE0C04"/>
    <w:rsid w:val="0A0D0E47"/>
    <w:rsid w:val="0A0D7099"/>
    <w:rsid w:val="0A12645E"/>
    <w:rsid w:val="0A16177B"/>
    <w:rsid w:val="0A1977EC"/>
    <w:rsid w:val="0A1B17B6"/>
    <w:rsid w:val="0A1C72DC"/>
    <w:rsid w:val="0A1D552E"/>
    <w:rsid w:val="0A4217FF"/>
    <w:rsid w:val="0A451D26"/>
    <w:rsid w:val="0A454A85"/>
    <w:rsid w:val="0A530F50"/>
    <w:rsid w:val="0A634F0B"/>
    <w:rsid w:val="0A64315D"/>
    <w:rsid w:val="0A740EC6"/>
    <w:rsid w:val="0A742C74"/>
    <w:rsid w:val="0A7964DD"/>
    <w:rsid w:val="0A7B2255"/>
    <w:rsid w:val="0A7D7D7B"/>
    <w:rsid w:val="0A8530D4"/>
    <w:rsid w:val="0A8F484D"/>
    <w:rsid w:val="0A902AAE"/>
    <w:rsid w:val="0A99092D"/>
    <w:rsid w:val="0A9B46A5"/>
    <w:rsid w:val="0A9D041D"/>
    <w:rsid w:val="0AAB0D8C"/>
    <w:rsid w:val="0AB6328D"/>
    <w:rsid w:val="0ABA32A4"/>
    <w:rsid w:val="0AE0030A"/>
    <w:rsid w:val="0AFA5870"/>
    <w:rsid w:val="0B0A5387"/>
    <w:rsid w:val="0B1A1A6E"/>
    <w:rsid w:val="0B2402E8"/>
    <w:rsid w:val="0B274FE9"/>
    <w:rsid w:val="0B2C354F"/>
    <w:rsid w:val="0B304DED"/>
    <w:rsid w:val="0B307810"/>
    <w:rsid w:val="0B350656"/>
    <w:rsid w:val="0B4E34C6"/>
    <w:rsid w:val="0B5807E8"/>
    <w:rsid w:val="0B81389B"/>
    <w:rsid w:val="0B835865"/>
    <w:rsid w:val="0B837613"/>
    <w:rsid w:val="0B845139"/>
    <w:rsid w:val="0B927856"/>
    <w:rsid w:val="0BB023D2"/>
    <w:rsid w:val="0BBF2EB3"/>
    <w:rsid w:val="0BC639A4"/>
    <w:rsid w:val="0BCB2D68"/>
    <w:rsid w:val="0BD14530"/>
    <w:rsid w:val="0BDC4F75"/>
    <w:rsid w:val="0BE1258C"/>
    <w:rsid w:val="0BE43E2A"/>
    <w:rsid w:val="0BE65DF4"/>
    <w:rsid w:val="0BF14994"/>
    <w:rsid w:val="0C0A3890"/>
    <w:rsid w:val="0C14470F"/>
    <w:rsid w:val="0C197F77"/>
    <w:rsid w:val="0C264442"/>
    <w:rsid w:val="0C3152C1"/>
    <w:rsid w:val="0C4548C9"/>
    <w:rsid w:val="0C526FE5"/>
    <w:rsid w:val="0C6112A5"/>
    <w:rsid w:val="0C647F7C"/>
    <w:rsid w:val="0C662A91"/>
    <w:rsid w:val="0C6A432F"/>
    <w:rsid w:val="0C6E02C3"/>
    <w:rsid w:val="0C774C9E"/>
    <w:rsid w:val="0C7E7DDA"/>
    <w:rsid w:val="0C8C699B"/>
    <w:rsid w:val="0C913FB2"/>
    <w:rsid w:val="0C931AD8"/>
    <w:rsid w:val="0C963376"/>
    <w:rsid w:val="0C992E66"/>
    <w:rsid w:val="0C9B6BDE"/>
    <w:rsid w:val="0C9E6C9A"/>
    <w:rsid w:val="0CB87790"/>
    <w:rsid w:val="0CE9794A"/>
    <w:rsid w:val="0CEC2F96"/>
    <w:rsid w:val="0CF15809"/>
    <w:rsid w:val="0CF92429"/>
    <w:rsid w:val="0CF9248D"/>
    <w:rsid w:val="0CF956B3"/>
    <w:rsid w:val="0CFD33F5"/>
    <w:rsid w:val="0D00272D"/>
    <w:rsid w:val="0D044784"/>
    <w:rsid w:val="0D1150F2"/>
    <w:rsid w:val="0D116EA1"/>
    <w:rsid w:val="0D2070E4"/>
    <w:rsid w:val="0D2766C4"/>
    <w:rsid w:val="0D336E17"/>
    <w:rsid w:val="0D3818EF"/>
    <w:rsid w:val="0D3F3A0E"/>
    <w:rsid w:val="0D4234FE"/>
    <w:rsid w:val="0D523741"/>
    <w:rsid w:val="0D531267"/>
    <w:rsid w:val="0D553231"/>
    <w:rsid w:val="0D585E47"/>
    <w:rsid w:val="0D5F5E5E"/>
    <w:rsid w:val="0D5F7DE3"/>
    <w:rsid w:val="0D7B27E6"/>
    <w:rsid w:val="0D8853B5"/>
    <w:rsid w:val="0D961154"/>
    <w:rsid w:val="0D9773A6"/>
    <w:rsid w:val="0DA16476"/>
    <w:rsid w:val="0DA47D15"/>
    <w:rsid w:val="0DAE649D"/>
    <w:rsid w:val="0DBA12E6"/>
    <w:rsid w:val="0DBA3094"/>
    <w:rsid w:val="0DBC0BBA"/>
    <w:rsid w:val="0DBF68FD"/>
    <w:rsid w:val="0DCE6B40"/>
    <w:rsid w:val="0DD405FA"/>
    <w:rsid w:val="0DD73C46"/>
    <w:rsid w:val="0DE545B5"/>
    <w:rsid w:val="0DF5231E"/>
    <w:rsid w:val="0DF77E44"/>
    <w:rsid w:val="0E0103D6"/>
    <w:rsid w:val="0E042561"/>
    <w:rsid w:val="0E06452B"/>
    <w:rsid w:val="0E14382C"/>
    <w:rsid w:val="0E19425F"/>
    <w:rsid w:val="0E4532A6"/>
    <w:rsid w:val="0E4D215A"/>
    <w:rsid w:val="0E6574A4"/>
    <w:rsid w:val="0E72396F"/>
    <w:rsid w:val="0E9953A0"/>
    <w:rsid w:val="0E99714E"/>
    <w:rsid w:val="0EA7186A"/>
    <w:rsid w:val="0EB421D9"/>
    <w:rsid w:val="0EB65F51"/>
    <w:rsid w:val="0EBB3568"/>
    <w:rsid w:val="0EBE0AFF"/>
    <w:rsid w:val="0EC56195"/>
    <w:rsid w:val="0EC57F43"/>
    <w:rsid w:val="0ECA37AB"/>
    <w:rsid w:val="0ECC12D1"/>
    <w:rsid w:val="0EDF1579"/>
    <w:rsid w:val="0EE04D7C"/>
    <w:rsid w:val="0EEF4FBF"/>
    <w:rsid w:val="0EF6634E"/>
    <w:rsid w:val="0F0C791F"/>
    <w:rsid w:val="0F0C7928"/>
    <w:rsid w:val="0F0E18EA"/>
    <w:rsid w:val="0F1862C4"/>
    <w:rsid w:val="0F256C33"/>
    <w:rsid w:val="0F2A5FF8"/>
    <w:rsid w:val="0F2F1860"/>
    <w:rsid w:val="0F384BB8"/>
    <w:rsid w:val="0F474DFC"/>
    <w:rsid w:val="0F557518"/>
    <w:rsid w:val="0F56503F"/>
    <w:rsid w:val="0F587009"/>
    <w:rsid w:val="0F6B6D3C"/>
    <w:rsid w:val="0F783207"/>
    <w:rsid w:val="0F7C6E10"/>
    <w:rsid w:val="0F7D318C"/>
    <w:rsid w:val="0F841BAC"/>
    <w:rsid w:val="0F933B9D"/>
    <w:rsid w:val="0FAB520D"/>
    <w:rsid w:val="0FAE6C29"/>
    <w:rsid w:val="0FBF2BE4"/>
    <w:rsid w:val="0FC87CEA"/>
    <w:rsid w:val="0FCE2E27"/>
    <w:rsid w:val="0FD50659"/>
    <w:rsid w:val="0FDA7A1E"/>
    <w:rsid w:val="0FE268D2"/>
    <w:rsid w:val="0FFE3341"/>
    <w:rsid w:val="1008458B"/>
    <w:rsid w:val="100E1475"/>
    <w:rsid w:val="10142F30"/>
    <w:rsid w:val="10264A11"/>
    <w:rsid w:val="10280789"/>
    <w:rsid w:val="10501A8E"/>
    <w:rsid w:val="10507CE0"/>
    <w:rsid w:val="105477D0"/>
    <w:rsid w:val="10802373"/>
    <w:rsid w:val="10914580"/>
    <w:rsid w:val="109202F8"/>
    <w:rsid w:val="109951E3"/>
    <w:rsid w:val="10A5002C"/>
    <w:rsid w:val="10B34446"/>
    <w:rsid w:val="10B834F5"/>
    <w:rsid w:val="10C36704"/>
    <w:rsid w:val="10D80401"/>
    <w:rsid w:val="10E2302E"/>
    <w:rsid w:val="10E8616A"/>
    <w:rsid w:val="10F36FE9"/>
    <w:rsid w:val="10FE4E09"/>
    <w:rsid w:val="1109680C"/>
    <w:rsid w:val="110C3916"/>
    <w:rsid w:val="110E3E23"/>
    <w:rsid w:val="11157CCD"/>
    <w:rsid w:val="111927C8"/>
    <w:rsid w:val="11194576"/>
    <w:rsid w:val="11252F1A"/>
    <w:rsid w:val="11333889"/>
    <w:rsid w:val="11531836"/>
    <w:rsid w:val="11553800"/>
    <w:rsid w:val="115B06EA"/>
    <w:rsid w:val="116021A5"/>
    <w:rsid w:val="117479FE"/>
    <w:rsid w:val="11755C50"/>
    <w:rsid w:val="11823EC9"/>
    <w:rsid w:val="118A0FD0"/>
    <w:rsid w:val="11933769"/>
    <w:rsid w:val="119D51A7"/>
    <w:rsid w:val="119E7971"/>
    <w:rsid w:val="11A227BD"/>
    <w:rsid w:val="11A46DCE"/>
    <w:rsid w:val="11AE2F10"/>
    <w:rsid w:val="11BB73DB"/>
    <w:rsid w:val="11BF336F"/>
    <w:rsid w:val="11C20769"/>
    <w:rsid w:val="11C6025A"/>
    <w:rsid w:val="11D34725"/>
    <w:rsid w:val="11D861DF"/>
    <w:rsid w:val="11D909E8"/>
    <w:rsid w:val="11E20E0C"/>
    <w:rsid w:val="11F72B09"/>
    <w:rsid w:val="120C7C36"/>
    <w:rsid w:val="12174F59"/>
    <w:rsid w:val="12192A7F"/>
    <w:rsid w:val="122F6740"/>
    <w:rsid w:val="12340DE6"/>
    <w:rsid w:val="123F17B5"/>
    <w:rsid w:val="12415B32"/>
    <w:rsid w:val="125910CE"/>
    <w:rsid w:val="126B2BAF"/>
    <w:rsid w:val="127A1044"/>
    <w:rsid w:val="128D521B"/>
    <w:rsid w:val="12900868"/>
    <w:rsid w:val="12971A5F"/>
    <w:rsid w:val="129B16E6"/>
    <w:rsid w:val="129D376E"/>
    <w:rsid w:val="129E06A0"/>
    <w:rsid w:val="12A33082"/>
    <w:rsid w:val="12B5207C"/>
    <w:rsid w:val="12C0114D"/>
    <w:rsid w:val="12C34799"/>
    <w:rsid w:val="12C624DB"/>
    <w:rsid w:val="12D06EB6"/>
    <w:rsid w:val="12D1262D"/>
    <w:rsid w:val="12DB5F87"/>
    <w:rsid w:val="12EC0194"/>
    <w:rsid w:val="1308443E"/>
    <w:rsid w:val="130B7721"/>
    <w:rsid w:val="130B7D39"/>
    <w:rsid w:val="130D010A"/>
    <w:rsid w:val="130D347A"/>
    <w:rsid w:val="13225964"/>
    <w:rsid w:val="13433B2C"/>
    <w:rsid w:val="1347361C"/>
    <w:rsid w:val="134A4EBA"/>
    <w:rsid w:val="13514D2D"/>
    <w:rsid w:val="135D465E"/>
    <w:rsid w:val="13685340"/>
    <w:rsid w:val="138228A6"/>
    <w:rsid w:val="138E124B"/>
    <w:rsid w:val="1390019C"/>
    <w:rsid w:val="13A22FD4"/>
    <w:rsid w:val="13A4281C"/>
    <w:rsid w:val="13A66595"/>
    <w:rsid w:val="13A9077D"/>
    <w:rsid w:val="13A9398F"/>
    <w:rsid w:val="13AB3BAB"/>
    <w:rsid w:val="13BA3DEE"/>
    <w:rsid w:val="13CC3B21"/>
    <w:rsid w:val="13DF5603"/>
    <w:rsid w:val="13E42C19"/>
    <w:rsid w:val="13F13588"/>
    <w:rsid w:val="140E7C96"/>
    <w:rsid w:val="14123C2A"/>
    <w:rsid w:val="142100DC"/>
    <w:rsid w:val="14294AD0"/>
    <w:rsid w:val="14305E5E"/>
    <w:rsid w:val="143A62A9"/>
    <w:rsid w:val="143F60A1"/>
    <w:rsid w:val="144B7F4A"/>
    <w:rsid w:val="145C4EA5"/>
    <w:rsid w:val="14634486"/>
    <w:rsid w:val="146443C4"/>
    <w:rsid w:val="14661880"/>
    <w:rsid w:val="147C10A3"/>
    <w:rsid w:val="14813C40"/>
    <w:rsid w:val="1481490C"/>
    <w:rsid w:val="14CB5B87"/>
    <w:rsid w:val="14E86739"/>
    <w:rsid w:val="14F90946"/>
    <w:rsid w:val="15063063"/>
    <w:rsid w:val="150712B5"/>
    <w:rsid w:val="150C68CB"/>
    <w:rsid w:val="150D44D8"/>
    <w:rsid w:val="1525798D"/>
    <w:rsid w:val="152A4FA3"/>
    <w:rsid w:val="15311E8E"/>
    <w:rsid w:val="153A0924"/>
    <w:rsid w:val="154D0C92"/>
    <w:rsid w:val="15512839"/>
    <w:rsid w:val="15597637"/>
    <w:rsid w:val="157306F8"/>
    <w:rsid w:val="157E0E4B"/>
    <w:rsid w:val="158A3C94"/>
    <w:rsid w:val="158A5A42"/>
    <w:rsid w:val="158E72E0"/>
    <w:rsid w:val="15BE749A"/>
    <w:rsid w:val="15CE1DD3"/>
    <w:rsid w:val="15CE3B81"/>
    <w:rsid w:val="15D54F0F"/>
    <w:rsid w:val="15D849FF"/>
    <w:rsid w:val="15DA6EBC"/>
    <w:rsid w:val="15E213DA"/>
    <w:rsid w:val="15E50ECA"/>
    <w:rsid w:val="15F856DE"/>
    <w:rsid w:val="15FC292A"/>
    <w:rsid w:val="1606331B"/>
    <w:rsid w:val="160C28FB"/>
    <w:rsid w:val="160F7CF5"/>
    <w:rsid w:val="16111CBF"/>
    <w:rsid w:val="1638549E"/>
    <w:rsid w:val="16442095"/>
    <w:rsid w:val="16443E43"/>
    <w:rsid w:val="164C2CF7"/>
    <w:rsid w:val="164E4CC1"/>
    <w:rsid w:val="165247B2"/>
    <w:rsid w:val="166149F5"/>
    <w:rsid w:val="16663DB9"/>
    <w:rsid w:val="166718DF"/>
    <w:rsid w:val="1672275E"/>
    <w:rsid w:val="167A7865"/>
    <w:rsid w:val="167E2CDF"/>
    <w:rsid w:val="167F30CD"/>
    <w:rsid w:val="16846935"/>
    <w:rsid w:val="16864F43"/>
    <w:rsid w:val="168801D3"/>
    <w:rsid w:val="168D3A3C"/>
    <w:rsid w:val="168D7598"/>
    <w:rsid w:val="1699418F"/>
    <w:rsid w:val="169F6958"/>
    <w:rsid w:val="16A6065A"/>
    <w:rsid w:val="16B26FFE"/>
    <w:rsid w:val="16B54D41"/>
    <w:rsid w:val="16CD7799"/>
    <w:rsid w:val="16D01B7A"/>
    <w:rsid w:val="16DC407B"/>
    <w:rsid w:val="1700420E"/>
    <w:rsid w:val="172B365E"/>
    <w:rsid w:val="17312619"/>
    <w:rsid w:val="17375756"/>
    <w:rsid w:val="173803E1"/>
    <w:rsid w:val="17397720"/>
    <w:rsid w:val="174C7453"/>
    <w:rsid w:val="17511058"/>
    <w:rsid w:val="1752433D"/>
    <w:rsid w:val="175400B6"/>
    <w:rsid w:val="17626C76"/>
    <w:rsid w:val="176F4EEF"/>
    <w:rsid w:val="17772C6F"/>
    <w:rsid w:val="178169D1"/>
    <w:rsid w:val="17852965"/>
    <w:rsid w:val="17885FB1"/>
    <w:rsid w:val="178F5592"/>
    <w:rsid w:val="17A821AF"/>
    <w:rsid w:val="17AE1961"/>
    <w:rsid w:val="17B91748"/>
    <w:rsid w:val="17C01F4D"/>
    <w:rsid w:val="17C23271"/>
    <w:rsid w:val="17CA65CA"/>
    <w:rsid w:val="17D74B49"/>
    <w:rsid w:val="17DA4A5F"/>
    <w:rsid w:val="17EC6540"/>
    <w:rsid w:val="17F04282"/>
    <w:rsid w:val="18001FEB"/>
    <w:rsid w:val="1814038D"/>
    <w:rsid w:val="18185587"/>
    <w:rsid w:val="18187335"/>
    <w:rsid w:val="183323C1"/>
    <w:rsid w:val="183423B9"/>
    <w:rsid w:val="18382398"/>
    <w:rsid w:val="183D3240"/>
    <w:rsid w:val="184243B2"/>
    <w:rsid w:val="18502F73"/>
    <w:rsid w:val="185F4F64"/>
    <w:rsid w:val="186361BA"/>
    <w:rsid w:val="18842C1C"/>
    <w:rsid w:val="188D57C2"/>
    <w:rsid w:val="188E75F7"/>
    <w:rsid w:val="189A2440"/>
    <w:rsid w:val="18A230A3"/>
    <w:rsid w:val="18B828C6"/>
    <w:rsid w:val="18BF5A03"/>
    <w:rsid w:val="18C179CD"/>
    <w:rsid w:val="18CA5D34"/>
    <w:rsid w:val="18E5190D"/>
    <w:rsid w:val="18FA2EDF"/>
    <w:rsid w:val="190A1374"/>
    <w:rsid w:val="190A3122"/>
    <w:rsid w:val="19137AFC"/>
    <w:rsid w:val="19145D4E"/>
    <w:rsid w:val="191A70DD"/>
    <w:rsid w:val="191E2AA5"/>
    <w:rsid w:val="19257F5C"/>
    <w:rsid w:val="192B3098"/>
    <w:rsid w:val="193261D5"/>
    <w:rsid w:val="193C34F7"/>
    <w:rsid w:val="19436634"/>
    <w:rsid w:val="195E521C"/>
    <w:rsid w:val="195F7FC2"/>
    <w:rsid w:val="19636CD6"/>
    <w:rsid w:val="196C5B8A"/>
    <w:rsid w:val="196D047C"/>
    <w:rsid w:val="1990114D"/>
    <w:rsid w:val="199724DC"/>
    <w:rsid w:val="199926F8"/>
    <w:rsid w:val="199E7D0E"/>
    <w:rsid w:val="19B1359D"/>
    <w:rsid w:val="19B7492C"/>
    <w:rsid w:val="19C07C84"/>
    <w:rsid w:val="19C534ED"/>
    <w:rsid w:val="19FD1B83"/>
    <w:rsid w:val="1A0A7151"/>
    <w:rsid w:val="1A231FC1"/>
    <w:rsid w:val="1A293A7B"/>
    <w:rsid w:val="1A3022CF"/>
    <w:rsid w:val="1A385A6D"/>
    <w:rsid w:val="1A3D3083"/>
    <w:rsid w:val="1A3F6DFB"/>
    <w:rsid w:val="1A450189"/>
    <w:rsid w:val="1A473F02"/>
    <w:rsid w:val="1A491A28"/>
    <w:rsid w:val="1A6E5932"/>
    <w:rsid w:val="1A750A6F"/>
    <w:rsid w:val="1A7C004F"/>
    <w:rsid w:val="1A837027"/>
    <w:rsid w:val="1A9B1D44"/>
    <w:rsid w:val="1A9B5FFB"/>
    <w:rsid w:val="1A9C424D"/>
    <w:rsid w:val="1A9D1D74"/>
    <w:rsid w:val="1AA749A0"/>
    <w:rsid w:val="1AAE5D2F"/>
    <w:rsid w:val="1AB7216D"/>
    <w:rsid w:val="1ABA46D4"/>
    <w:rsid w:val="1ABF7F3C"/>
    <w:rsid w:val="1AC37C12"/>
    <w:rsid w:val="1AD92FC6"/>
    <w:rsid w:val="1AE7649B"/>
    <w:rsid w:val="1AE8688F"/>
    <w:rsid w:val="1AF06347"/>
    <w:rsid w:val="1AF916A0"/>
    <w:rsid w:val="1B010554"/>
    <w:rsid w:val="1B302BE8"/>
    <w:rsid w:val="1B420415"/>
    <w:rsid w:val="1B486183"/>
    <w:rsid w:val="1B56157C"/>
    <w:rsid w:val="1B575C08"/>
    <w:rsid w:val="1B59213E"/>
    <w:rsid w:val="1B6805D3"/>
    <w:rsid w:val="1B7156DA"/>
    <w:rsid w:val="1B8151F1"/>
    <w:rsid w:val="1B970EB9"/>
    <w:rsid w:val="1B9C027D"/>
    <w:rsid w:val="1BA561BA"/>
    <w:rsid w:val="1BB12B0D"/>
    <w:rsid w:val="1BB43819"/>
    <w:rsid w:val="1BBB0703"/>
    <w:rsid w:val="1BC7354C"/>
    <w:rsid w:val="1BCC0B62"/>
    <w:rsid w:val="1BCF0E00"/>
    <w:rsid w:val="1BD25A4D"/>
    <w:rsid w:val="1BD619E1"/>
    <w:rsid w:val="1BD6553D"/>
    <w:rsid w:val="1BE7599C"/>
    <w:rsid w:val="1BEC4D61"/>
    <w:rsid w:val="1BF375D6"/>
    <w:rsid w:val="1BF65BDF"/>
    <w:rsid w:val="1BF81224"/>
    <w:rsid w:val="1BF9747E"/>
    <w:rsid w:val="1C006A5E"/>
    <w:rsid w:val="1C085913"/>
    <w:rsid w:val="1C0F0A4F"/>
    <w:rsid w:val="1C112A19"/>
    <w:rsid w:val="1C166281"/>
    <w:rsid w:val="1C393D1E"/>
    <w:rsid w:val="1C4E1577"/>
    <w:rsid w:val="1C623275"/>
    <w:rsid w:val="1C67088B"/>
    <w:rsid w:val="1C69015F"/>
    <w:rsid w:val="1C752FA8"/>
    <w:rsid w:val="1C8925AF"/>
    <w:rsid w:val="1CA70C88"/>
    <w:rsid w:val="1CC63804"/>
    <w:rsid w:val="1CC7757C"/>
    <w:rsid w:val="1CE26164"/>
    <w:rsid w:val="1CEB04D4"/>
    <w:rsid w:val="1CEB326A"/>
    <w:rsid w:val="1CEE4B08"/>
    <w:rsid w:val="1CF97361"/>
    <w:rsid w:val="1D1A76AB"/>
    <w:rsid w:val="1D226816"/>
    <w:rsid w:val="1D266050"/>
    <w:rsid w:val="1D2D73DF"/>
    <w:rsid w:val="1D3018F1"/>
    <w:rsid w:val="1D4110DC"/>
    <w:rsid w:val="1D4D182F"/>
    <w:rsid w:val="1D4E55A7"/>
    <w:rsid w:val="1D532ECD"/>
    <w:rsid w:val="1D556936"/>
    <w:rsid w:val="1D5801D4"/>
    <w:rsid w:val="1D5C7CC4"/>
    <w:rsid w:val="1D6045CC"/>
    <w:rsid w:val="1D6D1ED1"/>
    <w:rsid w:val="1D6E17A5"/>
    <w:rsid w:val="1D721295"/>
    <w:rsid w:val="1D884F5D"/>
    <w:rsid w:val="1D9751A0"/>
    <w:rsid w:val="1D9E02DC"/>
    <w:rsid w:val="1DA90A2F"/>
    <w:rsid w:val="1DBC69B5"/>
    <w:rsid w:val="1DD737EE"/>
    <w:rsid w:val="1DD86EC5"/>
    <w:rsid w:val="1DDB508D"/>
    <w:rsid w:val="1DEA1774"/>
    <w:rsid w:val="1DED01C4"/>
    <w:rsid w:val="1DEF6D8A"/>
    <w:rsid w:val="1DF91DB2"/>
    <w:rsid w:val="1DF95513"/>
    <w:rsid w:val="1DFE6FCD"/>
    <w:rsid w:val="1E0A5972"/>
    <w:rsid w:val="1E28404A"/>
    <w:rsid w:val="1E29229C"/>
    <w:rsid w:val="1E321CF1"/>
    <w:rsid w:val="1E360515"/>
    <w:rsid w:val="1E37428D"/>
    <w:rsid w:val="1E403142"/>
    <w:rsid w:val="1E426EBA"/>
    <w:rsid w:val="1E4569AA"/>
    <w:rsid w:val="1E5135A1"/>
    <w:rsid w:val="1E58492F"/>
    <w:rsid w:val="1E6D7CAF"/>
    <w:rsid w:val="1E6F3A27"/>
    <w:rsid w:val="1E761259"/>
    <w:rsid w:val="1E8F40C9"/>
    <w:rsid w:val="1E937715"/>
    <w:rsid w:val="1EAC4C7B"/>
    <w:rsid w:val="1ECC0E79"/>
    <w:rsid w:val="1EDA3596"/>
    <w:rsid w:val="1EDB2E6A"/>
    <w:rsid w:val="1EDC730E"/>
    <w:rsid w:val="1EE241F9"/>
    <w:rsid w:val="1EE97A24"/>
    <w:rsid w:val="1EF26B32"/>
    <w:rsid w:val="1EFB350D"/>
    <w:rsid w:val="1F0B7BF4"/>
    <w:rsid w:val="1F106FB8"/>
    <w:rsid w:val="1F130856"/>
    <w:rsid w:val="1F1B209A"/>
    <w:rsid w:val="1F1C595D"/>
    <w:rsid w:val="1F2667DB"/>
    <w:rsid w:val="1F325180"/>
    <w:rsid w:val="1F423B59"/>
    <w:rsid w:val="1F4B4494"/>
    <w:rsid w:val="1F503858"/>
    <w:rsid w:val="1F5275D0"/>
    <w:rsid w:val="1F5350F7"/>
    <w:rsid w:val="1F5C044F"/>
    <w:rsid w:val="1F697207"/>
    <w:rsid w:val="1F7E2174"/>
    <w:rsid w:val="1F7F5EEC"/>
    <w:rsid w:val="1F9279CD"/>
    <w:rsid w:val="1F9F20EA"/>
    <w:rsid w:val="1FA3607E"/>
    <w:rsid w:val="1FA37E2C"/>
    <w:rsid w:val="1FA67FFA"/>
    <w:rsid w:val="1FAD0CAB"/>
    <w:rsid w:val="1FB260BD"/>
    <w:rsid w:val="1FB913FE"/>
    <w:rsid w:val="1FBC7140"/>
    <w:rsid w:val="1FBF453A"/>
    <w:rsid w:val="1FC263E8"/>
    <w:rsid w:val="1FD20711"/>
    <w:rsid w:val="1FD46237"/>
    <w:rsid w:val="1FD64E11"/>
    <w:rsid w:val="1FE10954"/>
    <w:rsid w:val="1FE3647B"/>
    <w:rsid w:val="1FE67D19"/>
    <w:rsid w:val="1FE82D7D"/>
    <w:rsid w:val="1FF24910"/>
    <w:rsid w:val="20016901"/>
    <w:rsid w:val="200236E1"/>
    <w:rsid w:val="20087C8F"/>
    <w:rsid w:val="201605FE"/>
    <w:rsid w:val="202D1DEC"/>
    <w:rsid w:val="20322F5E"/>
    <w:rsid w:val="203767C6"/>
    <w:rsid w:val="203B34AC"/>
    <w:rsid w:val="2043516B"/>
    <w:rsid w:val="204F1D62"/>
    <w:rsid w:val="20542ED4"/>
    <w:rsid w:val="20566107"/>
    <w:rsid w:val="205904EB"/>
    <w:rsid w:val="20594B34"/>
    <w:rsid w:val="2063580D"/>
    <w:rsid w:val="2079293B"/>
    <w:rsid w:val="208C08C0"/>
    <w:rsid w:val="20966431"/>
    <w:rsid w:val="20A221CD"/>
    <w:rsid w:val="20A43E5C"/>
    <w:rsid w:val="20B322F1"/>
    <w:rsid w:val="20E93F65"/>
    <w:rsid w:val="20F100BD"/>
    <w:rsid w:val="21162880"/>
    <w:rsid w:val="211B2FE5"/>
    <w:rsid w:val="211D59BC"/>
    <w:rsid w:val="211F7EC9"/>
    <w:rsid w:val="213E52F5"/>
    <w:rsid w:val="214178FD"/>
    <w:rsid w:val="21472A39"/>
    <w:rsid w:val="214E3DC8"/>
    <w:rsid w:val="21611D4D"/>
    <w:rsid w:val="216B2BCB"/>
    <w:rsid w:val="21823A71"/>
    <w:rsid w:val="2191111F"/>
    <w:rsid w:val="21A8172A"/>
    <w:rsid w:val="21AB2FC8"/>
    <w:rsid w:val="21B52099"/>
    <w:rsid w:val="21B55BF5"/>
    <w:rsid w:val="21CA5B44"/>
    <w:rsid w:val="21DF308D"/>
    <w:rsid w:val="21F7620D"/>
    <w:rsid w:val="21FC1A76"/>
    <w:rsid w:val="22066A41"/>
    <w:rsid w:val="22097CEF"/>
    <w:rsid w:val="2212736A"/>
    <w:rsid w:val="22146DBF"/>
    <w:rsid w:val="2217065D"/>
    <w:rsid w:val="221943D6"/>
    <w:rsid w:val="221B014E"/>
    <w:rsid w:val="22372AAE"/>
    <w:rsid w:val="224D22D1"/>
    <w:rsid w:val="22600256"/>
    <w:rsid w:val="22857568"/>
    <w:rsid w:val="228A52D3"/>
    <w:rsid w:val="229121BE"/>
    <w:rsid w:val="229E2B2D"/>
    <w:rsid w:val="22A5210D"/>
    <w:rsid w:val="22B365D8"/>
    <w:rsid w:val="22B440FE"/>
    <w:rsid w:val="22C95DFC"/>
    <w:rsid w:val="22E01DB8"/>
    <w:rsid w:val="22F4099F"/>
    <w:rsid w:val="23111551"/>
    <w:rsid w:val="23490CEA"/>
    <w:rsid w:val="2351194D"/>
    <w:rsid w:val="23576801"/>
    <w:rsid w:val="235A2EF8"/>
    <w:rsid w:val="2369138D"/>
    <w:rsid w:val="23693C6E"/>
    <w:rsid w:val="236F5EAE"/>
    <w:rsid w:val="23715AB1"/>
    <w:rsid w:val="237B0671"/>
    <w:rsid w:val="23922691"/>
    <w:rsid w:val="23A45F21"/>
    <w:rsid w:val="23A61C99"/>
    <w:rsid w:val="23AE19E8"/>
    <w:rsid w:val="23B02B18"/>
    <w:rsid w:val="23B03A97"/>
    <w:rsid w:val="23B5012E"/>
    <w:rsid w:val="23B720F8"/>
    <w:rsid w:val="23BD5235"/>
    <w:rsid w:val="23C87E61"/>
    <w:rsid w:val="23CD191B"/>
    <w:rsid w:val="24101808"/>
    <w:rsid w:val="24117719"/>
    <w:rsid w:val="241F1A4B"/>
    <w:rsid w:val="242332EA"/>
    <w:rsid w:val="242D5F16"/>
    <w:rsid w:val="24390D5F"/>
    <w:rsid w:val="243B4CB5"/>
    <w:rsid w:val="24545B99"/>
    <w:rsid w:val="24577437"/>
    <w:rsid w:val="245C4A4D"/>
    <w:rsid w:val="246D27B7"/>
    <w:rsid w:val="24737E97"/>
    <w:rsid w:val="24747FE9"/>
    <w:rsid w:val="24763D61"/>
    <w:rsid w:val="247A3355"/>
    <w:rsid w:val="248C70E1"/>
    <w:rsid w:val="248F4E23"/>
    <w:rsid w:val="249917FE"/>
    <w:rsid w:val="24AC7783"/>
    <w:rsid w:val="24AF4660"/>
    <w:rsid w:val="24B14D99"/>
    <w:rsid w:val="24BB79C6"/>
    <w:rsid w:val="24C90335"/>
    <w:rsid w:val="24CF313A"/>
    <w:rsid w:val="24D97E4C"/>
    <w:rsid w:val="24DB3BC4"/>
    <w:rsid w:val="24DD5B8E"/>
    <w:rsid w:val="24E567F1"/>
    <w:rsid w:val="24F66C50"/>
    <w:rsid w:val="24F84776"/>
    <w:rsid w:val="24F904EE"/>
    <w:rsid w:val="250C0222"/>
    <w:rsid w:val="25164BFC"/>
    <w:rsid w:val="25186BC6"/>
    <w:rsid w:val="253432D4"/>
    <w:rsid w:val="25381017"/>
    <w:rsid w:val="254036BD"/>
    <w:rsid w:val="2547125A"/>
    <w:rsid w:val="255045B2"/>
    <w:rsid w:val="25563B42"/>
    <w:rsid w:val="255B15FA"/>
    <w:rsid w:val="255B4D05"/>
    <w:rsid w:val="255C5CE0"/>
    <w:rsid w:val="256B13EC"/>
    <w:rsid w:val="257162D7"/>
    <w:rsid w:val="25902C01"/>
    <w:rsid w:val="259869A0"/>
    <w:rsid w:val="25C12508"/>
    <w:rsid w:val="25D725DE"/>
    <w:rsid w:val="25D92262"/>
    <w:rsid w:val="25DF1492"/>
    <w:rsid w:val="25E1345C"/>
    <w:rsid w:val="25F5515A"/>
    <w:rsid w:val="260929B3"/>
    <w:rsid w:val="260B04D9"/>
    <w:rsid w:val="260C7B0E"/>
    <w:rsid w:val="26112185"/>
    <w:rsid w:val="261849A4"/>
    <w:rsid w:val="26263EE2"/>
    <w:rsid w:val="263E440B"/>
    <w:rsid w:val="26440777"/>
    <w:rsid w:val="265005E2"/>
    <w:rsid w:val="26527EB6"/>
    <w:rsid w:val="26571970"/>
    <w:rsid w:val="267918E7"/>
    <w:rsid w:val="267C13D7"/>
    <w:rsid w:val="26804A23"/>
    <w:rsid w:val="268564DD"/>
    <w:rsid w:val="268A58A2"/>
    <w:rsid w:val="26977FBF"/>
    <w:rsid w:val="26AA5F44"/>
    <w:rsid w:val="26C80178"/>
    <w:rsid w:val="26CC5EBA"/>
    <w:rsid w:val="26E1123A"/>
    <w:rsid w:val="26E74AA2"/>
    <w:rsid w:val="26F62F37"/>
    <w:rsid w:val="27037402"/>
    <w:rsid w:val="27095E64"/>
    <w:rsid w:val="270D0281"/>
    <w:rsid w:val="273D0B66"/>
    <w:rsid w:val="27427F2B"/>
    <w:rsid w:val="27435A51"/>
    <w:rsid w:val="275F6D2E"/>
    <w:rsid w:val="27637EA1"/>
    <w:rsid w:val="276E51C4"/>
    <w:rsid w:val="276E6F72"/>
    <w:rsid w:val="27781B9E"/>
    <w:rsid w:val="277F117F"/>
    <w:rsid w:val="277F5AF2"/>
    <w:rsid w:val="27826FED"/>
    <w:rsid w:val="278542BB"/>
    <w:rsid w:val="279222A9"/>
    <w:rsid w:val="27930786"/>
    <w:rsid w:val="27B95E47"/>
    <w:rsid w:val="27C941A8"/>
    <w:rsid w:val="27FE6547"/>
    <w:rsid w:val="280C0423"/>
    <w:rsid w:val="28153891"/>
    <w:rsid w:val="282346DD"/>
    <w:rsid w:val="28243AD4"/>
    <w:rsid w:val="282D2989"/>
    <w:rsid w:val="28304227"/>
    <w:rsid w:val="283E1E92"/>
    <w:rsid w:val="284303FE"/>
    <w:rsid w:val="28493432"/>
    <w:rsid w:val="284B72B3"/>
    <w:rsid w:val="28527787"/>
    <w:rsid w:val="28546167"/>
    <w:rsid w:val="285608A7"/>
    <w:rsid w:val="285D2B42"/>
    <w:rsid w:val="286345FC"/>
    <w:rsid w:val="28667C49"/>
    <w:rsid w:val="287A36F4"/>
    <w:rsid w:val="288822B5"/>
    <w:rsid w:val="289E73E3"/>
    <w:rsid w:val="28BE4866"/>
    <w:rsid w:val="28C61C85"/>
    <w:rsid w:val="28C826B1"/>
    <w:rsid w:val="28CE3AF4"/>
    <w:rsid w:val="28E219C5"/>
    <w:rsid w:val="28EA087A"/>
    <w:rsid w:val="28F811E9"/>
    <w:rsid w:val="28FE2577"/>
    <w:rsid w:val="29131F9D"/>
    <w:rsid w:val="2927387C"/>
    <w:rsid w:val="292D69B8"/>
    <w:rsid w:val="293715E5"/>
    <w:rsid w:val="2939535D"/>
    <w:rsid w:val="29581C87"/>
    <w:rsid w:val="29606D8E"/>
    <w:rsid w:val="296248B4"/>
    <w:rsid w:val="296507B5"/>
    <w:rsid w:val="298F4F7D"/>
    <w:rsid w:val="299B7FF7"/>
    <w:rsid w:val="29A749BD"/>
    <w:rsid w:val="29AF73CD"/>
    <w:rsid w:val="29BD5F8E"/>
    <w:rsid w:val="29D54543"/>
    <w:rsid w:val="29E21551"/>
    <w:rsid w:val="29E67293"/>
    <w:rsid w:val="29EC2A70"/>
    <w:rsid w:val="29EE7EF6"/>
    <w:rsid w:val="29EF5A07"/>
    <w:rsid w:val="29F6324E"/>
    <w:rsid w:val="2A043BBD"/>
    <w:rsid w:val="2A0A67A3"/>
    <w:rsid w:val="2A2E4796"/>
    <w:rsid w:val="2A3A313B"/>
    <w:rsid w:val="2A3F0751"/>
    <w:rsid w:val="2A3F69A3"/>
    <w:rsid w:val="2A475858"/>
    <w:rsid w:val="2A5266D7"/>
    <w:rsid w:val="2A6B7798"/>
    <w:rsid w:val="2A7523C5"/>
    <w:rsid w:val="2A9C5BA4"/>
    <w:rsid w:val="2A9F6CCF"/>
    <w:rsid w:val="2AA66A22"/>
    <w:rsid w:val="2AAB151D"/>
    <w:rsid w:val="2AAB6FA4"/>
    <w:rsid w:val="2ABB0720"/>
    <w:rsid w:val="2ABC7FF4"/>
    <w:rsid w:val="2AC670C5"/>
    <w:rsid w:val="2AD2692D"/>
    <w:rsid w:val="2AD510B6"/>
    <w:rsid w:val="2AD6555A"/>
    <w:rsid w:val="2AD6673A"/>
    <w:rsid w:val="2B0C0F7B"/>
    <w:rsid w:val="2B116592"/>
    <w:rsid w:val="2B1B2F6C"/>
    <w:rsid w:val="2B1C0A93"/>
    <w:rsid w:val="2B2142FB"/>
    <w:rsid w:val="2B255B99"/>
    <w:rsid w:val="2B2D0EF2"/>
    <w:rsid w:val="2B2D7144"/>
    <w:rsid w:val="2B4008AA"/>
    <w:rsid w:val="2B42499D"/>
    <w:rsid w:val="2B465B0F"/>
    <w:rsid w:val="2B520958"/>
    <w:rsid w:val="2B5A5BD9"/>
    <w:rsid w:val="2B5E554F"/>
    <w:rsid w:val="2B6A3EF4"/>
    <w:rsid w:val="2B7B3A0B"/>
    <w:rsid w:val="2B85488A"/>
    <w:rsid w:val="2B886128"/>
    <w:rsid w:val="2B8C5C18"/>
    <w:rsid w:val="2B8E7BE2"/>
    <w:rsid w:val="2B9B69AF"/>
    <w:rsid w:val="2BC03B14"/>
    <w:rsid w:val="2BC25ADE"/>
    <w:rsid w:val="2BCC1314"/>
    <w:rsid w:val="2BDA4BD6"/>
    <w:rsid w:val="2BDA56CB"/>
    <w:rsid w:val="2BE44F1E"/>
    <w:rsid w:val="2BE5357A"/>
    <w:rsid w:val="2BF13CCD"/>
    <w:rsid w:val="2BF87CAB"/>
    <w:rsid w:val="2BFF288E"/>
    <w:rsid w:val="2BFF63EA"/>
    <w:rsid w:val="2C0734F1"/>
    <w:rsid w:val="2C1874AC"/>
    <w:rsid w:val="2C22657D"/>
    <w:rsid w:val="2C267E1B"/>
    <w:rsid w:val="2C363DD6"/>
    <w:rsid w:val="2C3C763E"/>
    <w:rsid w:val="2C412EA7"/>
    <w:rsid w:val="2C4E2ECE"/>
    <w:rsid w:val="2C526E62"/>
    <w:rsid w:val="2C5A3F68"/>
    <w:rsid w:val="2C5A7AC4"/>
    <w:rsid w:val="2C7072E8"/>
    <w:rsid w:val="2C84127D"/>
    <w:rsid w:val="2C950AFD"/>
    <w:rsid w:val="2C953E68"/>
    <w:rsid w:val="2C956D4E"/>
    <w:rsid w:val="2C9D5C03"/>
    <w:rsid w:val="2CA174A1"/>
    <w:rsid w:val="2CA46F92"/>
    <w:rsid w:val="2CCF04B2"/>
    <w:rsid w:val="2CD1038A"/>
    <w:rsid w:val="2CDA29B3"/>
    <w:rsid w:val="2CE455E0"/>
    <w:rsid w:val="2CEF46B1"/>
    <w:rsid w:val="2CFC0B7C"/>
    <w:rsid w:val="2D0637A8"/>
    <w:rsid w:val="2D3227EF"/>
    <w:rsid w:val="2D480265"/>
    <w:rsid w:val="2D5B1D46"/>
    <w:rsid w:val="2D684EDD"/>
    <w:rsid w:val="2D8172D3"/>
    <w:rsid w:val="2D8748E9"/>
    <w:rsid w:val="2D92328E"/>
    <w:rsid w:val="2D974544"/>
    <w:rsid w:val="2D9E7E85"/>
    <w:rsid w:val="2DBA2F11"/>
    <w:rsid w:val="2DC7118A"/>
    <w:rsid w:val="2DCD281D"/>
    <w:rsid w:val="2DCF6290"/>
    <w:rsid w:val="2DD12008"/>
    <w:rsid w:val="2DEA30CA"/>
    <w:rsid w:val="2DED6716"/>
    <w:rsid w:val="2DF07EF6"/>
    <w:rsid w:val="2DFD4BAB"/>
    <w:rsid w:val="2E0527A2"/>
    <w:rsid w:val="2E0B376C"/>
    <w:rsid w:val="2E1168A9"/>
    <w:rsid w:val="2E163EBF"/>
    <w:rsid w:val="2E1B14D5"/>
    <w:rsid w:val="2E1B3283"/>
    <w:rsid w:val="2E1F0FC6"/>
    <w:rsid w:val="2E204D3E"/>
    <w:rsid w:val="2E2B7CBE"/>
    <w:rsid w:val="2E461EFF"/>
    <w:rsid w:val="2E505623"/>
    <w:rsid w:val="2E57765B"/>
    <w:rsid w:val="2E5A2A13"/>
    <w:rsid w:val="2E5D389C"/>
    <w:rsid w:val="2E7110F5"/>
    <w:rsid w:val="2EA119DB"/>
    <w:rsid w:val="2EA339A5"/>
    <w:rsid w:val="2EA63495"/>
    <w:rsid w:val="2EA65243"/>
    <w:rsid w:val="2EC41B6D"/>
    <w:rsid w:val="2ECB2EFB"/>
    <w:rsid w:val="2ED33B5E"/>
    <w:rsid w:val="2ED96A28"/>
    <w:rsid w:val="2EDE2C2F"/>
    <w:rsid w:val="2EFC1307"/>
    <w:rsid w:val="2EFE0BDB"/>
    <w:rsid w:val="2F340117"/>
    <w:rsid w:val="2F4A2072"/>
    <w:rsid w:val="2F4D56BE"/>
    <w:rsid w:val="2F4D6E5F"/>
    <w:rsid w:val="2F5C1DA5"/>
    <w:rsid w:val="2F61560E"/>
    <w:rsid w:val="2F754C15"/>
    <w:rsid w:val="2F762E67"/>
    <w:rsid w:val="2F7964B4"/>
    <w:rsid w:val="2F7C214C"/>
    <w:rsid w:val="2F8135BA"/>
    <w:rsid w:val="2F882B9B"/>
    <w:rsid w:val="2F955AF6"/>
    <w:rsid w:val="2FB41BE1"/>
    <w:rsid w:val="2FD162F0"/>
    <w:rsid w:val="2FDB4C6B"/>
    <w:rsid w:val="2FEC137B"/>
    <w:rsid w:val="2FED0C50"/>
    <w:rsid w:val="2FEE6EA1"/>
    <w:rsid w:val="2FFB15BE"/>
    <w:rsid w:val="2FFE2E5D"/>
    <w:rsid w:val="30197642"/>
    <w:rsid w:val="30474804"/>
    <w:rsid w:val="305667F5"/>
    <w:rsid w:val="305B205D"/>
    <w:rsid w:val="306058C5"/>
    <w:rsid w:val="307373A7"/>
    <w:rsid w:val="3087195B"/>
    <w:rsid w:val="309112ED"/>
    <w:rsid w:val="30DA5678"/>
    <w:rsid w:val="31093867"/>
    <w:rsid w:val="311F752F"/>
    <w:rsid w:val="31342FDA"/>
    <w:rsid w:val="313A7EC4"/>
    <w:rsid w:val="3149684C"/>
    <w:rsid w:val="314C3ACF"/>
    <w:rsid w:val="314D19A6"/>
    <w:rsid w:val="314D5E4A"/>
    <w:rsid w:val="315168B6"/>
    <w:rsid w:val="315C7E3B"/>
    <w:rsid w:val="315E1E05"/>
    <w:rsid w:val="31621E82"/>
    <w:rsid w:val="316B4522"/>
    <w:rsid w:val="31741628"/>
    <w:rsid w:val="3175714F"/>
    <w:rsid w:val="317940FA"/>
    <w:rsid w:val="317A6513"/>
    <w:rsid w:val="31807FCD"/>
    <w:rsid w:val="31921AAF"/>
    <w:rsid w:val="31A83BA2"/>
    <w:rsid w:val="31C003CA"/>
    <w:rsid w:val="31C3610C"/>
    <w:rsid w:val="31C51E84"/>
    <w:rsid w:val="31D64091"/>
    <w:rsid w:val="31DB3455"/>
    <w:rsid w:val="321626E0"/>
    <w:rsid w:val="32221084"/>
    <w:rsid w:val="3239017C"/>
    <w:rsid w:val="323B5CA2"/>
    <w:rsid w:val="32454D73"/>
    <w:rsid w:val="32496611"/>
    <w:rsid w:val="32601BAD"/>
    <w:rsid w:val="326276D3"/>
    <w:rsid w:val="326C4A2A"/>
    <w:rsid w:val="327318E0"/>
    <w:rsid w:val="3276317E"/>
    <w:rsid w:val="32777CC8"/>
    <w:rsid w:val="327F2033"/>
    <w:rsid w:val="32867865"/>
    <w:rsid w:val="329B4993"/>
    <w:rsid w:val="32BC57B2"/>
    <w:rsid w:val="32C15CF8"/>
    <w:rsid w:val="32D305D1"/>
    <w:rsid w:val="32DC56D7"/>
    <w:rsid w:val="32E159D6"/>
    <w:rsid w:val="32F12805"/>
    <w:rsid w:val="32F6606D"/>
    <w:rsid w:val="32F80037"/>
    <w:rsid w:val="32F81DE5"/>
    <w:rsid w:val="33305A23"/>
    <w:rsid w:val="333C7F24"/>
    <w:rsid w:val="333F17C2"/>
    <w:rsid w:val="334D0126"/>
    <w:rsid w:val="3353526D"/>
    <w:rsid w:val="33557812"/>
    <w:rsid w:val="33574D5E"/>
    <w:rsid w:val="335E60EC"/>
    <w:rsid w:val="33617595"/>
    <w:rsid w:val="337E0F7D"/>
    <w:rsid w:val="337F6063"/>
    <w:rsid w:val="338A5133"/>
    <w:rsid w:val="338B4A07"/>
    <w:rsid w:val="339C09C3"/>
    <w:rsid w:val="33AB50A9"/>
    <w:rsid w:val="33CD4076"/>
    <w:rsid w:val="33CD5020"/>
    <w:rsid w:val="33D60378"/>
    <w:rsid w:val="33F151B2"/>
    <w:rsid w:val="33F702EF"/>
    <w:rsid w:val="33FE49DB"/>
    <w:rsid w:val="34036C94"/>
    <w:rsid w:val="342310E4"/>
    <w:rsid w:val="34256C0A"/>
    <w:rsid w:val="3428494C"/>
    <w:rsid w:val="342B1D46"/>
    <w:rsid w:val="342C61EA"/>
    <w:rsid w:val="342F5CDB"/>
    <w:rsid w:val="343B642D"/>
    <w:rsid w:val="344057F2"/>
    <w:rsid w:val="344352E2"/>
    <w:rsid w:val="345319C9"/>
    <w:rsid w:val="346E6803"/>
    <w:rsid w:val="347656B7"/>
    <w:rsid w:val="347B2CCE"/>
    <w:rsid w:val="348F6779"/>
    <w:rsid w:val="349B511E"/>
    <w:rsid w:val="34A2640A"/>
    <w:rsid w:val="34AE30A3"/>
    <w:rsid w:val="34BD32E6"/>
    <w:rsid w:val="34C44675"/>
    <w:rsid w:val="34C957E7"/>
    <w:rsid w:val="34D4418C"/>
    <w:rsid w:val="34DB73A2"/>
    <w:rsid w:val="34DF14AF"/>
    <w:rsid w:val="34E46AC5"/>
    <w:rsid w:val="34F94E14"/>
    <w:rsid w:val="34FB5BBD"/>
    <w:rsid w:val="350A5F9E"/>
    <w:rsid w:val="351647A5"/>
    <w:rsid w:val="351D5B33"/>
    <w:rsid w:val="35270760"/>
    <w:rsid w:val="35327830"/>
    <w:rsid w:val="35335357"/>
    <w:rsid w:val="353A4937"/>
    <w:rsid w:val="354632DC"/>
    <w:rsid w:val="356279EA"/>
    <w:rsid w:val="356B689E"/>
    <w:rsid w:val="35700359"/>
    <w:rsid w:val="3579545F"/>
    <w:rsid w:val="35814314"/>
    <w:rsid w:val="35824B3E"/>
    <w:rsid w:val="35904557"/>
    <w:rsid w:val="35926521"/>
    <w:rsid w:val="35A324DC"/>
    <w:rsid w:val="35BF6BEA"/>
    <w:rsid w:val="35C366DA"/>
    <w:rsid w:val="35D86C1A"/>
    <w:rsid w:val="35EF74CF"/>
    <w:rsid w:val="35F04CEC"/>
    <w:rsid w:val="35F26FC0"/>
    <w:rsid w:val="35F42D38"/>
    <w:rsid w:val="362829E1"/>
    <w:rsid w:val="362B4280"/>
    <w:rsid w:val="362D624A"/>
    <w:rsid w:val="36370E76"/>
    <w:rsid w:val="364F61C0"/>
    <w:rsid w:val="365E28A7"/>
    <w:rsid w:val="366E4EA6"/>
    <w:rsid w:val="36910587"/>
    <w:rsid w:val="36940077"/>
    <w:rsid w:val="369938DF"/>
    <w:rsid w:val="369E0EF6"/>
    <w:rsid w:val="36A04C6E"/>
    <w:rsid w:val="36AA33F6"/>
    <w:rsid w:val="36D20B0A"/>
    <w:rsid w:val="36E70C51"/>
    <w:rsid w:val="36F56D67"/>
    <w:rsid w:val="371C60E8"/>
    <w:rsid w:val="371C7337"/>
    <w:rsid w:val="371F5B92"/>
    <w:rsid w:val="37215DAE"/>
    <w:rsid w:val="375241BA"/>
    <w:rsid w:val="375A6BCB"/>
    <w:rsid w:val="375E3B09"/>
    <w:rsid w:val="377834F5"/>
    <w:rsid w:val="37824373"/>
    <w:rsid w:val="37887BDC"/>
    <w:rsid w:val="379A790F"/>
    <w:rsid w:val="379B7C5F"/>
    <w:rsid w:val="379E11AD"/>
    <w:rsid w:val="37A4253C"/>
    <w:rsid w:val="37A95DA4"/>
    <w:rsid w:val="37AF5CED"/>
    <w:rsid w:val="37C8447C"/>
    <w:rsid w:val="37CB7AC8"/>
    <w:rsid w:val="37CD1A92"/>
    <w:rsid w:val="37D83F93"/>
    <w:rsid w:val="37D90437"/>
    <w:rsid w:val="37E22162"/>
    <w:rsid w:val="37ED3EE3"/>
    <w:rsid w:val="37F45271"/>
    <w:rsid w:val="380134EA"/>
    <w:rsid w:val="38066D52"/>
    <w:rsid w:val="380A4A95"/>
    <w:rsid w:val="38167489"/>
    <w:rsid w:val="38196A86"/>
    <w:rsid w:val="382F0057"/>
    <w:rsid w:val="38376F0C"/>
    <w:rsid w:val="385E6B8E"/>
    <w:rsid w:val="3862667F"/>
    <w:rsid w:val="38635F53"/>
    <w:rsid w:val="38653A79"/>
    <w:rsid w:val="38657F1D"/>
    <w:rsid w:val="3891486E"/>
    <w:rsid w:val="38934A8A"/>
    <w:rsid w:val="389679B3"/>
    <w:rsid w:val="389820A0"/>
    <w:rsid w:val="38AA5930"/>
    <w:rsid w:val="38AC5B4C"/>
    <w:rsid w:val="38B8629F"/>
    <w:rsid w:val="38C818E7"/>
    <w:rsid w:val="38D1110E"/>
    <w:rsid w:val="38D66725"/>
    <w:rsid w:val="38E47094"/>
    <w:rsid w:val="390C2146"/>
    <w:rsid w:val="39113C01"/>
    <w:rsid w:val="39180AEB"/>
    <w:rsid w:val="391D4354"/>
    <w:rsid w:val="392456E2"/>
    <w:rsid w:val="392A081F"/>
    <w:rsid w:val="392E47B3"/>
    <w:rsid w:val="39391637"/>
    <w:rsid w:val="394A2C6F"/>
    <w:rsid w:val="394B0DA7"/>
    <w:rsid w:val="398D772B"/>
    <w:rsid w:val="398E0DAD"/>
    <w:rsid w:val="39A44A75"/>
    <w:rsid w:val="39C66799"/>
    <w:rsid w:val="39CD7B28"/>
    <w:rsid w:val="39D469F8"/>
    <w:rsid w:val="39D92970"/>
    <w:rsid w:val="39EB26A4"/>
    <w:rsid w:val="39EC3D26"/>
    <w:rsid w:val="39ED01CA"/>
    <w:rsid w:val="3A0B0650"/>
    <w:rsid w:val="3A0B4AF4"/>
    <w:rsid w:val="3A1E08FF"/>
    <w:rsid w:val="3A1E099B"/>
    <w:rsid w:val="3A267238"/>
    <w:rsid w:val="3A2B2AA0"/>
    <w:rsid w:val="3A437DEA"/>
    <w:rsid w:val="3A4C1914"/>
    <w:rsid w:val="3A6A57AA"/>
    <w:rsid w:val="3A7206BE"/>
    <w:rsid w:val="3A836438"/>
    <w:rsid w:val="3A8D72B7"/>
    <w:rsid w:val="3A95616C"/>
    <w:rsid w:val="3A96260F"/>
    <w:rsid w:val="3A970136"/>
    <w:rsid w:val="3A976388"/>
    <w:rsid w:val="3AB26D1E"/>
    <w:rsid w:val="3AB900AC"/>
    <w:rsid w:val="3ACD1DA9"/>
    <w:rsid w:val="3AD35612"/>
    <w:rsid w:val="3AD44EE6"/>
    <w:rsid w:val="3AD969A0"/>
    <w:rsid w:val="3ADB0022"/>
    <w:rsid w:val="3AF47336"/>
    <w:rsid w:val="3AFD443D"/>
    <w:rsid w:val="3B005CDB"/>
    <w:rsid w:val="3B11613A"/>
    <w:rsid w:val="3B1654FE"/>
    <w:rsid w:val="3B451940"/>
    <w:rsid w:val="3B563B4D"/>
    <w:rsid w:val="3B5D312D"/>
    <w:rsid w:val="3B5F50F7"/>
    <w:rsid w:val="3B6A75F8"/>
    <w:rsid w:val="3B7D732B"/>
    <w:rsid w:val="3B8701AA"/>
    <w:rsid w:val="3B880F6A"/>
    <w:rsid w:val="3B934DA1"/>
    <w:rsid w:val="3B9D177C"/>
    <w:rsid w:val="3BA23236"/>
    <w:rsid w:val="3BAC7C11"/>
    <w:rsid w:val="3BC136BC"/>
    <w:rsid w:val="3BC35686"/>
    <w:rsid w:val="3BD35F36"/>
    <w:rsid w:val="3BF13876"/>
    <w:rsid w:val="3BFA097C"/>
    <w:rsid w:val="3BFA7034"/>
    <w:rsid w:val="3BFF5F92"/>
    <w:rsid w:val="3C1E0B0E"/>
    <w:rsid w:val="3C28373B"/>
    <w:rsid w:val="3C2D0D8C"/>
    <w:rsid w:val="3C300842"/>
    <w:rsid w:val="3C320116"/>
    <w:rsid w:val="3C335C3C"/>
    <w:rsid w:val="3C340332"/>
    <w:rsid w:val="3C3519B4"/>
    <w:rsid w:val="3C485B8B"/>
    <w:rsid w:val="3C4A1903"/>
    <w:rsid w:val="3C5938F5"/>
    <w:rsid w:val="3C6D332A"/>
    <w:rsid w:val="3C7F70D3"/>
    <w:rsid w:val="3C8D17A0"/>
    <w:rsid w:val="3C97266F"/>
    <w:rsid w:val="3C9963E7"/>
    <w:rsid w:val="3CAF1767"/>
    <w:rsid w:val="3CB90837"/>
    <w:rsid w:val="3CBC20D5"/>
    <w:rsid w:val="3CC52D38"/>
    <w:rsid w:val="3CCF26C4"/>
    <w:rsid w:val="3CDC62D4"/>
    <w:rsid w:val="3CE37662"/>
    <w:rsid w:val="3CEA6C43"/>
    <w:rsid w:val="3CF655E7"/>
    <w:rsid w:val="3CFB0E50"/>
    <w:rsid w:val="3D073351"/>
    <w:rsid w:val="3D1B6DFC"/>
    <w:rsid w:val="3D2757A1"/>
    <w:rsid w:val="3D332398"/>
    <w:rsid w:val="3D3954D4"/>
    <w:rsid w:val="3D4C638A"/>
    <w:rsid w:val="3D5766F4"/>
    <w:rsid w:val="3D594E9C"/>
    <w:rsid w:val="3D6469F5"/>
    <w:rsid w:val="3D6927FF"/>
    <w:rsid w:val="3D7309E6"/>
    <w:rsid w:val="3D850719"/>
    <w:rsid w:val="3D8F1598"/>
    <w:rsid w:val="3D9F7A2D"/>
    <w:rsid w:val="3DA212CB"/>
    <w:rsid w:val="3DA768E2"/>
    <w:rsid w:val="3DC92CFC"/>
    <w:rsid w:val="3DD05E38"/>
    <w:rsid w:val="3DE713D4"/>
    <w:rsid w:val="3DEE62BF"/>
    <w:rsid w:val="3DF633C5"/>
    <w:rsid w:val="3E067AAC"/>
    <w:rsid w:val="3E09134A"/>
    <w:rsid w:val="3E1005C6"/>
    <w:rsid w:val="3E1877DF"/>
    <w:rsid w:val="3E246184"/>
    <w:rsid w:val="3E2935EF"/>
    <w:rsid w:val="3E300685"/>
    <w:rsid w:val="3E344619"/>
    <w:rsid w:val="3E3C3606"/>
    <w:rsid w:val="3E481E73"/>
    <w:rsid w:val="3E5720B6"/>
    <w:rsid w:val="3E5E4515"/>
    <w:rsid w:val="3E604989"/>
    <w:rsid w:val="3E642A25"/>
    <w:rsid w:val="3E7762B4"/>
    <w:rsid w:val="3E7F33BB"/>
    <w:rsid w:val="3E882552"/>
    <w:rsid w:val="3E952BDE"/>
    <w:rsid w:val="3E9E5F37"/>
    <w:rsid w:val="3EC05EAD"/>
    <w:rsid w:val="3EC7548D"/>
    <w:rsid w:val="3ECA6D2C"/>
    <w:rsid w:val="3ECC2AA4"/>
    <w:rsid w:val="3ED100BA"/>
    <w:rsid w:val="3ED30C29"/>
    <w:rsid w:val="3ED44F16"/>
    <w:rsid w:val="3ED4783E"/>
    <w:rsid w:val="3EDB2CE7"/>
    <w:rsid w:val="3EE37DED"/>
    <w:rsid w:val="3EF142B8"/>
    <w:rsid w:val="3F057D64"/>
    <w:rsid w:val="3F067638"/>
    <w:rsid w:val="3F1B1335"/>
    <w:rsid w:val="3F32042D"/>
    <w:rsid w:val="3F3603B6"/>
    <w:rsid w:val="3F3E6DD2"/>
    <w:rsid w:val="3F43263A"/>
    <w:rsid w:val="3F4C5993"/>
    <w:rsid w:val="3F520ACF"/>
    <w:rsid w:val="3F591E5E"/>
    <w:rsid w:val="3F5D36FC"/>
    <w:rsid w:val="3F627473"/>
    <w:rsid w:val="3F650802"/>
    <w:rsid w:val="3F67457A"/>
    <w:rsid w:val="3F6B55BF"/>
    <w:rsid w:val="3F6C52E4"/>
    <w:rsid w:val="3F836EDA"/>
    <w:rsid w:val="3F8A64BB"/>
    <w:rsid w:val="3FA56E51"/>
    <w:rsid w:val="3FA806EF"/>
    <w:rsid w:val="3FB47094"/>
    <w:rsid w:val="3FB672B0"/>
    <w:rsid w:val="3FC1012F"/>
    <w:rsid w:val="3FC512A1"/>
    <w:rsid w:val="3FCB5A64"/>
    <w:rsid w:val="3FCC6AD3"/>
    <w:rsid w:val="3FDB0AC5"/>
    <w:rsid w:val="3FDF4785"/>
    <w:rsid w:val="3FE67B95"/>
    <w:rsid w:val="3FF027C2"/>
    <w:rsid w:val="3FF83425"/>
    <w:rsid w:val="3FFB9C50"/>
    <w:rsid w:val="400E2C48"/>
    <w:rsid w:val="401364B0"/>
    <w:rsid w:val="401A339B"/>
    <w:rsid w:val="401F5C7F"/>
    <w:rsid w:val="402056AE"/>
    <w:rsid w:val="40224945"/>
    <w:rsid w:val="40267F92"/>
    <w:rsid w:val="40300E10"/>
    <w:rsid w:val="404843AC"/>
    <w:rsid w:val="404E1296"/>
    <w:rsid w:val="405A40DF"/>
    <w:rsid w:val="408D6263"/>
    <w:rsid w:val="40900279"/>
    <w:rsid w:val="40A9471F"/>
    <w:rsid w:val="40BA4B7E"/>
    <w:rsid w:val="40C63523"/>
    <w:rsid w:val="40CE1DE0"/>
    <w:rsid w:val="40D44550"/>
    <w:rsid w:val="4101455B"/>
    <w:rsid w:val="41055DF9"/>
    <w:rsid w:val="41067DC3"/>
    <w:rsid w:val="41083B3B"/>
    <w:rsid w:val="410A78B3"/>
    <w:rsid w:val="41181033"/>
    <w:rsid w:val="41232723"/>
    <w:rsid w:val="412F3413"/>
    <w:rsid w:val="41362456"/>
    <w:rsid w:val="41384420"/>
    <w:rsid w:val="41390199"/>
    <w:rsid w:val="41401527"/>
    <w:rsid w:val="41436921"/>
    <w:rsid w:val="41474664"/>
    <w:rsid w:val="41531C19"/>
    <w:rsid w:val="4157061F"/>
    <w:rsid w:val="416E7E42"/>
    <w:rsid w:val="4171348E"/>
    <w:rsid w:val="417B60BB"/>
    <w:rsid w:val="41894C7C"/>
    <w:rsid w:val="418A27A2"/>
    <w:rsid w:val="41943621"/>
    <w:rsid w:val="419B49AF"/>
    <w:rsid w:val="41B15F81"/>
    <w:rsid w:val="41B63597"/>
    <w:rsid w:val="41CE6B33"/>
    <w:rsid w:val="41EA1493"/>
    <w:rsid w:val="41EF0857"/>
    <w:rsid w:val="42134546"/>
    <w:rsid w:val="42165DE4"/>
    <w:rsid w:val="421A3B26"/>
    <w:rsid w:val="424C38A0"/>
    <w:rsid w:val="4269060A"/>
    <w:rsid w:val="426E3E72"/>
    <w:rsid w:val="42862F6A"/>
    <w:rsid w:val="42894808"/>
    <w:rsid w:val="428C42F8"/>
    <w:rsid w:val="429950F5"/>
    <w:rsid w:val="429C09DF"/>
    <w:rsid w:val="42BD2703"/>
    <w:rsid w:val="42C972FA"/>
    <w:rsid w:val="42D71A17"/>
    <w:rsid w:val="42DE4B54"/>
    <w:rsid w:val="42E12896"/>
    <w:rsid w:val="42E53554"/>
    <w:rsid w:val="42F73E67"/>
    <w:rsid w:val="42FB3958"/>
    <w:rsid w:val="43000F6E"/>
    <w:rsid w:val="431467C7"/>
    <w:rsid w:val="432033BE"/>
    <w:rsid w:val="43234C5C"/>
    <w:rsid w:val="432B58BF"/>
    <w:rsid w:val="432F3601"/>
    <w:rsid w:val="433724B6"/>
    <w:rsid w:val="433A3D54"/>
    <w:rsid w:val="433C187A"/>
    <w:rsid w:val="434D1CD9"/>
    <w:rsid w:val="436037BB"/>
    <w:rsid w:val="43617533"/>
    <w:rsid w:val="436C03B1"/>
    <w:rsid w:val="437159C8"/>
    <w:rsid w:val="43784FA8"/>
    <w:rsid w:val="437E6337"/>
    <w:rsid w:val="43BE4985"/>
    <w:rsid w:val="43C401ED"/>
    <w:rsid w:val="43DD4E0B"/>
    <w:rsid w:val="43FD36FF"/>
    <w:rsid w:val="44006D4C"/>
    <w:rsid w:val="44095C00"/>
    <w:rsid w:val="44097161"/>
    <w:rsid w:val="440A3726"/>
    <w:rsid w:val="44185E43"/>
    <w:rsid w:val="441F5424"/>
    <w:rsid w:val="442F13DF"/>
    <w:rsid w:val="443609BF"/>
    <w:rsid w:val="4436276D"/>
    <w:rsid w:val="443D3AFC"/>
    <w:rsid w:val="444906F3"/>
    <w:rsid w:val="444E3F5B"/>
    <w:rsid w:val="44501A81"/>
    <w:rsid w:val="4456696C"/>
    <w:rsid w:val="44753296"/>
    <w:rsid w:val="44796C0C"/>
    <w:rsid w:val="447C0AC8"/>
    <w:rsid w:val="44860EF6"/>
    <w:rsid w:val="448B0D0B"/>
    <w:rsid w:val="44A973E3"/>
    <w:rsid w:val="44AE49FA"/>
    <w:rsid w:val="44B72A72"/>
    <w:rsid w:val="44BC1D53"/>
    <w:rsid w:val="44D83825"/>
    <w:rsid w:val="44DC3315"/>
    <w:rsid w:val="44E16B7D"/>
    <w:rsid w:val="44E87F0C"/>
    <w:rsid w:val="44F7014F"/>
    <w:rsid w:val="44F71EFD"/>
    <w:rsid w:val="45097E82"/>
    <w:rsid w:val="453273D9"/>
    <w:rsid w:val="45435142"/>
    <w:rsid w:val="45482758"/>
    <w:rsid w:val="454A2974"/>
    <w:rsid w:val="454D5FC1"/>
    <w:rsid w:val="454F6314"/>
    <w:rsid w:val="4550785F"/>
    <w:rsid w:val="455235D7"/>
    <w:rsid w:val="455455A1"/>
    <w:rsid w:val="4554734F"/>
    <w:rsid w:val="455C26A8"/>
    <w:rsid w:val="45693A82"/>
    <w:rsid w:val="4574179F"/>
    <w:rsid w:val="457B0D80"/>
    <w:rsid w:val="457B2C55"/>
    <w:rsid w:val="457F1EF2"/>
    <w:rsid w:val="459040FF"/>
    <w:rsid w:val="45905EAD"/>
    <w:rsid w:val="45921C25"/>
    <w:rsid w:val="45927E77"/>
    <w:rsid w:val="45990A35"/>
    <w:rsid w:val="459C7223"/>
    <w:rsid w:val="459E05CA"/>
    <w:rsid w:val="459E681C"/>
    <w:rsid w:val="45A656D1"/>
    <w:rsid w:val="45A81449"/>
    <w:rsid w:val="45A858ED"/>
    <w:rsid w:val="45CC3389"/>
    <w:rsid w:val="45D65FB6"/>
    <w:rsid w:val="45EC7588"/>
    <w:rsid w:val="460348D1"/>
    <w:rsid w:val="4607616F"/>
    <w:rsid w:val="460F771A"/>
    <w:rsid w:val="46113492"/>
    <w:rsid w:val="46203CCF"/>
    <w:rsid w:val="46284338"/>
    <w:rsid w:val="462A35F9"/>
    <w:rsid w:val="463351B6"/>
    <w:rsid w:val="46511AE0"/>
    <w:rsid w:val="46517D32"/>
    <w:rsid w:val="465515D1"/>
    <w:rsid w:val="46717A8D"/>
    <w:rsid w:val="46804174"/>
    <w:rsid w:val="46841217"/>
    <w:rsid w:val="468E4AE3"/>
    <w:rsid w:val="46AE0CE1"/>
    <w:rsid w:val="46B05A38"/>
    <w:rsid w:val="46B06807"/>
    <w:rsid w:val="46BA7686"/>
    <w:rsid w:val="46BD0F24"/>
    <w:rsid w:val="46D52711"/>
    <w:rsid w:val="46E666CD"/>
    <w:rsid w:val="46ED7A5B"/>
    <w:rsid w:val="46FD22AC"/>
    <w:rsid w:val="47040901"/>
    <w:rsid w:val="471054F8"/>
    <w:rsid w:val="4714323A"/>
    <w:rsid w:val="47185AA7"/>
    <w:rsid w:val="472471F5"/>
    <w:rsid w:val="47266AC9"/>
    <w:rsid w:val="47280A93"/>
    <w:rsid w:val="472B2331"/>
    <w:rsid w:val="472D60AA"/>
    <w:rsid w:val="473867FC"/>
    <w:rsid w:val="47413903"/>
    <w:rsid w:val="474B4782"/>
    <w:rsid w:val="475F1FDB"/>
    <w:rsid w:val="4764492C"/>
    <w:rsid w:val="476A2E5A"/>
    <w:rsid w:val="476D4988"/>
    <w:rsid w:val="4770243A"/>
    <w:rsid w:val="477C6AB3"/>
    <w:rsid w:val="4780267D"/>
    <w:rsid w:val="479559FD"/>
    <w:rsid w:val="479A3013"/>
    <w:rsid w:val="479C322F"/>
    <w:rsid w:val="47AA14A8"/>
    <w:rsid w:val="47B10A89"/>
    <w:rsid w:val="47B95075"/>
    <w:rsid w:val="47BA212D"/>
    <w:rsid w:val="47BE4F54"/>
    <w:rsid w:val="47CB7671"/>
    <w:rsid w:val="47D76015"/>
    <w:rsid w:val="47DF7F53"/>
    <w:rsid w:val="47EC1AC1"/>
    <w:rsid w:val="47EF335F"/>
    <w:rsid w:val="47F44E19"/>
    <w:rsid w:val="47F92430"/>
    <w:rsid w:val="48013092"/>
    <w:rsid w:val="48052B82"/>
    <w:rsid w:val="480701BD"/>
    <w:rsid w:val="480F755D"/>
    <w:rsid w:val="48164D90"/>
    <w:rsid w:val="481B486D"/>
    <w:rsid w:val="48280107"/>
    <w:rsid w:val="48382F58"/>
    <w:rsid w:val="483B2A48"/>
    <w:rsid w:val="4860425D"/>
    <w:rsid w:val="48645AFB"/>
    <w:rsid w:val="4872692B"/>
    <w:rsid w:val="487A531F"/>
    <w:rsid w:val="48822425"/>
    <w:rsid w:val="48A24875"/>
    <w:rsid w:val="48AB197C"/>
    <w:rsid w:val="48AC2FFE"/>
    <w:rsid w:val="48B02E5B"/>
    <w:rsid w:val="48B30830"/>
    <w:rsid w:val="48CA7928"/>
    <w:rsid w:val="48CE7418"/>
    <w:rsid w:val="48D04F3E"/>
    <w:rsid w:val="48D12A65"/>
    <w:rsid w:val="48E3604A"/>
    <w:rsid w:val="48E409EA"/>
    <w:rsid w:val="48E42D83"/>
    <w:rsid w:val="48EE7ABB"/>
    <w:rsid w:val="48F0738F"/>
    <w:rsid w:val="48F7696F"/>
    <w:rsid w:val="48FA020D"/>
    <w:rsid w:val="490B41C9"/>
    <w:rsid w:val="490E3CB9"/>
    <w:rsid w:val="49137521"/>
    <w:rsid w:val="49172B6D"/>
    <w:rsid w:val="49177011"/>
    <w:rsid w:val="491D5CAA"/>
    <w:rsid w:val="49203DD7"/>
    <w:rsid w:val="49227764"/>
    <w:rsid w:val="49247038"/>
    <w:rsid w:val="49261002"/>
    <w:rsid w:val="49271A24"/>
    <w:rsid w:val="49647D7D"/>
    <w:rsid w:val="4968161B"/>
    <w:rsid w:val="497C50C6"/>
    <w:rsid w:val="498B355B"/>
    <w:rsid w:val="49A34401"/>
    <w:rsid w:val="49B02FC2"/>
    <w:rsid w:val="49B93C25"/>
    <w:rsid w:val="49BE56DF"/>
    <w:rsid w:val="49C01457"/>
    <w:rsid w:val="49C820BA"/>
    <w:rsid w:val="49CB3958"/>
    <w:rsid w:val="49CD147E"/>
    <w:rsid w:val="49D50042"/>
    <w:rsid w:val="49DA3B9B"/>
    <w:rsid w:val="49DC3DB7"/>
    <w:rsid w:val="49E62540"/>
    <w:rsid w:val="49FE3D2D"/>
    <w:rsid w:val="4A0550BC"/>
    <w:rsid w:val="4A113A61"/>
    <w:rsid w:val="4A125911"/>
    <w:rsid w:val="4A1B668D"/>
    <w:rsid w:val="4A203CA4"/>
    <w:rsid w:val="4A2A68D0"/>
    <w:rsid w:val="4A34774F"/>
    <w:rsid w:val="4A4A0D21"/>
    <w:rsid w:val="4A513E5D"/>
    <w:rsid w:val="4A5751EC"/>
    <w:rsid w:val="4A5D6CA6"/>
    <w:rsid w:val="4A6A13C3"/>
    <w:rsid w:val="4A7203C4"/>
    <w:rsid w:val="4A817DD7"/>
    <w:rsid w:val="4A835FE1"/>
    <w:rsid w:val="4A8C1339"/>
    <w:rsid w:val="4AA2290B"/>
    <w:rsid w:val="4AA541A9"/>
    <w:rsid w:val="4AB83EDC"/>
    <w:rsid w:val="4ABA5EA6"/>
    <w:rsid w:val="4AC07235"/>
    <w:rsid w:val="4AC12A78"/>
    <w:rsid w:val="4AD66A58"/>
    <w:rsid w:val="4ADA6548"/>
    <w:rsid w:val="4AEC002A"/>
    <w:rsid w:val="4AFB026D"/>
    <w:rsid w:val="4B201A81"/>
    <w:rsid w:val="4B272E10"/>
    <w:rsid w:val="4B307F16"/>
    <w:rsid w:val="4B4B6AFE"/>
    <w:rsid w:val="4B5005B9"/>
    <w:rsid w:val="4B50680B"/>
    <w:rsid w:val="4B5160DF"/>
    <w:rsid w:val="4B531E57"/>
    <w:rsid w:val="4B5C51AF"/>
    <w:rsid w:val="4B5C6F5D"/>
    <w:rsid w:val="4B69167A"/>
    <w:rsid w:val="4B6E4EE3"/>
    <w:rsid w:val="4B700C5B"/>
    <w:rsid w:val="4B8E10E1"/>
    <w:rsid w:val="4BA44460"/>
    <w:rsid w:val="4BC44B03"/>
    <w:rsid w:val="4BCD39B7"/>
    <w:rsid w:val="4BCF5981"/>
    <w:rsid w:val="4BD765E4"/>
    <w:rsid w:val="4BDB2578"/>
    <w:rsid w:val="4BEB02E1"/>
    <w:rsid w:val="4C0118B3"/>
    <w:rsid w:val="4C017B05"/>
    <w:rsid w:val="4C065F5C"/>
    <w:rsid w:val="4C101AF6"/>
    <w:rsid w:val="4C202179"/>
    <w:rsid w:val="4C285091"/>
    <w:rsid w:val="4C360FB6"/>
    <w:rsid w:val="4C4243A5"/>
    <w:rsid w:val="4C4C6FD2"/>
    <w:rsid w:val="4C533A2A"/>
    <w:rsid w:val="4C5C3810"/>
    <w:rsid w:val="4C63256E"/>
    <w:rsid w:val="4C650094"/>
    <w:rsid w:val="4C6F4A6E"/>
    <w:rsid w:val="4C7E2F03"/>
    <w:rsid w:val="4C800C5D"/>
    <w:rsid w:val="4C8A2ADB"/>
    <w:rsid w:val="4C912C37"/>
    <w:rsid w:val="4C96649F"/>
    <w:rsid w:val="4C975D73"/>
    <w:rsid w:val="4C983FC5"/>
    <w:rsid w:val="4C994DAB"/>
    <w:rsid w:val="4CA7245A"/>
    <w:rsid w:val="4CA87F80"/>
    <w:rsid w:val="4CA92473"/>
    <w:rsid w:val="4CBE1552"/>
    <w:rsid w:val="4CC4300C"/>
    <w:rsid w:val="4CC748AA"/>
    <w:rsid w:val="4CD62D3F"/>
    <w:rsid w:val="4CDE39A2"/>
    <w:rsid w:val="4CE27936"/>
    <w:rsid w:val="4CE76CFB"/>
    <w:rsid w:val="4CFA4C80"/>
    <w:rsid w:val="4CFA6A2E"/>
    <w:rsid w:val="4D0258E3"/>
    <w:rsid w:val="4D0F2745"/>
    <w:rsid w:val="4D3A507C"/>
    <w:rsid w:val="4D4001B9"/>
    <w:rsid w:val="4D41465D"/>
    <w:rsid w:val="4D447CA9"/>
    <w:rsid w:val="4D4E6D7A"/>
    <w:rsid w:val="4D52686A"/>
    <w:rsid w:val="4DB017E2"/>
    <w:rsid w:val="4DCF7EBB"/>
    <w:rsid w:val="4DDC6134"/>
    <w:rsid w:val="4DDF5C24"/>
    <w:rsid w:val="4DE4323A"/>
    <w:rsid w:val="4DE90850"/>
    <w:rsid w:val="4DED6593"/>
    <w:rsid w:val="4DEF230B"/>
    <w:rsid w:val="4E01203E"/>
    <w:rsid w:val="4E0833CC"/>
    <w:rsid w:val="4E0A0EF3"/>
    <w:rsid w:val="4E0C137B"/>
    <w:rsid w:val="4E2875CB"/>
    <w:rsid w:val="4E2E44B5"/>
    <w:rsid w:val="4E3E0B9C"/>
    <w:rsid w:val="4E59518D"/>
    <w:rsid w:val="4E606D65"/>
    <w:rsid w:val="4E7C5AA7"/>
    <w:rsid w:val="4E854A1D"/>
    <w:rsid w:val="4E9904C8"/>
    <w:rsid w:val="4E992277"/>
    <w:rsid w:val="4E9E788D"/>
    <w:rsid w:val="4EAC1FAA"/>
    <w:rsid w:val="4EAC3D58"/>
    <w:rsid w:val="4EAD471B"/>
    <w:rsid w:val="4EAD5D22"/>
    <w:rsid w:val="4EB33338"/>
    <w:rsid w:val="4EC251D8"/>
    <w:rsid w:val="4ED84B4D"/>
    <w:rsid w:val="4EDB463D"/>
    <w:rsid w:val="4EDE5EDB"/>
    <w:rsid w:val="4EE554BC"/>
    <w:rsid w:val="4EF43951"/>
    <w:rsid w:val="4EFE032C"/>
    <w:rsid w:val="4EFF657E"/>
    <w:rsid w:val="4F0040A4"/>
    <w:rsid w:val="4F147B4F"/>
    <w:rsid w:val="4F334479"/>
    <w:rsid w:val="4F51386A"/>
    <w:rsid w:val="4F5368C9"/>
    <w:rsid w:val="4F587A3C"/>
    <w:rsid w:val="4F5A1A06"/>
    <w:rsid w:val="4F5D14DD"/>
    <w:rsid w:val="4F674123"/>
    <w:rsid w:val="4F806C9C"/>
    <w:rsid w:val="4F8D1DDB"/>
    <w:rsid w:val="4F8D6B01"/>
    <w:rsid w:val="4FAC7D88"/>
    <w:rsid w:val="4FAD5FDA"/>
    <w:rsid w:val="4FB530E0"/>
    <w:rsid w:val="4FD25A40"/>
    <w:rsid w:val="4FD5108C"/>
    <w:rsid w:val="4FD80B7D"/>
    <w:rsid w:val="4FE13ED5"/>
    <w:rsid w:val="4FF0236A"/>
    <w:rsid w:val="4FF9121F"/>
    <w:rsid w:val="4FF97471"/>
    <w:rsid w:val="50033E4B"/>
    <w:rsid w:val="50041972"/>
    <w:rsid w:val="500876B4"/>
    <w:rsid w:val="500E27F0"/>
    <w:rsid w:val="50146059"/>
    <w:rsid w:val="50212524"/>
    <w:rsid w:val="50242014"/>
    <w:rsid w:val="50281B04"/>
    <w:rsid w:val="50324731"/>
    <w:rsid w:val="504C596B"/>
    <w:rsid w:val="50681F00"/>
    <w:rsid w:val="506A2B5F"/>
    <w:rsid w:val="50852AB2"/>
    <w:rsid w:val="50903205"/>
    <w:rsid w:val="50BB0282"/>
    <w:rsid w:val="50C07F8E"/>
    <w:rsid w:val="50CF78E8"/>
    <w:rsid w:val="50D457E8"/>
    <w:rsid w:val="50E61077"/>
    <w:rsid w:val="50EA500B"/>
    <w:rsid w:val="50EE68AA"/>
    <w:rsid w:val="50F43794"/>
    <w:rsid w:val="5100482F"/>
    <w:rsid w:val="510E0CFA"/>
    <w:rsid w:val="51181C77"/>
    <w:rsid w:val="511F2F07"/>
    <w:rsid w:val="512F2A1E"/>
    <w:rsid w:val="513B13C3"/>
    <w:rsid w:val="51475FBA"/>
    <w:rsid w:val="514771F8"/>
    <w:rsid w:val="514C35D0"/>
    <w:rsid w:val="514E7348"/>
    <w:rsid w:val="515626A1"/>
    <w:rsid w:val="515F3303"/>
    <w:rsid w:val="516052CE"/>
    <w:rsid w:val="51752B27"/>
    <w:rsid w:val="51786173"/>
    <w:rsid w:val="517D19DC"/>
    <w:rsid w:val="517D7C2E"/>
    <w:rsid w:val="519068F7"/>
    <w:rsid w:val="51911623"/>
    <w:rsid w:val="519B6306"/>
    <w:rsid w:val="519D5BDA"/>
    <w:rsid w:val="51A67184"/>
    <w:rsid w:val="51AE7DE7"/>
    <w:rsid w:val="51B15B29"/>
    <w:rsid w:val="51B36773"/>
    <w:rsid w:val="51C74287"/>
    <w:rsid w:val="51D535C6"/>
    <w:rsid w:val="51D830B6"/>
    <w:rsid w:val="51DC4954"/>
    <w:rsid w:val="51F55A16"/>
    <w:rsid w:val="51FA127E"/>
    <w:rsid w:val="51FD48CA"/>
    <w:rsid w:val="5208399B"/>
    <w:rsid w:val="521A547C"/>
    <w:rsid w:val="52263E21"/>
    <w:rsid w:val="522A286E"/>
    <w:rsid w:val="52320A18"/>
    <w:rsid w:val="524A1938"/>
    <w:rsid w:val="524D5852"/>
    <w:rsid w:val="525070F0"/>
    <w:rsid w:val="52522E68"/>
    <w:rsid w:val="5253098E"/>
    <w:rsid w:val="525766D1"/>
    <w:rsid w:val="525A6314"/>
    <w:rsid w:val="525B3FFE"/>
    <w:rsid w:val="526112FD"/>
    <w:rsid w:val="527C7EE5"/>
    <w:rsid w:val="52831274"/>
    <w:rsid w:val="52854FEC"/>
    <w:rsid w:val="52860D64"/>
    <w:rsid w:val="529214B7"/>
    <w:rsid w:val="52923265"/>
    <w:rsid w:val="529671F9"/>
    <w:rsid w:val="52990A97"/>
    <w:rsid w:val="52A9561F"/>
    <w:rsid w:val="52AF02BB"/>
    <w:rsid w:val="52C75604"/>
    <w:rsid w:val="52CD28C8"/>
    <w:rsid w:val="52D560F0"/>
    <w:rsid w:val="52E67677"/>
    <w:rsid w:val="52E87329"/>
    <w:rsid w:val="52FE6B4C"/>
    <w:rsid w:val="53004672"/>
    <w:rsid w:val="530D4FE1"/>
    <w:rsid w:val="5311062D"/>
    <w:rsid w:val="53114AD1"/>
    <w:rsid w:val="53183A87"/>
    <w:rsid w:val="531A15FD"/>
    <w:rsid w:val="53206AC2"/>
    <w:rsid w:val="533831C0"/>
    <w:rsid w:val="534722A1"/>
    <w:rsid w:val="53603363"/>
    <w:rsid w:val="53650979"/>
    <w:rsid w:val="536746F1"/>
    <w:rsid w:val="537A2677"/>
    <w:rsid w:val="538B4884"/>
    <w:rsid w:val="538C4158"/>
    <w:rsid w:val="53B11E10"/>
    <w:rsid w:val="53B14FD6"/>
    <w:rsid w:val="53C439C0"/>
    <w:rsid w:val="53D02297"/>
    <w:rsid w:val="53EB70D0"/>
    <w:rsid w:val="53F73CC7"/>
    <w:rsid w:val="540C5299"/>
    <w:rsid w:val="540E7263"/>
    <w:rsid w:val="54104D89"/>
    <w:rsid w:val="5417297B"/>
    <w:rsid w:val="54247FEA"/>
    <w:rsid w:val="5429409D"/>
    <w:rsid w:val="5437262D"/>
    <w:rsid w:val="543C3DD0"/>
    <w:rsid w:val="544762D1"/>
    <w:rsid w:val="54484523"/>
    <w:rsid w:val="545F361A"/>
    <w:rsid w:val="54705828"/>
    <w:rsid w:val="54A11E85"/>
    <w:rsid w:val="54BC281B"/>
    <w:rsid w:val="54BF40B9"/>
    <w:rsid w:val="54C65448"/>
    <w:rsid w:val="54C97AC2"/>
    <w:rsid w:val="54D20290"/>
    <w:rsid w:val="54F41FB5"/>
    <w:rsid w:val="55052414"/>
    <w:rsid w:val="55097B26"/>
    <w:rsid w:val="551E6CC9"/>
    <w:rsid w:val="552503C0"/>
    <w:rsid w:val="55384597"/>
    <w:rsid w:val="553A34D4"/>
    <w:rsid w:val="554C0043"/>
    <w:rsid w:val="554F18E1"/>
    <w:rsid w:val="55805F3E"/>
    <w:rsid w:val="558F1D10"/>
    <w:rsid w:val="55967510"/>
    <w:rsid w:val="559B4B26"/>
    <w:rsid w:val="55A03EEB"/>
    <w:rsid w:val="55AC4D50"/>
    <w:rsid w:val="55B87486"/>
    <w:rsid w:val="55BA1450"/>
    <w:rsid w:val="55C71477"/>
    <w:rsid w:val="55CA0F67"/>
    <w:rsid w:val="55D911AB"/>
    <w:rsid w:val="55EF4021"/>
    <w:rsid w:val="56024BA5"/>
    <w:rsid w:val="560A3631"/>
    <w:rsid w:val="560C332E"/>
    <w:rsid w:val="561D19DF"/>
    <w:rsid w:val="562260A5"/>
    <w:rsid w:val="562543F0"/>
    <w:rsid w:val="563034C0"/>
    <w:rsid w:val="5630526E"/>
    <w:rsid w:val="5632548A"/>
    <w:rsid w:val="5641633C"/>
    <w:rsid w:val="56431446"/>
    <w:rsid w:val="56505911"/>
    <w:rsid w:val="56530F5D"/>
    <w:rsid w:val="56582A17"/>
    <w:rsid w:val="566118CC"/>
    <w:rsid w:val="56625644"/>
    <w:rsid w:val="566273F2"/>
    <w:rsid w:val="56723AD9"/>
    <w:rsid w:val="567A0BDF"/>
    <w:rsid w:val="56892BD1"/>
    <w:rsid w:val="569021B1"/>
    <w:rsid w:val="56B440F1"/>
    <w:rsid w:val="56B57E6A"/>
    <w:rsid w:val="56BA5480"/>
    <w:rsid w:val="56C23B2B"/>
    <w:rsid w:val="56D24578"/>
    <w:rsid w:val="56D26326"/>
    <w:rsid w:val="56D402F0"/>
    <w:rsid w:val="56DF6C95"/>
    <w:rsid w:val="56EB388B"/>
    <w:rsid w:val="56FE711B"/>
    <w:rsid w:val="57091FD8"/>
    <w:rsid w:val="571526B6"/>
    <w:rsid w:val="571701DC"/>
    <w:rsid w:val="57405985"/>
    <w:rsid w:val="57517B92"/>
    <w:rsid w:val="57596A47"/>
    <w:rsid w:val="575B456D"/>
    <w:rsid w:val="576553EC"/>
    <w:rsid w:val="576C677A"/>
    <w:rsid w:val="57715B3F"/>
    <w:rsid w:val="57723665"/>
    <w:rsid w:val="577E64AD"/>
    <w:rsid w:val="57802226"/>
    <w:rsid w:val="57875362"/>
    <w:rsid w:val="579655A5"/>
    <w:rsid w:val="579E2217"/>
    <w:rsid w:val="57AF48B9"/>
    <w:rsid w:val="57CC7219"/>
    <w:rsid w:val="57CD4D3F"/>
    <w:rsid w:val="57CE2F91"/>
    <w:rsid w:val="57D12A81"/>
    <w:rsid w:val="57D91936"/>
    <w:rsid w:val="57D936E4"/>
    <w:rsid w:val="57EB51CE"/>
    <w:rsid w:val="57F81DBC"/>
    <w:rsid w:val="57FE314A"/>
    <w:rsid w:val="5809221B"/>
    <w:rsid w:val="58201313"/>
    <w:rsid w:val="582F1556"/>
    <w:rsid w:val="583059FA"/>
    <w:rsid w:val="58346B6C"/>
    <w:rsid w:val="583C74D2"/>
    <w:rsid w:val="5842572D"/>
    <w:rsid w:val="5849381E"/>
    <w:rsid w:val="58562F86"/>
    <w:rsid w:val="58564D34"/>
    <w:rsid w:val="5862192B"/>
    <w:rsid w:val="586F2586"/>
    <w:rsid w:val="587F6039"/>
    <w:rsid w:val="5881723C"/>
    <w:rsid w:val="588C69A8"/>
    <w:rsid w:val="58960D29"/>
    <w:rsid w:val="589D2963"/>
    <w:rsid w:val="58A41F44"/>
    <w:rsid w:val="58C3686E"/>
    <w:rsid w:val="58C46142"/>
    <w:rsid w:val="58CB3F14"/>
    <w:rsid w:val="58DC348C"/>
    <w:rsid w:val="58E42340"/>
    <w:rsid w:val="58F509F1"/>
    <w:rsid w:val="58F5454D"/>
    <w:rsid w:val="58FC58DC"/>
    <w:rsid w:val="590D0680"/>
    <w:rsid w:val="590E560F"/>
    <w:rsid w:val="590E731A"/>
    <w:rsid w:val="59103135"/>
    <w:rsid w:val="59126EAD"/>
    <w:rsid w:val="591E5852"/>
    <w:rsid w:val="59232E69"/>
    <w:rsid w:val="593C03CE"/>
    <w:rsid w:val="59401C6C"/>
    <w:rsid w:val="59457283"/>
    <w:rsid w:val="595B4CF8"/>
    <w:rsid w:val="596040BD"/>
    <w:rsid w:val="59613991"/>
    <w:rsid w:val="59716F39"/>
    <w:rsid w:val="5976336D"/>
    <w:rsid w:val="597933D0"/>
    <w:rsid w:val="59875576"/>
    <w:rsid w:val="598D29D8"/>
    <w:rsid w:val="59927E20"/>
    <w:rsid w:val="59A2217E"/>
    <w:rsid w:val="59A26483"/>
    <w:rsid w:val="59A33FA9"/>
    <w:rsid w:val="59AC10B0"/>
    <w:rsid w:val="59B77A55"/>
    <w:rsid w:val="59CF413C"/>
    <w:rsid w:val="59D56FE8"/>
    <w:rsid w:val="59DE3233"/>
    <w:rsid w:val="59E051FD"/>
    <w:rsid w:val="59E44CEE"/>
    <w:rsid w:val="59EE791A"/>
    <w:rsid w:val="59F6057D"/>
    <w:rsid w:val="59FD7B5D"/>
    <w:rsid w:val="5A105AE3"/>
    <w:rsid w:val="5A146C55"/>
    <w:rsid w:val="5A1924BD"/>
    <w:rsid w:val="5A225816"/>
    <w:rsid w:val="5A33357F"/>
    <w:rsid w:val="5A3B31A4"/>
    <w:rsid w:val="5A3D43FE"/>
    <w:rsid w:val="5A492DA3"/>
    <w:rsid w:val="5A4C63EF"/>
    <w:rsid w:val="5A5F4374"/>
    <w:rsid w:val="5A715E56"/>
    <w:rsid w:val="5A7476F4"/>
    <w:rsid w:val="5A7B6CD4"/>
    <w:rsid w:val="5A8E4C59"/>
    <w:rsid w:val="5A902780"/>
    <w:rsid w:val="5A92474A"/>
    <w:rsid w:val="5A9304C2"/>
    <w:rsid w:val="5A932270"/>
    <w:rsid w:val="5AA004E9"/>
    <w:rsid w:val="5AAB1367"/>
    <w:rsid w:val="5AAC50E0"/>
    <w:rsid w:val="5AB32912"/>
    <w:rsid w:val="5ACE7A9E"/>
    <w:rsid w:val="5AD84127"/>
    <w:rsid w:val="5AD85ED5"/>
    <w:rsid w:val="5AF77D8A"/>
    <w:rsid w:val="5AFD593B"/>
    <w:rsid w:val="5B0311A3"/>
    <w:rsid w:val="5B0B44FC"/>
    <w:rsid w:val="5B0E18F6"/>
    <w:rsid w:val="5B101B12"/>
    <w:rsid w:val="5B12588A"/>
    <w:rsid w:val="5B2630E4"/>
    <w:rsid w:val="5B2B06FA"/>
    <w:rsid w:val="5B394BC5"/>
    <w:rsid w:val="5B4F08B9"/>
    <w:rsid w:val="5B615ECA"/>
    <w:rsid w:val="5B70610D"/>
    <w:rsid w:val="5B7F07AB"/>
    <w:rsid w:val="5B7F2398"/>
    <w:rsid w:val="5B955B74"/>
    <w:rsid w:val="5BA67D81"/>
    <w:rsid w:val="5BB64468"/>
    <w:rsid w:val="5BB97AB4"/>
    <w:rsid w:val="5BC6104C"/>
    <w:rsid w:val="5BCA5D87"/>
    <w:rsid w:val="5BCB77E7"/>
    <w:rsid w:val="5BCE7A03"/>
    <w:rsid w:val="5BD42B40"/>
    <w:rsid w:val="5BE26077"/>
    <w:rsid w:val="5C074CC3"/>
    <w:rsid w:val="5C0A0310"/>
    <w:rsid w:val="5C152146"/>
    <w:rsid w:val="5C2515ED"/>
    <w:rsid w:val="5C3F2079"/>
    <w:rsid w:val="5C451348"/>
    <w:rsid w:val="5C480E38"/>
    <w:rsid w:val="5C48396F"/>
    <w:rsid w:val="5C49238A"/>
    <w:rsid w:val="5C593045"/>
    <w:rsid w:val="5C6914DA"/>
    <w:rsid w:val="5C6A0DAE"/>
    <w:rsid w:val="5C8F2719"/>
    <w:rsid w:val="5C9127DF"/>
    <w:rsid w:val="5C974299"/>
    <w:rsid w:val="5C98591B"/>
    <w:rsid w:val="5CA97B29"/>
    <w:rsid w:val="5CAE3391"/>
    <w:rsid w:val="5CBA1D36"/>
    <w:rsid w:val="5CC14397"/>
    <w:rsid w:val="5CCE57E1"/>
    <w:rsid w:val="5CDF354A"/>
    <w:rsid w:val="5CF36FF6"/>
    <w:rsid w:val="5CFB660B"/>
    <w:rsid w:val="5D0905C7"/>
    <w:rsid w:val="5D0B07E3"/>
    <w:rsid w:val="5D1741B7"/>
    <w:rsid w:val="5D1C2B72"/>
    <w:rsid w:val="5D292A17"/>
    <w:rsid w:val="5D2E44D2"/>
    <w:rsid w:val="5D325D70"/>
    <w:rsid w:val="5D487342"/>
    <w:rsid w:val="5D5757D7"/>
    <w:rsid w:val="5D601F4C"/>
    <w:rsid w:val="5D641CA2"/>
    <w:rsid w:val="5D7261B5"/>
    <w:rsid w:val="5D8365CC"/>
    <w:rsid w:val="5D8660BC"/>
    <w:rsid w:val="5D902A97"/>
    <w:rsid w:val="5D9E1657"/>
    <w:rsid w:val="5DB20C5F"/>
    <w:rsid w:val="5DB41FDD"/>
    <w:rsid w:val="5DB42C29"/>
    <w:rsid w:val="5DC25A71"/>
    <w:rsid w:val="5DEA03F9"/>
    <w:rsid w:val="5DEC23C3"/>
    <w:rsid w:val="5DED613B"/>
    <w:rsid w:val="5DF179D9"/>
    <w:rsid w:val="5E055233"/>
    <w:rsid w:val="5E1B4A56"/>
    <w:rsid w:val="5E1B6804"/>
    <w:rsid w:val="5E2751A9"/>
    <w:rsid w:val="5E385608"/>
    <w:rsid w:val="5E40626B"/>
    <w:rsid w:val="5E59557E"/>
    <w:rsid w:val="5E5D6E1D"/>
    <w:rsid w:val="5E671A49"/>
    <w:rsid w:val="5E8C7702"/>
    <w:rsid w:val="5EA92062"/>
    <w:rsid w:val="5EAC1B52"/>
    <w:rsid w:val="5EB038B8"/>
    <w:rsid w:val="5EB17168"/>
    <w:rsid w:val="5EB822A5"/>
    <w:rsid w:val="5EBD78BB"/>
    <w:rsid w:val="5EC155FD"/>
    <w:rsid w:val="5EC549C2"/>
    <w:rsid w:val="5EC62C14"/>
    <w:rsid w:val="5ECC5D50"/>
    <w:rsid w:val="5ED0296E"/>
    <w:rsid w:val="5ED13367"/>
    <w:rsid w:val="5EDB41E5"/>
    <w:rsid w:val="5EF13A09"/>
    <w:rsid w:val="5EFB03E4"/>
    <w:rsid w:val="5EFF7ED4"/>
    <w:rsid w:val="5F0674B4"/>
    <w:rsid w:val="5F0A41FB"/>
    <w:rsid w:val="5F0B0627"/>
    <w:rsid w:val="5F167915"/>
    <w:rsid w:val="5F21609C"/>
    <w:rsid w:val="5F2636B2"/>
    <w:rsid w:val="5F3538F6"/>
    <w:rsid w:val="5F357D99"/>
    <w:rsid w:val="5F5A7800"/>
    <w:rsid w:val="5F5D220B"/>
    <w:rsid w:val="5F893C41"/>
    <w:rsid w:val="5F8A1E93"/>
    <w:rsid w:val="5F8B79B9"/>
    <w:rsid w:val="5F963059"/>
    <w:rsid w:val="5F9E76ED"/>
    <w:rsid w:val="5FD50C35"/>
    <w:rsid w:val="5FEA2932"/>
    <w:rsid w:val="5FEB66AA"/>
    <w:rsid w:val="5FED41D0"/>
    <w:rsid w:val="6002488D"/>
    <w:rsid w:val="600C389A"/>
    <w:rsid w:val="600F4147"/>
    <w:rsid w:val="60194FC5"/>
    <w:rsid w:val="6025396A"/>
    <w:rsid w:val="602A0F80"/>
    <w:rsid w:val="602D281F"/>
    <w:rsid w:val="603A1A7B"/>
    <w:rsid w:val="604364E6"/>
    <w:rsid w:val="60777FDD"/>
    <w:rsid w:val="607B17DC"/>
    <w:rsid w:val="607B7BE7"/>
    <w:rsid w:val="6081108F"/>
    <w:rsid w:val="608F5287"/>
    <w:rsid w:val="609E54CA"/>
    <w:rsid w:val="60A01243"/>
    <w:rsid w:val="60A5320F"/>
    <w:rsid w:val="60A54AAB"/>
    <w:rsid w:val="60A6194B"/>
    <w:rsid w:val="60AA20C1"/>
    <w:rsid w:val="60AC5E39"/>
    <w:rsid w:val="60AF1486"/>
    <w:rsid w:val="60AF592A"/>
    <w:rsid w:val="60CC028A"/>
    <w:rsid w:val="60CD6CED"/>
    <w:rsid w:val="60D94755"/>
    <w:rsid w:val="60DB04CD"/>
    <w:rsid w:val="60F35816"/>
    <w:rsid w:val="60FB46CB"/>
    <w:rsid w:val="61050871"/>
    <w:rsid w:val="610B0DB2"/>
    <w:rsid w:val="610E43FE"/>
    <w:rsid w:val="610E6800"/>
    <w:rsid w:val="611B6B1B"/>
    <w:rsid w:val="611D2893"/>
    <w:rsid w:val="61333E65"/>
    <w:rsid w:val="613B0F6B"/>
    <w:rsid w:val="61446072"/>
    <w:rsid w:val="614E5143"/>
    <w:rsid w:val="6155027F"/>
    <w:rsid w:val="61686204"/>
    <w:rsid w:val="616E30EF"/>
    <w:rsid w:val="618A28A5"/>
    <w:rsid w:val="619C1A0A"/>
    <w:rsid w:val="61AD3C17"/>
    <w:rsid w:val="61BA4586"/>
    <w:rsid w:val="61BC3E5A"/>
    <w:rsid w:val="61CB0541"/>
    <w:rsid w:val="61D513C0"/>
    <w:rsid w:val="61D94A0C"/>
    <w:rsid w:val="61E0223F"/>
    <w:rsid w:val="61FE4473"/>
    <w:rsid w:val="62035F2D"/>
    <w:rsid w:val="62061579"/>
    <w:rsid w:val="62111AA2"/>
    <w:rsid w:val="62126170"/>
    <w:rsid w:val="62175534"/>
    <w:rsid w:val="62181C92"/>
    <w:rsid w:val="621A6DD3"/>
    <w:rsid w:val="62265778"/>
    <w:rsid w:val="62347E94"/>
    <w:rsid w:val="62377985"/>
    <w:rsid w:val="62453F4D"/>
    <w:rsid w:val="62514EEA"/>
    <w:rsid w:val="625642AF"/>
    <w:rsid w:val="6287090C"/>
    <w:rsid w:val="62960B4F"/>
    <w:rsid w:val="62A238F6"/>
    <w:rsid w:val="62A25746"/>
    <w:rsid w:val="62A3501A"/>
    <w:rsid w:val="62A56FE4"/>
    <w:rsid w:val="62AD7971"/>
    <w:rsid w:val="62AE40EB"/>
    <w:rsid w:val="62C76F5B"/>
    <w:rsid w:val="62CA07F9"/>
    <w:rsid w:val="62CC27C3"/>
    <w:rsid w:val="62CC761F"/>
    <w:rsid w:val="62D804A5"/>
    <w:rsid w:val="62D90A3C"/>
    <w:rsid w:val="62E25B42"/>
    <w:rsid w:val="62F35FA1"/>
    <w:rsid w:val="62F53AC8"/>
    <w:rsid w:val="62FF66F4"/>
    <w:rsid w:val="63026B4A"/>
    <w:rsid w:val="631657EC"/>
    <w:rsid w:val="63260125"/>
    <w:rsid w:val="632779F9"/>
    <w:rsid w:val="633345F0"/>
    <w:rsid w:val="63364A90"/>
    <w:rsid w:val="63381C06"/>
    <w:rsid w:val="633914DA"/>
    <w:rsid w:val="63435465"/>
    <w:rsid w:val="634C3904"/>
    <w:rsid w:val="634E142A"/>
    <w:rsid w:val="635527B8"/>
    <w:rsid w:val="63620A31"/>
    <w:rsid w:val="636F5D77"/>
    <w:rsid w:val="637013A0"/>
    <w:rsid w:val="637649C5"/>
    <w:rsid w:val="637A5D7B"/>
    <w:rsid w:val="63927568"/>
    <w:rsid w:val="639C7ED5"/>
    <w:rsid w:val="63A454EE"/>
    <w:rsid w:val="63A97089"/>
    <w:rsid w:val="63B374DF"/>
    <w:rsid w:val="63B5615C"/>
    <w:rsid w:val="63BA086D"/>
    <w:rsid w:val="63BF5E84"/>
    <w:rsid w:val="63C94F54"/>
    <w:rsid w:val="63D336DD"/>
    <w:rsid w:val="63DC07E4"/>
    <w:rsid w:val="63E63410"/>
    <w:rsid w:val="63E87188"/>
    <w:rsid w:val="64061775"/>
    <w:rsid w:val="64090D16"/>
    <w:rsid w:val="640D4E41"/>
    <w:rsid w:val="641A130C"/>
    <w:rsid w:val="642A59F3"/>
    <w:rsid w:val="643028DD"/>
    <w:rsid w:val="64460353"/>
    <w:rsid w:val="644A7E43"/>
    <w:rsid w:val="64552344"/>
    <w:rsid w:val="645962D8"/>
    <w:rsid w:val="645C36D2"/>
    <w:rsid w:val="645E38EF"/>
    <w:rsid w:val="6477675E"/>
    <w:rsid w:val="64805613"/>
    <w:rsid w:val="64841D5D"/>
    <w:rsid w:val="648800ED"/>
    <w:rsid w:val="649E1F3D"/>
    <w:rsid w:val="64A335B4"/>
    <w:rsid w:val="64A607AE"/>
    <w:rsid w:val="64A82DBC"/>
    <w:rsid w:val="64AC465A"/>
    <w:rsid w:val="64B928D3"/>
    <w:rsid w:val="64C23E7D"/>
    <w:rsid w:val="64C71494"/>
    <w:rsid w:val="64E06963"/>
    <w:rsid w:val="64E262CE"/>
    <w:rsid w:val="64E57B6C"/>
    <w:rsid w:val="64FB738F"/>
    <w:rsid w:val="64FE0589"/>
    <w:rsid w:val="64FE22BB"/>
    <w:rsid w:val="650E01DC"/>
    <w:rsid w:val="650F6997"/>
    <w:rsid w:val="652F2B95"/>
    <w:rsid w:val="652F5BBD"/>
    <w:rsid w:val="65312DB1"/>
    <w:rsid w:val="653E5056"/>
    <w:rsid w:val="6545060B"/>
    <w:rsid w:val="65501489"/>
    <w:rsid w:val="65566374"/>
    <w:rsid w:val="655D5954"/>
    <w:rsid w:val="65661C76"/>
    <w:rsid w:val="65670581"/>
    <w:rsid w:val="656E33FB"/>
    <w:rsid w:val="657C5702"/>
    <w:rsid w:val="658C7FE7"/>
    <w:rsid w:val="659155FE"/>
    <w:rsid w:val="659550EE"/>
    <w:rsid w:val="65982E30"/>
    <w:rsid w:val="65B47473"/>
    <w:rsid w:val="65C9123C"/>
    <w:rsid w:val="65DF280D"/>
    <w:rsid w:val="65E676F8"/>
    <w:rsid w:val="65EC0E25"/>
    <w:rsid w:val="661A55F3"/>
    <w:rsid w:val="661F600D"/>
    <w:rsid w:val="662D17CA"/>
    <w:rsid w:val="66342B59"/>
    <w:rsid w:val="663A3EE7"/>
    <w:rsid w:val="664F7993"/>
    <w:rsid w:val="665723A3"/>
    <w:rsid w:val="66586584"/>
    <w:rsid w:val="665A1E94"/>
    <w:rsid w:val="665C20B0"/>
    <w:rsid w:val="666A657B"/>
    <w:rsid w:val="666D7E19"/>
    <w:rsid w:val="667747F4"/>
    <w:rsid w:val="66925AD1"/>
    <w:rsid w:val="66B912B0"/>
    <w:rsid w:val="66C00AD1"/>
    <w:rsid w:val="66CF4C1B"/>
    <w:rsid w:val="66CF5104"/>
    <w:rsid w:val="66D1483C"/>
    <w:rsid w:val="66D672AC"/>
    <w:rsid w:val="66DA44B7"/>
    <w:rsid w:val="66F67E0E"/>
    <w:rsid w:val="66F74D5D"/>
    <w:rsid w:val="66FE4F15"/>
    <w:rsid w:val="67144738"/>
    <w:rsid w:val="67185FD7"/>
    <w:rsid w:val="671B1623"/>
    <w:rsid w:val="67222094"/>
    <w:rsid w:val="67236729"/>
    <w:rsid w:val="67335294"/>
    <w:rsid w:val="673E5311"/>
    <w:rsid w:val="67444B7D"/>
    <w:rsid w:val="67492634"/>
    <w:rsid w:val="67625931"/>
    <w:rsid w:val="67654F94"/>
    <w:rsid w:val="67796DED"/>
    <w:rsid w:val="677B6565"/>
    <w:rsid w:val="678F56AF"/>
    <w:rsid w:val="67931B01"/>
    <w:rsid w:val="679A5275"/>
    <w:rsid w:val="679D472E"/>
    <w:rsid w:val="67AE06E9"/>
    <w:rsid w:val="67B36479"/>
    <w:rsid w:val="67B54588"/>
    <w:rsid w:val="67C223E6"/>
    <w:rsid w:val="67ED6E7B"/>
    <w:rsid w:val="67F51E74"/>
    <w:rsid w:val="67FA2A5C"/>
    <w:rsid w:val="67FB3359"/>
    <w:rsid w:val="67FD51CC"/>
    <w:rsid w:val="68103152"/>
    <w:rsid w:val="6847058A"/>
    <w:rsid w:val="684B5F38"/>
    <w:rsid w:val="684D3A5E"/>
    <w:rsid w:val="685A261F"/>
    <w:rsid w:val="685C44C7"/>
    <w:rsid w:val="68660FC4"/>
    <w:rsid w:val="68703BF0"/>
    <w:rsid w:val="687753A7"/>
    <w:rsid w:val="687F719B"/>
    <w:rsid w:val="68817BAC"/>
    <w:rsid w:val="68945B31"/>
    <w:rsid w:val="6897117D"/>
    <w:rsid w:val="68CB7079"/>
    <w:rsid w:val="68D73C6F"/>
    <w:rsid w:val="68EF0FB9"/>
    <w:rsid w:val="68F4037D"/>
    <w:rsid w:val="68F44821"/>
    <w:rsid w:val="68F51405"/>
    <w:rsid w:val="69062031"/>
    <w:rsid w:val="691E5254"/>
    <w:rsid w:val="69201173"/>
    <w:rsid w:val="69390486"/>
    <w:rsid w:val="693A6F63"/>
    <w:rsid w:val="693D1D24"/>
    <w:rsid w:val="694108F0"/>
    <w:rsid w:val="69437685"/>
    <w:rsid w:val="694F3806"/>
    <w:rsid w:val="695E7B16"/>
    <w:rsid w:val="69766FE4"/>
    <w:rsid w:val="69821E2D"/>
    <w:rsid w:val="698536CB"/>
    <w:rsid w:val="698D0807"/>
    <w:rsid w:val="699B2EEF"/>
    <w:rsid w:val="69A2602B"/>
    <w:rsid w:val="69B71980"/>
    <w:rsid w:val="69C86AD4"/>
    <w:rsid w:val="69CA10DE"/>
    <w:rsid w:val="69D41F5D"/>
    <w:rsid w:val="69D81A4D"/>
    <w:rsid w:val="69DA7573"/>
    <w:rsid w:val="69ED14B7"/>
    <w:rsid w:val="69FA5E67"/>
    <w:rsid w:val="69FD14B4"/>
    <w:rsid w:val="6A036F9C"/>
    <w:rsid w:val="6A104C8E"/>
    <w:rsid w:val="6A22716C"/>
    <w:rsid w:val="6A244C92"/>
    <w:rsid w:val="6A2922A9"/>
    <w:rsid w:val="6A2E3D63"/>
    <w:rsid w:val="6A333127"/>
    <w:rsid w:val="6A413A96"/>
    <w:rsid w:val="6A4E7330"/>
    <w:rsid w:val="6A570BC4"/>
    <w:rsid w:val="6A590DE0"/>
    <w:rsid w:val="6A5C442C"/>
    <w:rsid w:val="6A647785"/>
    <w:rsid w:val="6A6634FD"/>
    <w:rsid w:val="6A682DD1"/>
    <w:rsid w:val="6A734951"/>
    <w:rsid w:val="6A75729C"/>
    <w:rsid w:val="6A837C0B"/>
    <w:rsid w:val="6A92793F"/>
    <w:rsid w:val="6A9736B6"/>
    <w:rsid w:val="6AA162E3"/>
    <w:rsid w:val="6AAF6C52"/>
    <w:rsid w:val="6AB04778"/>
    <w:rsid w:val="6AB06526"/>
    <w:rsid w:val="6AB44268"/>
    <w:rsid w:val="6ACF2E50"/>
    <w:rsid w:val="6AD20B92"/>
    <w:rsid w:val="6ADC556D"/>
    <w:rsid w:val="6AEF704E"/>
    <w:rsid w:val="6AF24D91"/>
    <w:rsid w:val="6AF3785D"/>
    <w:rsid w:val="6B064398"/>
    <w:rsid w:val="6B080110"/>
    <w:rsid w:val="6B0F76F1"/>
    <w:rsid w:val="6B113469"/>
    <w:rsid w:val="6B19056F"/>
    <w:rsid w:val="6B225676"/>
    <w:rsid w:val="6B2E5155"/>
    <w:rsid w:val="6B340F05"/>
    <w:rsid w:val="6B3453A9"/>
    <w:rsid w:val="6B3B6738"/>
    <w:rsid w:val="6B3E3B32"/>
    <w:rsid w:val="6B3E7FD6"/>
    <w:rsid w:val="6B460C38"/>
    <w:rsid w:val="6B4F5D3F"/>
    <w:rsid w:val="6B5415A7"/>
    <w:rsid w:val="6B554C36"/>
    <w:rsid w:val="6B56531F"/>
    <w:rsid w:val="6B581098"/>
    <w:rsid w:val="6B59096C"/>
    <w:rsid w:val="6B5B2936"/>
    <w:rsid w:val="6B5B46E4"/>
    <w:rsid w:val="6B5E7E8A"/>
    <w:rsid w:val="6B621F16"/>
    <w:rsid w:val="6B637A3C"/>
    <w:rsid w:val="6B6B029E"/>
    <w:rsid w:val="6B6F018F"/>
    <w:rsid w:val="6B741C4A"/>
    <w:rsid w:val="6B74247A"/>
    <w:rsid w:val="6B79100E"/>
    <w:rsid w:val="6B8F0831"/>
    <w:rsid w:val="6B96571C"/>
    <w:rsid w:val="6BA37E39"/>
    <w:rsid w:val="6BAB5731"/>
    <w:rsid w:val="6BBD714D"/>
    <w:rsid w:val="6BBF7F59"/>
    <w:rsid w:val="6BC04372"/>
    <w:rsid w:val="6BC04E8F"/>
    <w:rsid w:val="6BC32289"/>
    <w:rsid w:val="6BC54253"/>
    <w:rsid w:val="6BD526E8"/>
    <w:rsid w:val="6BDF70C3"/>
    <w:rsid w:val="6BEE5558"/>
    <w:rsid w:val="6BF30DC0"/>
    <w:rsid w:val="6C0528A2"/>
    <w:rsid w:val="6C0B610A"/>
    <w:rsid w:val="6C0E79A8"/>
    <w:rsid w:val="6C117498"/>
    <w:rsid w:val="6C164AAF"/>
    <w:rsid w:val="6C2C42D2"/>
    <w:rsid w:val="6C427652"/>
    <w:rsid w:val="6C7A6DEC"/>
    <w:rsid w:val="6C7F2654"/>
    <w:rsid w:val="6C830396"/>
    <w:rsid w:val="6C8B2DA7"/>
    <w:rsid w:val="6C953C26"/>
    <w:rsid w:val="6C9854C4"/>
    <w:rsid w:val="6C9A123C"/>
    <w:rsid w:val="6CB0280D"/>
    <w:rsid w:val="6CB30550"/>
    <w:rsid w:val="6CBC73F3"/>
    <w:rsid w:val="6CC664D5"/>
    <w:rsid w:val="6CCD7863"/>
    <w:rsid w:val="6CDB6049"/>
    <w:rsid w:val="6CE07597"/>
    <w:rsid w:val="6CED3A62"/>
    <w:rsid w:val="6CF50B68"/>
    <w:rsid w:val="6CFE5C6F"/>
    <w:rsid w:val="6D036DE1"/>
    <w:rsid w:val="6D140FEE"/>
    <w:rsid w:val="6D154D66"/>
    <w:rsid w:val="6D1E00BF"/>
    <w:rsid w:val="6D284A9A"/>
    <w:rsid w:val="6D2A6A64"/>
    <w:rsid w:val="6D3B0F1C"/>
    <w:rsid w:val="6D4A2C62"/>
    <w:rsid w:val="6D521B17"/>
    <w:rsid w:val="6D5300C0"/>
    <w:rsid w:val="6D631F76"/>
    <w:rsid w:val="6D635AD2"/>
    <w:rsid w:val="6D70565B"/>
    <w:rsid w:val="6D716441"/>
    <w:rsid w:val="6D7E290C"/>
    <w:rsid w:val="6D806684"/>
    <w:rsid w:val="6D8C327A"/>
    <w:rsid w:val="6D934609"/>
    <w:rsid w:val="6D997745"/>
    <w:rsid w:val="6DA5433C"/>
    <w:rsid w:val="6DA85BDA"/>
    <w:rsid w:val="6DAF6F69"/>
    <w:rsid w:val="6DC02F24"/>
    <w:rsid w:val="6DC347C2"/>
    <w:rsid w:val="6DC72505"/>
    <w:rsid w:val="6DCF760B"/>
    <w:rsid w:val="6DD10C8D"/>
    <w:rsid w:val="6DD8026E"/>
    <w:rsid w:val="6DE22E9A"/>
    <w:rsid w:val="6DEF7365"/>
    <w:rsid w:val="6DF826BE"/>
    <w:rsid w:val="6E0252EB"/>
    <w:rsid w:val="6E041063"/>
    <w:rsid w:val="6E041BA0"/>
    <w:rsid w:val="6E0B337A"/>
    <w:rsid w:val="6E364F94"/>
    <w:rsid w:val="6E3F653F"/>
    <w:rsid w:val="6E4678CD"/>
    <w:rsid w:val="6E476774"/>
    <w:rsid w:val="6E526272"/>
    <w:rsid w:val="6E5B49FB"/>
    <w:rsid w:val="6E5F44EB"/>
    <w:rsid w:val="6E684E89"/>
    <w:rsid w:val="6E7361E8"/>
    <w:rsid w:val="6EAE1F57"/>
    <w:rsid w:val="6EB34837"/>
    <w:rsid w:val="6EC32CCC"/>
    <w:rsid w:val="6ED8604B"/>
    <w:rsid w:val="6EEB3FD1"/>
    <w:rsid w:val="6EF70BC7"/>
    <w:rsid w:val="6F1057E5"/>
    <w:rsid w:val="6F116A4A"/>
    <w:rsid w:val="6F1277AF"/>
    <w:rsid w:val="6F1B2B08"/>
    <w:rsid w:val="6F26325B"/>
    <w:rsid w:val="6F297A4C"/>
    <w:rsid w:val="6F345978"/>
    <w:rsid w:val="6F3516F0"/>
    <w:rsid w:val="6F361EA9"/>
    <w:rsid w:val="6F377E47"/>
    <w:rsid w:val="6F3B4F58"/>
    <w:rsid w:val="6F4656AB"/>
    <w:rsid w:val="6F547DC8"/>
    <w:rsid w:val="6F667AFB"/>
    <w:rsid w:val="6F71097A"/>
    <w:rsid w:val="6F795A80"/>
    <w:rsid w:val="6F7A7103"/>
    <w:rsid w:val="6F881820"/>
    <w:rsid w:val="6F8F0E00"/>
    <w:rsid w:val="6F914B78"/>
    <w:rsid w:val="6F946416"/>
    <w:rsid w:val="6F96218E"/>
    <w:rsid w:val="6F971A24"/>
    <w:rsid w:val="6F977CB5"/>
    <w:rsid w:val="6F9B1553"/>
    <w:rsid w:val="6FAD74D8"/>
    <w:rsid w:val="6FB70357"/>
    <w:rsid w:val="6FBFD501"/>
    <w:rsid w:val="6FC52A74"/>
    <w:rsid w:val="6FC54822"/>
    <w:rsid w:val="6FC7059A"/>
    <w:rsid w:val="6FCA12D5"/>
    <w:rsid w:val="6FD131C7"/>
    <w:rsid w:val="6FD42F16"/>
    <w:rsid w:val="6FF13869"/>
    <w:rsid w:val="701A1775"/>
    <w:rsid w:val="703B2D36"/>
    <w:rsid w:val="705362D1"/>
    <w:rsid w:val="70587444"/>
    <w:rsid w:val="705D4A5A"/>
    <w:rsid w:val="70651B61"/>
    <w:rsid w:val="706B361B"/>
    <w:rsid w:val="706E6C67"/>
    <w:rsid w:val="70822713"/>
    <w:rsid w:val="708C3591"/>
    <w:rsid w:val="709661BE"/>
    <w:rsid w:val="70A72179"/>
    <w:rsid w:val="70BF5715"/>
    <w:rsid w:val="70BF74C3"/>
    <w:rsid w:val="70C2309B"/>
    <w:rsid w:val="70CC1BE0"/>
    <w:rsid w:val="70D311C0"/>
    <w:rsid w:val="70E260D8"/>
    <w:rsid w:val="711E068D"/>
    <w:rsid w:val="712D267F"/>
    <w:rsid w:val="712D43E0"/>
    <w:rsid w:val="712E4649"/>
    <w:rsid w:val="712F423E"/>
    <w:rsid w:val="713F0604"/>
    <w:rsid w:val="714300F4"/>
    <w:rsid w:val="714479C8"/>
    <w:rsid w:val="715C7408"/>
    <w:rsid w:val="71681909"/>
    <w:rsid w:val="716F713B"/>
    <w:rsid w:val="71704C61"/>
    <w:rsid w:val="71777D9E"/>
    <w:rsid w:val="717D1D4A"/>
    <w:rsid w:val="718030F6"/>
    <w:rsid w:val="718747D9"/>
    <w:rsid w:val="719E17CE"/>
    <w:rsid w:val="71B132B0"/>
    <w:rsid w:val="71CD20B4"/>
    <w:rsid w:val="71D76A8E"/>
    <w:rsid w:val="71ED0060"/>
    <w:rsid w:val="71F92EA9"/>
    <w:rsid w:val="72007D93"/>
    <w:rsid w:val="7223729D"/>
    <w:rsid w:val="7229553C"/>
    <w:rsid w:val="722C0B88"/>
    <w:rsid w:val="723D4B43"/>
    <w:rsid w:val="7249173A"/>
    <w:rsid w:val="726245AA"/>
    <w:rsid w:val="727662A7"/>
    <w:rsid w:val="72850298"/>
    <w:rsid w:val="728E1843"/>
    <w:rsid w:val="72936E59"/>
    <w:rsid w:val="729624A5"/>
    <w:rsid w:val="729F135A"/>
    <w:rsid w:val="72A72905"/>
    <w:rsid w:val="72A921D9"/>
    <w:rsid w:val="72AE3C93"/>
    <w:rsid w:val="72C2329A"/>
    <w:rsid w:val="72CA214F"/>
    <w:rsid w:val="72E27499"/>
    <w:rsid w:val="72EE22E1"/>
    <w:rsid w:val="72F35B4A"/>
    <w:rsid w:val="72F71196"/>
    <w:rsid w:val="731004AA"/>
    <w:rsid w:val="7318110C"/>
    <w:rsid w:val="731A4E85"/>
    <w:rsid w:val="731D6723"/>
    <w:rsid w:val="73216213"/>
    <w:rsid w:val="733305EF"/>
    <w:rsid w:val="735A34D3"/>
    <w:rsid w:val="73634A7D"/>
    <w:rsid w:val="73724CC1"/>
    <w:rsid w:val="738467A2"/>
    <w:rsid w:val="738D5656"/>
    <w:rsid w:val="73966C01"/>
    <w:rsid w:val="73A330CC"/>
    <w:rsid w:val="73A56E44"/>
    <w:rsid w:val="73B70925"/>
    <w:rsid w:val="73C03C7E"/>
    <w:rsid w:val="73C53042"/>
    <w:rsid w:val="73CD639B"/>
    <w:rsid w:val="73D9089C"/>
    <w:rsid w:val="73E3796C"/>
    <w:rsid w:val="73EA0CFB"/>
    <w:rsid w:val="74017DF2"/>
    <w:rsid w:val="74026044"/>
    <w:rsid w:val="740A6CA7"/>
    <w:rsid w:val="740C6EC3"/>
    <w:rsid w:val="740D2C3B"/>
    <w:rsid w:val="740F3F3B"/>
    <w:rsid w:val="740F64EF"/>
    <w:rsid w:val="74130252"/>
    <w:rsid w:val="7415521B"/>
    <w:rsid w:val="741C4C2C"/>
    <w:rsid w:val="744321B9"/>
    <w:rsid w:val="74435A84"/>
    <w:rsid w:val="744A3547"/>
    <w:rsid w:val="74510D7A"/>
    <w:rsid w:val="74522D36"/>
    <w:rsid w:val="74566390"/>
    <w:rsid w:val="74573461"/>
    <w:rsid w:val="745C1886"/>
    <w:rsid w:val="745C662B"/>
    <w:rsid w:val="745C6FB6"/>
    <w:rsid w:val="74626AE3"/>
    <w:rsid w:val="7463285B"/>
    <w:rsid w:val="746C7962"/>
    <w:rsid w:val="746D7236"/>
    <w:rsid w:val="74730CF0"/>
    <w:rsid w:val="748C1DB2"/>
    <w:rsid w:val="74940C67"/>
    <w:rsid w:val="74980757"/>
    <w:rsid w:val="74A964C0"/>
    <w:rsid w:val="74AE1D28"/>
    <w:rsid w:val="74B15A01"/>
    <w:rsid w:val="74B35591"/>
    <w:rsid w:val="74B66E2F"/>
    <w:rsid w:val="74B740EB"/>
    <w:rsid w:val="74BA06CD"/>
    <w:rsid w:val="74BF5CE3"/>
    <w:rsid w:val="74CA4688"/>
    <w:rsid w:val="74CB017C"/>
    <w:rsid w:val="74DA0D6F"/>
    <w:rsid w:val="74E777A5"/>
    <w:rsid w:val="74E85D6D"/>
    <w:rsid w:val="74EA0887"/>
    <w:rsid w:val="74FB2A94"/>
    <w:rsid w:val="74FD6DFA"/>
    <w:rsid w:val="751E2445"/>
    <w:rsid w:val="752124FA"/>
    <w:rsid w:val="752E5B4B"/>
    <w:rsid w:val="7548217D"/>
    <w:rsid w:val="75483F2B"/>
    <w:rsid w:val="755328D0"/>
    <w:rsid w:val="75610B49"/>
    <w:rsid w:val="75630D65"/>
    <w:rsid w:val="75662603"/>
    <w:rsid w:val="757545F4"/>
    <w:rsid w:val="757749D9"/>
    <w:rsid w:val="7581743D"/>
    <w:rsid w:val="758D4034"/>
    <w:rsid w:val="758D7B90"/>
    <w:rsid w:val="759E1D9D"/>
    <w:rsid w:val="759F78C3"/>
    <w:rsid w:val="75AB6268"/>
    <w:rsid w:val="75AD1FE0"/>
    <w:rsid w:val="75BF7F65"/>
    <w:rsid w:val="75D72238"/>
    <w:rsid w:val="75D7705D"/>
    <w:rsid w:val="75E66FA3"/>
    <w:rsid w:val="75ED062E"/>
    <w:rsid w:val="75F47C0F"/>
    <w:rsid w:val="75FE283B"/>
    <w:rsid w:val="75FE6CDF"/>
    <w:rsid w:val="75FE6EF6"/>
    <w:rsid w:val="76142BC8"/>
    <w:rsid w:val="76143E0D"/>
    <w:rsid w:val="76171B4F"/>
    <w:rsid w:val="761E6A3A"/>
    <w:rsid w:val="76200A04"/>
    <w:rsid w:val="762116B2"/>
    <w:rsid w:val="76340897"/>
    <w:rsid w:val="76404C02"/>
    <w:rsid w:val="764A5A81"/>
    <w:rsid w:val="764C17F9"/>
    <w:rsid w:val="766034F6"/>
    <w:rsid w:val="767366A4"/>
    <w:rsid w:val="769211D6"/>
    <w:rsid w:val="769413F2"/>
    <w:rsid w:val="76A976A1"/>
    <w:rsid w:val="76AA4771"/>
    <w:rsid w:val="76BA0E58"/>
    <w:rsid w:val="76C622F2"/>
    <w:rsid w:val="76CF41D8"/>
    <w:rsid w:val="76D57A40"/>
    <w:rsid w:val="76D637B8"/>
    <w:rsid w:val="76E1524F"/>
    <w:rsid w:val="76E61C4D"/>
    <w:rsid w:val="76EF03D6"/>
    <w:rsid w:val="770B16B4"/>
    <w:rsid w:val="771F04DF"/>
    <w:rsid w:val="77212C85"/>
    <w:rsid w:val="7730111A"/>
    <w:rsid w:val="773504DF"/>
    <w:rsid w:val="77375C6B"/>
    <w:rsid w:val="774626EC"/>
    <w:rsid w:val="774E15A1"/>
    <w:rsid w:val="77580B27"/>
    <w:rsid w:val="775C7D2F"/>
    <w:rsid w:val="77642B72"/>
    <w:rsid w:val="77672662"/>
    <w:rsid w:val="77707769"/>
    <w:rsid w:val="77923283"/>
    <w:rsid w:val="77955421"/>
    <w:rsid w:val="77980A6E"/>
    <w:rsid w:val="779C67B0"/>
    <w:rsid w:val="779F004E"/>
    <w:rsid w:val="77C83101"/>
    <w:rsid w:val="77DF3077"/>
    <w:rsid w:val="77FD5DBA"/>
    <w:rsid w:val="78000AED"/>
    <w:rsid w:val="781520BE"/>
    <w:rsid w:val="78191C6F"/>
    <w:rsid w:val="782C23C9"/>
    <w:rsid w:val="783A38D3"/>
    <w:rsid w:val="78482494"/>
    <w:rsid w:val="785250C1"/>
    <w:rsid w:val="786B1CDE"/>
    <w:rsid w:val="787212BF"/>
    <w:rsid w:val="78911745"/>
    <w:rsid w:val="78B35B5F"/>
    <w:rsid w:val="78B418D7"/>
    <w:rsid w:val="78B673FD"/>
    <w:rsid w:val="78B95140"/>
    <w:rsid w:val="78B96EEE"/>
    <w:rsid w:val="78C0027C"/>
    <w:rsid w:val="79022643"/>
    <w:rsid w:val="79142376"/>
    <w:rsid w:val="791660EE"/>
    <w:rsid w:val="7916730B"/>
    <w:rsid w:val="7927654D"/>
    <w:rsid w:val="792E3438"/>
    <w:rsid w:val="7961380D"/>
    <w:rsid w:val="797177C8"/>
    <w:rsid w:val="797B7826"/>
    <w:rsid w:val="797F1EE5"/>
    <w:rsid w:val="79815C5D"/>
    <w:rsid w:val="799C2A97"/>
    <w:rsid w:val="79A10021"/>
    <w:rsid w:val="79A33E26"/>
    <w:rsid w:val="79AE4579"/>
    <w:rsid w:val="79B36469"/>
    <w:rsid w:val="79BA2F1D"/>
    <w:rsid w:val="79C63670"/>
    <w:rsid w:val="79CB0C87"/>
    <w:rsid w:val="79CC40F1"/>
    <w:rsid w:val="79D70153"/>
    <w:rsid w:val="79E65AC0"/>
    <w:rsid w:val="79F7478A"/>
    <w:rsid w:val="79FF552D"/>
    <w:rsid w:val="7A0E5017"/>
    <w:rsid w:val="7A182DCA"/>
    <w:rsid w:val="7A2F3CBE"/>
    <w:rsid w:val="7A2F7467"/>
    <w:rsid w:val="7A356A48"/>
    <w:rsid w:val="7A372673"/>
    <w:rsid w:val="7A410F49"/>
    <w:rsid w:val="7A4A42A1"/>
    <w:rsid w:val="7A57076C"/>
    <w:rsid w:val="7A686130"/>
    <w:rsid w:val="7A6A4943"/>
    <w:rsid w:val="7A7C01D3"/>
    <w:rsid w:val="7A8314B8"/>
    <w:rsid w:val="7A951295"/>
    <w:rsid w:val="7A9C0875"/>
    <w:rsid w:val="7AA716F4"/>
    <w:rsid w:val="7AA72770"/>
    <w:rsid w:val="7AB63EAF"/>
    <w:rsid w:val="7AB91427"/>
    <w:rsid w:val="7ACC115A"/>
    <w:rsid w:val="7ACD0A2E"/>
    <w:rsid w:val="7AD46261"/>
    <w:rsid w:val="7AE77D42"/>
    <w:rsid w:val="7AE83ABA"/>
    <w:rsid w:val="7AEC7106"/>
    <w:rsid w:val="7AF366E7"/>
    <w:rsid w:val="7AF67F85"/>
    <w:rsid w:val="7B0501C8"/>
    <w:rsid w:val="7B05466C"/>
    <w:rsid w:val="7B0D52CF"/>
    <w:rsid w:val="7B276391"/>
    <w:rsid w:val="7B2E2008"/>
    <w:rsid w:val="7B3A231B"/>
    <w:rsid w:val="7B445194"/>
    <w:rsid w:val="7B494559"/>
    <w:rsid w:val="7B623FFE"/>
    <w:rsid w:val="7B672C31"/>
    <w:rsid w:val="7B687113"/>
    <w:rsid w:val="7B6A6A5F"/>
    <w:rsid w:val="7B7517F2"/>
    <w:rsid w:val="7B821819"/>
    <w:rsid w:val="7B875081"/>
    <w:rsid w:val="7B914152"/>
    <w:rsid w:val="7B9559F0"/>
    <w:rsid w:val="7B9854E0"/>
    <w:rsid w:val="7BC2430B"/>
    <w:rsid w:val="7BC77B74"/>
    <w:rsid w:val="7BC97448"/>
    <w:rsid w:val="7BCE0F02"/>
    <w:rsid w:val="7BCE4A5E"/>
    <w:rsid w:val="7BDA1655"/>
    <w:rsid w:val="7BE424D4"/>
    <w:rsid w:val="7BED75DA"/>
    <w:rsid w:val="7BF00E78"/>
    <w:rsid w:val="7C014E34"/>
    <w:rsid w:val="7C077F70"/>
    <w:rsid w:val="7C127041"/>
    <w:rsid w:val="7C2F7BF3"/>
    <w:rsid w:val="7C490589"/>
    <w:rsid w:val="7C4A4A2C"/>
    <w:rsid w:val="7C4B2553"/>
    <w:rsid w:val="7C4D09D7"/>
    <w:rsid w:val="7C572CA5"/>
    <w:rsid w:val="7C725D31"/>
    <w:rsid w:val="7C977546"/>
    <w:rsid w:val="7C9C4B5C"/>
    <w:rsid w:val="7CA0464C"/>
    <w:rsid w:val="7CA13075"/>
    <w:rsid w:val="7CAF2AE1"/>
    <w:rsid w:val="7CB2612E"/>
    <w:rsid w:val="7CB9570E"/>
    <w:rsid w:val="7CBE2D25"/>
    <w:rsid w:val="7CC61BD9"/>
    <w:rsid w:val="7CDE6F23"/>
    <w:rsid w:val="7CEC5AE4"/>
    <w:rsid w:val="7CF16C56"/>
    <w:rsid w:val="7CF90201"/>
    <w:rsid w:val="7CF91FAF"/>
    <w:rsid w:val="7D0270B5"/>
    <w:rsid w:val="7D132F2D"/>
    <w:rsid w:val="7D165246"/>
    <w:rsid w:val="7D1E1A15"/>
    <w:rsid w:val="7D20578D"/>
    <w:rsid w:val="7D256900"/>
    <w:rsid w:val="7D3134F6"/>
    <w:rsid w:val="7D384885"/>
    <w:rsid w:val="7D44147C"/>
    <w:rsid w:val="7D4932CF"/>
    <w:rsid w:val="7D513B99"/>
    <w:rsid w:val="7D7C4CB0"/>
    <w:rsid w:val="7D7D04EA"/>
    <w:rsid w:val="7D7E646D"/>
    <w:rsid w:val="7D847ACA"/>
    <w:rsid w:val="7D896F96"/>
    <w:rsid w:val="7D9A178E"/>
    <w:rsid w:val="7DA243F4"/>
    <w:rsid w:val="7DA261A2"/>
    <w:rsid w:val="7DAA32A9"/>
    <w:rsid w:val="7DAD4D8E"/>
    <w:rsid w:val="7DB22BDF"/>
    <w:rsid w:val="7DB67EA0"/>
    <w:rsid w:val="7DC56657"/>
    <w:rsid w:val="7DC97BD3"/>
    <w:rsid w:val="7DDA3B8E"/>
    <w:rsid w:val="7DDA593C"/>
    <w:rsid w:val="7DDC7906"/>
    <w:rsid w:val="7DE971DA"/>
    <w:rsid w:val="7DFCDEAA"/>
    <w:rsid w:val="7E00225A"/>
    <w:rsid w:val="7E066731"/>
    <w:rsid w:val="7E0D3F64"/>
    <w:rsid w:val="7E1075B0"/>
    <w:rsid w:val="7E344D4A"/>
    <w:rsid w:val="7E484F9C"/>
    <w:rsid w:val="7E4B2BCA"/>
    <w:rsid w:val="7E525E1A"/>
    <w:rsid w:val="7E5356EF"/>
    <w:rsid w:val="7E5C0A47"/>
    <w:rsid w:val="7E6416AA"/>
    <w:rsid w:val="7E6671D0"/>
    <w:rsid w:val="7E68119A"/>
    <w:rsid w:val="7E765163"/>
    <w:rsid w:val="7E865AC4"/>
    <w:rsid w:val="7E885398"/>
    <w:rsid w:val="7E8A3759"/>
    <w:rsid w:val="7E977CD1"/>
    <w:rsid w:val="7EA5419C"/>
    <w:rsid w:val="7EAE513E"/>
    <w:rsid w:val="7ED625A7"/>
    <w:rsid w:val="7EE57D1D"/>
    <w:rsid w:val="7EE84089"/>
    <w:rsid w:val="7EEB3B79"/>
    <w:rsid w:val="7EF23159"/>
    <w:rsid w:val="7EF42A2E"/>
    <w:rsid w:val="7F0735AB"/>
    <w:rsid w:val="7F190115"/>
    <w:rsid w:val="7F196938"/>
    <w:rsid w:val="7F1C1F84"/>
    <w:rsid w:val="7F1F3F5C"/>
    <w:rsid w:val="7F272E03"/>
    <w:rsid w:val="7F3379FA"/>
    <w:rsid w:val="7F370B6C"/>
    <w:rsid w:val="7F413799"/>
    <w:rsid w:val="7F427C3D"/>
    <w:rsid w:val="7F435763"/>
    <w:rsid w:val="7F4A08A0"/>
    <w:rsid w:val="7F4D0390"/>
    <w:rsid w:val="7F6A0F42"/>
    <w:rsid w:val="7F84358E"/>
    <w:rsid w:val="7F8518D8"/>
    <w:rsid w:val="7FAC50B6"/>
    <w:rsid w:val="7FBD3767"/>
    <w:rsid w:val="7FBF128D"/>
    <w:rsid w:val="7FC00B62"/>
    <w:rsid w:val="7FC06DB4"/>
    <w:rsid w:val="7FC70142"/>
    <w:rsid w:val="7FD8234F"/>
    <w:rsid w:val="7FDF1336"/>
    <w:rsid w:val="7FE42AA2"/>
    <w:rsid w:val="7FE72592"/>
    <w:rsid w:val="7FEC1957"/>
    <w:rsid w:val="7FF56A5D"/>
    <w:rsid w:val="7FFA0518"/>
    <w:rsid w:val="7FFADD02"/>
    <w:rsid w:val="C7B780B7"/>
    <w:rsid w:val="F2FF5B5C"/>
    <w:rsid w:val="F76DB0E8"/>
    <w:rsid w:val="FE6FC0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ocked="1"/>
    <w:lsdException w:uiPriority="99" w:name="List Bullet"/>
    <w:lsdException w:uiPriority="99" w:name="List Number"/>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Document Map"/>
    <w:basedOn w:val="1"/>
    <w:link w:val="20"/>
    <w:semiHidden/>
    <w:qFormat/>
    <w:uiPriority w:val="99"/>
    <w:rPr>
      <w:rFonts w:ascii="宋体" w:cs="宋体"/>
      <w:sz w:val="24"/>
      <w:szCs w:val="24"/>
    </w:rPr>
  </w:style>
  <w:style w:type="paragraph" w:styleId="4">
    <w:name w:val="annotation text"/>
    <w:basedOn w:val="1"/>
    <w:link w:val="13"/>
    <w:semiHidden/>
    <w:qFormat/>
    <w:uiPriority w:val="99"/>
    <w:pPr>
      <w:jc w:val="left"/>
    </w:p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semiHidden/>
    <w:qFormat/>
    <w:uiPriority w:val="99"/>
    <w:rPr>
      <w:b/>
      <w:bCs/>
    </w:rPr>
  </w:style>
  <w:style w:type="character" w:styleId="11">
    <w:name w:val="page number"/>
    <w:basedOn w:val="10"/>
    <w:qFormat/>
    <w:uiPriority w:val="99"/>
  </w:style>
  <w:style w:type="character" w:styleId="12">
    <w:name w:val="annotation reference"/>
    <w:basedOn w:val="10"/>
    <w:semiHidden/>
    <w:qFormat/>
    <w:uiPriority w:val="99"/>
    <w:rPr>
      <w:sz w:val="21"/>
      <w:szCs w:val="21"/>
    </w:rPr>
  </w:style>
  <w:style w:type="character" w:customStyle="1" w:styleId="13">
    <w:name w:val="批注文字 Char"/>
    <w:basedOn w:val="10"/>
    <w:link w:val="4"/>
    <w:qFormat/>
    <w:locked/>
    <w:uiPriority w:val="99"/>
    <w:rPr>
      <w:kern w:val="2"/>
      <w:sz w:val="24"/>
      <w:szCs w:val="24"/>
    </w:rPr>
  </w:style>
  <w:style w:type="character" w:customStyle="1" w:styleId="14">
    <w:name w:val="批注框文本 Char"/>
    <w:basedOn w:val="10"/>
    <w:link w:val="5"/>
    <w:semiHidden/>
    <w:qFormat/>
    <w:uiPriority w:val="99"/>
    <w:rPr>
      <w:sz w:val="0"/>
      <w:szCs w:val="0"/>
    </w:rPr>
  </w:style>
  <w:style w:type="character" w:customStyle="1" w:styleId="15">
    <w:name w:val="页脚 Char"/>
    <w:basedOn w:val="10"/>
    <w:link w:val="6"/>
    <w:qFormat/>
    <w:uiPriority w:val="99"/>
    <w:rPr>
      <w:sz w:val="18"/>
      <w:szCs w:val="18"/>
    </w:rPr>
  </w:style>
  <w:style w:type="character" w:customStyle="1" w:styleId="16">
    <w:name w:val="页眉 Char"/>
    <w:basedOn w:val="10"/>
    <w:link w:val="7"/>
    <w:qFormat/>
    <w:locked/>
    <w:uiPriority w:val="99"/>
    <w:rPr>
      <w:kern w:val="2"/>
      <w:sz w:val="18"/>
      <w:szCs w:val="18"/>
    </w:rPr>
  </w:style>
  <w:style w:type="character" w:customStyle="1" w:styleId="17">
    <w:name w:val="songti1"/>
    <w:qFormat/>
    <w:uiPriority w:val="99"/>
    <w:rPr>
      <w:b/>
      <w:bCs/>
      <w:sz w:val="36"/>
      <w:szCs w:val="36"/>
    </w:rPr>
  </w:style>
  <w:style w:type="character" w:customStyle="1" w:styleId="18">
    <w:name w:val="songti2"/>
    <w:basedOn w:val="10"/>
    <w:qFormat/>
    <w:uiPriority w:val="99"/>
  </w:style>
  <w:style w:type="character" w:customStyle="1" w:styleId="19">
    <w:name w:val="批注主题 Char"/>
    <w:basedOn w:val="13"/>
    <w:link w:val="8"/>
    <w:qFormat/>
    <w:locked/>
    <w:uiPriority w:val="99"/>
    <w:rPr>
      <w:b/>
      <w:bCs/>
      <w:kern w:val="2"/>
      <w:sz w:val="24"/>
      <w:szCs w:val="24"/>
    </w:rPr>
  </w:style>
  <w:style w:type="character" w:customStyle="1" w:styleId="20">
    <w:name w:val="文档结构图 Char"/>
    <w:basedOn w:val="10"/>
    <w:link w:val="3"/>
    <w:semiHidden/>
    <w:qFormat/>
    <w:locked/>
    <w:uiPriority w:val="99"/>
    <w:rPr>
      <w:rFonts w:ascii="宋体" w:cs="宋体"/>
      <w:kern w:val="2"/>
      <w:sz w:val="24"/>
      <w:szCs w:val="24"/>
    </w:rPr>
  </w:style>
  <w:style w:type="paragraph" w:customStyle="1" w:styleId="21">
    <w:name w:val="Revision"/>
    <w:hidden/>
    <w:qFormat/>
    <w:uiPriority w:val="99"/>
    <w:rPr>
      <w:rFonts w:ascii="Times New Roman" w:hAnsi="Times New Roman" w:eastAsia="宋体" w:cs="Times New Roman"/>
      <w:kern w:val="2"/>
      <w:sz w:val="21"/>
      <w:szCs w:val="21"/>
      <w:lang w:val="en-US" w:eastAsia="zh-CN" w:bidi="ar-SA"/>
    </w:rPr>
  </w:style>
  <w:style w:type="paragraph" w:styleId="22">
    <w:name w:val="List Paragraph"/>
    <w:basedOn w:val="1"/>
    <w:qFormat/>
    <w:uiPriority w:val="34"/>
    <w:pPr>
      <w:ind w:firstLine="420" w:firstLineChars="200"/>
    </w:pPr>
  </w:style>
  <w:style w:type="character" w:customStyle="1" w:styleId="23">
    <w:name w:val="font81"/>
    <w:basedOn w:val="10"/>
    <w:qFormat/>
    <w:uiPriority w:val="0"/>
    <w:rPr>
      <w:rFonts w:hint="eastAsia" w:ascii="宋体" w:hAnsi="宋体" w:eastAsia="宋体" w:cs="宋体"/>
      <w:color w:val="FF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14</Pages>
  <Words>5246</Words>
  <Characters>5393</Characters>
  <Lines>194</Lines>
  <Paragraphs>137</Paragraphs>
  <TotalTime>76</TotalTime>
  <ScaleCrop>false</ScaleCrop>
  <LinksUpToDate>false</LinksUpToDate>
  <CharactersWithSpaces>9701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2017-12-28T11:04:00Z</dcterms:created>
  <dc:creator>liusha</dc:creator>
  <cp:lastModifiedBy>慕彝子</cp:lastModifiedBy>
  <cp:lastPrinted>2023-04-25T12:05:00Z</cp:lastPrinted>
  <dcterms:modified xsi:type="dcterms:W3CDTF">2023-05-04T00:34:44Z</dcterms:modified>
  <dc:title>杭州市房屋转让合同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BDBC707EBBB647619B8FC02992939A68</vt:lpwstr>
  </property>
</Properties>
</file>