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630" w:rsidRPr="00BE7109" w:rsidRDefault="00D42630" w:rsidP="00D42630">
      <w:pPr>
        <w:pStyle w:val="a4"/>
        <w:rPr>
          <w:rFonts w:ascii="Times New Roman" w:eastAsia="ATC-5b8b4f53*+" w:hAnsi="Times New Roman"/>
          <w:color w:val="auto"/>
        </w:rPr>
      </w:pPr>
      <w:bookmarkStart w:id="0" w:name="_GoBack"/>
      <w:bookmarkEnd w:id="0"/>
      <w:r w:rsidRPr="00BE7109">
        <w:rPr>
          <w:rFonts w:ascii="Times New Roman" w:hAnsi="Times New Roman"/>
          <w:color w:val="auto"/>
        </w:rPr>
        <w:t>附件</w:t>
      </w:r>
      <w:r w:rsidRPr="00BE7109">
        <w:rPr>
          <w:rFonts w:ascii="Times New Roman" w:eastAsia="ATC-5b8b4f53*+" w:hAnsi="Times New Roman"/>
          <w:color w:val="auto"/>
        </w:rPr>
        <w:t>1</w:t>
      </w:r>
    </w:p>
    <w:p w:rsidR="00D42630" w:rsidRPr="00BE7109" w:rsidRDefault="00D42630" w:rsidP="00D42630">
      <w:pPr>
        <w:pStyle w:val="a6"/>
        <w:rPr>
          <w:rFonts w:ascii="Times New Roman" w:hAnsi="Times New Roman"/>
          <w:color w:val="auto"/>
        </w:rPr>
      </w:pPr>
      <w:r w:rsidRPr="00BE7109">
        <w:rPr>
          <w:rFonts w:ascii="Times New Roman" w:hAnsi="Times New Roman"/>
          <w:color w:val="auto"/>
        </w:rPr>
        <w:t>XX</w:t>
      </w:r>
      <w:r w:rsidRPr="00BE7109">
        <w:rPr>
          <w:rFonts w:ascii="Times New Roman" w:hAnsi="Times New Roman"/>
          <w:color w:val="auto"/>
        </w:rPr>
        <w:t>市中心城区或乡（镇）</w:t>
      </w:r>
      <w:r w:rsidRPr="00BE7109">
        <w:rPr>
          <w:rFonts w:ascii="Times New Roman" w:hAnsi="Times New Roman"/>
          <w:color w:val="auto"/>
        </w:rPr>
        <w:br/>
      </w:r>
      <w:r w:rsidRPr="00BE7109">
        <w:rPr>
          <w:rFonts w:ascii="Times New Roman" w:hAnsi="Times New Roman"/>
          <w:color w:val="auto"/>
        </w:rPr>
        <w:t>土地利用总体规划建设用地规模边界调整方案附表</w:t>
      </w:r>
    </w:p>
    <w:tbl>
      <w:tblPr>
        <w:tblW w:w="0" w:type="auto"/>
        <w:tblInd w:w="28" w:type="dxa"/>
        <w:tblLayout w:type="fixed"/>
        <w:tblCellMar>
          <w:left w:w="0" w:type="dxa"/>
          <w:right w:w="0" w:type="dxa"/>
        </w:tblCellMar>
        <w:tblLook w:val="0000" w:firstRow="0" w:lastRow="0" w:firstColumn="0" w:lastColumn="0" w:noHBand="0" w:noVBand="0"/>
      </w:tblPr>
      <w:tblGrid>
        <w:gridCol w:w="1006"/>
        <w:gridCol w:w="1007"/>
        <w:gridCol w:w="1006"/>
        <w:gridCol w:w="1006"/>
        <w:gridCol w:w="1006"/>
        <w:gridCol w:w="1007"/>
        <w:gridCol w:w="1006"/>
        <w:gridCol w:w="1006"/>
        <w:gridCol w:w="1007"/>
      </w:tblGrid>
      <w:tr w:rsidR="00D42630" w:rsidRPr="00BE7109" w:rsidTr="008B4CBD">
        <w:trPr>
          <w:trHeight w:val="340"/>
        </w:trPr>
        <w:tc>
          <w:tcPr>
            <w:tcW w:w="100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调整类型</w:t>
            </w:r>
          </w:p>
        </w:tc>
        <w:tc>
          <w:tcPr>
            <w:tcW w:w="100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地块序号</w:t>
            </w:r>
          </w:p>
        </w:tc>
        <w:tc>
          <w:tcPr>
            <w:tcW w:w="100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所在位置</w:t>
            </w:r>
          </w:p>
        </w:tc>
        <w:tc>
          <w:tcPr>
            <w:tcW w:w="100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地块面积</w:t>
            </w:r>
          </w:p>
        </w:tc>
        <w:tc>
          <w:tcPr>
            <w:tcW w:w="402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地块现状地</w:t>
            </w:r>
            <w:proofErr w:type="gramStart"/>
            <w:r w:rsidRPr="00BE7109">
              <w:rPr>
                <w:rFonts w:ascii="Times New Roman" w:eastAsia="宋体" w:hAnsi="Times New Roman" w:cs="Times New Roman"/>
                <w:kern w:val="0"/>
                <w:szCs w:val="21"/>
                <w:lang w:val="zh-CN"/>
              </w:rPr>
              <w:t>类面积</w:t>
            </w:r>
            <w:proofErr w:type="gramEnd"/>
          </w:p>
        </w:tc>
        <w:tc>
          <w:tcPr>
            <w:tcW w:w="1007"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地块用途</w:t>
            </w:r>
          </w:p>
        </w:tc>
      </w:tr>
      <w:tr w:rsidR="00D42630" w:rsidRPr="00BE7109" w:rsidTr="008B4CBD">
        <w:trPr>
          <w:trHeight w:val="340"/>
        </w:trPr>
        <w:tc>
          <w:tcPr>
            <w:tcW w:w="1006" w:type="dxa"/>
            <w:vMerge/>
            <w:tcBorders>
              <w:top w:val="single" w:sz="2" w:space="0" w:color="000000"/>
              <w:left w:val="single" w:sz="2" w:space="0" w:color="000000"/>
              <w:bottom w:val="single" w:sz="2" w:space="0" w:color="000000"/>
              <w:right w:val="single" w:sz="2" w:space="0" w:color="000000"/>
            </w:tcBorders>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vMerge/>
            <w:tcBorders>
              <w:top w:val="single" w:sz="2" w:space="0" w:color="000000"/>
              <w:left w:val="single" w:sz="2" w:space="0" w:color="000000"/>
              <w:bottom w:val="single" w:sz="2" w:space="0" w:color="000000"/>
              <w:right w:val="single" w:sz="2" w:space="0" w:color="000000"/>
            </w:tcBorders>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vMerge/>
            <w:tcBorders>
              <w:top w:val="single" w:sz="2" w:space="0" w:color="000000"/>
              <w:left w:val="single" w:sz="2" w:space="0" w:color="000000"/>
              <w:bottom w:val="single" w:sz="2" w:space="0" w:color="000000"/>
              <w:right w:val="single" w:sz="2" w:space="0" w:color="000000"/>
            </w:tcBorders>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vMerge/>
            <w:tcBorders>
              <w:top w:val="single" w:sz="2" w:space="0" w:color="000000"/>
              <w:left w:val="single" w:sz="2" w:space="0" w:color="000000"/>
              <w:bottom w:val="single" w:sz="2" w:space="0" w:color="000000"/>
              <w:right w:val="single" w:sz="2" w:space="0" w:color="000000"/>
            </w:tcBorders>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农用地</w:t>
            </w: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耕地</w:t>
            </w: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建设用地</w:t>
            </w: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未利用第</w:t>
            </w:r>
          </w:p>
        </w:tc>
        <w:tc>
          <w:tcPr>
            <w:tcW w:w="1007" w:type="dxa"/>
            <w:vMerge/>
            <w:tcBorders>
              <w:top w:val="single" w:sz="2" w:space="0" w:color="000000"/>
              <w:left w:val="single" w:sz="2" w:space="0" w:color="000000"/>
              <w:bottom w:val="single" w:sz="2" w:space="0" w:color="000000"/>
              <w:right w:val="single" w:sz="2" w:space="0" w:color="000000"/>
            </w:tcBorders>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r>
      <w:tr w:rsidR="00D42630" w:rsidRPr="00BE7109" w:rsidTr="008B4CBD">
        <w:trPr>
          <w:trHeight w:val="340"/>
        </w:trPr>
        <w:tc>
          <w:tcPr>
            <w:tcW w:w="100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调入</w:t>
            </w: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1</w:t>
            </w: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r>
      <w:tr w:rsidR="00D42630" w:rsidRPr="00BE7109" w:rsidTr="008B4CBD">
        <w:trPr>
          <w:trHeight w:val="340"/>
        </w:trPr>
        <w:tc>
          <w:tcPr>
            <w:tcW w:w="1006" w:type="dxa"/>
            <w:vMerge/>
            <w:tcBorders>
              <w:top w:val="single" w:sz="2" w:space="0" w:color="000000"/>
              <w:left w:val="single" w:sz="2" w:space="0" w:color="000000"/>
              <w:bottom w:val="single" w:sz="2" w:space="0" w:color="000000"/>
              <w:right w:val="single" w:sz="2" w:space="0" w:color="000000"/>
            </w:tcBorders>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2</w:t>
            </w: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r>
      <w:tr w:rsidR="00D42630" w:rsidRPr="00BE7109" w:rsidTr="008B4CBD">
        <w:trPr>
          <w:trHeight w:val="340"/>
        </w:trPr>
        <w:tc>
          <w:tcPr>
            <w:tcW w:w="1006" w:type="dxa"/>
            <w:vMerge/>
            <w:tcBorders>
              <w:top w:val="single" w:sz="2" w:space="0" w:color="000000"/>
              <w:left w:val="single" w:sz="2" w:space="0" w:color="000000"/>
              <w:bottom w:val="single" w:sz="2" w:space="0" w:color="000000"/>
              <w:right w:val="single" w:sz="2" w:space="0" w:color="000000"/>
            </w:tcBorders>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w:t>
            </w: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r>
      <w:tr w:rsidR="00D42630" w:rsidRPr="00BE7109" w:rsidTr="008B4CBD">
        <w:trPr>
          <w:trHeight w:val="340"/>
        </w:trPr>
        <w:tc>
          <w:tcPr>
            <w:tcW w:w="1006" w:type="dxa"/>
            <w:vMerge/>
            <w:tcBorders>
              <w:top w:val="single" w:sz="2" w:space="0" w:color="000000"/>
              <w:left w:val="single" w:sz="2" w:space="0" w:color="000000"/>
              <w:bottom w:val="single" w:sz="2" w:space="0" w:color="000000"/>
              <w:right w:val="single" w:sz="2" w:space="0" w:color="000000"/>
            </w:tcBorders>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w:t>
            </w: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r>
      <w:tr w:rsidR="00D42630" w:rsidRPr="00BE7109" w:rsidTr="008B4CBD">
        <w:trPr>
          <w:trHeight w:val="340"/>
        </w:trPr>
        <w:tc>
          <w:tcPr>
            <w:tcW w:w="1006" w:type="dxa"/>
            <w:vMerge/>
            <w:tcBorders>
              <w:top w:val="single" w:sz="2" w:space="0" w:color="000000"/>
              <w:left w:val="single" w:sz="2" w:space="0" w:color="000000"/>
              <w:bottom w:val="single" w:sz="2" w:space="0" w:color="000000"/>
              <w:right w:val="single" w:sz="2" w:space="0" w:color="000000"/>
            </w:tcBorders>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合计</w:t>
            </w: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r>
      <w:tr w:rsidR="00D42630" w:rsidRPr="00BE7109" w:rsidTr="008B4CBD">
        <w:trPr>
          <w:trHeight w:val="340"/>
        </w:trPr>
        <w:tc>
          <w:tcPr>
            <w:tcW w:w="1006"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调出</w:t>
            </w: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1</w:t>
            </w: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w:t>
            </w:r>
          </w:p>
        </w:tc>
      </w:tr>
      <w:tr w:rsidR="00D42630" w:rsidRPr="00BE7109" w:rsidTr="008B4CBD">
        <w:trPr>
          <w:trHeight w:val="340"/>
        </w:trPr>
        <w:tc>
          <w:tcPr>
            <w:tcW w:w="1006" w:type="dxa"/>
            <w:vMerge/>
            <w:tcBorders>
              <w:top w:val="single" w:sz="2" w:space="0" w:color="000000"/>
              <w:left w:val="single" w:sz="2" w:space="0" w:color="000000"/>
              <w:bottom w:val="single" w:sz="2" w:space="0" w:color="000000"/>
              <w:right w:val="single" w:sz="2" w:space="0" w:color="000000"/>
            </w:tcBorders>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2</w:t>
            </w: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w:t>
            </w:r>
          </w:p>
        </w:tc>
      </w:tr>
      <w:tr w:rsidR="00D42630" w:rsidRPr="00BE7109" w:rsidTr="008B4CBD">
        <w:trPr>
          <w:trHeight w:val="340"/>
        </w:trPr>
        <w:tc>
          <w:tcPr>
            <w:tcW w:w="1006" w:type="dxa"/>
            <w:vMerge/>
            <w:tcBorders>
              <w:top w:val="single" w:sz="2" w:space="0" w:color="000000"/>
              <w:left w:val="single" w:sz="2" w:space="0" w:color="000000"/>
              <w:bottom w:val="single" w:sz="2" w:space="0" w:color="000000"/>
              <w:right w:val="single" w:sz="2" w:space="0" w:color="000000"/>
            </w:tcBorders>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w:t>
            </w: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w:t>
            </w:r>
          </w:p>
        </w:tc>
      </w:tr>
      <w:tr w:rsidR="00D42630" w:rsidRPr="00BE7109" w:rsidTr="008B4CBD">
        <w:trPr>
          <w:trHeight w:val="340"/>
        </w:trPr>
        <w:tc>
          <w:tcPr>
            <w:tcW w:w="1006" w:type="dxa"/>
            <w:vMerge/>
            <w:tcBorders>
              <w:top w:val="single" w:sz="2" w:space="0" w:color="000000"/>
              <w:left w:val="single" w:sz="2" w:space="0" w:color="000000"/>
              <w:bottom w:val="single" w:sz="2" w:space="0" w:color="000000"/>
              <w:right w:val="single" w:sz="2" w:space="0" w:color="000000"/>
            </w:tcBorders>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w:t>
            </w: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w:t>
            </w:r>
          </w:p>
        </w:tc>
      </w:tr>
      <w:tr w:rsidR="00D42630" w:rsidRPr="00BE7109" w:rsidTr="008B4CBD">
        <w:trPr>
          <w:trHeight w:val="340"/>
        </w:trPr>
        <w:tc>
          <w:tcPr>
            <w:tcW w:w="1006" w:type="dxa"/>
            <w:vMerge/>
            <w:tcBorders>
              <w:top w:val="single" w:sz="2" w:space="0" w:color="000000"/>
              <w:left w:val="single" w:sz="2" w:space="0" w:color="000000"/>
              <w:bottom w:val="single" w:sz="2" w:space="0" w:color="000000"/>
              <w:right w:val="single" w:sz="2" w:space="0" w:color="000000"/>
            </w:tcBorders>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合计</w:t>
            </w: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100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w:t>
            </w:r>
          </w:p>
        </w:tc>
      </w:tr>
    </w:tbl>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 w:val="28"/>
          <w:szCs w:val="28"/>
          <w:lang w:val="zh-CN"/>
        </w:rPr>
      </w:pPr>
    </w:p>
    <w:p w:rsidR="00D42630" w:rsidRPr="00BE7109" w:rsidRDefault="00D42630" w:rsidP="00D42630">
      <w:pPr>
        <w:pStyle w:val="a5"/>
        <w:ind w:left="630" w:hangingChars="300" w:hanging="630"/>
        <w:rPr>
          <w:rFonts w:eastAsia="ATC-5b8b4f53*+"/>
          <w:color w:val="auto"/>
        </w:rPr>
      </w:pPr>
      <w:r w:rsidRPr="00BE7109">
        <w:rPr>
          <w:color w:val="auto"/>
        </w:rPr>
        <w:t>注：</w:t>
      </w:r>
      <w:r w:rsidRPr="00BE7109">
        <w:rPr>
          <w:rFonts w:eastAsia="ATC-5b8b4f53*+"/>
          <w:color w:val="auto"/>
        </w:rPr>
        <w:t>1</w:t>
      </w:r>
      <w:r w:rsidRPr="00BE7109">
        <w:rPr>
          <w:color w:val="auto"/>
        </w:rPr>
        <w:t>．调整类型：调入，印从有条件建设区调整为允许建设区；调出，即从允许建设区调整为有条件建设区；</w:t>
      </w:r>
    </w:p>
    <w:p w:rsidR="00D42630" w:rsidRPr="00BE7109" w:rsidRDefault="00D42630" w:rsidP="00D42630">
      <w:pPr>
        <w:autoSpaceDE w:val="0"/>
        <w:autoSpaceDN w:val="0"/>
        <w:adjustRightInd w:val="0"/>
        <w:spacing w:line="348" w:lineRule="atLeast"/>
        <w:ind w:left="397"/>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2</w:t>
      </w:r>
      <w:r w:rsidRPr="00BE7109">
        <w:rPr>
          <w:rFonts w:ascii="Times New Roman" w:eastAsia="宋体" w:hAnsi="Times New Roman" w:cs="Times New Roman"/>
          <w:kern w:val="0"/>
          <w:szCs w:val="21"/>
          <w:lang w:val="zh-CN"/>
        </w:rPr>
        <w:t>．地块序号：用数码表示，调入和调出地块按顺序统一编码；</w:t>
      </w:r>
    </w:p>
    <w:p w:rsidR="00D42630" w:rsidRPr="00BE7109" w:rsidRDefault="00D42630" w:rsidP="00D42630">
      <w:pPr>
        <w:autoSpaceDE w:val="0"/>
        <w:autoSpaceDN w:val="0"/>
        <w:adjustRightInd w:val="0"/>
        <w:spacing w:line="348" w:lineRule="atLeast"/>
        <w:ind w:left="397"/>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3</w:t>
      </w:r>
      <w:r w:rsidRPr="00BE7109">
        <w:rPr>
          <w:rFonts w:ascii="Times New Roman" w:eastAsia="宋体" w:hAnsi="Times New Roman" w:cs="Times New Roman"/>
          <w:kern w:val="0"/>
          <w:szCs w:val="21"/>
          <w:lang w:val="zh-CN"/>
        </w:rPr>
        <w:t>．所在位置：填写地块所在乡（镇）名称；</w:t>
      </w:r>
    </w:p>
    <w:p w:rsidR="00D42630" w:rsidRPr="00BE7109" w:rsidRDefault="00D42630" w:rsidP="00D42630">
      <w:pPr>
        <w:autoSpaceDE w:val="0"/>
        <w:autoSpaceDN w:val="0"/>
        <w:adjustRightInd w:val="0"/>
        <w:spacing w:line="348" w:lineRule="atLeast"/>
        <w:ind w:left="397"/>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4</w:t>
      </w:r>
      <w:r w:rsidRPr="00BE7109">
        <w:rPr>
          <w:rFonts w:ascii="Times New Roman" w:eastAsia="宋体" w:hAnsi="Times New Roman" w:cs="Times New Roman"/>
          <w:kern w:val="0"/>
          <w:szCs w:val="21"/>
          <w:lang w:val="zh-CN"/>
        </w:rPr>
        <w:t>．地块用途：调入地块填写调整后的拟建设用途，调出地块不用填写；</w:t>
      </w:r>
    </w:p>
    <w:p w:rsidR="00D42630" w:rsidRPr="00BE7109" w:rsidRDefault="00D42630" w:rsidP="00D42630">
      <w:pPr>
        <w:autoSpaceDE w:val="0"/>
        <w:autoSpaceDN w:val="0"/>
        <w:adjustRightInd w:val="0"/>
        <w:spacing w:line="348" w:lineRule="atLeast"/>
        <w:ind w:left="397"/>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5</w:t>
      </w:r>
      <w:r w:rsidRPr="00BE7109">
        <w:rPr>
          <w:rFonts w:ascii="Times New Roman" w:eastAsia="宋体" w:hAnsi="Times New Roman" w:cs="Times New Roman"/>
          <w:kern w:val="0"/>
          <w:szCs w:val="21"/>
          <w:lang w:val="zh-CN"/>
        </w:rPr>
        <w:t>．现状地类为</w:t>
      </w:r>
      <w:proofErr w:type="gramStart"/>
      <w:r w:rsidRPr="00BE7109">
        <w:rPr>
          <w:rFonts w:ascii="Times New Roman" w:eastAsia="宋体" w:hAnsi="Times New Roman" w:cs="Times New Roman"/>
          <w:kern w:val="0"/>
          <w:szCs w:val="21"/>
          <w:lang w:val="zh-CN"/>
        </w:rPr>
        <w:t>经国索确认</w:t>
      </w:r>
      <w:proofErr w:type="gramEnd"/>
      <w:r w:rsidRPr="00BE7109">
        <w:rPr>
          <w:rFonts w:ascii="Times New Roman" w:eastAsia="宋体" w:hAnsi="Times New Roman" w:cs="Times New Roman"/>
          <w:kern w:val="0"/>
          <w:szCs w:val="21"/>
          <w:lang w:val="zh-CN"/>
        </w:rPr>
        <w:t>的最新年份土地利用现状调查地类。</w:t>
      </w:r>
    </w:p>
    <w:p w:rsidR="00D42630" w:rsidRPr="00BE7109" w:rsidRDefault="00D42630" w:rsidP="00D42630">
      <w:pPr>
        <w:widowControl/>
        <w:jc w:val="left"/>
        <w:rPr>
          <w:rFonts w:ascii="Times New Roman" w:eastAsia="宋体" w:hAnsi="Times New Roman" w:cs="Times New Roman"/>
          <w:kern w:val="0"/>
          <w:szCs w:val="21"/>
          <w:lang w:val="zh-CN"/>
        </w:rPr>
      </w:pPr>
      <w:r w:rsidRPr="00BE7109">
        <w:rPr>
          <w:rFonts w:ascii="Times New Roman" w:eastAsia="宋体" w:hAnsi="Times New Roman" w:cs="Times New Roman"/>
          <w:kern w:val="0"/>
          <w:szCs w:val="21"/>
          <w:lang w:val="zh-CN"/>
        </w:rPr>
        <w:br w:type="page"/>
      </w:r>
    </w:p>
    <w:p w:rsidR="00D42630" w:rsidRPr="00BE7109" w:rsidRDefault="00D42630" w:rsidP="00D42630">
      <w:pPr>
        <w:pStyle w:val="a4"/>
        <w:rPr>
          <w:rFonts w:ascii="Times New Roman" w:eastAsia="ATC-5b8b4f53*+" w:hAnsi="Times New Roman"/>
          <w:color w:val="auto"/>
        </w:rPr>
      </w:pPr>
      <w:r w:rsidRPr="00BE7109">
        <w:rPr>
          <w:rFonts w:ascii="Times New Roman" w:hAnsi="Times New Roman"/>
          <w:color w:val="auto"/>
        </w:rPr>
        <w:lastRenderedPageBreak/>
        <w:t>附件</w:t>
      </w:r>
      <w:r w:rsidRPr="00BE7109">
        <w:rPr>
          <w:rFonts w:ascii="Times New Roman" w:eastAsia="ATC-5b8b4f53*+" w:hAnsi="Times New Roman"/>
          <w:color w:val="auto"/>
        </w:rPr>
        <w:t>2</w:t>
      </w:r>
    </w:p>
    <w:p w:rsidR="00D42630" w:rsidRPr="00BE7109" w:rsidRDefault="00D42630" w:rsidP="00D42630">
      <w:pPr>
        <w:pStyle w:val="a4"/>
        <w:rPr>
          <w:rFonts w:ascii="Times New Roman" w:eastAsia="ATC-5b8b4f53*+" w:hAnsi="Times New Roman"/>
          <w:color w:val="auto"/>
        </w:rPr>
      </w:pPr>
    </w:p>
    <w:p w:rsidR="00D42630" w:rsidRPr="00BE7109" w:rsidRDefault="00D42630" w:rsidP="00D42630">
      <w:pPr>
        <w:pStyle w:val="a6"/>
        <w:rPr>
          <w:rFonts w:ascii="Times New Roman" w:hAnsi="Times New Roman"/>
          <w:color w:val="auto"/>
        </w:rPr>
      </w:pPr>
      <w:r w:rsidRPr="00BE7109">
        <w:rPr>
          <w:rFonts w:ascii="Times New Roman" w:hAnsi="Times New Roman"/>
          <w:color w:val="auto"/>
        </w:rPr>
        <w:t>土地利用总体规划建设用地规模边界</w:t>
      </w:r>
      <w:r w:rsidRPr="00BE7109">
        <w:rPr>
          <w:rFonts w:ascii="Times New Roman" w:hAnsi="Times New Roman"/>
          <w:color w:val="auto"/>
        </w:rPr>
        <w:br/>
      </w:r>
      <w:r w:rsidRPr="00BE7109">
        <w:rPr>
          <w:rFonts w:ascii="Times New Roman" w:hAnsi="Times New Roman"/>
          <w:color w:val="auto"/>
        </w:rPr>
        <w:t>调整电子数据提交要求</w:t>
      </w:r>
    </w:p>
    <w:p w:rsidR="00D42630" w:rsidRPr="00BE7109" w:rsidRDefault="00D42630" w:rsidP="00D42630">
      <w:pPr>
        <w:pStyle w:val="a3"/>
        <w:ind w:firstLine="420"/>
        <w:rPr>
          <w:rFonts w:eastAsia="ATC-5b8b4f53*+"/>
          <w:color w:val="auto"/>
        </w:rPr>
      </w:pPr>
      <w:r w:rsidRPr="00BE7109">
        <w:rPr>
          <w:color w:val="auto"/>
        </w:rPr>
        <w:t>报送土地利用总体规划建设用地规模边界调整的电子数据，包括请示、调整方案、方案附表、图件栅格数据和矢量数据。</w:t>
      </w:r>
    </w:p>
    <w:p w:rsidR="00D42630" w:rsidRPr="00BE7109" w:rsidRDefault="00D42630" w:rsidP="00D42630">
      <w:pPr>
        <w:pStyle w:val="a3"/>
        <w:ind w:firstLine="420"/>
        <w:rPr>
          <w:rFonts w:eastAsia="黑体"/>
          <w:color w:val="auto"/>
        </w:rPr>
      </w:pPr>
      <w:r w:rsidRPr="00BE7109">
        <w:rPr>
          <w:rFonts w:eastAsia="黑体"/>
          <w:color w:val="auto"/>
        </w:rPr>
        <w:t>一、数据内容和数据格式</w:t>
      </w:r>
    </w:p>
    <w:p w:rsidR="00D42630" w:rsidRPr="00BE7109" w:rsidRDefault="00D42630" w:rsidP="00D42630">
      <w:pPr>
        <w:pStyle w:val="a3"/>
        <w:ind w:firstLine="420"/>
        <w:rPr>
          <w:rFonts w:eastAsia="ATC-5b8b4f53*+"/>
          <w:color w:val="auto"/>
        </w:rPr>
      </w:pPr>
      <w:r w:rsidRPr="00BE7109">
        <w:rPr>
          <w:color w:val="auto"/>
        </w:rPr>
        <w:t>（一）请示。设区市申请文件电子件直接使用电子公文，采用</w:t>
      </w:r>
      <w:r w:rsidRPr="00BE7109">
        <w:rPr>
          <w:rFonts w:eastAsia="ATC-5b8b4f53*+"/>
          <w:color w:val="auto"/>
        </w:rPr>
        <w:t>pdf</w:t>
      </w:r>
      <w:r w:rsidRPr="00BE7109">
        <w:rPr>
          <w:color w:val="auto"/>
        </w:rPr>
        <w:t>格式，按照</w:t>
      </w:r>
      <w:r w:rsidRPr="00BE7109">
        <w:rPr>
          <w:color w:val="auto"/>
        </w:rPr>
        <w:t>“</w:t>
      </w:r>
      <w:r w:rsidRPr="00BE7109">
        <w:rPr>
          <w:color w:val="auto"/>
        </w:rPr>
        <w:t>行政区划代码</w:t>
      </w:r>
      <w:r w:rsidRPr="00BE7109">
        <w:rPr>
          <w:rFonts w:eastAsia="ATC-5b8b4f53*+"/>
          <w:color w:val="auto"/>
        </w:rPr>
        <w:t>+</w:t>
      </w:r>
      <w:r w:rsidRPr="00BE7109">
        <w:rPr>
          <w:color w:val="auto"/>
        </w:rPr>
        <w:t>城市名称</w:t>
      </w:r>
      <w:r w:rsidRPr="00BE7109">
        <w:rPr>
          <w:rFonts w:eastAsia="ATC-5b8b4f53*+"/>
          <w:color w:val="auto"/>
        </w:rPr>
        <w:t>+</w:t>
      </w:r>
      <w:r w:rsidRPr="00BE7109">
        <w:rPr>
          <w:color w:val="auto"/>
        </w:rPr>
        <w:t>申请日期</w:t>
      </w:r>
      <w:r w:rsidRPr="00BE7109">
        <w:rPr>
          <w:rFonts w:eastAsia="ATC-5b8b4f53*+"/>
          <w:color w:val="auto"/>
        </w:rPr>
        <w:t>+GMBJTZ</w:t>
      </w:r>
      <w:r w:rsidRPr="00BE7109">
        <w:rPr>
          <w:color w:val="auto"/>
        </w:rPr>
        <w:t>请示</w:t>
      </w:r>
      <w:r w:rsidRPr="00BE7109">
        <w:rPr>
          <w:color w:val="auto"/>
        </w:rPr>
        <w:t>’</w:t>
      </w:r>
      <w:r w:rsidRPr="00BE7109">
        <w:rPr>
          <w:color w:val="auto"/>
        </w:rPr>
        <w:t>．</w:t>
      </w:r>
      <w:r w:rsidRPr="00BE7109">
        <w:rPr>
          <w:rFonts w:eastAsia="ATC-5b8b4f53*+"/>
          <w:color w:val="auto"/>
        </w:rPr>
        <w:t>pdf</w:t>
      </w:r>
      <w:r w:rsidRPr="00BE7109">
        <w:rPr>
          <w:color w:val="auto"/>
        </w:rPr>
        <w:t>”</w:t>
      </w:r>
      <w:r w:rsidRPr="00BE7109">
        <w:rPr>
          <w:color w:val="auto"/>
        </w:rPr>
        <w:t>的规则命名，</w:t>
      </w:r>
      <w:r w:rsidRPr="00BE7109">
        <w:rPr>
          <w:color w:val="auto"/>
        </w:rPr>
        <w:t>“</w:t>
      </w:r>
      <w:r w:rsidRPr="00BE7109">
        <w:rPr>
          <w:color w:val="auto"/>
        </w:rPr>
        <w:t>申请日期</w:t>
      </w:r>
      <w:r w:rsidRPr="00BE7109">
        <w:rPr>
          <w:color w:val="auto"/>
        </w:rPr>
        <w:t>”</w:t>
      </w:r>
      <w:r w:rsidRPr="00BE7109">
        <w:rPr>
          <w:color w:val="auto"/>
        </w:rPr>
        <w:t>为市级申请文件的日期（下同）。</w:t>
      </w:r>
    </w:p>
    <w:p w:rsidR="00D42630" w:rsidRPr="00BE7109" w:rsidRDefault="00D42630" w:rsidP="00D42630">
      <w:pPr>
        <w:pStyle w:val="a3"/>
        <w:ind w:firstLine="420"/>
        <w:rPr>
          <w:rFonts w:eastAsia="ATC-5b8b4f53*+"/>
          <w:color w:val="auto"/>
        </w:rPr>
      </w:pPr>
      <w:r w:rsidRPr="00BE7109">
        <w:rPr>
          <w:color w:val="auto"/>
        </w:rPr>
        <w:t>县级申请文件电子件直接使用电子公文，采用</w:t>
      </w:r>
      <w:r w:rsidRPr="00BE7109">
        <w:rPr>
          <w:rFonts w:eastAsia="ATC-5b8b4f53*+"/>
          <w:color w:val="auto"/>
        </w:rPr>
        <w:t>pdf</w:t>
      </w:r>
      <w:r w:rsidRPr="00BE7109">
        <w:rPr>
          <w:color w:val="auto"/>
        </w:rPr>
        <w:t>格式，按照</w:t>
      </w:r>
      <w:r w:rsidRPr="00BE7109">
        <w:rPr>
          <w:color w:val="auto"/>
        </w:rPr>
        <w:t>“</w:t>
      </w:r>
      <w:r w:rsidRPr="00BE7109">
        <w:rPr>
          <w:color w:val="auto"/>
        </w:rPr>
        <w:t>行政区划代码</w:t>
      </w:r>
      <w:r w:rsidRPr="00BE7109">
        <w:rPr>
          <w:rFonts w:eastAsia="ATC-5b8b4f53*+"/>
          <w:color w:val="auto"/>
        </w:rPr>
        <w:t>+</w:t>
      </w:r>
      <w:r w:rsidRPr="00BE7109">
        <w:rPr>
          <w:color w:val="auto"/>
        </w:rPr>
        <w:t>行政区名称</w:t>
      </w:r>
      <w:r w:rsidRPr="00BE7109">
        <w:rPr>
          <w:rFonts w:eastAsia="ATC-5b8b4f53*+"/>
          <w:color w:val="auto"/>
        </w:rPr>
        <w:t>+</w:t>
      </w:r>
      <w:r w:rsidRPr="00BE7109">
        <w:rPr>
          <w:color w:val="auto"/>
        </w:rPr>
        <w:t>申请日期</w:t>
      </w:r>
      <w:r w:rsidRPr="00BE7109">
        <w:rPr>
          <w:rFonts w:eastAsia="ATC-5b8b4f53*+"/>
          <w:color w:val="auto"/>
        </w:rPr>
        <w:t>+</w:t>
      </w:r>
      <w:r w:rsidRPr="00BE7109">
        <w:rPr>
          <w:color w:val="auto"/>
        </w:rPr>
        <w:t>‘</w:t>
      </w:r>
      <w:r w:rsidRPr="00BE7109">
        <w:rPr>
          <w:rFonts w:eastAsia="ATC-5b8b4f53*+"/>
          <w:color w:val="auto"/>
        </w:rPr>
        <w:t>GMBJTZ</w:t>
      </w:r>
      <w:r w:rsidRPr="00BE7109">
        <w:rPr>
          <w:color w:val="auto"/>
        </w:rPr>
        <w:t>请示</w:t>
      </w:r>
      <w:r w:rsidRPr="00BE7109">
        <w:rPr>
          <w:color w:val="auto"/>
        </w:rPr>
        <w:t>’</w:t>
      </w:r>
      <w:r w:rsidRPr="00BE7109">
        <w:rPr>
          <w:color w:val="auto"/>
        </w:rPr>
        <w:t>．</w:t>
      </w:r>
      <w:r w:rsidRPr="00BE7109">
        <w:rPr>
          <w:rFonts w:eastAsia="ATC-5b8b4f53*+"/>
          <w:color w:val="auto"/>
        </w:rPr>
        <w:t>pdf</w:t>
      </w:r>
      <w:r w:rsidRPr="00BE7109">
        <w:rPr>
          <w:color w:val="auto"/>
        </w:rPr>
        <w:t>力的规则命名，</w:t>
      </w:r>
      <w:r w:rsidRPr="00BE7109">
        <w:rPr>
          <w:color w:val="auto"/>
        </w:rPr>
        <w:t>“</w:t>
      </w:r>
      <w:r w:rsidRPr="00BE7109">
        <w:rPr>
          <w:color w:val="auto"/>
        </w:rPr>
        <w:t>申请日期</w:t>
      </w:r>
      <w:r w:rsidRPr="00BE7109">
        <w:rPr>
          <w:color w:val="auto"/>
        </w:rPr>
        <w:t>”</w:t>
      </w:r>
      <w:r w:rsidRPr="00BE7109">
        <w:rPr>
          <w:color w:val="auto"/>
        </w:rPr>
        <w:t>为县级申请文件的日期（下同）</w:t>
      </w:r>
    </w:p>
    <w:p w:rsidR="00D42630" w:rsidRPr="00BE7109" w:rsidRDefault="00D42630" w:rsidP="00D42630">
      <w:pPr>
        <w:pStyle w:val="a3"/>
        <w:ind w:firstLine="420"/>
        <w:rPr>
          <w:rFonts w:eastAsia="ATC-5b8b4f53*+"/>
          <w:color w:val="auto"/>
        </w:rPr>
      </w:pPr>
      <w:r w:rsidRPr="00BE7109">
        <w:rPr>
          <w:color w:val="auto"/>
        </w:rPr>
        <w:t>（二）调整方案。调整方案文件采用</w:t>
      </w:r>
      <w:r w:rsidRPr="00BE7109">
        <w:rPr>
          <w:rFonts w:eastAsia="ATC-5b8b4f53*+"/>
          <w:color w:val="auto"/>
        </w:rPr>
        <w:t>Microsoft Office2003Word</w:t>
      </w:r>
      <w:r w:rsidRPr="00BE7109">
        <w:rPr>
          <w:color w:val="auto"/>
        </w:rPr>
        <w:t>格式，按照</w:t>
      </w:r>
      <w:r w:rsidRPr="00BE7109">
        <w:rPr>
          <w:color w:val="auto"/>
        </w:rPr>
        <w:t>“</w:t>
      </w:r>
      <w:r w:rsidRPr="00BE7109">
        <w:rPr>
          <w:color w:val="auto"/>
        </w:rPr>
        <w:t>行政区划代码</w:t>
      </w:r>
      <w:r w:rsidRPr="00BE7109">
        <w:rPr>
          <w:rFonts w:eastAsia="ATC-5b8b4f53*+"/>
          <w:color w:val="auto"/>
        </w:rPr>
        <w:t>+</w:t>
      </w:r>
      <w:r w:rsidRPr="00BE7109">
        <w:rPr>
          <w:color w:val="auto"/>
        </w:rPr>
        <w:t>行政区名称</w:t>
      </w:r>
      <w:r w:rsidRPr="00BE7109">
        <w:rPr>
          <w:rFonts w:eastAsia="ATC-5b8b4f53*+"/>
          <w:color w:val="auto"/>
        </w:rPr>
        <w:t>+</w:t>
      </w:r>
      <w:r w:rsidRPr="00BE7109">
        <w:rPr>
          <w:color w:val="auto"/>
        </w:rPr>
        <w:t>申请日期</w:t>
      </w:r>
      <w:r w:rsidRPr="00BE7109">
        <w:rPr>
          <w:rFonts w:eastAsia="ATC-5b8b4f53*+"/>
          <w:color w:val="auto"/>
        </w:rPr>
        <w:t>+</w:t>
      </w:r>
      <w:r w:rsidRPr="00BE7109">
        <w:rPr>
          <w:color w:val="auto"/>
        </w:rPr>
        <w:t>‘</w:t>
      </w:r>
      <w:r w:rsidRPr="00BE7109">
        <w:rPr>
          <w:rFonts w:eastAsia="ATC-5b8b4f53*+"/>
          <w:color w:val="auto"/>
        </w:rPr>
        <w:t>GMBJTZ</w:t>
      </w:r>
      <w:r w:rsidRPr="00BE7109">
        <w:rPr>
          <w:color w:val="auto"/>
        </w:rPr>
        <w:t>方案</w:t>
      </w:r>
      <w:r w:rsidRPr="00BE7109">
        <w:rPr>
          <w:color w:val="auto"/>
        </w:rPr>
        <w:t>’</w:t>
      </w:r>
      <w:r w:rsidRPr="00BE7109">
        <w:rPr>
          <w:color w:val="auto"/>
        </w:rPr>
        <w:t>．</w:t>
      </w:r>
      <w:r w:rsidRPr="00BE7109">
        <w:rPr>
          <w:rFonts w:eastAsia="ATC-5b8b4f53*+"/>
          <w:color w:val="auto"/>
        </w:rPr>
        <w:t>doc</w:t>
      </w:r>
      <w:r w:rsidRPr="00BE7109">
        <w:rPr>
          <w:color w:val="auto"/>
        </w:rPr>
        <w:t>力的规则命名。</w:t>
      </w:r>
    </w:p>
    <w:p w:rsidR="00D42630" w:rsidRPr="00BE7109" w:rsidRDefault="00D42630" w:rsidP="00D42630">
      <w:pPr>
        <w:pStyle w:val="a3"/>
        <w:ind w:firstLine="420"/>
        <w:rPr>
          <w:rFonts w:eastAsia="ATC-5b8b4f53*+"/>
          <w:color w:val="auto"/>
        </w:rPr>
      </w:pPr>
      <w:r w:rsidRPr="00BE7109">
        <w:rPr>
          <w:color w:val="auto"/>
        </w:rPr>
        <w:t>（三）方案附表。调整方案附表文件采用</w:t>
      </w:r>
      <w:r w:rsidRPr="00BE7109">
        <w:rPr>
          <w:rFonts w:eastAsia="ATC-5b8b4f53*+"/>
          <w:color w:val="auto"/>
        </w:rPr>
        <w:t>MicrosoftOffice2003 Excel</w:t>
      </w:r>
      <w:r w:rsidRPr="00BE7109">
        <w:rPr>
          <w:color w:val="auto"/>
        </w:rPr>
        <w:t>格式，按照</w:t>
      </w:r>
      <w:r w:rsidRPr="00BE7109">
        <w:rPr>
          <w:color w:val="auto"/>
        </w:rPr>
        <w:t>“</w:t>
      </w:r>
      <w:r w:rsidRPr="00BE7109">
        <w:rPr>
          <w:color w:val="auto"/>
        </w:rPr>
        <w:t>行政区划代码</w:t>
      </w:r>
      <w:r w:rsidRPr="00BE7109">
        <w:rPr>
          <w:rFonts w:eastAsia="ATC-5b8b4f53*+"/>
          <w:color w:val="auto"/>
        </w:rPr>
        <w:t>+</w:t>
      </w:r>
      <w:r w:rsidRPr="00BE7109">
        <w:rPr>
          <w:color w:val="auto"/>
        </w:rPr>
        <w:t>行政区名称</w:t>
      </w:r>
      <w:r w:rsidRPr="00BE7109">
        <w:rPr>
          <w:rFonts w:eastAsia="ATC-5b8b4f53*+"/>
          <w:color w:val="auto"/>
        </w:rPr>
        <w:t>+</w:t>
      </w:r>
      <w:r w:rsidRPr="00BE7109">
        <w:rPr>
          <w:color w:val="auto"/>
        </w:rPr>
        <w:t>申请日期</w:t>
      </w:r>
      <w:r w:rsidRPr="00BE7109">
        <w:rPr>
          <w:rFonts w:eastAsia="ATC-5b8b4f53*+"/>
          <w:color w:val="auto"/>
        </w:rPr>
        <w:t>+</w:t>
      </w:r>
      <w:r w:rsidRPr="00BE7109">
        <w:rPr>
          <w:color w:val="auto"/>
        </w:rPr>
        <w:t>‘</w:t>
      </w:r>
      <w:r w:rsidRPr="00BE7109">
        <w:rPr>
          <w:rFonts w:eastAsia="ATC-5b8b4f53*+"/>
          <w:color w:val="auto"/>
        </w:rPr>
        <w:t>GMBJTZ</w:t>
      </w:r>
      <w:r w:rsidRPr="00BE7109">
        <w:rPr>
          <w:color w:val="auto"/>
        </w:rPr>
        <w:t>附表</w:t>
      </w:r>
      <w:r w:rsidRPr="00BE7109">
        <w:rPr>
          <w:color w:val="auto"/>
        </w:rPr>
        <w:t>’</w:t>
      </w:r>
      <w:r w:rsidRPr="00BE7109">
        <w:rPr>
          <w:color w:val="auto"/>
        </w:rPr>
        <w:t>．</w:t>
      </w:r>
      <w:r w:rsidRPr="00BE7109">
        <w:rPr>
          <w:rFonts w:eastAsia="ATC-5b8b4f53*+"/>
          <w:color w:val="auto"/>
        </w:rPr>
        <w:t>xls</w:t>
      </w:r>
      <w:r w:rsidRPr="00BE7109">
        <w:rPr>
          <w:color w:val="auto"/>
        </w:rPr>
        <w:t>”</w:t>
      </w:r>
      <w:r w:rsidRPr="00BE7109">
        <w:rPr>
          <w:color w:val="auto"/>
        </w:rPr>
        <w:t>的规则命名。</w:t>
      </w:r>
    </w:p>
    <w:p w:rsidR="00D42630" w:rsidRPr="00BE7109" w:rsidRDefault="00D42630" w:rsidP="00D42630">
      <w:pPr>
        <w:pStyle w:val="a3"/>
        <w:ind w:firstLine="420"/>
        <w:rPr>
          <w:rFonts w:eastAsia="ATC-5b8b4f53*+"/>
          <w:color w:val="auto"/>
        </w:rPr>
      </w:pPr>
      <w:r w:rsidRPr="00BE7109">
        <w:rPr>
          <w:color w:val="auto"/>
        </w:rPr>
        <w:t>（四）图件栅格数据。图件栅格数据文件采用</w:t>
      </w:r>
      <w:r w:rsidRPr="00BE7109">
        <w:rPr>
          <w:color w:val="auto"/>
        </w:rPr>
        <w:t>“</w:t>
      </w:r>
      <w:r w:rsidRPr="00BE7109">
        <w:rPr>
          <w:rFonts w:eastAsia="ATC-5b8b4f53*+"/>
          <w:color w:val="auto"/>
        </w:rPr>
        <w:t>JPG</w:t>
      </w:r>
      <w:r w:rsidRPr="00BE7109">
        <w:rPr>
          <w:color w:val="auto"/>
        </w:rPr>
        <w:t>”</w:t>
      </w:r>
      <w:r w:rsidRPr="00BE7109">
        <w:rPr>
          <w:color w:val="auto"/>
        </w:rPr>
        <w:t>格式，分辨率在</w:t>
      </w:r>
      <w:r w:rsidRPr="00BE7109">
        <w:rPr>
          <w:rFonts w:eastAsia="ATC-5b8b4f53*+"/>
          <w:color w:val="auto"/>
        </w:rPr>
        <w:t>300PPI</w:t>
      </w:r>
      <w:r w:rsidRPr="00BE7109">
        <w:rPr>
          <w:color w:val="auto"/>
        </w:rPr>
        <w:t>以上，按照</w:t>
      </w:r>
      <w:r w:rsidRPr="00BE7109">
        <w:rPr>
          <w:color w:val="auto"/>
        </w:rPr>
        <w:t>“</w:t>
      </w:r>
      <w:r w:rsidRPr="00BE7109">
        <w:rPr>
          <w:color w:val="auto"/>
        </w:rPr>
        <w:t>行政区划代码</w:t>
      </w:r>
      <w:r w:rsidRPr="00BE7109">
        <w:rPr>
          <w:rFonts w:eastAsia="ATC-5b8b4f53*+"/>
          <w:color w:val="auto"/>
        </w:rPr>
        <w:t>+</w:t>
      </w:r>
      <w:r w:rsidRPr="00BE7109">
        <w:rPr>
          <w:color w:val="auto"/>
        </w:rPr>
        <w:t>行政区名称</w:t>
      </w:r>
      <w:r w:rsidRPr="00BE7109">
        <w:rPr>
          <w:rFonts w:eastAsia="ATC-5b8b4f53*+"/>
          <w:color w:val="auto"/>
        </w:rPr>
        <w:t>+</w:t>
      </w:r>
      <w:r w:rsidRPr="00BE7109">
        <w:rPr>
          <w:color w:val="auto"/>
        </w:rPr>
        <w:t>申请日期</w:t>
      </w:r>
      <w:r w:rsidRPr="00BE7109">
        <w:rPr>
          <w:rFonts w:eastAsia="ATC-5b8b4f53*+"/>
          <w:color w:val="auto"/>
        </w:rPr>
        <w:t>+</w:t>
      </w:r>
      <w:r w:rsidRPr="00BE7109">
        <w:rPr>
          <w:color w:val="auto"/>
        </w:rPr>
        <w:t>‘</w:t>
      </w:r>
      <w:r w:rsidRPr="00BE7109">
        <w:rPr>
          <w:rFonts w:eastAsia="ATC-5b8b4f53*+"/>
          <w:color w:val="auto"/>
        </w:rPr>
        <w:t>GMBJTZ</w:t>
      </w:r>
      <w:r w:rsidRPr="00BE7109">
        <w:rPr>
          <w:color w:val="auto"/>
        </w:rPr>
        <w:t>图件</w:t>
      </w:r>
      <w:r w:rsidRPr="00BE7109">
        <w:rPr>
          <w:rFonts w:eastAsia="ATC-5b8b4f53*+"/>
          <w:color w:val="auto"/>
        </w:rPr>
        <w:t xml:space="preserve">TZQ </w:t>
      </w:r>
      <w:r w:rsidRPr="00BE7109">
        <w:rPr>
          <w:color w:val="auto"/>
        </w:rPr>
        <w:t>（</w:t>
      </w:r>
      <w:r w:rsidRPr="00BE7109">
        <w:rPr>
          <w:rFonts w:eastAsia="ATC-5b8b4f53*+"/>
          <w:color w:val="auto"/>
        </w:rPr>
        <w:t>H</w:t>
      </w:r>
      <w:r w:rsidRPr="00BE7109">
        <w:rPr>
          <w:color w:val="auto"/>
        </w:rPr>
        <w:t>）</w:t>
      </w:r>
      <w:r w:rsidRPr="00BE7109">
        <w:rPr>
          <w:rFonts w:eastAsia="ATC-5b8b4f53*+"/>
          <w:color w:val="auto"/>
        </w:rPr>
        <w:t xml:space="preserve"> XXX</w:t>
      </w:r>
      <w:r w:rsidRPr="00BE7109">
        <w:rPr>
          <w:color w:val="auto"/>
        </w:rPr>
        <w:t>’</w:t>
      </w:r>
      <w:r w:rsidRPr="00BE7109">
        <w:rPr>
          <w:color w:val="auto"/>
        </w:rPr>
        <w:t>．</w:t>
      </w:r>
      <w:r w:rsidRPr="00BE7109">
        <w:rPr>
          <w:rFonts w:eastAsia="ATC-5b8b4f53*+"/>
          <w:color w:val="auto"/>
        </w:rPr>
        <w:t>jpg</w:t>
      </w:r>
      <w:r w:rsidRPr="00BE7109">
        <w:rPr>
          <w:color w:val="auto"/>
        </w:rPr>
        <w:t>”</w:t>
      </w:r>
      <w:r w:rsidRPr="00BE7109">
        <w:rPr>
          <w:color w:val="auto"/>
        </w:rPr>
        <w:t>的规则命名，其中：</w:t>
      </w:r>
      <w:r w:rsidRPr="00BE7109">
        <w:rPr>
          <w:rFonts w:eastAsia="ATC-5b8b4f53*+"/>
          <w:color w:val="auto"/>
        </w:rPr>
        <w:t>TZQ</w:t>
      </w:r>
      <w:r w:rsidRPr="00BE7109">
        <w:rPr>
          <w:color w:val="auto"/>
        </w:rPr>
        <w:t>为调整前图件；</w:t>
      </w:r>
      <w:r w:rsidRPr="00BE7109">
        <w:rPr>
          <w:rFonts w:eastAsia="ATC-5b8b4f53*+"/>
          <w:color w:val="auto"/>
        </w:rPr>
        <w:t>TZH</w:t>
      </w:r>
      <w:r w:rsidRPr="00BE7109">
        <w:rPr>
          <w:color w:val="auto"/>
        </w:rPr>
        <w:t>为调整后图件；</w:t>
      </w:r>
      <w:r w:rsidRPr="00BE7109">
        <w:rPr>
          <w:rFonts w:eastAsia="ATC-5b8b4f53*+"/>
          <w:color w:val="auto"/>
        </w:rPr>
        <w:t>XXX</w:t>
      </w:r>
      <w:r w:rsidRPr="00BE7109">
        <w:rPr>
          <w:color w:val="auto"/>
        </w:rPr>
        <w:t>为图件的顺序编号，可按照地块编号的顺序编写。</w:t>
      </w:r>
    </w:p>
    <w:p w:rsidR="00D42630" w:rsidRPr="00BE7109" w:rsidRDefault="00D42630" w:rsidP="00D42630">
      <w:pPr>
        <w:pStyle w:val="a3"/>
        <w:ind w:firstLine="420"/>
        <w:rPr>
          <w:rFonts w:eastAsia="ATC-5b8b4f53*+"/>
          <w:color w:val="auto"/>
        </w:rPr>
      </w:pPr>
      <w:r w:rsidRPr="00BE7109">
        <w:rPr>
          <w:color w:val="auto"/>
        </w:rPr>
        <w:t>（五）图件矢量数据。图件矢量数据包含从有条件建设区调整为允许建设区和从允许建设区调整为有条件建设区两类图斑，以面</w:t>
      </w:r>
      <w:proofErr w:type="gramStart"/>
      <w:r w:rsidRPr="00BE7109">
        <w:rPr>
          <w:color w:val="auto"/>
        </w:rPr>
        <w:t>状图层</w:t>
      </w:r>
      <w:proofErr w:type="gramEnd"/>
      <w:r w:rsidRPr="00BE7109">
        <w:rPr>
          <w:color w:val="auto"/>
        </w:rPr>
        <w:t>表示，采用</w:t>
      </w:r>
      <w:r w:rsidRPr="00BE7109">
        <w:rPr>
          <w:rFonts w:eastAsia="ATC-5b8b4f53*+"/>
          <w:color w:val="auto"/>
        </w:rPr>
        <w:t>ArcGis  Shapefile</w:t>
      </w:r>
      <w:r w:rsidRPr="00BE7109">
        <w:rPr>
          <w:color w:val="auto"/>
        </w:rPr>
        <w:t>格式，包括主文件（</w:t>
      </w:r>
      <w:r w:rsidRPr="00BE7109">
        <w:rPr>
          <w:rFonts w:eastAsia="ATC-5b8b4f53*+"/>
          <w:color w:val="auto"/>
        </w:rPr>
        <w:t>*</w:t>
      </w:r>
      <w:r w:rsidRPr="00BE7109">
        <w:rPr>
          <w:color w:val="auto"/>
        </w:rPr>
        <w:t>．</w:t>
      </w:r>
      <w:r w:rsidRPr="00BE7109">
        <w:rPr>
          <w:rFonts w:eastAsia="ATC-5b8b4f53*+"/>
          <w:color w:val="auto"/>
        </w:rPr>
        <w:t>shp</w:t>
      </w:r>
      <w:r w:rsidRPr="00BE7109">
        <w:rPr>
          <w:color w:val="auto"/>
        </w:rPr>
        <w:t>）、索引文件（</w:t>
      </w:r>
      <w:r w:rsidRPr="00BE7109">
        <w:rPr>
          <w:rFonts w:eastAsia="ATC-5b8b4f53*+"/>
          <w:color w:val="auto"/>
        </w:rPr>
        <w:t>*</w:t>
      </w:r>
      <w:r w:rsidRPr="00BE7109">
        <w:rPr>
          <w:color w:val="auto"/>
        </w:rPr>
        <w:t>．</w:t>
      </w:r>
      <w:r w:rsidRPr="00BE7109">
        <w:rPr>
          <w:rFonts w:eastAsia="ATC-5b8b4f53*+"/>
          <w:color w:val="auto"/>
        </w:rPr>
        <w:t>shx</w:t>
      </w:r>
      <w:r w:rsidRPr="00BE7109">
        <w:rPr>
          <w:color w:val="auto"/>
        </w:rPr>
        <w:t>）、表文件（</w:t>
      </w:r>
      <w:r w:rsidRPr="00BE7109">
        <w:rPr>
          <w:rFonts w:eastAsia="ATC-5b8b4f53*+"/>
          <w:color w:val="auto"/>
        </w:rPr>
        <w:t>*</w:t>
      </w:r>
      <w:r w:rsidRPr="00BE7109">
        <w:rPr>
          <w:color w:val="auto"/>
        </w:rPr>
        <w:t>．</w:t>
      </w:r>
      <w:r w:rsidRPr="00BE7109">
        <w:rPr>
          <w:rFonts w:eastAsia="ATC-5b8b4f53*+"/>
          <w:color w:val="auto"/>
        </w:rPr>
        <w:t>dbf</w:t>
      </w:r>
      <w:r w:rsidRPr="00BE7109">
        <w:rPr>
          <w:color w:val="auto"/>
        </w:rPr>
        <w:t>）和投影信息文件（</w:t>
      </w:r>
      <w:r w:rsidRPr="00BE7109">
        <w:rPr>
          <w:rFonts w:eastAsia="ATC-5b8b4f53*+"/>
          <w:color w:val="auto"/>
        </w:rPr>
        <w:t>*</w:t>
      </w:r>
      <w:r w:rsidRPr="00BE7109">
        <w:rPr>
          <w:color w:val="auto"/>
        </w:rPr>
        <w:t>．</w:t>
      </w:r>
      <w:r w:rsidRPr="00BE7109">
        <w:rPr>
          <w:rFonts w:eastAsia="ATC-5b8b4f53*+"/>
          <w:color w:val="auto"/>
        </w:rPr>
        <w:t>prj</w:t>
      </w:r>
      <w:r w:rsidRPr="00BE7109">
        <w:rPr>
          <w:color w:val="auto"/>
        </w:rPr>
        <w:t>）等。其中：省政府审批权限内的设区市土地利用总体规划中心城区建设用地规模边界调整材料，按照</w:t>
      </w:r>
      <w:r w:rsidRPr="00BE7109">
        <w:rPr>
          <w:color w:val="auto"/>
        </w:rPr>
        <w:t>“</w:t>
      </w:r>
      <w:r w:rsidRPr="00BE7109">
        <w:rPr>
          <w:color w:val="auto"/>
        </w:rPr>
        <w:t>行政区划代码</w:t>
      </w:r>
      <w:r w:rsidRPr="00BE7109">
        <w:rPr>
          <w:rFonts w:eastAsia="ATC-5b8b4f53*+"/>
          <w:color w:val="auto"/>
        </w:rPr>
        <w:t>+</w:t>
      </w:r>
      <w:r w:rsidRPr="00BE7109">
        <w:rPr>
          <w:color w:val="auto"/>
        </w:rPr>
        <w:t>行政区名称</w:t>
      </w:r>
      <w:r w:rsidRPr="00BE7109">
        <w:rPr>
          <w:rFonts w:eastAsia="ATC-5b8b4f53*+"/>
          <w:color w:val="auto"/>
        </w:rPr>
        <w:t>+</w:t>
      </w:r>
      <w:r w:rsidRPr="00BE7109">
        <w:rPr>
          <w:color w:val="auto"/>
        </w:rPr>
        <w:t>‘</w:t>
      </w:r>
      <w:r w:rsidRPr="00BE7109">
        <w:rPr>
          <w:rFonts w:eastAsia="ATC-5b8b4f53*+"/>
          <w:color w:val="auto"/>
        </w:rPr>
        <w:t>downtown</w:t>
      </w:r>
      <w:r w:rsidRPr="00BE7109">
        <w:rPr>
          <w:color w:val="auto"/>
        </w:rPr>
        <w:t>’</w:t>
      </w:r>
      <w:r w:rsidRPr="00BE7109">
        <w:rPr>
          <w:rFonts w:eastAsia="ATC-5b8b4f53*+"/>
          <w:color w:val="auto"/>
        </w:rPr>
        <w:t>+</w:t>
      </w:r>
      <w:r w:rsidRPr="00BE7109">
        <w:rPr>
          <w:color w:val="auto"/>
        </w:rPr>
        <w:t>申请日期</w:t>
      </w:r>
      <w:r w:rsidRPr="00BE7109">
        <w:rPr>
          <w:rFonts w:eastAsia="ATC-5b8b4f53*+"/>
          <w:color w:val="auto"/>
        </w:rPr>
        <w:t>+</w:t>
      </w:r>
      <w:r w:rsidRPr="00BE7109">
        <w:rPr>
          <w:color w:val="auto"/>
        </w:rPr>
        <w:t>‘</w:t>
      </w:r>
      <w:r w:rsidRPr="00BE7109">
        <w:rPr>
          <w:rFonts w:eastAsia="ATC-5b8b4f53*+"/>
          <w:color w:val="auto"/>
        </w:rPr>
        <w:t>GMBJTZ</w:t>
      </w:r>
      <w:r w:rsidRPr="00BE7109">
        <w:rPr>
          <w:color w:val="auto"/>
        </w:rPr>
        <w:t>’</w:t>
      </w:r>
      <w:r w:rsidRPr="00BE7109">
        <w:rPr>
          <w:color w:val="auto"/>
        </w:rPr>
        <w:t>，扩展名</w:t>
      </w:r>
      <w:r w:rsidRPr="00BE7109">
        <w:rPr>
          <w:color w:val="auto"/>
        </w:rPr>
        <w:t>”</w:t>
      </w:r>
      <w:r w:rsidRPr="00BE7109">
        <w:rPr>
          <w:color w:val="auto"/>
        </w:rPr>
        <w:t>的规则命名；设区市中心城区范围外，县级人民政府所在地的乡（镇）和省人民政府指定的乡（镇）土地利用总体规划建设用地规模边界调整材料，按照</w:t>
      </w:r>
      <w:r w:rsidRPr="00BE7109">
        <w:rPr>
          <w:color w:val="auto"/>
        </w:rPr>
        <w:t>“</w:t>
      </w:r>
      <w:r w:rsidRPr="00BE7109">
        <w:rPr>
          <w:color w:val="auto"/>
        </w:rPr>
        <w:t>行政区划代码十行政区名称</w:t>
      </w:r>
      <w:r w:rsidRPr="00BE7109">
        <w:rPr>
          <w:rFonts w:eastAsia="ATC-5b8b4f53*+"/>
          <w:color w:val="auto"/>
        </w:rPr>
        <w:t>+</w:t>
      </w:r>
      <w:r w:rsidRPr="00BE7109">
        <w:rPr>
          <w:color w:val="auto"/>
        </w:rPr>
        <w:t>申请日期</w:t>
      </w:r>
      <w:r w:rsidRPr="00BE7109">
        <w:rPr>
          <w:rFonts w:eastAsia="ATC-5b8b4f53*+"/>
          <w:color w:val="auto"/>
        </w:rPr>
        <w:t>+</w:t>
      </w:r>
      <w:r w:rsidRPr="00BE7109">
        <w:rPr>
          <w:color w:val="auto"/>
        </w:rPr>
        <w:t>‘</w:t>
      </w:r>
      <w:r w:rsidRPr="00BE7109">
        <w:rPr>
          <w:rFonts w:eastAsia="ATC-5b8b4f53*+"/>
          <w:color w:val="auto"/>
        </w:rPr>
        <w:t>GMBJTZ</w:t>
      </w:r>
      <w:r w:rsidRPr="00BE7109">
        <w:rPr>
          <w:color w:val="auto"/>
        </w:rPr>
        <w:t>’</w:t>
      </w:r>
      <w:r w:rsidRPr="00BE7109">
        <w:rPr>
          <w:color w:val="auto"/>
        </w:rPr>
        <w:t>．扩展名</w:t>
      </w:r>
      <w:r w:rsidRPr="00BE7109">
        <w:rPr>
          <w:color w:val="auto"/>
        </w:rPr>
        <w:t>”</w:t>
      </w:r>
      <w:r w:rsidRPr="00BE7109">
        <w:rPr>
          <w:color w:val="auto"/>
        </w:rPr>
        <w:t>的规则命名；设区市政府审批权限内的乡（镇）土地利用总体规划建设用地规模边界调整备案材料，按照</w:t>
      </w:r>
      <w:r w:rsidRPr="00BE7109">
        <w:rPr>
          <w:color w:val="auto"/>
        </w:rPr>
        <w:t>“</w:t>
      </w:r>
      <w:r w:rsidRPr="00BE7109">
        <w:rPr>
          <w:color w:val="auto"/>
        </w:rPr>
        <w:t>行政区划代码</w:t>
      </w:r>
      <w:r w:rsidRPr="00BE7109">
        <w:rPr>
          <w:rFonts w:eastAsia="ATC-5b8b4f53*+"/>
          <w:color w:val="auto"/>
        </w:rPr>
        <w:t>+</w:t>
      </w:r>
      <w:r w:rsidRPr="00BE7109">
        <w:rPr>
          <w:color w:val="auto"/>
        </w:rPr>
        <w:t>行政区名称</w:t>
      </w:r>
      <w:r w:rsidRPr="00BE7109">
        <w:rPr>
          <w:rFonts w:eastAsia="ATC-5b8b4f53*+"/>
          <w:color w:val="auto"/>
        </w:rPr>
        <w:t>+</w:t>
      </w:r>
      <w:r w:rsidRPr="00BE7109">
        <w:rPr>
          <w:color w:val="auto"/>
        </w:rPr>
        <w:t>申请日期</w:t>
      </w:r>
      <w:r w:rsidRPr="00BE7109">
        <w:rPr>
          <w:rFonts w:eastAsia="ATC-5b8b4f53*+"/>
          <w:color w:val="auto"/>
        </w:rPr>
        <w:t>+</w:t>
      </w:r>
      <w:r w:rsidRPr="00BE7109">
        <w:rPr>
          <w:color w:val="auto"/>
        </w:rPr>
        <w:t>‘</w:t>
      </w:r>
      <w:r w:rsidRPr="00BE7109">
        <w:rPr>
          <w:rFonts w:eastAsia="ATC-5b8b4f53*+"/>
          <w:color w:val="auto"/>
        </w:rPr>
        <w:t>GMBJTZ</w:t>
      </w:r>
      <w:r w:rsidRPr="00BE7109">
        <w:rPr>
          <w:color w:val="auto"/>
        </w:rPr>
        <w:t>’</w:t>
      </w:r>
      <w:r w:rsidRPr="00BE7109">
        <w:rPr>
          <w:color w:val="auto"/>
        </w:rPr>
        <w:t>．扩展名</w:t>
      </w:r>
      <w:r w:rsidRPr="00BE7109">
        <w:rPr>
          <w:color w:val="auto"/>
        </w:rPr>
        <w:t>”</w:t>
      </w:r>
      <w:r w:rsidRPr="00BE7109">
        <w:rPr>
          <w:color w:val="auto"/>
        </w:rPr>
        <w:t>的规则命名。</w:t>
      </w:r>
      <w:proofErr w:type="gramStart"/>
      <w:r w:rsidRPr="00BE7109">
        <w:rPr>
          <w:color w:val="auto"/>
        </w:rPr>
        <w:t>图层属性</w:t>
      </w:r>
      <w:proofErr w:type="gramEnd"/>
      <w:r w:rsidRPr="00BE7109">
        <w:rPr>
          <w:color w:val="auto"/>
        </w:rPr>
        <w:t>结构如下表：</w:t>
      </w:r>
    </w:p>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p>
    <w:p w:rsidR="00D42630" w:rsidRPr="00BE7109" w:rsidRDefault="00D42630" w:rsidP="00D42630">
      <w:pPr>
        <w:autoSpaceDE w:val="0"/>
        <w:autoSpaceDN w:val="0"/>
        <w:adjustRightInd w:val="0"/>
        <w:spacing w:line="348" w:lineRule="atLeast"/>
        <w:jc w:val="center"/>
        <w:textAlignment w:val="center"/>
        <w:rPr>
          <w:rFonts w:ascii="Times New Roman" w:eastAsia="黑体" w:hAnsi="Times New Roman" w:cs="Times New Roman"/>
          <w:kern w:val="0"/>
          <w:sz w:val="24"/>
          <w:szCs w:val="24"/>
          <w:lang w:val="zh-CN"/>
        </w:rPr>
      </w:pPr>
      <w:r w:rsidRPr="00BE7109">
        <w:rPr>
          <w:rFonts w:ascii="Times New Roman" w:eastAsia="黑体" w:hAnsi="Times New Roman" w:cs="Times New Roman"/>
          <w:kern w:val="0"/>
          <w:sz w:val="24"/>
          <w:szCs w:val="24"/>
          <w:lang w:val="zh-CN"/>
        </w:rPr>
        <w:t>建设用地规模边界</w:t>
      </w:r>
      <w:proofErr w:type="gramStart"/>
      <w:r w:rsidRPr="00BE7109">
        <w:rPr>
          <w:rFonts w:ascii="Times New Roman" w:eastAsia="黑体" w:hAnsi="Times New Roman" w:cs="Times New Roman"/>
          <w:kern w:val="0"/>
          <w:sz w:val="24"/>
          <w:szCs w:val="24"/>
          <w:lang w:val="zh-CN"/>
        </w:rPr>
        <w:t>调整图层属性</w:t>
      </w:r>
      <w:proofErr w:type="gramEnd"/>
      <w:r w:rsidRPr="00BE7109">
        <w:rPr>
          <w:rFonts w:ascii="Times New Roman" w:eastAsia="黑体" w:hAnsi="Times New Roman" w:cs="Times New Roman"/>
          <w:kern w:val="0"/>
          <w:sz w:val="24"/>
          <w:szCs w:val="24"/>
          <w:lang w:val="zh-CN"/>
        </w:rPr>
        <w:t>结构描述表</w:t>
      </w:r>
    </w:p>
    <w:p w:rsidR="00D42630" w:rsidRPr="00BE7109" w:rsidRDefault="00D42630" w:rsidP="00D42630">
      <w:pPr>
        <w:autoSpaceDE w:val="0"/>
        <w:autoSpaceDN w:val="0"/>
        <w:adjustRightInd w:val="0"/>
        <w:spacing w:after="57" w:line="348" w:lineRule="atLeast"/>
        <w:ind w:firstLine="442"/>
        <w:jc w:val="right"/>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单位面积：公顷</w:t>
      </w:r>
    </w:p>
    <w:tbl>
      <w:tblPr>
        <w:tblW w:w="0" w:type="auto"/>
        <w:tblInd w:w="28" w:type="dxa"/>
        <w:tblLayout w:type="fixed"/>
        <w:tblCellMar>
          <w:left w:w="0" w:type="dxa"/>
          <w:right w:w="0" w:type="dxa"/>
        </w:tblCellMar>
        <w:tblLook w:val="0000" w:firstRow="0" w:lastRow="0" w:firstColumn="0" w:lastColumn="0" w:noHBand="0" w:noVBand="0"/>
      </w:tblPr>
      <w:tblGrid>
        <w:gridCol w:w="850"/>
        <w:gridCol w:w="1871"/>
        <w:gridCol w:w="1531"/>
        <w:gridCol w:w="964"/>
        <w:gridCol w:w="964"/>
        <w:gridCol w:w="963"/>
        <w:gridCol w:w="964"/>
        <w:gridCol w:w="964"/>
      </w:tblGrid>
      <w:tr w:rsidR="00D42630" w:rsidRPr="00BE7109" w:rsidTr="008B4CBD">
        <w:trPr>
          <w:trHeight w:val="302"/>
          <w:tblHeader/>
        </w:trPr>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序号</w:t>
            </w:r>
          </w:p>
        </w:tc>
        <w:tc>
          <w:tcPr>
            <w:tcW w:w="18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字段名称</w:t>
            </w:r>
          </w:p>
        </w:tc>
        <w:tc>
          <w:tcPr>
            <w:tcW w:w="15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字段代码</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字段类型</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字段长度</w:t>
            </w:r>
          </w:p>
        </w:tc>
        <w:tc>
          <w:tcPr>
            <w:tcW w:w="9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小数位数</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数值</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约束条件</w:t>
            </w:r>
          </w:p>
        </w:tc>
      </w:tr>
      <w:tr w:rsidR="00D42630" w:rsidRPr="00BE7109" w:rsidTr="008B4CBD">
        <w:trPr>
          <w:trHeight w:val="302"/>
        </w:trPr>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1</w:t>
            </w:r>
          </w:p>
        </w:tc>
        <w:tc>
          <w:tcPr>
            <w:tcW w:w="18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行政区代码</w:t>
            </w:r>
          </w:p>
        </w:tc>
        <w:tc>
          <w:tcPr>
            <w:tcW w:w="15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XZQDM</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Char</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6</w:t>
            </w:r>
          </w:p>
        </w:tc>
        <w:tc>
          <w:tcPr>
            <w:tcW w:w="9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必</w:t>
            </w:r>
          </w:p>
        </w:tc>
      </w:tr>
      <w:tr w:rsidR="00D42630" w:rsidRPr="00BE7109" w:rsidTr="008B4CBD">
        <w:trPr>
          <w:trHeight w:val="302"/>
        </w:trPr>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2</w:t>
            </w:r>
          </w:p>
        </w:tc>
        <w:tc>
          <w:tcPr>
            <w:tcW w:w="18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行政区名称</w:t>
            </w:r>
          </w:p>
        </w:tc>
        <w:tc>
          <w:tcPr>
            <w:tcW w:w="15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CSMC</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Char</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10</w:t>
            </w:r>
          </w:p>
        </w:tc>
        <w:tc>
          <w:tcPr>
            <w:tcW w:w="9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必</w:t>
            </w:r>
          </w:p>
        </w:tc>
      </w:tr>
      <w:tr w:rsidR="00D42630" w:rsidRPr="00BE7109" w:rsidTr="008B4CBD">
        <w:trPr>
          <w:trHeight w:val="302"/>
        </w:trPr>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3</w:t>
            </w:r>
          </w:p>
        </w:tc>
        <w:tc>
          <w:tcPr>
            <w:tcW w:w="18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市（县）</w:t>
            </w:r>
            <w:proofErr w:type="gramStart"/>
            <w:r w:rsidRPr="00BE7109">
              <w:rPr>
                <w:rFonts w:ascii="Times New Roman" w:eastAsia="宋体" w:hAnsi="Times New Roman" w:cs="Times New Roman"/>
                <w:kern w:val="0"/>
                <w:szCs w:val="21"/>
                <w:lang w:val="zh-CN"/>
              </w:rPr>
              <w:t>级申</w:t>
            </w:r>
            <w:proofErr w:type="gramEnd"/>
          </w:p>
        </w:tc>
        <w:tc>
          <w:tcPr>
            <w:tcW w:w="15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SJSQWH</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Char</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50</w:t>
            </w:r>
          </w:p>
        </w:tc>
        <w:tc>
          <w:tcPr>
            <w:tcW w:w="9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注</w:t>
            </w:r>
            <w:r w:rsidRPr="00BE7109">
              <w:rPr>
                <w:rFonts w:ascii="Times New Roman" w:eastAsia="ATC-5b8b4f53*+" w:hAnsi="Times New Roman" w:cs="Times New Roman"/>
                <w:kern w:val="0"/>
                <w:szCs w:val="21"/>
                <w:lang w:val="zh-CN"/>
              </w:rPr>
              <w:t>1</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必</w:t>
            </w:r>
          </w:p>
        </w:tc>
      </w:tr>
      <w:tr w:rsidR="00D42630" w:rsidRPr="00BE7109" w:rsidTr="008B4CBD">
        <w:trPr>
          <w:trHeight w:val="302"/>
        </w:trPr>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4</w:t>
            </w:r>
          </w:p>
        </w:tc>
        <w:tc>
          <w:tcPr>
            <w:tcW w:w="18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申请日期</w:t>
            </w:r>
          </w:p>
        </w:tc>
        <w:tc>
          <w:tcPr>
            <w:tcW w:w="15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SQRQ</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Date</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8</w:t>
            </w:r>
          </w:p>
        </w:tc>
        <w:tc>
          <w:tcPr>
            <w:tcW w:w="9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注</w:t>
            </w:r>
            <w:r w:rsidRPr="00BE7109">
              <w:rPr>
                <w:rFonts w:ascii="Times New Roman" w:eastAsia="ATC-5b8b4f53*+" w:hAnsi="Times New Roman" w:cs="Times New Roman"/>
                <w:kern w:val="0"/>
                <w:szCs w:val="21"/>
                <w:lang w:val="zh-CN"/>
              </w:rPr>
              <w:t>2</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必</w:t>
            </w:r>
          </w:p>
        </w:tc>
      </w:tr>
      <w:tr w:rsidR="00D42630" w:rsidRPr="00BE7109" w:rsidTr="008B4CBD">
        <w:trPr>
          <w:trHeight w:val="302"/>
        </w:trPr>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5</w:t>
            </w:r>
          </w:p>
        </w:tc>
        <w:tc>
          <w:tcPr>
            <w:tcW w:w="18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地块序号</w:t>
            </w:r>
          </w:p>
        </w:tc>
        <w:tc>
          <w:tcPr>
            <w:tcW w:w="15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DKXH</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Char</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3</w:t>
            </w:r>
          </w:p>
        </w:tc>
        <w:tc>
          <w:tcPr>
            <w:tcW w:w="9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注</w:t>
            </w:r>
            <w:r w:rsidRPr="00BE7109">
              <w:rPr>
                <w:rFonts w:ascii="Times New Roman" w:eastAsia="ATC-5b8b4f53*+" w:hAnsi="Times New Roman" w:cs="Times New Roman"/>
                <w:kern w:val="0"/>
                <w:szCs w:val="21"/>
                <w:lang w:val="zh-CN"/>
              </w:rPr>
              <w:t>3</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必</w:t>
            </w:r>
          </w:p>
        </w:tc>
      </w:tr>
      <w:tr w:rsidR="00D42630" w:rsidRPr="00BE7109" w:rsidTr="008B4CBD">
        <w:trPr>
          <w:trHeight w:val="302"/>
        </w:trPr>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6</w:t>
            </w:r>
          </w:p>
        </w:tc>
        <w:tc>
          <w:tcPr>
            <w:tcW w:w="18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调整类型代</w:t>
            </w:r>
          </w:p>
        </w:tc>
        <w:tc>
          <w:tcPr>
            <w:tcW w:w="15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TZLXDM</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Char</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1</w:t>
            </w:r>
          </w:p>
        </w:tc>
        <w:tc>
          <w:tcPr>
            <w:tcW w:w="9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注</w:t>
            </w:r>
            <w:r w:rsidRPr="00BE7109">
              <w:rPr>
                <w:rFonts w:ascii="Times New Roman" w:eastAsia="ATC-5b8b4f53*+" w:hAnsi="Times New Roman" w:cs="Times New Roman"/>
                <w:kern w:val="0"/>
                <w:szCs w:val="21"/>
                <w:lang w:val="zh-CN"/>
              </w:rPr>
              <w:t>4</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必</w:t>
            </w:r>
          </w:p>
        </w:tc>
      </w:tr>
      <w:tr w:rsidR="00D42630" w:rsidRPr="00BE7109" w:rsidTr="008B4CBD">
        <w:trPr>
          <w:trHeight w:val="302"/>
        </w:trPr>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7</w:t>
            </w:r>
          </w:p>
        </w:tc>
        <w:tc>
          <w:tcPr>
            <w:tcW w:w="18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面积</w:t>
            </w:r>
          </w:p>
        </w:tc>
        <w:tc>
          <w:tcPr>
            <w:tcW w:w="15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MJ</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Float</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16</w:t>
            </w:r>
          </w:p>
        </w:tc>
        <w:tc>
          <w:tcPr>
            <w:tcW w:w="9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2</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&gt;0</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必</w:t>
            </w:r>
          </w:p>
        </w:tc>
      </w:tr>
      <w:tr w:rsidR="00D42630" w:rsidRPr="00BE7109" w:rsidTr="008B4CBD">
        <w:trPr>
          <w:trHeight w:val="302"/>
        </w:trPr>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8</w:t>
            </w:r>
          </w:p>
        </w:tc>
        <w:tc>
          <w:tcPr>
            <w:tcW w:w="18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地块用途</w:t>
            </w:r>
          </w:p>
        </w:tc>
        <w:tc>
          <w:tcPr>
            <w:tcW w:w="15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DKYT</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Char</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50</w:t>
            </w:r>
          </w:p>
        </w:tc>
        <w:tc>
          <w:tcPr>
            <w:tcW w:w="9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非空</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必</w:t>
            </w:r>
          </w:p>
        </w:tc>
      </w:tr>
      <w:tr w:rsidR="00D42630" w:rsidRPr="00BE7109" w:rsidTr="008B4CBD">
        <w:trPr>
          <w:trHeight w:val="302"/>
        </w:trPr>
        <w:tc>
          <w:tcPr>
            <w:tcW w:w="85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9</w:t>
            </w:r>
          </w:p>
        </w:tc>
        <w:tc>
          <w:tcPr>
            <w:tcW w:w="18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备注</w:t>
            </w:r>
          </w:p>
        </w:tc>
        <w:tc>
          <w:tcPr>
            <w:tcW w:w="153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BZ</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Char</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kern w:val="0"/>
                <w:szCs w:val="21"/>
                <w:lang w:val="zh-CN"/>
              </w:rPr>
              <w:t>200</w:t>
            </w:r>
          </w:p>
        </w:tc>
        <w:tc>
          <w:tcPr>
            <w:tcW w:w="9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jc w:val="left"/>
              <w:rPr>
                <w:rFonts w:ascii="Times New Roman" w:eastAsia="ATC-5b8b4f53*+" w:hAnsi="Times New Roman" w:cs="Times New Roman"/>
                <w:kern w:val="0"/>
                <w:sz w:val="24"/>
                <w:szCs w:val="24"/>
              </w:rPr>
            </w:pP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非空</w:t>
            </w:r>
          </w:p>
        </w:tc>
        <w:tc>
          <w:tcPr>
            <w:tcW w:w="96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42630" w:rsidRPr="00BE7109" w:rsidRDefault="00D42630" w:rsidP="008B4CBD">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宋体" w:hAnsi="Times New Roman" w:cs="Times New Roman"/>
                <w:kern w:val="0"/>
                <w:szCs w:val="21"/>
                <w:lang w:val="zh-CN"/>
              </w:rPr>
              <w:t>可</w:t>
            </w:r>
          </w:p>
        </w:tc>
      </w:tr>
    </w:tbl>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p>
    <w:p w:rsidR="00D42630" w:rsidRPr="00BE7109" w:rsidRDefault="00D42630" w:rsidP="00D42630">
      <w:pPr>
        <w:pStyle w:val="a3"/>
        <w:ind w:firstLine="420"/>
        <w:rPr>
          <w:rFonts w:eastAsia="ATC-5b8b4f53*+"/>
          <w:color w:val="auto"/>
        </w:rPr>
      </w:pPr>
      <w:r w:rsidRPr="00BE7109">
        <w:rPr>
          <w:color w:val="auto"/>
        </w:rPr>
        <w:t>注</w:t>
      </w:r>
      <w:r w:rsidRPr="00BE7109">
        <w:rPr>
          <w:rFonts w:eastAsia="ATC-5b8b4f53*+"/>
          <w:color w:val="auto"/>
        </w:rPr>
        <w:t>1</w:t>
      </w:r>
      <w:r w:rsidRPr="00BE7109">
        <w:rPr>
          <w:color w:val="auto"/>
        </w:rPr>
        <w:t>：为设区市或县级申请文号全称，样式如</w:t>
      </w:r>
      <w:r w:rsidRPr="00BE7109">
        <w:rPr>
          <w:color w:val="auto"/>
        </w:rPr>
        <w:t>“</w:t>
      </w:r>
      <w:r w:rsidRPr="00BE7109">
        <w:rPr>
          <w:rFonts w:eastAsia="ATC-5b8b4f53*+"/>
          <w:color w:val="auto"/>
        </w:rPr>
        <w:t>XXXX[YYYY]ZZZ</w:t>
      </w:r>
      <w:r w:rsidRPr="00BE7109">
        <w:rPr>
          <w:color w:val="auto"/>
        </w:rPr>
        <w:t>号</w:t>
      </w:r>
      <w:r w:rsidRPr="00BE7109">
        <w:rPr>
          <w:color w:val="auto"/>
        </w:rPr>
        <w:t>”</w:t>
      </w:r>
      <w:r w:rsidRPr="00BE7109">
        <w:rPr>
          <w:color w:val="auto"/>
        </w:rPr>
        <w:t>，其中</w:t>
      </w:r>
      <w:r w:rsidRPr="00BE7109">
        <w:rPr>
          <w:color w:val="auto"/>
        </w:rPr>
        <w:t>“</w:t>
      </w:r>
      <w:r w:rsidRPr="00BE7109">
        <w:rPr>
          <w:rFonts w:eastAsia="ATC-5b8b4f53*+"/>
          <w:color w:val="auto"/>
        </w:rPr>
        <w:t>[YYYY]</w:t>
      </w:r>
      <w:r w:rsidRPr="00BE7109">
        <w:rPr>
          <w:color w:val="auto"/>
        </w:rPr>
        <w:t>”</w:t>
      </w:r>
      <w:r w:rsidRPr="00BE7109">
        <w:rPr>
          <w:color w:val="auto"/>
        </w:rPr>
        <w:t>使用半角中括号，设区市中心城区填写设区市申请文号，设区市中心城区范围外，县级人民政府所在地的乡（镇）和省人民政府指定的乡（镇）填写市级申请文号，设区市政府审批权限内的乡（镇）填写县级申请文号</w:t>
      </w:r>
    </w:p>
    <w:p w:rsidR="00D42630" w:rsidRPr="00BE7109" w:rsidRDefault="00D42630" w:rsidP="00D42630">
      <w:pPr>
        <w:pStyle w:val="a3"/>
        <w:ind w:firstLine="420"/>
        <w:rPr>
          <w:rFonts w:eastAsia="ATC-5b8b4f53*+"/>
          <w:color w:val="auto"/>
        </w:rPr>
      </w:pPr>
      <w:r w:rsidRPr="00BE7109">
        <w:rPr>
          <w:color w:val="auto"/>
        </w:rPr>
        <w:t>注</w:t>
      </w:r>
      <w:r w:rsidRPr="00BE7109">
        <w:rPr>
          <w:rFonts w:eastAsia="ATC-5b8b4f53*+"/>
          <w:color w:val="auto"/>
        </w:rPr>
        <w:t>2</w:t>
      </w:r>
      <w:r w:rsidRPr="00BE7109">
        <w:rPr>
          <w:color w:val="auto"/>
        </w:rPr>
        <w:t>：为设区市或县级申请文件的日期，设区市中心城区填写设区市申请文件日期，设区市中心城区范围外，县级人民政府所在地的乡（镇）和省人民政府指定的乡（镇）填写市级申请文件日期，设区市政府审批权限内的乡（镇）填写县级申请文件日期</w:t>
      </w:r>
    </w:p>
    <w:p w:rsidR="00D42630" w:rsidRPr="00BE7109" w:rsidRDefault="00D42630" w:rsidP="00D42630">
      <w:pPr>
        <w:pStyle w:val="a3"/>
        <w:ind w:firstLine="420"/>
        <w:rPr>
          <w:rFonts w:eastAsia="ATC-5b8b4f53*+"/>
          <w:color w:val="auto"/>
        </w:rPr>
      </w:pPr>
      <w:r w:rsidRPr="00BE7109">
        <w:rPr>
          <w:color w:val="auto"/>
        </w:rPr>
        <w:t>注</w:t>
      </w:r>
      <w:r w:rsidRPr="00BE7109">
        <w:rPr>
          <w:rFonts w:eastAsia="ATC-5b8b4f53*+"/>
          <w:color w:val="auto"/>
        </w:rPr>
        <w:t>3</w:t>
      </w:r>
      <w:r w:rsidRPr="00BE7109">
        <w:rPr>
          <w:color w:val="auto"/>
        </w:rPr>
        <w:t>：用</w:t>
      </w:r>
      <w:r w:rsidRPr="00BE7109">
        <w:rPr>
          <w:rFonts w:eastAsia="ATC-5b8b4f53*+"/>
          <w:color w:val="auto"/>
        </w:rPr>
        <w:t>3</w:t>
      </w:r>
      <w:r w:rsidRPr="00BE7109">
        <w:rPr>
          <w:color w:val="auto"/>
        </w:rPr>
        <w:t>位数码表示，从</w:t>
      </w:r>
      <w:r w:rsidRPr="00BE7109">
        <w:rPr>
          <w:color w:val="auto"/>
        </w:rPr>
        <w:t>“</w:t>
      </w:r>
      <w:r w:rsidRPr="00BE7109">
        <w:rPr>
          <w:rFonts w:eastAsia="ATC-5b8b4f53*+"/>
          <w:color w:val="auto"/>
        </w:rPr>
        <w:t>001</w:t>
      </w:r>
      <w:r w:rsidRPr="00BE7109">
        <w:rPr>
          <w:color w:val="auto"/>
        </w:rPr>
        <w:t>”</w:t>
      </w:r>
      <w:r w:rsidRPr="00BE7109">
        <w:rPr>
          <w:color w:val="auto"/>
        </w:rPr>
        <w:t>开始，按顺序编码</w:t>
      </w:r>
    </w:p>
    <w:p w:rsidR="00D42630" w:rsidRPr="00BE7109" w:rsidRDefault="00D42630" w:rsidP="00D42630">
      <w:pPr>
        <w:pStyle w:val="a3"/>
        <w:ind w:firstLine="420"/>
        <w:rPr>
          <w:rFonts w:eastAsia="ATC-5b8b4f53*+"/>
          <w:color w:val="auto"/>
        </w:rPr>
      </w:pPr>
      <w:r w:rsidRPr="00BE7109">
        <w:rPr>
          <w:color w:val="auto"/>
        </w:rPr>
        <w:t>注</w:t>
      </w:r>
      <w:r w:rsidRPr="00BE7109">
        <w:rPr>
          <w:rFonts w:eastAsia="ATC-5b8b4f53*+"/>
          <w:color w:val="auto"/>
        </w:rPr>
        <w:t>4</w:t>
      </w:r>
      <w:r w:rsidRPr="00BE7109">
        <w:rPr>
          <w:color w:val="auto"/>
        </w:rPr>
        <w:t>：</w:t>
      </w:r>
      <w:r w:rsidRPr="00BE7109">
        <w:rPr>
          <w:color w:val="auto"/>
        </w:rPr>
        <w:t>“</w:t>
      </w:r>
      <w:r w:rsidRPr="00BE7109">
        <w:rPr>
          <w:rFonts w:eastAsia="ATC-5b8b4f53*+"/>
          <w:color w:val="auto"/>
        </w:rPr>
        <w:t>I</w:t>
      </w:r>
      <w:r w:rsidRPr="00BE7109">
        <w:rPr>
          <w:color w:val="auto"/>
        </w:rPr>
        <w:t>”</w:t>
      </w:r>
      <w:r w:rsidRPr="00BE7109">
        <w:rPr>
          <w:color w:val="auto"/>
        </w:rPr>
        <w:t>：调入，即从有条件建设区调整为允许建设区</w:t>
      </w:r>
      <w:r w:rsidRPr="00BE7109">
        <w:rPr>
          <w:color w:val="auto"/>
        </w:rPr>
        <w:t>“</w:t>
      </w:r>
      <w:r w:rsidRPr="00BE7109">
        <w:rPr>
          <w:rFonts w:eastAsia="ATC-5b8b4f53*+"/>
          <w:color w:val="auto"/>
        </w:rPr>
        <w:t>O</w:t>
      </w:r>
      <w:r w:rsidRPr="00BE7109">
        <w:rPr>
          <w:color w:val="auto"/>
        </w:rPr>
        <w:t>”</w:t>
      </w:r>
      <w:r w:rsidRPr="00BE7109">
        <w:rPr>
          <w:color w:val="auto"/>
        </w:rPr>
        <w:t>：调出，即从允许建设区调整为有条件建设区</w:t>
      </w:r>
    </w:p>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p>
    <w:p w:rsidR="00D42630" w:rsidRPr="00BE7109" w:rsidRDefault="00D42630" w:rsidP="00D42630">
      <w:pPr>
        <w:pStyle w:val="a3"/>
        <w:ind w:firstLine="420"/>
        <w:rPr>
          <w:color w:val="auto"/>
        </w:rPr>
      </w:pPr>
      <w:r w:rsidRPr="00BE7109">
        <w:rPr>
          <w:color w:val="auto"/>
        </w:rPr>
        <w:t>二、数据组织</w:t>
      </w:r>
    </w:p>
    <w:p w:rsidR="00D42630" w:rsidRPr="00BE7109" w:rsidRDefault="00D42630" w:rsidP="00D42630">
      <w:pPr>
        <w:pStyle w:val="a3"/>
        <w:ind w:firstLine="420"/>
        <w:rPr>
          <w:rFonts w:eastAsia="ATC-5b8b4f53*+"/>
          <w:color w:val="auto"/>
        </w:rPr>
      </w:pPr>
      <w:r w:rsidRPr="00BE7109">
        <w:rPr>
          <w:color w:val="auto"/>
        </w:rPr>
        <w:t>报送的电子数据以文件夹形式组织，目录结构如下图：</w:t>
      </w:r>
    </w:p>
    <w:p w:rsidR="00D42630" w:rsidRPr="00BE7109" w:rsidRDefault="00D42630" w:rsidP="00D42630">
      <w:pPr>
        <w:pStyle w:val="a3"/>
        <w:ind w:firstLine="420"/>
        <w:rPr>
          <w:rFonts w:eastAsia="ATC-5b8b4f53*+"/>
          <w:color w:val="auto"/>
        </w:rPr>
      </w:pPr>
      <w:r w:rsidRPr="00BE7109">
        <w:rPr>
          <w:color w:val="auto"/>
        </w:rPr>
        <w:t>（一）省政府审批权限内的设区市土地利用总体规划中心城区建设用地规模边界调整材料</w:t>
      </w:r>
    </w:p>
    <w:p w:rsidR="00D42630" w:rsidRPr="00BE7109" w:rsidRDefault="00D42630" w:rsidP="00D42630">
      <w:pPr>
        <w:pStyle w:val="a3"/>
        <w:ind w:firstLine="420"/>
        <w:rPr>
          <w:rFonts w:eastAsia="ATC-5b8b4f53*+"/>
          <w:color w:val="auto"/>
        </w:rPr>
      </w:pPr>
    </w:p>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p>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noProof/>
          <w:kern w:val="0"/>
          <w:szCs w:val="21"/>
        </w:rPr>
        <w:drawing>
          <wp:inline distT="0" distB="0" distL="0" distR="0" wp14:anchorId="0D2FFFA8" wp14:editId="056F9173">
            <wp:extent cx="2289048" cy="14325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9048" cy="1432560"/>
                    </a:xfrm>
                    <a:prstGeom prst="rect">
                      <a:avLst/>
                    </a:prstGeom>
                  </pic:spPr>
                </pic:pic>
              </a:graphicData>
            </a:graphic>
          </wp:inline>
        </w:drawing>
      </w:r>
    </w:p>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p>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p>
    <w:p w:rsidR="00D42630" w:rsidRPr="00BE7109" w:rsidRDefault="00D42630" w:rsidP="00D42630">
      <w:pPr>
        <w:pStyle w:val="a3"/>
        <w:ind w:firstLine="420"/>
        <w:rPr>
          <w:rFonts w:eastAsia="ATC-5b8b4f53*+"/>
          <w:color w:val="auto"/>
        </w:rPr>
      </w:pPr>
      <w:r w:rsidRPr="00BE7109">
        <w:rPr>
          <w:color w:val="auto"/>
        </w:rPr>
        <w:t>（二）设区市中心城区范围外，县级人民政府所在地的乡（镇）和省人民政府指定的乡（镇）土地利用总体规划建设用地规模边界调整材料</w:t>
      </w:r>
    </w:p>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p>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p>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p>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p>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p>
    <w:p w:rsidR="00D42630" w:rsidRPr="00BE7109" w:rsidRDefault="00D42630" w:rsidP="00D42630">
      <w:pPr>
        <w:autoSpaceDE w:val="0"/>
        <w:autoSpaceDN w:val="0"/>
        <w:adjustRightInd w:val="0"/>
        <w:spacing w:line="348" w:lineRule="atLeast"/>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noProof/>
          <w:kern w:val="0"/>
          <w:szCs w:val="21"/>
        </w:rPr>
        <w:drawing>
          <wp:inline distT="0" distB="0" distL="0" distR="0" wp14:anchorId="242B8BD9" wp14:editId="35A0B79C">
            <wp:extent cx="2532888" cy="1499616"/>
            <wp:effectExtent l="0" t="0" r="127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2888" cy="1499616"/>
                    </a:xfrm>
                    <a:prstGeom prst="rect">
                      <a:avLst/>
                    </a:prstGeom>
                  </pic:spPr>
                </pic:pic>
              </a:graphicData>
            </a:graphic>
          </wp:inline>
        </w:drawing>
      </w:r>
    </w:p>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p>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p>
    <w:p w:rsidR="00D42630" w:rsidRPr="00BE7109" w:rsidRDefault="00D42630" w:rsidP="00D42630">
      <w:pPr>
        <w:pStyle w:val="a3"/>
        <w:ind w:firstLine="420"/>
        <w:rPr>
          <w:rFonts w:eastAsia="ATC-5b8b4f53*+"/>
          <w:color w:val="auto"/>
        </w:rPr>
      </w:pPr>
      <w:r w:rsidRPr="00BE7109">
        <w:rPr>
          <w:color w:val="auto"/>
        </w:rPr>
        <w:t>（三）设区市政府审批权限内的乡（镇）土地利用总体规划建设用地规模边界调整备案材料</w:t>
      </w:r>
    </w:p>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p>
    <w:p w:rsidR="00D42630" w:rsidRPr="00BE7109" w:rsidRDefault="00D42630" w:rsidP="00D42630">
      <w:pPr>
        <w:autoSpaceDE w:val="0"/>
        <w:autoSpaceDN w:val="0"/>
        <w:adjustRightInd w:val="0"/>
        <w:spacing w:line="348" w:lineRule="atLeast"/>
        <w:ind w:firstLine="442"/>
        <w:jc w:val="center"/>
        <w:textAlignment w:val="center"/>
        <w:rPr>
          <w:rFonts w:ascii="Times New Roman" w:eastAsia="ATC-5b8b4f53*+" w:hAnsi="Times New Roman" w:cs="Times New Roman"/>
          <w:kern w:val="0"/>
          <w:szCs w:val="21"/>
          <w:lang w:val="zh-CN"/>
        </w:rPr>
      </w:pPr>
      <w:r w:rsidRPr="00BE7109">
        <w:rPr>
          <w:rFonts w:ascii="Times New Roman" w:eastAsia="ATC-5b8b4f53*+" w:hAnsi="Times New Roman" w:cs="Times New Roman"/>
          <w:noProof/>
          <w:kern w:val="0"/>
          <w:szCs w:val="21"/>
        </w:rPr>
        <w:drawing>
          <wp:inline distT="0" distB="0" distL="0" distR="0" wp14:anchorId="71B0A2DA" wp14:editId="20647477">
            <wp:extent cx="2569464" cy="1493520"/>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9464" cy="1493520"/>
                    </a:xfrm>
                    <a:prstGeom prst="rect">
                      <a:avLst/>
                    </a:prstGeom>
                  </pic:spPr>
                </pic:pic>
              </a:graphicData>
            </a:graphic>
          </wp:inline>
        </w:drawing>
      </w:r>
    </w:p>
    <w:p w:rsidR="00D42630" w:rsidRPr="00BE7109" w:rsidRDefault="00D42630" w:rsidP="00D42630">
      <w:pPr>
        <w:autoSpaceDE w:val="0"/>
        <w:autoSpaceDN w:val="0"/>
        <w:adjustRightInd w:val="0"/>
        <w:spacing w:line="348" w:lineRule="atLeast"/>
        <w:ind w:firstLine="442"/>
        <w:textAlignment w:val="center"/>
        <w:rPr>
          <w:rFonts w:ascii="Times New Roman" w:eastAsia="ATC-5b8b4f53*+" w:hAnsi="Times New Roman" w:cs="Times New Roman"/>
          <w:kern w:val="0"/>
          <w:szCs w:val="21"/>
          <w:lang w:val="zh-CN"/>
        </w:rPr>
      </w:pPr>
    </w:p>
    <w:p w:rsidR="00D42630" w:rsidRPr="00BE7109" w:rsidRDefault="00D42630" w:rsidP="00D42630">
      <w:pPr>
        <w:pStyle w:val="a3"/>
        <w:ind w:firstLine="420"/>
        <w:rPr>
          <w:rFonts w:eastAsia="ATC-5b8b4f53*+"/>
          <w:color w:val="auto"/>
        </w:rPr>
      </w:pPr>
      <w:r w:rsidRPr="00BE7109">
        <w:rPr>
          <w:color w:val="auto"/>
        </w:rPr>
        <w:t>其中，</w:t>
      </w:r>
      <w:r w:rsidRPr="00BE7109">
        <w:rPr>
          <w:color w:val="auto"/>
        </w:rPr>
        <w:t>“</w:t>
      </w:r>
      <w:r w:rsidRPr="00BE7109">
        <w:rPr>
          <w:rFonts w:eastAsia="ATC-5b8b4f53*+"/>
          <w:color w:val="auto"/>
        </w:rPr>
        <w:t>nnnnnn</w:t>
      </w:r>
      <w:r w:rsidRPr="00BE7109">
        <w:rPr>
          <w:color w:val="auto"/>
        </w:rPr>
        <w:t>”</w:t>
      </w:r>
      <w:proofErr w:type="gramStart"/>
      <w:r w:rsidRPr="00BE7109">
        <w:rPr>
          <w:color w:val="auto"/>
        </w:rPr>
        <w:t>嚣</w:t>
      </w:r>
      <w:proofErr w:type="gramEnd"/>
      <w:r w:rsidRPr="00BE7109">
        <w:rPr>
          <w:color w:val="auto"/>
        </w:rPr>
        <w:t>指行政区划代码，</w:t>
      </w:r>
      <w:r w:rsidRPr="00BE7109">
        <w:rPr>
          <w:color w:val="auto"/>
        </w:rPr>
        <w:t>“</w:t>
      </w:r>
      <w:r w:rsidRPr="00BE7109">
        <w:rPr>
          <w:rFonts w:eastAsia="ATC-5b8b4f53*+"/>
          <w:color w:val="auto"/>
        </w:rPr>
        <w:t>mmmm</w:t>
      </w:r>
      <w:r w:rsidRPr="00BE7109">
        <w:rPr>
          <w:color w:val="auto"/>
        </w:rPr>
        <w:t>”</w:t>
      </w:r>
      <w:r w:rsidRPr="00BE7109">
        <w:rPr>
          <w:color w:val="auto"/>
        </w:rPr>
        <w:t>指行政区名称；</w:t>
      </w:r>
      <w:r w:rsidRPr="00BE7109">
        <w:rPr>
          <w:color w:val="auto"/>
        </w:rPr>
        <w:t>“</w:t>
      </w:r>
      <w:r w:rsidRPr="00BE7109">
        <w:rPr>
          <w:rFonts w:eastAsia="ATC-5b8b4f53*+"/>
          <w:color w:val="auto"/>
        </w:rPr>
        <w:t>xxxxyyzz</w:t>
      </w:r>
      <w:r w:rsidRPr="00BE7109">
        <w:rPr>
          <w:color w:val="auto"/>
        </w:rPr>
        <w:t>”</w:t>
      </w:r>
      <w:r w:rsidRPr="00BE7109">
        <w:rPr>
          <w:color w:val="auto"/>
        </w:rPr>
        <w:t>指申请文件的日期，按年月日顺序填写。</w:t>
      </w:r>
    </w:p>
    <w:p w:rsidR="00D42630" w:rsidRPr="00BE7109" w:rsidRDefault="00D42630" w:rsidP="00D42630">
      <w:pPr>
        <w:pStyle w:val="a3"/>
        <w:ind w:firstLine="420"/>
        <w:rPr>
          <w:rFonts w:eastAsia="黑体"/>
          <w:color w:val="auto"/>
        </w:rPr>
      </w:pPr>
      <w:r w:rsidRPr="00BE7109">
        <w:rPr>
          <w:rFonts w:eastAsia="黑体"/>
          <w:color w:val="auto"/>
        </w:rPr>
        <w:t>三、其他要求</w:t>
      </w:r>
    </w:p>
    <w:p w:rsidR="00D42630" w:rsidRPr="00BE7109" w:rsidRDefault="00D42630" w:rsidP="00D42630">
      <w:pPr>
        <w:pStyle w:val="a3"/>
        <w:ind w:firstLine="420"/>
        <w:rPr>
          <w:rFonts w:eastAsia="ATC-5b8b4f53*+"/>
          <w:color w:val="auto"/>
        </w:rPr>
      </w:pPr>
      <w:r w:rsidRPr="00BE7109">
        <w:rPr>
          <w:color w:val="auto"/>
        </w:rPr>
        <w:t>（一）图件矢量数据必须与土地利用总体规划图成果数据库具有相同的定位基础，采用</w:t>
      </w:r>
      <w:r w:rsidRPr="00BE7109">
        <w:rPr>
          <w:rFonts w:eastAsia="ATC-5b8b4f53*+"/>
          <w:color w:val="auto"/>
        </w:rPr>
        <w:t>1980</w:t>
      </w:r>
      <w:r w:rsidRPr="00BE7109">
        <w:rPr>
          <w:color w:val="auto"/>
        </w:rPr>
        <w:t>西安坐标系和高斯一克吕格投影，按</w:t>
      </w:r>
      <w:r w:rsidRPr="00BE7109">
        <w:rPr>
          <w:rFonts w:eastAsia="ATC-5b8b4f53*+"/>
          <w:color w:val="auto"/>
        </w:rPr>
        <w:t>30</w:t>
      </w:r>
      <w:r w:rsidRPr="00BE7109">
        <w:rPr>
          <w:color w:val="auto"/>
        </w:rPr>
        <w:t>或</w:t>
      </w:r>
      <w:r w:rsidRPr="00BE7109">
        <w:rPr>
          <w:rFonts w:eastAsia="ATC-5b8b4f53*+"/>
          <w:color w:val="auto"/>
        </w:rPr>
        <w:t>60</w:t>
      </w:r>
      <w:r w:rsidRPr="00BE7109">
        <w:rPr>
          <w:color w:val="auto"/>
        </w:rPr>
        <w:t>分带，坐标包含代号。</w:t>
      </w:r>
    </w:p>
    <w:p w:rsidR="00D42630" w:rsidRPr="00BE7109" w:rsidRDefault="00D42630" w:rsidP="00D42630">
      <w:pPr>
        <w:pStyle w:val="a3"/>
        <w:ind w:firstLine="420"/>
        <w:rPr>
          <w:rFonts w:eastAsia="ATC-5b8b4f53*+"/>
          <w:color w:val="auto"/>
        </w:rPr>
      </w:pPr>
      <w:r w:rsidRPr="00BE7109">
        <w:rPr>
          <w:color w:val="auto"/>
        </w:rPr>
        <w:t>（二）矢量数据应符合拓扑要求，无图形编辑造成的拓扑错误和碎线、碎面等。</w:t>
      </w:r>
    </w:p>
    <w:p w:rsidR="00D42630" w:rsidRPr="00BE7109" w:rsidRDefault="00D42630" w:rsidP="00D42630">
      <w:pPr>
        <w:pStyle w:val="a3"/>
        <w:ind w:firstLine="420"/>
      </w:pPr>
      <w:r w:rsidRPr="00BE7109">
        <w:rPr>
          <w:color w:val="auto"/>
        </w:rPr>
        <w:t>（三）规划调整电子数据提交以光盘为存储介质，一式二份。请勿对文件进行压缩处理，内容应与上报的纸质材料保持一致。</w:t>
      </w:r>
    </w:p>
    <w:p w:rsidR="00BB143E" w:rsidRDefault="00BB143E"/>
    <w:sectPr w:rsidR="00BB1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TC-5b8b4f53*+">
    <w:altName w:val="微软雅黑"/>
    <w:panose1 w:val="00000000000000000000"/>
    <w:charset w:val="86"/>
    <w:family w:val="auto"/>
    <w:notTrueType/>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30"/>
    <w:rsid w:val="003B24DE"/>
    <w:rsid w:val="00BB143E"/>
    <w:rsid w:val="00D4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E580E-A0C1-4181-8222-DE566E03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630"/>
    <w:pPr>
      <w:widowControl w:val="0"/>
      <w:jc w:val="both"/>
    </w:pPr>
  </w:style>
  <w:style w:type="paragraph" w:styleId="1">
    <w:name w:val="heading 1"/>
    <w:basedOn w:val="a"/>
    <w:next w:val="a"/>
    <w:link w:val="1Char"/>
    <w:uiPriority w:val="9"/>
    <w:qFormat/>
    <w:rsid w:val="00D42630"/>
    <w:pPr>
      <w:autoSpaceDE w:val="0"/>
      <w:autoSpaceDN w:val="0"/>
      <w:adjustRightInd w:val="0"/>
      <w:spacing w:line="600" w:lineRule="exact"/>
      <w:jc w:val="center"/>
      <w:textAlignment w:val="center"/>
      <w:outlineLvl w:val="0"/>
    </w:pPr>
    <w:rPr>
      <w:rFonts w:ascii="方正小标宋简体" w:eastAsia="方正小标宋简体" w:hAnsi="Times New Roman" w:cs="Times New Roman"/>
      <w:color w:val="000000"/>
      <w:kern w:val="0"/>
      <w:sz w:val="40"/>
      <w:szCs w:val="44"/>
      <w:lang w:val="zh-CN"/>
    </w:rPr>
  </w:style>
  <w:style w:type="paragraph" w:styleId="2">
    <w:name w:val="heading 2"/>
    <w:basedOn w:val="a"/>
    <w:next w:val="a"/>
    <w:link w:val="2Char"/>
    <w:uiPriority w:val="9"/>
    <w:semiHidden/>
    <w:unhideWhenUsed/>
    <w:qFormat/>
    <w:rsid w:val="00D4263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uiPriority w:val="9"/>
    <w:unhideWhenUsed/>
    <w:qFormat/>
    <w:rsid w:val="00D42630"/>
    <w:pPr>
      <w:keepNext w:val="0"/>
      <w:keepLines w:val="0"/>
      <w:autoSpaceDE w:val="0"/>
      <w:autoSpaceDN w:val="0"/>
      <w:adjustRightInd w:val="0"/>
      <w:spacing w:beforeLines="100" w:before="240" w:afterLines="100" w:after="240" w:line="400" w:lineRule="exact"/>
      <w:jc w:val="center"/>
      <w:textAlignment w:val="center"/>
      <w:outlineLvl w:val="2"/>
    </w:pPr>
    <w:rPr>
      <w:rFonts w:ascii="Times New Roman" w:eastAsia="楷体_GB2312" w:hAnsi="Times New Roman" w:cs="Times New Roman"/>
      <w:b w:val="0"/>
      <w:bCs w:val="0"/>
      <w:color w:val="000000"/>
      <w:kern w:val="0"/>
      <w:sz w:val="22"/>
      <w:szCs w:val="2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2630"/>
    <w:rPr>
      <w:rFonts w:ascii="方正小标宋简体" w:eastAsia="方正小标宋简体" w:hAnsi="Times New Roman" w:cs="Times New Roman"/>
      <w:color w:val="000000"/>
      <w:kern w:val="0"/>
      <w:sz w:val="40"/>
      <w:szCs w:val="44"/>
      <w:lang w:val="zh-CN"/>
    </w:rPr>
  </w:style>
  <w:style w:type="character" w:customStyle="1" w:styleId="3Char">
    <w:name w:val="标题 3 Char"/>
    <w:basedOn w:val="a0"/>
    <w:link w:val="3"/>
    <w:uiPriority w:val="9"/>
    <w:rsid w:val="00D42630"/>
    <w:rPr>
      <w:rFonts w:ascii="Times New Roman" w:eastAsia="楷体_GB2312" w:hAnsi="Times New Roman" w:cs="Times New Roman"/>
      <w:color w:val="000000"/>
      <w:kern w:val="0"/>
      <w:sz w:val="22"/>
      <w:lang w:val="zh-CN"/>
    </w:rPr>
  </w:style>
  <w:style w:type="paragraph" w:customStyle="1" w:styleId="a3">
    <w:name w:val="段"/>
    <w:basedOn w:val="a"/>
    <w:link w:val="Char"/>
    <w:qFormat/>
    <w:rsid w:val="00D42630"/>
    <w:pPr>
      <w:autoSpaceDE w:val="0"/>
      <w:autoSpaceDN w:val="0"/>
      <w:adjustRightInd w:val="0"/>
      <w:spacing w:line="360" w:lineRule="exact"/>
      <w:ind w:firstLineChars="200" w:firstLine="200"/>
      <w:textAlignment w:val="center"/>
    </w:pPr>
    <w:rPr>
      <w:rFonts w:ascii="Times New Roman" w:eastAsia="宋体" w:hAnsi="Times New Roman" w:cs="Times New Roman"/>
      <w:color w:val="000000"/>
      <w:kern w:val="0"/>
      <w:szCs w:val="21"/>
      <w:lang w:val="zh-CN"/>
    </w:rPr>
  </w:style>
  <w:style w:type="character" w:customStyle="1" w:styleId="Char">
    <w:name w:val="段 Char"/>
    <w:basedOn w:val="a0"/>
    <w:link w:val="a3"/>
    <w:rsid w:val="00D42630"/>
    <w:rPr>
      <w:rFonts w:ascii="Times New Roman" w:eastAsia="宋体" w:hAnsi="Times New Roman" w:cs="Times New Roman"/>
      <w:color w:val="000000"/>
      <w:kern w:val="0"/>
      <w:szCs w:val="21"/>
      <w:lang w:val="zh-CN"/>
    </w:rPr>
  </w:style>
  <w:style w:type="paragraph" w:customStyle="1" w:styleId="a4">
    <w:name w:val="备案号"/>
    <w:basedOn w:val="a"/>
    <w:link w:val="Char0"/>
    <w:qFormat/>
    <w:rsid w:val="00D42630"/>
    <w:pPr>
      <w:suppressAutoHyphens/>
      <w:autoSpaceDE w:val="0"/>
      <w:autoSpaceDN w:val="0"/>
      <w:adjustRightInd w:val="0"/>
      <w:spacing w:line="344" w:lineRule="atLeast"/>
      <w:textAlignment w:val="center"/>
    </w:pPr>
    <w:rPr>
      <w:rFonts w:ascii="黑体" w:eastAsia="黑体" w:hAnsi="黑体" w:cs="Times New Roman"/>
      <w:color w:val="000000"/>
      <w:kern w:val="0"/>
      <w:sz w:val="28"/>
      <w:lang w:val="zh-CN"/>
    </w:rPr>
  </w:style>
  <w:style w:type="character" w:customStyle="1" w:styleId="Char0">
    <w:name w:val="备案号 Char"/>
    <w:basedOn w:val="a0"/>
    <w:link w:val="a4"/>
    <w:rsid w:val="00D42630"/>
    <w:rPr>
      <w:rFonts w:ascii="黑体" w:eastAsia="黑体" w:hAnsi="黑体" w:cs="Times New Roman"/>
      <w:color w:val="000000"/>
      <w:kern w:val="0"/>
      <w:sz w:val="28"/>
      <w:lang w:val="zh-CN"/>
    </w:rPr>
  </w:style>
  <w:style w:type="paragraph" w:customStyle="1" w:styleId="a5">
    <w:name w:val="段前无空"/>
    <w:basedOn w:val="a3"/>
    <w:link w:val="Char1"/>
    <w:qFormat/>
    <w:rsid w:val="00D42630"/>
    <w:pPr>
      <w:ind w:firstLineChars="0" w:firstLine="0"/>
    </w:pPr>
  </w:style>
  <w:style w:type="character" w:customStyle="1" w:styleId="Char1">
    <w:name w:val="段前无空 Char"/>
    <w:basedOn w:val="Char"/>
    <w:link w:val="a5"/>
    <w:rsid w:val="00D42630"/>
    <w:rPr>
      <w:rFonts w:ascii="Times New Roman" w:eastAsia="宋体" w:hAnsi="Times New Roman" w:cs="Times New Roman"/>
      <w:color w:val="000000"/>
      <w:kern w:val="0"/>
      <w:szCs w:val="21"/>
      <w:lang w:val="zh-CN"/>
    </w:rPr>
  </w:style>
  <w:style w:type="paragraph" w:styleId="a6">
    <w:name w:val="Subtitle"/>
    <w:basedOn w:val="a"/>
    <w:next w:val="a"/>
    <w:link w:val="Char2"/>
    <w:uiPriority w:val="11"/>
    <w:qFormat/>
    <w:rsid w:val="00D42630"/>
    <w:pPr>
      <w:suppressAutoHyphens/>
      <w:autoSpaceDE w:val="0"/>
      <w:autoSpaceDN w:val="0"/>
      <w:adjustRightInd w:val="0"/>
      <w:spacing w:before="170" w:after="170" w:line="440" w:lineRule="atLeast"/>
      <w:jc w:val="center"/>
      <w:textAlignment w:val="center"/>
    </w:pPr>
    <w:rPr>
      <w:rFonts w:ascii="华文中宋" w:eastAsia="华文中宋" w:hAnsi="华文中宋" w:cs="Times New Roman"/>
      <w:color w:val="000000"/>
      <w:kern w:val="0"/>
      <w:sz w:val="36"/>
      <w:szCs w:val="28"/>
      <w:lang w:val="zh-CN"/>
    </w:rPr>
  </w:style>
  <w:style w:type="character" w:customStyle="1" w:styleId="Char2">
    <w:name w:val="副标题 Char"/>
    <w:basedOn w:val="a0"/>
    <w:link w:val="a6"/>
    <w:uiPriority w:val="11"/>
    <w:rsid w:val="00D42630"/>
    <w:rPr>
      <w:rFonts w:ascii="华文中宋" w:eastAsia="华文中宋" w:hAnsi="华文中宋" w:cs="Times New Roman"/>
      <w:color w:val="000000"/>
      <w:kern w:val="0"/>
      <w:sz w:val="36"/>
      <w:szCs w:val="28"/>
      <w:lang w:val="zh-CN"/>
    </w:rPr>
  </w:style>
  <w:style w:type="paragraph" w:customStyle="1" w:styleId="a7">
    <w:name w:val="落"/>
    <w:basedOn w:val="a"/>
    <w:link w:val="Char3"/>
    <w:qFormat/>
    <w:rsid w:val="00D42630"/>
    <w:pPr>
      <w:autoSpaceDE w:val="0"/>
      <w:autoSpaceDN w:val="0"/>
      <w:adjustRightInd w:val="0"/>
      <w:spacing w:line="348" w:lineRule="atLeast"/>
      <w:ind w:left="5046"/>
      <w:jc w:val="center"/>
      <w:textAlignment w:val="center"/>
    </w:pPr>
    <w:rPr>
      <w:rFonts w:ascii="Times New Roman" w:hAnsi="Times New Roman" w:cs="Times New Roman"/>
      <w:color w:val="000000"/>
      <w:kern w:val="0"/>
      <w:szCs w:val="21"/>
      <w:lang w:val="zh-CN"/>
    </w:rPr>
  </w:style>
  <w:style w:type="character" w:customStyle="1" w:styleId="Char3">
    <w:name w:val="落 Char"/>
    <w:basedOn w:val="a0"/>
    <w:link w:val="a7"/>
    <w:rsid w:val="00D42630"/>
    <w:rPr>
      <w:rFonts w:ascii="Times New Roman" w:hAnsi="Times New Roman" w:cs="Times New Roman"/>
      <w:color w:val="000000"/>
      <w:kern w:val="0"/>
      <w:szCs w:val="21"/>
      <w:lang w:val="zh-CN"/>
    </w:rPr>
  </w:style>
  <w:style w:type="character" w:customStyle="1" w:styleId="2Char">
    <w:name w:val="标题 2 Char"/>
    <w:basedOn w:val="a0"/>
    <w:link w:val="2"/>
    <w:uiPriority w:val="9"/>
    <w:semiHidden/>
    <w:rsid w:val="00D4263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369</Words>
  <Characters>2104</Characters>
  <Application>Microsoft Office Word</Application>
  <DocSecurity>0</DocSecurity>
  <Lines>17</Lines>
  <Paragraphs>4</Paragraphs>
  <ScaleCrop>false</ScaleCrop>
  <Company>Microsoft</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cp:lastPrinted>2020-12-03T02:10:00Z</cp:lastPrinted>
  <dcterms:created xsi:type="dcterms:W3CDTF">2020-12-03T02:11:00Z</dcterms:created>
  <dcterms:modified xsi:type="dcterms:W3CDTF">2020-12-03T02:11:00Z</dcterms:modified>
</cp:coreProperties>
</file>