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867F94" w14:paraId="1470599C" w14:textId="12801CB2">
      <w:pPr>
        <w:jc w:val="left"/>
        <w:rPr>
          <w:rFonts w:ascii="黑体" w:eastAsia="黑体" w:hAnsi="黑体"/>
          <w:sz w:val="32"/>
          <w:szCs w:val="36"/>
        </w:rPr>
      </w:pPr>
      <w:r w:rsidRPr="008D7B04">
        <w:rPr>
          <w:rFonts w:ascii="黑体" w:eastAsia="黑体" w:hAnsi="黑体" w:hint="eastAsia"/>
          <w:sz w:val="32"/>
          <w:szCs w:val="36"/>
        </w:rPr>
        <w:t>附件</w:t>
      </w:r>
    </w:p>
    <w:p w:rsidR="008D7B04" w:rsidRPr="008D7B04" w14:paraId="57D98818" w14:textId="77777777">
      <w:pPr>
        <w:jc w:val="left"/>
        <w:rPr>
          <w:rFonts w:ascii="黑体" w:eastAsia="黑体" w:hAnsi="黑体" w:hint="eastAsia"/>
          <w:sz w:val="32"/>
          <w:szCs w:val="36"/>
        </w:rPr>
      </w:pPr>
      <w:bookmarkStart w:id="0" w:name="_GoBack"/>
      <w:bookmarkEnd w:id="0"/>
    </w:p>
    <w:p w:rsidR="00867F94" w:rsidRPr="008D7B04" w14:paraId="352A6E8B" w14:textId="77777777">
      <w:pPr>
        <w:jc w:val="center"/>
        <w:rPr>
          <w:rFonts w:ascii="方正小标宋简体" w:eastAsia="方正小标宋简体" w:hAnsi="宋体" w:hint="eastAsia"/>
          <w:sz w:val="36"/>
          <w:szCs w:val="36"/>
        </w:rPr>
      </w:pPr>
      <w:r w:rsidRPr="008D7B04">
        <w:rPr>
          <w:rFonts w:ascii="方正小标宋简体" w:eastAsia="方正小标宋简体" w:hAnsi="宋体" w:hint="eastAsia"/>
          <w:sz w:val="36"/>
          <w:szCs w:val="36"/>
        </w:rPr>
        <w:t>枣庄市征地地上附着物和青苗补偿标准</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868"/>
        <w:gridCol w:w="931"/>
        <w:gridCol w:w="2521"/>
        <w:gridCol w:w="1953"/>
        <w:gridCol w:w="2856"/>
      </w:tblGrid>
      <w:tr w14:paraId="58FA3814" w14:textId="77777777" w:rsidTr="00555D71">
        <w:tblPrEx>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9"/>
          <w:tblHeader/>
          <w:jc w:val="center"/>
        </w:trPr>
        <w:tc>
          <w:tcPr>
            <w:tcW w:w="364" w:type="pct"/>
            <w:shd w:val="clear" w:color="000000" w:fill="FFFFFF"/>
            <w:vAlign w:val="center"/>
          </w:tcPr>
          <w:p w:rsidR="00867F94" w:rsidRPr="008D7B04" w14:paraId="37DF9F2A" w14:textId="77777777">
            <w:pPr>
              <w:widowControl/>
              <w:jc w:val="center"/>
              <w:rPr>
                <w:rFonts w:ascii="仿宋_GB2312" w:eastAsia="仿宋_GB2312" w:hAnsi="宋体" w:cs="宋体" w:hint="eastAsia"/>
                <w:b/>
                <w:bCs/>
                <w:kern w:val="0"/>
                <w:sz w:val="24"/>
                <w:szCs w:val="24"/>
              </w:rPr>
            </w:pPr>
            <w:r w:rsidRPr="008D7B04">
              <w:rPr>
                <w:rFonts w:ascii="仿宋_GB2312" w:eastAsia="仿宋_GB2312" w:hAnsi="宋体" w:cs="宋体" w:hint="eastAsia"/>
                <w:b/>
                <w:bCs/>
                <w:kern w:val="0"/>
                <w:sz w:val="24"/>
                <w:szCs w:val="24"/>
              </w:rPr>
              <w:t>序号</w:t>
            </w:r>
          </w:p>
        </w:tc>
        <w:tc>
          <w:tcPr>
            <w:tcW w:w="441" w:type="pct"/>
            <w:shd w:val="clear" w:color="000000" w:fill="FFFFFF"/>
            <w:vAlign w:val="center"/>
          </w:tcPr>
          <w:p w:rsidR="00867F94" w:rsidRPr="008D7B04" w14:paraId="18E9F1D7" w14:textId="77777777">
            <w:pPr>
              <w:widowControl/>
              <w:jc w:val="center"/>
              <w:rPr>
                <w:rFonts w:ascii="仿宋_GB2312" w:eastAsia="仿宋_GB2312" w:hAnsi="宋体" w:cs="宋体" w:hint="eastAsia"/>
                <w:b/>
                <w:bCs/>
                <w:kern w:val="0"/>
                <w:sz w:val="24"/>
                <w:szCs w:val="24"/>
              </w:rPr>
            </w:pPr>
            <w:r w:rsidRPr="008D7B04">
              <w:rPr>
                <w:rFonts w:ascii="仿宋_GB2312" w:eastAsia="仿宋_GB2312" w:hAnsi="宋体" w:cs="宋体" w:hint="eastAsia"/>
                <w:b/>
                <w:bCs/>
                <w:kern w:val="0"/>
                <w:sz w:val="24"/>
                <w:szCs w:val="24"/>
              </w:rPr>
              <w:t>名称</w:t>
            </w:r>
          </w:p>
        </w:tc>
        <w:tc>
          <w:tcPr>
            <w:tcW w:w="1752" w:type="pct"/>
            <w:gridSpan w:val="2"/>
            <w:shd w:val="clear" w:color="000000" w:fill="FFFFFF"/>
            <w:vAlign w:val="center"/>
          </w:tcPr>
          <w:p w:rsidR="00867F94" w:rsidRPr="008D7B04" w14:paraId="61EF87F1" w14:textId="77777777">
            <w:pPr>
              <w:widowControl/>
              <w:jc w:val="center"/>
              <w:rPr>
                <w:rFonts w:ascii="仿宋_GB2312" w:eastAsia="仿宋_GB2312" w:hAnsi="宋体" w:cs="宋体" w:hint="eastAsia"/>
                <w:b/>
                <w:bCs/>
                <w:kern w:val="0"/>
                <w:sz w:val="24"/>
                <w:szCs w:val="24"/>
              </w:rPr>
            </w:pPr>
            <w:r w:rsidRPr="008D7B04">
              <w:rPr>
                <w:rFonts w:ascii="仿宋_GB2312" w:eastAsia="仿宋_GB2312" w:hAnsi="宋体" w:cs="宋体" w:hint="eastAsia"/>
                <w:b/>
                <w:bCs/>
                <w:kern w:val="0"/>
                <w:sz w:val="24"/>
                <w:szCs w:val="24"/>
              </w:rPr>
              <w:t>类 别</w:t>
            </w:r>
          </w:p>
        </w:tc>
        <w:tc>
          <w:tcPr>
            <w:tcW w:w="992" w:type="pct"/>
            <w:shd w:val="clear" w:color="000000" w:fill="FFFFFF"/>
            <w:vAlign w:val="center"/>
          </w:tcPr>
          <w:p w:rsidR="00867F94" w:rsidRPr="008D7B04" w14:paraId="3D3F034A" w14:textId="77777777">
            <w:pPr>
              <w:widowControl/>
              <w:jc w:val="center"/>
              <w:rPr>
                <w:rFonts w:ascii="仿宋_GB2312" w:eastAsia="仿宋_GB2312" w:hAnsi="宋体" w:cs="宋体" w:hint="eastAsia"/>
                <w:b/>
                <w:bCs/>
                <w:kern w:val="0"/>
                <w:sz w:val="24"/>
                <w:szCs w:val="24"/>
              </w:rPr>
            </w:pPr>
            <w:r w:rsidRPr="008D7B04">
              <w:rPr>
                <w:rFonts w:ascii="仿宋_GB2312" w:eastAsia="仿宋_GB2312" w:hAnsi="宋体" w:cs="宋体" w:hint="eastAsia"/>
                <w:b/>
                <w:bCs/>
                <w:kern w:val="0"/>
                <w:sz w:val="24"/>
                <w:szCs w:val="24"/>
              </w:rPr>
              <w:t>补偿标准</w:t>
            </w:r>
          </w:p>
        </w:tc>
        <w:tc>
          <w:tcPr>
            <w:tcW w:w="1450" w:type="pct"/>
            <w:shd w:val="clear" w:color="000000" w:fill="FFFFFF"/>
            <w:vAlign w:val="center"/>
          </w:tcPr>
          <w:p w:rsidR="00867F94" w:rsidRPr="008D7B04" w14:paraId="356E0673" w14:textId="77777777">
            <w:pPr>
              <w:widowControl/>
              <w:jc w:val="center"/>
              <w:rPr>
                <w:rFonts w:ascii="仿宋_GB2312" w:eastAsia="仿宋_GB2312" w:hAnsi="宋体" w:cs="宋体" w:hint="eastAsia"/>
                <w:b/>
                <w:bCs/>
                <w:kern w:val="0"/>
                <w:sz w:val="24"/>
                <w:szCs w:val="24"/>
              </w:rPr>
            </w:pPr>
            <w:r w:rsidRPr="008D7B04">
              <w:rPr>
                <w:rFonts w:ascii="仿宋_GB2312" w:eastAsia="仿宋_GB2312" w:hAnsi="宋体" w:cs="宋体" w:hint="eastAsia"/>
                <w:b/>
                <w:bCs/>
                <w:kern w:val="0"/>
                <w:sz w:val="24"/>
                <w:szCs w:val="24"/>
              </w:rPr>
              <w:t>备 注</w:t>
            </w:r>
          </w:p>
        </w:tc>
      </w:tr>
      <w:tr w14:paraId="08885DEE" w14:textId="77777777" w:rsidTr="00555D71">
        <w:tblPrEx>
          <w:tblW w:w="4942" w:type="pct"/>
          <w:jc w:val="center"/>
          <w:tblLook w:val="04A0"/>
        </w:tblPrEx>
        <w:trPr>
          <w:trHeight w:val="369"/>
          <w:jc w:val="center"/>
        </w:trPr>
        <w:tc>
          <w:tcPr>
            <w:tcW w:w="364" w:type="pct"/>
            <w:vMerge w:val="restart"/>
            <w:shd w:val="clear" w:color="000000" w:fill="FFFFFF"/>
            <w:noWrap/>
            <w:vAlign w:val="center"/>
          </w:tcPr>
          <w:p w:rsidR="00DC7F1B" w:rsidRPr="008D7B04" w14:paraId="124629FD"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一</w:t>
            </w:r>
          </w:p>
        </w:tc>
        <w:tc>
          <w:tcPr>
            <w:tcW w:w="441" w:type="pct"/>
            <w:vMerge w:val="restart"/>
            <w:shd w:val="clear" w:color="000000" w:fill="FFFFFF"/>
            <w:vAlign w:val="center"/>
          </w:tcPr>
          <w:p w:rsidR="00DC7F1B" w:rsidRPr="008D7B04" w14:paraId="28C596C5"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砖混</w:t>
            </w:r>
          </w:p>
          <w:p w:rsidR="00DC7F1B" w:rsidRPr="008D7B04" w14:paraId="3F35BE76"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楼房</w:t>
            </w:r>
          </w:p>
        </w:tc>
        <w:tc>
          <w:tcPr>
            <w:tcW w:w="473" w:type="pct"/>
            <w:shd w:val="clear" w:color="000000" w:fill="FFFFFF"/>
            <w:vAlign w:val="center"/>
          </w:tcPr>
          <w:p w:rsidR="00DC7F1B" w:rsidRPr="008D7B04" w14:paraId="0BD885DE"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一级</w:t>
            </w:r>
          </w:p>
        </w:tc>
        <w:tc>
          <w:tcPr>
            <w:tcW w:w="1279" w:type="pct"/>
            <w:shd w:val="clear" w:color="000000" w:fill="FFFFFF"/>
            <w:vAlign w:val="center"/>
          </w:tcPr>
          <w:p w:rsidR="00DC7F1B" w:rsidRPr="008D7B04" w14:paraId="0C9456B1"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有钢筋混凝土地梁、圈梁</w:t>
            </w:r>
          </w:p>
        </w:tc>
        <w:tc>
          <w:tcPr>
            <w:tcW w:w="992" w:type="pct"/>
            <w:shd w:val="clear" w:color="000000" w:fill="FFFFFF"/>
            <w:vAlign w:val="center"/>
          </w:tcPr>
          <w:p w:rsidR="00DC7F1B" w:rsidRPr="008D7B04" w14:paraId="31CE6AE4"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1050-1250</w:t>
            </w:r>
            <w:r w:rsidRPr="008D7B04">
              <w:rPr>
                <w:rFonts w:ascii="Times New Roman" w:eastAsia="仿宋_GB2312" w:hAnsi="Times New Roman" w:cs="宋体" w:hint="eastAsia"/>
                <w:snapToGrid w:val="0"/>
                <w:kern w:val="0"/>
                <w:sz w:val="24"/>
                <w:szCs w:val="24"/>
              </w:rPr>
              <w:t>元</w:t>
            </w:r>
            <w:r w:rsidRPr="008D7B04">
              <w:rPr>
                <w:rFonts w:ascii="Times New Roman" w:eastAsia="仿宋_GB2312" w:hAnsi="Times New Roman" w:cs="宋体" w:hint="eastAsia"/>
                <w:snapToGrid w:val="0"/>
                <w:kern w:val="0"/>
                <w:sz w:val="24"/>
                <w:szCs w:val="24"/>
              </w:rPr>
              <w:t>/</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restart"/>
            <w:shd w:val="clear" w:color="000000" w:fill="FFFFFF"/>
            <w:vAlign w:val="center"/>
          </w:tcPr>
          <w:p w:rsidR="00DC7F1B" w:rsidRPr="008D7B04" w14:paraId="56E77535" w14:textId="77777777">
            <w:pPr>
              <w:widowControl/>
              <w:spacing w:line="260" w:lineRule="exact"/>
              <w:jc w:val="left"/>
              <w:rPr>
                <w:rFonts w:ascii="Times New Roman" w:eastAsia="仿宋_GB2312" w:hAnsi="Times New Roman" w:cs="宋体"/>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、表中面积系指建筑面积；</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、楼房系指二层及以上房屋；</w:t>
            </w:r>
            <w:r w:rsidRPr="008D7B04">
              <w:rPr>
                <w:rFonts w:ascii="Times New Roman" w:eastAsia="仿宋_GB2312" w:hAnsi="Times New Roman" w:cs="Times New Roman" w:hint="eastAsia"/>
                <w:snapToGrid w:val="0"/>
                <w:kern w:val="0"/>
                <w:sz w:val="24"/>
                <w:szCs w:val="24"/>
              </w:rPr>
              <w:br/>
              <w:t>3</w:t>
            </w:r>
            <w:r w:rsidRPr="008D7B04">
              <w:rPr>
                <w:rFonts w:ascii="Times New Roman" w:eastAsia="仿宋_GB2312" w:hAnsi="Times New Roman" w:cs="Times New Roman" w:hint="eastAsia"/>
                <w:snapToGrid w:val="0"/>
                <w:kern w:val="0"/>
                <w:sz w:val="24"/>
                <w:szCs w:val="24"/>
              </w:rPr>
              <w:t>、层高超过</w:t>
            </w:r>
            <w:r w:rsidRPr="008D7B04">
              <w:rPr>
                <w:rFonts w:ascii="Times New Roman" w:eastAsia="仿宋_GB2312" w:hAnsi="Times New Roman" w:cs="Times New Roman" w:hint="eastAsia"/>
                <w:snapToGrid w:val="0"/>
                <w:kern w:val="0"/>
                <w:sz w:val="24"/>
                <w:szCs w:val="24"/>
              </w:rPr>
              <w:t>4</w:t>
            </w:r>
            <w:r w:rsidRPr="008D7B04">
              <w:rPr>
                <w:rFonts w:ascii="Times New Roman" w:eastAsia="仿宋_GB2312" w:hAnsi="Times New Roman" w:cs="Times New Roman" w:hint="eastAsia"/>
                <w:snapToGrid w:val="0"/>
                <w:kern w:val="0"/>
                <w:sz w:val="24"/>
                <w:szCs w:val="24"/>
              </w:rPr>
              <w:t>米的砖混、砖木结构房屋，高度每增加</w:t>
            </w: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米，相对应补偿单价上浮</w:t>
            </w:r>
            <w:r w:rsidRPr="008D7B04">
              <w:rPr>
                <w:rFonts w:ascii="Times New Roman" w:eastAsia="仿宋_GB2312" w:hAnsi="Times New Roman" w:cs="Times New Roman" w:hint="eastAsia"/>
                <w:snapToGrid w:val="0"/>
                <w:kern w:val="0"/>
                <w:sz w:val="24"/>
                <w:szCs w:val="24"/>
              </w:rPr>
              <w:t>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br/>
              <w:t>4</w:t>
            </w:r>
            <w:r w:rsidRPr="008D7B04">
              <w:rPr>
                <w:rFonts w:ascii="Times New Roman" w:eastAsia="仿宋_GB2312" w:hAnsi="Times New Roman" w:cs="Times New Roman" w:hint="eastAsia"/>
                <w:snapToGrid w:val="0"/>
                <w:kern w:val="0"/>
                <w:sz w:val="24"/>
                <w:szCs w:val="24"/>
              </w:rPr>
              <w:t>、全封闭的前</w:t>
            </w:r>
            <w:r w:rsidRPr="008D7B04">
              <w:rPr>
                <w:rFonts w:ascii="Times New Roman" w:eastAsia="仿宋_GB2312" w:hAnsi="Times New Roman" w:cs="Times New Roman" w:hint="eastAsia"/>
                <w:snapToGrid w:val="0"/>
                <w:kern w:val="0"/>
                <w:sz w:val="24"/>
                <w:szCs w:val="24"/>
              </w:rPr>
              <w:t>出厦按建筑面积</w:t>
            </w:r>
            <w:r w:rsidRPr="008D7B04">
              <w:rPr>
                <w:rFonts w:ascii="Times New Roman" w:eastAsia="仿宋_GB2312" w:hAnsi="Times New Roman" w:cs="Times New Roman" w:hint="eastAsia"/>
                <w:snapToGrid w:val="0"/>
                <w:kern w:val="0"/>
                <w:sz w:val="24"/>
                <w:szCs w:val="24"/>
              </w:rPr>
              <w:t>的</w:t>
            </w:r>
            <w:r w:rsidRPr="008D7B04">
              <w:rPr>
                <w:rFonts w:ascii="Times New Roman" w:eastAsia="仿宋_GB2312" w:hAnsi="Times New Roman" w:cs="Times New Roman" w:hint="eastAsia"/>
                <w:snapToGrid w:val="0"/>
                <w:kern w:val="0"/>
                <w:sz w:val="24"/>
                <w:szCs w:val="24"/>
              </w:rPr>
              <w:t>100%</w:t>
            </w:r>
            <w:r w:rsidRPr="008D7B04">
              <w:rPr>
                <w:rFonts w:ascii="Times New Roman" w:eastAsia="仿宋_GB2312" w:hAnsi="Times New Roman" w:cs="Times New Roman" w:hint="eastAsia"/>
                <w:snapToGrid w:val="0"/>
                <w:kern w:val="0"/>
                <w:sz w:val="24"/>
                <w:szCs w:val="24"/>
              </w:rPr>
              <w:t>计算，有柱子未封闭的前</w:t>
            </w:r>
            <w:r w:rsidRPr="008D7B04">
              <w:rPr>
                <w:rFonts w:ascii="Times New Roman" w:eastAsia="仿宋_GB2312" w:hAnsi="Times New Roman" w:cs="Times New Roman" w:hint="eastAsia"/>
                <w:snapToGrid w:val="0"/>
                <w:kern w:val="0"/>
                <w:sz w:val="24"/>
                <w:szCs w:val="24"/>
              </w:rPr>
              <w:t>出厦按建筑面积</w:t>
            </w:r>
            <w:r w:rsidRPr="008D7B04">
              <w:rPr>
                <w:rFonts w:ascii="Times New Roman" w:eastAsia="仿宋_GB2312" w:hAnsi="Times New Roman" w:cs="Times New Roman" w:hint="eastAsia"/>
                <w:snapToGrid w:val="0"/>
                <w:kern w:val="0"/>
                <w:sz w:val="24"/>
                <w:szCs w:val="24"/>
              </w:rPr>
              <w:t>的</w:t>
            </w:r>
            <w:r w:rsidRPr="008D7B04">
              <w:rPr>
                <w:rFonts w:ascii="Times New Roman" w:eastAsia="仿宋_GB2312" w:hAnsi="Times New Roman" w:cs="Times New Roman" w:hint="eastAsia"/>
                <w:snapToGrid w:val="0"/>
                <w:kern w:val="0"/>
                <w:sz w:val="24"/>
                <w:szCs w:val="24"/>
              </w:rPr>
              <w:t>50%</w:t>
            </w:r>
            <w:r w:rsidRPr="008D7B04">
              <w:rPr>
                <w:rFonts w:ascii="Times New Roman" w:eastAsia="仿宋_GB2312" w:hAnsi="Times New Roman" w:cs="Times New Roman" w:hint="eastAsia"/>
                <w:snapToGrid w:val="0"/>
                <w:kern w:val="0"/>
                <w:sz w:val="24"/>
                <w:szCs w:val="24"/>
              </w:rPr>
              <w:t>计算；</w:t>
            </w:r>
            <w:r w:rsidRPr="008D7B04">
              <w:rPr>
                <w:rFonts w:ascii="Times New Roman" w:eastAsia="仿宋_GB2312" w:hAnsi="Times New Roman" w:cs="Times New Roman" w:hint="eastAsia"/>
                <w:snapToGrid w:val="0"/>
                <w:kern w:val="0"/>
                <w:sz w:val="24"/>
                <w:szCs w:val="24"/>
              </w:rPr>
              <w:br/>
              <w:t>5</w:t>
            </w:r>
            <w:r w:rsidRPr="008D7B04">
              <w:rPr>
                <w:rFonts w:ascii="Times New Roman" w:eastAsia="仿宋_GB2312" w:hAnsi="Times New Roman" w:cs="Times New Roman" w:hint="eastAsia"/>
                <w:snapToGrid w:val="0"/>
                <w:kern w:val="0"/>
                <w:sz w:val="24"/>
                <w:szCs w:val="24"/>
              </w:rPr>
              <w:t>、楼房和平房门窗水电等配套设施不齐全的参照同类标准下限执行；</w:t>
            </w:r>
            <w:r w:rsidRPr="008D7B04">
              <w:rPr>
                <w:rFonts w:ascii="Times New Roman" w:eastAsia="仿宋_GB2312" w:hAnsi="Times New Roman" w:cs="Times New Roman" w:hint="eastAsia"/>
                <w:snapToGrid w:val="0"/>
                <w:kern w:val="0"/>
                <w:sz w:val="24"/>
                <w:szCs w:val="24"/>
              </w:rPr>
              <w:t xml:space="preserve"> </w:t>
            </w:r>
            <w:r w:rsidRPr="008D7B04">
              <w:rPr>
                <w:rFonts w:ascii="Times New Roman" w:eastAsia="仿宋_GB2312" w:hAnsi="Times New Roman" w:cs="Times New Roman" w:hint="eastAsia"/>
                <w:snapToGrid w:val="0"/>
                <w:kern w:val="0"/>
                <w:sz w:val="24"/>
                <w:szCs w:val="24"/>
              </w:rPr>
              <w:br/>
              <w:t>6</w:t>
            </w:r>
            <w:r w:rsidRPr="008D7B04">
              <w:rPr>
                <w:rFonts w:ascii="Times New Roman" w:eastAsia="仿宋_GB2312" w:hAnsi="Times New Roman" w:cs="Times New Roman" w:hint="eastAsia"/>
                <w:snapToGrid w:val="0"/>
                <w:kern w:val="0"/>
                <w:sz w:val="24"/>
                <w:szCs w:val="24"/>
              </w:rPr>
              <w:t>、本补偿标准不包含装饰装修价值；</w:t>
            </w:r>
            <w:r w:rsidRPr="008D7B04">
              <w:rPr>
                <w:rFonts w:ascii="Times New Roman" w:eastAsia="仿宋_GB2312" w:hAnsi="Times New Roman" w:cs="Times New Roman" w:hint="eastAsia"/>
                <w:snapToGrid w:val="0"/>
                <w:kern w:val="0"/>
                <w:sz w:val="24"/>
                <w:szCs w:val="24"/>
              </w:rPr>
              <w:br/>
              <w:t>7</w:t>
            </w:r>
            <w:r w:rsidRPr="008D7B04">
              <w:rPr>
                <w:rFonts w:ascii="Times New Roman" w:eastAsia="仿宋_GB2312" w:hAnsi="Times New Roman" w:cs="Times New Roman" w:hint="eastAsia"/>
                <w:snapToGrid w:val="0"/>
                <w:kern w:val="0"/>
                <w:sz w:val="24"/>
                <w:szCs w:val="24"/>
              </w:rPr>
              <w:t>、其他类钢结构厂房可根据实际情况另行评估。</w:t>
            </w:r>
          </w:p>
        </w:tc>
      </w:tr>
      <w:tr w14:paraId="5319BEA5" w14:textId="77777777" w:rsidTr="00555D71">
        <w:tblPrEx>
          <w:tblW w:w="4942" w:type="pct"/>
          <w:jc w:val="center"/>
          <w:tblLook w:val="04A0"/>
        </w:tblPrEx>
        <w:trPr>
          <w:trHeight w:val="369"/>
          <w:jc w:val="center"/>
        </w:trPr>
        <w:tc>
          <w:tcPr>
            <w:tcW w:w="364" w:type="pct"/>
            <w:vMerge/>
            <w:vAlign w:val="center"/>
          </w:tcPr>
          <w:p w:rsidR="00DC7F1B" w:rsidRPr="008D7B04" w14:paraId="7288279C"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DC7F1B" w:rsidRPr="008D7B04" w14:paraId="6C6475B1" w14:textId="77777777">
            <w:pPr>
              <w:widowControl/>
              <w:jc w:val="center"/>
              <w:rPr>
                <w:rFonts w:ascii="Times New Roman" w:eastAsia="仿宋_GB2312" w:hAnsi="Times New Roman" w:cs="宋体"/>
                <w:snapToGrid w:val="0"/>
                <w:kern w:val="0"/>
                <w:sz w:val="24"/>
                <w:szCs w:val="24"/>
              </w:rPr>
            </w:pPr>
          </w:p>
        </w:tc>
        <w:tc>
          <w:tcPr>
            <w:tcW w:w="473" w:type="pct"/>
            <w:shd w:val="clear" w:color="000000" w:fill="FFFFFF"/>
            <w:vAlign w:val="center"/>
          </w:tcPr>
          <w:p w:rsidR="00DC7F1B" w:rsidRPr="008D7B04" w14:paraId="65040866"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二级</w:t>
            </w:r>
          </w:p>
        </w:tc>
        <w:tc>
          <w:tcPr>
            <w:tcW w:w="1279" w:type="pct"/>
            <w:shd w:val="clear" w:color="000000" w:fill="FFFFFF"/>
            <w:vAlign w:val="center"/>
          </w:tcPr>
          <w:p w:rsidR="00DC7F1B" w:rsidRPr="008D7B04" w14:paraId="66C3300E"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无地梁或圈梁</w:t>
            </w:r>
          </w:p>
        </w:tc>
        <w:tc>
          <w:tcPr>
            <w:tcW w:w="992" w:type="pct"/>
            <w:shd w:val="clear" w:color="000000" w:fill="FFFFFF"/>
            <w:vAlign w:val="center"/>
          </w:tcPr>
          <w:p w:rsidR="00DC7F1B" w:rsidRPr="008D7B04" w14:paraId="691784B7"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950-1050</w:t>
            </w:r>
            <w:r w:rsidRPr="008D7B04">
              <w:rPr>
                <w:rFonts w:ascii="Times New Roman" w:eastAsia="仿宋_GB2312" w:hAnsi="Times New Roman" w:cs="宋体" w:hint="eastAsia"/>
                <w:snapToGrid w:val="0"/>
                <w:kern w:val="0"/>
                <w:sz w:val="24"/>
                <w:szCs w:val="24"/>
              </w:rPr>
              <w:t>元</w:t>
            </w:r>
            <w:r w:rsidRPr="008D7B04">
              <w:rPr>
                <w:rFonts w:ascii="Times New Roman" w:eastAsia="仿宋_GB2312" w:hAnsi="Times New Roman" w:cs="宋体" w:hint="eastAsia"/>
                <w:snapToGrid w:val="0"/>
                <w:kern w:val="0"/>
                <w:sz w:val="24"/>
                <w:szCs w:val="24"/>
              </w:rPr>
              <w:t>/</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464B5572" w14:textId="77777777">
            <w:pPr>
              <w:widowControl/>
              <w:jc w:val="left"/>
              <w:rPr>
                <w:rFonts w:ascii="Times New Roman" w:eastAsia="仿宋_GB2312" w:hAnsi="Times New Roman" w:cs="宋体"/>
                <w:snapToGrid w:val="0"/>
                <w:kern w:val="0"/>
                <w:sz w:val="24"/>
                <w:szCs w:val="24"/>
              </w:rPr>
            </w:pPr>
          </w:p>
        </w:tc>
      </w:tr>
      <w:tr w14:paraId="614FA2D0" w14:textId="77777777" w:rsidTr="00555D71">
        <w:tblPrEx>
          <w:tblW w:w="4942" w:type="pct"/>
          <w:jc w:val="center"/>
          <w:tblLook w:val="04A0"/>
        </w:tblPrEx>
        <w:trPr>
          <w:trHeight w:val="369"/>
          <w:jc w:val="center"/>
        </w:trPr>
        <w:tc>
          <w:tcPr>
            <w:tcW w:w="364" w:type="pct"/>
            <w:vMerge/>
            <w:vAlign w:val="center"/>
          </w:tcPr>
          <w:p w:rsidR="00DC7F1B" w:rsidRPr="008D7B04" w14:paraId="1DB39DAE" w14:textId="77777777">
            <w:pPr>
              <w:widowControl/>
              <w:jc w:val="center"/>
              <w:rPr>
                <w:rFonts w:ascii="Times New Roman" w:eastAsia="仿宋_GB2312" w:hAnsi="Times New Roman" w:cs="宋体"/>
                <w:snapToGrid w:val="0"/>
                <w:kern w:val="0"/>
                <w:sz w:val="24"/>
                <w:szCs w:val="24"/>
              </w:rPr>
            </w:pPr>
          </w:p>
        </w:tc>
        <w:tc>
          <w:tcPr>
            <w:tcW w:w="441" w:type="pct"/>
            <w:vMerge w:val="restart"/>
            <w:shd w:val="clear" w:color="000000" w:fill="FFFFFF"/>
            <w:vAlign w:val="center"/>
          </w:tcPr>
          <w:p w:rsidR="00DC7F1B" w:rsidRPr="008D7B04" w14:paraId="0EB4D89B"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砖混</w:t>
            </w:r>
          </w:p>
          <w:p w:rsidR="00DC7F1B" w:rsidRPr="008D7B04" w14:paraId="4AE67538"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平房</w:t>
            </w:r>
          </w:p>
        </w:tc>
        <w:tc>
          <w:tcPr>
            <w:tcW w:w="473" w:type="pct"/>
            <w:shd w:val="clear" w:color="000000" w:fill="FFFFFF"/>
            <w:vAlign w:val="center"/>
          </w:tcPr>
          <w:p w:rsidR="00DC7F1B" w:rsidRPr="008D7B04" w14:paraId="062BC70E"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一级</w:t>
            </w:r>
          </w:p>
        </w:tc>
        <w:tc>
          <w:tcPr>
            <w:tcW w:w="1279" w:type="pct"/>
            <w:shd w:val="clear" w:color="000000" w:fill="FFFFFF"/>
            <w:vAlign w:val="center"/>
          </w:tcPr>
          <w:p w:rsidR="00DC7F1B" w:rsidRPr="008D7B04" w14:paraId="5880122A" w14:textId="77777777">
            <w:pPr>
              <w:widowControl/>
              <w:spacing w:line="260" w:lineRule="exact"/>
              <w:jc w:val="center"/>
              <w:rPr>
                <w:rFonts w:ascii="Times New Roman" w:eastAsia="仿宋_GB2312" w:hAnsi="Times New Roman" w:cs="宋体"/>
                <w:snapToGrid w:val="0"/>
                <w:kern w:val="0"/>
                <w:sz w:val="24"/>
                <w:szCs w:val="24"/>
              </w:rPr>
            </w:pPr>
            <w:r w:rsidRPr="008D7B04">
              <w:rPr>
                <w:rFonts w:ascii="Times New Roman" w:eastAsia="仿宋_GB2312" w:hAnsi="Times New Roman" w:cs="Times New Roman" w:hint="eastAsia"/>
                <w:snapToGrid w:val="0"/>
                <w:kern w:val="0"/>
                <w:sz w:val="24"/>
                <w:szCs w:val="24"/>
              </w:rPr>
              <w:t>层高</w:t>
            </w:r>
            <w:r w:rsidRPr="008D7B04">
              <w:rPr>
                <w:rFonts w:ascii="Times New Roman" w:eastAsia="仿宋_GB2312" w:hAnsi="Times New Roman" w:cs="Times New Roman" w:hint="eastAsia"/>
                <w:snapToGrid w:val="0"/>
                <w:kern w:val="0"/>
                <w:sz w:val="24"/>
                <w:szCs w:val="24"/>
              </w:rPr>
              <w:t>3</w:t>
            </w:r>
            <w:r w:rsidRPr="008D7B04">
              <w:rPr>
                <w:rFonts w:ascii="Times New Roman" w:eastAsia="仿宋_GB2312" w:hAnsi="Times New Roman" w:cs="Times New Roman" w:hint="eastAsia"/>
                <w:snapToGrid w:val="0"/>
                <w:kern w:val="0"/>
                <w:sz w:val="24"/>
                <w:szCs w:val="24"/>
              </w:rPr>
              <w:t>米及以上，砖墙承重，水泥砂浆砌筑，平屋顶，上下圈梁，现浇或预制板屋面，有保温防水层。</w:t>
            </w:r>
          </w:p>
        </w:tc>
        <w:tc>
          <w:tcPr>
            <w:tcW w:w="992" w:type="pct"/>
            <w:shd w:val="clear" w:color="000000" w:fill="FFFFFF"/>
            <w:vAlign w:val="center"/>
          </w:tcPr>
          <w:p w:rsidR="00DC7F1B" w:rsidRPr="008D7B04" w14:paraId="4445CA4C"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750-850</w:t>
            </w:r>
            <w:r w:rsidRPr="008D7B04">
              <w:rPr>
                <w:rFonts w:ascii="Times New Roman" w:eastAsia="仿宋_GB2312" w:hAnsi="Times New Roman" w:cs="宋体" w:hint="eastAsia"/>
                <w:snapToGrid w:val="0"/>
                <w:kern w:val="0"/>
                <w:sz w:val="24"/>
                <w:szCs w:val="24"/>
              </w:rPr>
              <w:t>元</w:t>
            </w:r>
            <w:r w:rsidRPr="008D7B04">
              <w:rPr>
                <w:rFonts w:ascii="Times New Roman" w:eastAsia="仿宋_GB2312" w:hAnsi="Times New Roman" w:cs="宋体" w:hint="eastAsia"/>
                <w:snapToGrid w:val="0"/>
                <w:kern w:val="0"/>
                <w:sz w:val="24"/>
                <w:szCs w:val="24"/>
              </w:rPr>
              <w:t>/</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446E94CF" w14:textId="77777777">
            <w:pPr>
              <w:widowControl/>
              <w:jc w:val="left"/>
              <w:rPr>
                <w:rFonts w:ascii="Times New Roman" w:eastAsia="仿宋_GB2312" w:hAnsi="Times New Roman" w:cs="宋体"/>
                <w:snapToGrid w:val="0"/>
                <w:kern w:val="0"/>
                <w:sz w:val="24"/>
                <w:szCs w:val="24"/>
              </w:rPr>
            </w:pPr>
          </w:p>
        </w:tc>
      </w:tr>
      <w:tr w14:paraId="26999C9C" w14:textId="77777777" w:rsidTr="00555D71">
        <w:tblPrEx>
          <w:tblW w:w="4942" w:type="pct"/>
          <w:jc w:val="center"/>
          <w:tblLook w:val="04A0"/>
        </w:tblPrEx>
        <w:trPr>
          <w:trHeight w:val="369"/>
          <w:jc w:val="center"/>
        </w:trPr>
        <w:tc>
          <w:tcPr>
            <w:tcW w:w="364" w:type="pct"/>
            <w:vMerge/>
            <w:vAlign w:val="center"/>
          </w:tcPr>
          <w:p w:rsidR="00DC7F1B" w:rsidRPr="008D7B04" w14:paraId="4725E8B1"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DC7F1B" w:rsidRPr="008D7B04" w14:paraId="145CB40E" w14:textId="77777777">
            <w:pPr>
              <w:widowControl/>
              <w:jc w:val="center"/>
              <w:rPr>
                <w:rFonts w:ascii="Times New Roman" w:eastAsia="仿宋_GB2312" w:hAnsi="Times New Roman" w:cs="宋体"/>
                <w:snapToGrid w:val="0"/>
                <w:kern w:val="0"/>
                <w:sz w:val="24"/>
                <w:szCs w:val="24"/>
              </w:rPr>
            </w:pPr>
          </w:p>
        </w:tc>
        <w:tc>
          <w:tcPr>
            <w:tcW w:w="473" w:type="pct"/>
            <w:shd w:val="clear" w:color="000000" w:fill="FFFFFF"/>
            <w:vAlign w:val="center"/>
          </w:tcPr>
          <w:p w:rsidR="00DC7F1B" w:rsidRPr="008D7B04" w14:paraId="43744A30"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二级</w:t>
            </w:r>
          </w:p>
        </w:tc>
        <w:tc>
          <w:tcPr>
            <w:tcW w:w="1279" w:type="pct"/>
            <w:shd w:val="clear" w:color="000000" w:fill="FFFFFF"/>
            <w:vAlign w:val="center"/>
          </w:tcPr>
          <w:p w:rsidR="00DC7F1B" w:rsidRPr="008D7B04" w14:paraId="5F4EE9C1" w14:textId="77777777">
            <w:pPr>
              <w:widowControl/>
              <w:spacing w:line="260" w:lineRule="exact"/>
              <w:jc w:val="center"/>
              <w:rPr>
                <w:rFonts w:ascii="Times New Roman" w:eastAsia="仿宋_GB2312" w:hAnsi="Times New Roman" w:cs="宋体"/>
                <w:snapToGrid w:val="0"/>
                <w:kern w:val="0"/>
                <w:sz w:val="24"/>
                <w:szCs w:val="24"/>
              </w:rPr>
            </w:pPr>
            <w:r w:rsidRPr="008D7B04">
              <w:rPr>
                <w:rFonts w:ascii="Times New Roman" w:eastAsia="仿宋_GB2312" w:hAnsi="Times New Roman" w:cs="Times New Roman" w:hint="eastAsia"/>
                <w:snapToGrid w:val="0"/>
                <w:kern w:val="0"/>
                <w:sz w:val="24"/>
                <w:szCs w:val="24"/>
              </w:rPr>
              <w:t>层高不足</w:t>
            </w:r>
            <w:r w:rsidRPr="008D7B04">
              <w:rPr>
                <w:rFonts w:ascii="Times New Roman" w:eastAsia="仿宋_GB2312" w:hAnsi="Times New Roman" w:cs="Times New Roman" w:hint="eastAsia"/>
                <w:snapToGrid w:val="0"/>
                <w:kern w:val="0"/>
                <w:sz w:val="24"/>
                <w:szCs w:val="24"/>
              </w:rPr>
              <w:t>3</w:t>
            </w:r>
            <w:r w:rsidRPr="008D7B04">
              <w:rPr>
                <w:rFonts w:ascii="Times New Roman" w:eastAsia="仿宋_GB2312" w:hAnsi="Times New Roman" w:cs="Times New Roman" w:hint="eastAsia"/>
                <w:snapToGrid w:val="0"/>
                <w:kern w:val="0"/>
                <w:sz w:val="24"/>
                <w:szCs w:val="24"/>
              </w:rPr>
              <w:t>米，砖墙承重，水泥砂浆砌筑，平屋顶，上下圈梁，现浇或预制板屋面，有保温防水层。</w:t>
            </w:r>
          </w:p>
        </w:tc>
        <w:tc>
          <w:tcPr>
            <w:tcW w:w="992" w:type="pct"/>
            <w:shd w:val="clear" w:color="000000" w:fill="FFFFFF"/>
            <w:vAlign w:val="center"/>
          </w:tcPr>
          <w:p w:rsidR="00DC7F1B" w:rsidRPr="008D7B04" w14:paraId="716A748A"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650-750</w:t>
            </w:r>
            <w:r w:rsidRPr="008D7B04">
              <w:rPr>
                <w:rFonts w:ascii="Times New Roman" w:eastAsia="仿宋_GB2312" w:hAnsi="Times New Roman" w:cs="宋体" w:hint="eastAsia"/>
                <w:snapToGrid w:val="0"/>
                <w:kern w:val="0"/>
                <w:sz w:val="24"/>
                <w:szCs w:val="24"/>
              </w:rPr>
              <w:t>元</w:t>
            </w:r>
            <w:r w:rsidRPr="008D7B04">
              <w:rPr>
                <w:rFonts w:ascii="Times New Roman" w:eastAsia="仿宋_GB2312" w:hAnsi="Times New Roman" w:cs="宋体" w:hint="eastAsia"/>
                <w:snapToGrid w:val="0"/>
                <w:kern w:val="0"/>
                <w:sz w:val="24"/>
                <w:szCs w:val="24"/>
              </w:rPr>
              <w:t>/</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1C05D3C3" w14:textId="77777777">
            <w:pPr>
              <w:widowControl/>
              <w:jc w:val="left"/>
              <w:rPr>
                <w:rFonts w:ascii="Times New Roman" w:eastAsia="仿宋_GB2312" w:hAnsi="Times New Roman" w:cs="宋体"/>
                <w:snapToGrid w:val="0"/>
                <w:kern w:val="0"/>
                <w:sz w:val="24"/>
                <w:szCs w:val="24"/>
              </w:rPr>
            </w:pPr>
          </w:p>
        </w:tc>
      </w:tr>
      <w:tr w14:paraId="70042C16" w14:textId="77777777" w:rsidTr="00555D71">
        <w:tblPrEx>
          <w:tblW w:w="4942" w:type="pct"/>
          <w:jc w:val="center"/>
          <w:tblLook w:val="04A0"/>
        </w:tblPrEx>
        <w:trPr>
          <w:trHeight w:val="369"/>
          <w:jc w:val="center"/>
        </w:trPr>
        <w:tc>
          <w:tcPr>
            <w:tcW w:w="364" w:type="pct"/>
            <w:vMerge/>
            <w:vAlign w:val="center"/>
          </w:tcPr>
          <w:p w:rsidR="00DC7F1B" w:rsidRPr="008D7B04" w14:paraId="6E19CC0F"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DC7F1B" w:rsidRPr="008D7B04" w14:paraId="6EB64EE9" w14:textId="77777777">
            <w:pPr>
              <w:widowControl/>
              <w:jc w:val="center"/>
              <w:rPr>
                <w:rFonts w:ascii="Times New Roman" w:eastAsia="仿宋_GB2312" w:hAnsi="Times New Roman" w:cs="宋体"/>
                <w:snapToGrid w:val="0"/>
                <w:kern w:val="0"/>
                <w:sz w:val="24"/>
                <w:szCs w:val="24"/>
              </w:rPr>
            </w:pPr>
          </w:p>
        </w:tc>
        <w:tc>
          <w:tcPr>
            <w:tcW w:w="473" w:type="pct"/>
            <w:shd w:val="clear" w:color="000000" w:fill="FFFFFF"/>
            <w:vAlign w:val="center"/>
          </w:tcPr>
          <w:p w:rsidR="00DC7F1B" w:rsidRPr="008D7B04" w14:paraId="62FE3D66"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三级</w:t>
            </w:r>
          </w:p>
        </w:tc>
        <w:tc>
          <w:tcPr>
            <w:tcW w:w="1279" w:type="pct"/>
            <w:shd w:val="clear" w:color="000000" w:fill="FFFFFF"/>
            <w:vAlign w:val="center"/>
          </w:tcPr>
          <w:p w:rsidR="00DC7F1B" w:rsidRPr="008D7B04" w14:paraId="4E865C8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砌块墙承重，无上下圈梁，预制板顶，屋面无保温防水层，清水外墙。</w:t>
            </w:r>
          </w:p>
        </w:tc>
        <w:tc>
          <w:tcPr>
            <w:tcW w:w="992" w:type="pct"/>
            <w:shd w:val="clear" w:color="000000" w:fill="FFFFFF"/>
            <w:vAlign w:val="center"/>
          </w:tcPr>
          <w:p w:rsidR="00DC7F1B" w:rsidRPr="008D7B04" w14:paraId="13988528"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300-350</w:t>
            </w:r>
            <w:r w:rsidRPr="008D7B04">
              <w:rPr>
                <w:rFonts w:ascii="Times New Roman" w:eastAsia="仿宋_GB2312" w:hAnsi="Times New Roman" w:cs="宋体" w:hint="eastAsia"/>
                <w:snapToGrid w:val="0"/>
                <w:kern w:val="0"/>
                <w:sz w:val="24"/>
                <w:szCs w:val="24"/>
              </w:rPr>
              <w:t>元</w:t>
            </w:r>
            <w:r w:rsidRPr="008D7B04">
              <w:rPr>
                <w:rFonts w:ascii="Times New Roman" w:eastAsia="仿宋_GB2312" w:hAnsi="Times New Roman" w:cs="宋体" w:hint="eastAsia"/>
                <w:snapToGrid w:val="0"/>
                <w:kern w:val="0"/>
                <w:sz w:val="24"/>
                <w:szCs w:val="24"/>
              </w:rPr>
              <w:t>/</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5D390866" w14:textId="77777777">
            <w:pPr>
              <w:widowControl/>
              <w:jc w:val="left"/>
              <w:rPr>
                <w:rFonts w:ascii="Times New Roman" w:eastAsia="仿宋_GB2312" w:hAnsi="Times New Roman" w:cs="宋体"/>
                <w:snapToGrid w:val="0"/>
                <w:kern w:val="0"/>
                <w:sz w:val="24"/>
                <w:szCs w:val="24"/>
              </w:rPr>
            </w:pPr>
          </w:p>
        </w:tc>
      </w:tr>
      <w:tr w14:paraId="3AA081F2" w14:textId="77777777" w:rsidTr="00555D71">
        <w:tblPrEx>
          <w:tblW w:w="4942" w:type="pct"/>
          <w:jc w:val="center"/>
          <w:tblLook w:val="04A0"/>
        </w:tblPrEx>
        <w:trPr>
          <w:trHeight w:val="369"/>
          <w:jc w:val="center"/>
        </w:trPr>
        <w:tc>
          <w:tcPr>
            <w:tcW w:w="364" w:type="pct"/>
            <w:vMerge/>
            <w:vAlign w:val="center"/>
          </w:tcPr>
          <w:p w:rsidR="00DC7F1B" w:rsidRPr="008D7B04" w14:paraId="6B1C2B92" w14:textId="77777777">
            <w:pPr>
              <w:widowControl/>
              <w:jc w:val="center"/>
              <w:rPr>
                <w:rFonts w:ascii="Times New Roman" w:eastAsia="仿宋_GB2312" w:hAnsi="Times New Roman" w:cs="宋体"/>
                <w:snapToGrid w:val="0"/>
                <w:kern w:val="0"/>
                <w:sz w:val="24"/>
                <w:szCs w:val="24"/>
              </w:rPr>
            </w:pPr>
          </w:p>
        </w:tc>
        <w:tc>
          <w:tcPr>
            <w:tcW w:w="441" w:type="pct"/>
            <w:vMerge w:val="restart"/>
            <w:shd w:val="clear" w:color="000000" w:fill="FFFFFF"/>
            <w:vAlign w:val="center"/>
          </w:tcPr>
          <w:p w:rsidR="00DC7F1B" w:rsidRPr="008D7B04" w14:paraId="32C06950"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砖木</w:t>
            </w:r>
          </w:p>
          <w:p w:rsidR="00DC7F1B" w:rsidRPr="008D7B04" w14:paraId="1A9503D9"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房屋</w:t>
            </w:r>
          </w:p>
        </w:tc>
        <w:tc>
          <w:tcPr>
            <w:tcW w:w="473" w:type="pct"/>
            <w:shd w:val="clear" w:color="000000" w:fill="FFFFFF"/>
            <w:vAlign w:val="center"/>
          </w:tcPr>
          <w:p w:rsidR="00DC7F1B" w:rsidRPr="008D7B04" w14:paraId="61C150E1"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一级</w:t>
            </w:r>
          </w:p>
        </w:tc>
        <w:tc>
          <w:tcPr>
            <w:tcW w:w="1279" w:type="pct"/>
            <w:shd w:val="clear" w:color="000000" w:fill="FFFFFF"/>
            <w:vAlign w:val="center"/>
          </w:tcPr>
          <w:p w:rsidR="00DC7F1B" w:rsidRPr="008D7B04" w14:paraId="5048B8A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层高</w:t>
            </w:r>
            <w:r w:rsidRPr="008D7B04">
              <w:rPr>
                <w:rFonts w:ascii="Times New Roman" w:eastAsia="仿宋_GB2312" w:hAnsi="Times New Roman" w:cs="Times New Roman" w:hint="eastAsia"/>
                <w:snapToGrid w:val="0"/>
                <w:kern w:val="0"/>
                <w:sz w:val="24"/>
                <w:szCs w:val="24"/>
              </w:rPr>
              <w:t>3</w:t>
            </w:r>
            <w:r w:rsidRPr="008D7B04">
              <w:rPr>
                <w:rFonts w:ascii="Times New Roman" w:eastAsia="仿宋_GB2312" w:hAnsi="Times New Roman" w:cs="Times New Roman" w:hint="eastAsia"/>
                <w:snapToGrid w:val="0"/>
                <w:kern w:val="0"/>
                <w:sz w:val="24"/>
                <w:szCs w:val="24"/>
              </w:rPr>
              <w:t>米及以上，砖墙或石墙承重，水泥砂浆砌筑，木屋架，木（预制）檩条，起脊瓦屋面。</w:t>
            </w:r>
          </w:p>
        </w:tc>
        <w:tc>
          <w:tcPr>
            <w:tcW w:w="992" w:type="pct"/>
            <w:shd w:val="clear" w:color="000000" w:fill="FFFFFF"/>
            <w:vAlign w:val="center"/>
          </w:tcPr>
          <w:p w:rsidR="00DC7F1B" w:rsidRPr="008D7B04" w14:paraId="10E0D49C"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550-650</w:t>
            </w:r>
            <w:r w:rsidRPr="008D7B04">
              <w:rPr>
                <w:rFonts w:ascii="Times New Roman" w:eastAsia="仿宋_GB2312" w:hAnsi="Times New Roman" w:cs="宋体" w:hint="eastAsia"/>
                <w:snapToGrid w:val="0"/>
                <w:kern w:val="0"/>
                <w:sz w:val="24"/>
                <w:szCs w:val="24"/>
              </w:rPr>
              <w:t>元</w:t>
            </w:r>
            <w:r w:rsidRPr="008D7B04">
              <w:rPr>
                <w:rFonts w:ascii="Times New Roman" w:eastAsia="仿宋_GB2312" w:hAnsi="Times New Roman" w:cs="宋体" w:hint="eastAsia"/>
                <w:snapToGrid w:val="0"/>
                <w:kern w:val="0"/>
                <w:sz w:val="24"/>
                <w:szCs w:val="24"/>
              </w:rPr>
              <w:t>/</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1C491467" w14:textId="77777777">
            <w:pPr>
              <w:widowControl/>
              <w:jc w:val="left"/>
              <w:rPr>
                <w:rFonts w:ascii="Times New Roman" w:eastAsia="仿宋_GB2312" w:hAnsi="Times New Roman" w:cs="宋体"/>
                <w:snapToGrid w:val="0"/>
                <w:kern w:val="0"/>
                <w:sz w:val="24"/>
                <w:szCs w:val="24"/>
              </w:rPr>
            </w:pPr>
          </w:p>
        </w:tc>
      </w:tr>
      <w:tr w14:paraId="2174226F" w14:textId="77777777" w:rsidTr="00555D71">
        <w:tblPrEx>
          <w:tblW w:w="4942" w:type="pct"/>
          <w:jc w:val="center"/>
          <w:tblLook w:val="04A0"/>
        </w:tblPrEx>
        <w:trPr>
          <w:trHeight w:val="369"/>
          <w:jc w:val="center"/>
        </w:trPr>
        <w:tc>
          <w:tcPr>
            <w:tcW w:w="364" w:type="pct"/>
            <w:vMerge/>
            <w:vAlign w:val="center"/>
          </w:tcPr>
          <w:p w:rsidR="00DC7F1B" w:rsidRPr="008D7B04" w14:paraId="3AA5E22D"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DC7F1B" w:rsidRPr="008D7B04" w14:paraId="08E2BA35" w14:textId="77777777">
            <w:pPr>
              <w:widowControl/>
              <w:jc w:val="center"/>
              <w:rPr>
                <w:rFonts w:ascii="Times New Roman" w:eastAsia="仿宋_GB2312" w:hAnsi="Times New Roman" w:cs="宋体"/>
                <w:snapToGrid w:val="0"/>
                <w:kern w:val="0"/>
                <w:sz w:val="24"/>
                <w:szCs w:val="24"/>
              </w:rPr>
            </w:pPr>
          </w:p>
        </w:tc>
        <w:tc>
          <w:tcPr>
            <w:tcW w:w="473" w:type="pct"/>
            <w:shd w:val="clear" w:color="000000" w:fill="FFFFFF"/>
            <w:vAlign w:val="center"/>
          </w:tcPr>
          <w:p w:rsidR="00DC7F1B" w:rsidRPr="008D7B04" w14:paraId="7D0E3F45"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二级</w:t>
            </w:r>
          </w:p>
        </w:tc>
        <w:tc>
          <w:tcPr>
            <w:tcW w:w="1279" w:type="pct"/>
            <w:shd w:val="clear" w:color="000000" w:fill="FFFFFF"/>
            <w:vAlign w:val="center"/>
          </w:tcPr>
          <w:p w:rsidR="00DC7F1B" w:rsidRPr="008D7B04" w14:paraId="269E26D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层高不足</w:t>
            </w:r>
            <w:r w:rsidRPr="008D7B04">
              <w:rPr>
                <w:rFonts w:ascii="Times New Roman" w:eastAsia="仿宋_GB2312" w:hAnsi="Times New Roman" w:cs="Times New Roman" w:hint="eastAsia"/>
                <w:snapToGrid w:val="0"/>
                <w:kern w:val="0"/>
                <w:sz w:val="24"/>
                <w:szCs w:val="24"/>
              </w:rPr>
              <w:t>3</w:t>
            </w:r>
            <w:r w:rsidRPr="008D7B04">
              <w:rPr>
                <w:rFonts w:ascii="Times New Roman" w:eastAsia="仿宋_GB2312" w:hAnsi="Times New Roman" w:cs="Times New Roman" w:hint="eastAsia"/>
                <w:snapToGrid w:val="0"/>
                <w:kern w:val="0"/>
                <w:sz w:val="24"/>
                <w:szCs w:val="24"/>
              </w:rPr>
              <w:t>米，砖墙或石墙承重，水泥</w:t>
            </w:r>
            <w:r w:rsidRPr="008D7B04">
              <w:rPr>
                <w:rFonts w:ascii="Times New Roman" w:eastAsia="仿宋_GB2312" w:hAnsi="Times New Roman" w:cs="Times New Roman" w:hint="eastAsia"/>
                <w:snapToGrid w:val="0"/>
                <w:kern w:val="0"/>
                <w:sz w:val="24"/>
                <w:szCs w:val="24"/>
              </w:rPr>
              <w:t>砂</w:t>
            </w:r>
            <w:r w:rsidRPr="008D7B04">
              <w:rPr>
                <w:rFonts w:ascii="Times New Roman" w:eastAsia="仿宋_GB2312" w:hAnsi="Times New Roman" w:cs="Times New Roman" w:hint="eastAsia"/>
                <w:snapToGrid w:val="0"/>
                <w:kern w:val="0"/>
                <w:sz w:val="24"/>
                <w:szCs w:val="24"/>
              </w:rPr>
              <w:t>砌筑，木屋架，木（预制）檩条，起脊瓦屋面。</w:t>
            </w:r>
          </w:p>
        </w:tc>
        <w:tc>
          <w:tcPr>
            <w:tcW w:w="992" w:type="pct"/>
            <w:shd w:val="clear" w:color="000000" w:fill="FFFFFF"/>
            <w:vAlign w:val="center"/>
          </w:tcPr>
          <w:p w:rsidR="00DC7F1B" w:rsidRPr="008D7B04" w14:paraId="1C45BC3C"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450-550</w:t>
            </w:r>
            <w:r w:rsidRPr="008D7B04">
              <w:rPr>
                <w:rFonts w:ascii="Times New Roman" w:eastAsia="仿宋_GB2312" w:hAnsi="Times New Roman" w:cs="宋体" w:hint="eastAsia"/>
                <w:snapToGrid w:val="0"/>
                <w:kern w:val="0"/>
                <w:sz w:val="24"/>
                <w:szCs w:val="24"/>
              </w:rPr>
              <w:t>元</w:t>
            </w:r>
            <w:r w:rsidRPr="008D7B04">
              <w:rPr>
                <w:rFonts w:ascii="Times New Roman" w:eastAsia="仿宋_GB2312" w:hAnsi="Times New Roman" w:cs="宋体" w:hint="eastAsia"/>
                <w:snapToGrid w:val="0"/>
                <w:kern w:val="0"/>
                <w:sz w:val="24"/>
                <w:szCs w:val="24"/>
              </w:rPr>
              <w:t>/</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3A531C5E" w14:textId="77777777">
            <w:pPr>
              <w:widowControl/>
              <w:jc w:val="left"/>
              <w:rPr>
                <w:rFonts w:ascii="Times New Roman" w:eastAsia="仿宋_GB2312" w:hAnsi="Times New Roman" w:cs="宋体"/>
                <w:snapToGrid w:val="0"/>
                <w:kern w:val="0"/>
                <w:sz w:val="24"/>
                <w:szCs w:val="24"/>
              </w:rPr>
            </w:pPr>
          </w:p>
        </w:tc>
      </w:tr>
      <w:tr w14:paraId="499D3170" w14:textId="77777777" w:rsidTr="00555D71">
        <w:tblPrEx>
          <w:tblW w:w="4942" w:type="pct"/>
          <w:jc w:val="center"/>
          <w:tblLook w:val="04A0"/>
        </w:tblPrEx>
        <w:trPr>
          <w:trHeight w:val="369"/>
          <w:jc w:val="center"/>
        </w:trPr>
        <w:tc>
          <w:tcPr>
            <w:tcW w:w="364" w:type="pct"/>
            <w:vMerge/>
            <w:vAlign w:val="center"/>
          </w:tcPr>
          <w:p w:rsidR="00DC7F1B" w:rsidRPr="008D7B04" w14:paraId="7F59BF75" w14:textId="77777777">
            <w:pPr>
              <w:widowControl/>
              <w:jc w:val="center"/>
              <w:rPr>
                <w:rFonts w:ascii="Times New Roman" w:eastAsia="仿宋_GB2312" w:hAnsi="Times New Roman" w:cs="宋体"/>
                <w:snapToGrid w:val="0"/>
                <w:kern w:val="0"/>
                <w:sz w:val="24"/>
                <w:szCs w:val="24"/>
              </w:rPr>
            </w:pPr>
          </w:p>
        </w:tc>
        <w:tc>
          <w:tcPr>
            <w:tcW w:w="441" w:type="pct"/>
            <w:vMerge w:val="restart"/>
            <w:shd w:val="clear" w:color="000000" w:fill="FFFFFF"/>
            <w:vAlign w:val="center"/>
          </w:tcPr>
          <w:p w:rsidR="00DC7F1B" w:rsidRPr="008D7B04" w14:paraId="3112E21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钢结构</w:t>
            </w:r>
          </w:p>
        </w:tc>
        <w:tc>
          <w:tcPr>
            <w:tcW w:w="1752" w:type="pct"/>
            <w:gridSpan w:val="2"/>
            <w:shd w:val="clear" w:color="auto" w:fill="auto"/>
            <w:vAlign w:val="center"/>
          </w:tcPr>
          <w:p w:rsidR="00DC7F1B" w:rsidRPr="008D7B04" w14:paraId="3C79610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跨度</w:t>
            </w:r>
            <w:r w:rsidRPr="008D7B04">
              <w:rPr>
                <w:rFonts w:ascii="Times New Roman" w:eastAsia="仿宋_GB2312" w:hAnsi="Times New Roman" w:cs="Times New Roman" w:hint="eastAsia"/>
                <w:snapToGrid w:val="0"/>
                <w:kern w:val="0"/>
                <w:sz w:val="24"/>
                <w:szCs w:val="24"/>
              </w:rPr>
              <w:t>8</w:t>
            </w:r>
            <w:r w:rsidRPr="008D7B04">
              <w:rPr>
                <w:rFonts w:ascii="Times New Roman" w:eastAsia="仿宋_GB2312" w:hAnsi="Times New Roman" w:cs="Times New Roman" w:hint="eastAsia"/>
                <w:snapToGrid w:val="0"/>
                <w:kern w:val="0"/>
                <w:sz w:val="24"/>
                <w:szCs w:val="24"/>
              </w:rPr>
              <w:t>米及以上</w:t>
            </w:r>
          </w:p>
        </w:tc>
        <w:tc>
          <w:tcPr>
            <w:tcW w:w="992" w:type="pct"/>
            <w:shd w:val="clear" w:color="000000" w:fill="FFFFFF"/>
            <w:vAlign w:val="center"/>
          </w:tcPr>
          <w:p w:rsidR="00DC7F1B" w:rsidRPr="008D7B04" w14:paraId="178D2CD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450-550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1DFE8E13" w14:textId="77777777">
            <w:pPr>
              <w:widowControl/>
              <w:spacing w:line="260" w:lineRule="exact"/>
              <w:jc w:val="left"/>
              <w:rPr>
                <w:rFonts w:ascii="Times New Roman" w:eastAsia="仿宋_GB2312" w:hAnsi="Times New Roman" w:cs="Times New Roman"/>
                <w:snapToGrid w:val="0"/>
                <w:kern w:val="0"/>
                <w:sz w:val="24"/>
                <w:szCs w:val="24"/>
              </w:rPr>
            </w:pPr>
          </w:p>
        </w:tc>
      </w:tr>
      <w:tr w14:paraId="53CA29C4" w14:textId="77777777" w:rsidTr="00555D71">
        <w:tblPrEx>
          <w:tblW w:w="4942" w:type="pct"/>
          <w:jc w:val="center"/>
          <w:tblLook w:val="04A0"/>
        </w:tblPrEx>
        <w:trPr>
          <w:trHeight w:val="369"/>
          <w:jc w:val="center"/>
        </w:trPr>
        <w:tc>
          <w:tcPr>
            <w:tcW w:w="364" w:type="pct"/>
            <w:vMerge/>
            <w:vAlign w:val="center"/>
          </w:tcPr>
          <w:p w:rsidR="00DC7F1B" w:rsidRPr="008D7B04" w14:paraId="2E7E7AEB"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DC7F1B" w:rsidRPr="008D7B04" w14:paraId="453E4C0F"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auto" w:fill="auto"/>
            <w:vAlign w:val="center"/>
          </w:tcPr>
          <w:p w:rsidR="00DC7F1B" w:rsidRPr="008D7B04" w14:paraId="01F8A84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跨度</w:t>
            </w:r>
            <w:r w:rsidRPr="008D7B04">
              <w:rPr>
                <w:rFonts w:ascii="Times New Roman" w:eastAsia="仿宋_GB2312" w:hAnsi="Times New Roman" w:cs="Times New Roman" w:hint="eastAsia"/>
                <w:snapToGrid w:val="0"/>
                <w:kern w:val="0"/>
                <w:sz w:val="24"/>
                <w:szCs w:val="24"/>
              </w:rPr>
              <w:t>8</w:t>
            </w:r>
            <w:r w:rsidRPr="008D7B04">
              <w:rPr>
                <w:rFonts w:ascii="Times New Roman" w:eastAsia="仿宋_GB2312" w:hAnsi="Times New Roman" w:cs="Times New Roman" w:hint="eastAsia"/>
                <w:snapToGrid w:val="0"/>
                <w:kern w:val="0"/>
                <w:sz w:val="24"/>
                <w:szCs w:val="24"/>
              </w:rPr>
              <w:t>米以下</w:t>
            </w:r>
          </w:p>
        </w:tc>
        <w:tc>
          <w:tcPr>
            <w:tcW w:w="992" w:type="pct"/>
            <w:shd w:val="clear" w:color="000000" w:fill="FFFFFF"/>
            <w:vAlign w:val="center"/>
          </w:tcPr>
          <w:p w:rsidR="00DC7F1B" w:rsidRPr="008D7B04" w14:paraId="3B5B800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350-450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404C8D01" w14:textId="77777777">
            <w:pPr>
              <w:widowControl/>
              <w:spacing w:line="260" w:lineRule="exact"/>
              <w:jc w:val="left"/>
              <w:rPr>
                <w:rFonts w:ascii="Times New Roman" w:eastAsia="仿宋_GB2312" w:hAnsi="Times New Roman" w:cs="Times New Roman"/>
                <w:snapToGrid w:val="0"/>
                <w:kern w:val="0"/>
                <w:sz w:val="24"/>
                <w:szCs w:val="24"/>
              </w:rPr>
            </w:pPr>
          </w:p>
        </w:tc>
      </w:tr>
      <w:tr w14:paraId="44A3436B" w14:textId="77777777" w:rsidTr="00555D71">
        <w:tblPrEx>
          <w:tblW w:w="4942" w:type="pct"/>
          <w:jc w:val="center"/>
          <w:tblLook w:val="04A0"/>
        </w:tblPrEx>
        <w:trPr>
          <w:trHeight w:val="369"/>
          <w:jc w:val="center"/>
        </w:trPr>
        <w:tc>
          <w:tcPr>
            <w:tcW w:w="364" w:type="pct"/>
            <w:vMerge/>
            <w:vAlign w:val="center"/>
          </w:tcPr>
          <w:p w:rsidR="00DC7F1B" w:rsidRPr="008D7B04" w14:paraId="0DB12C35" w14:textId="77777777">
            <w:pPr>
              <w:widowControl/>
              <w:jc w:val="center"/>
              <w:rPr>
                <w:rFonts w:ascii="Times New Roman" w:eastAsia="仿宋_GB2312" w:hAnsi="Times New Roman" w:cs="宋体"/>
                <w:snapToGrid w:val="0"/>
                <w:kern w:val="0"/>
                <w:sz w:val="24"/>
                <w:szCs w:val="24"/>
              </w:rPr>
            </w:pPr>
          </w:p>
        </w:tc>
        <w:tc>
          <w:tcPr>
            <w:tcW w:w="2194" w:type="pct"/>
            <w:gridSpan w:val="3"/>
            <w:shd w:val="clear" w:color="000000" w:fill="FFFFFF"/>
            <w:vAlign w:val="center"/>
          </w:tcPr>
          <w:p w:rsidR="00DC7F1B" w:rsidRPr="008D7B04" w14:paraId="60F9A53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彩钢板房、板房、简易结构房</w:t>
            </w:r>
          </w:p>
        </w:tc>
        <w:tc>
          <w:tcPr>
            <w:tcW w:w="992" w:type="pct"/>
            <w:shd w:val="clear" w:color="000000" w:fill="FFFFFF"/>
            <w:vAlign w:val="center"/>
          </w:tcPr>
          <w:p w:rsidR="00DC7F1B" w:rsidRPr="008D7B04" w14:paraId="64446FD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250-350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3083A024" w14:textId="77777777">
            <w:pPr>
              <w:widowControl/>
              <w:spacing w:line="260" w:lineRule="exact"/>
              <w:jc w:val="left"/>
              <w:rPr>
                <w:rFonts w:ascii="Times New Roman" w:eastAsia="仿宋_GB2312" w:hAnsi="Times New Roman" w:cs="Times New Roman"/>
                <w:snapToGrid w:val="0"/>
                <w:kern w:val="0"/>
                <w:sz w:val="24"/>
                <w:szCs w:val="24"/>
              </w:rPr>
            </w:pPr>
          </w:p>
        </w:tc>
      </w:tr>
      <w:tr w14:paraId="466F7DE6" w14:textId="77777777" w:rsidTr="00555D71">
        <w:tblPrEx>
          <w:tblW w:w="4942" w:type="pct"/>
          <w:jc w:val="center"/>
          <w:tblLook w:val="04A0"/>
        </w:tblPrEx>
        <w:trPr>
          <w:trHeight w:val="369"/>
          <w:jc w:val="center"/>
        </w:trPr>
        <w:tc>
          <w:tcPr>
            <w:tcW w:w="364" w:type="pct"/>
            <w:vMerge/>
            <w:vAlign w:val="center"/>
          </w:tcPr>
          <w:p w:rsidR="00DC7F1B" w:rsidRPr="008D7B04" w14:paraId="465E3E81" w14:textId="77777777">
            <w:pPr>
              <w:widowControl/>
              <w:jc w:val="center"/>
              <w:rPr>
                <w:rFonts w:ascii="Times New Roman" w:eastAsia="仿宋_GB2312" w:hAnsi="Times New Roman" w:cs="宋体"/>
                <w:snapToGrid w:val="0"/>
                <w:kern w:val="0"/>
                <w:sz w:val="24"/>
                <w:szCs w:val="24"/>
              </w:rPr>
            </w:pPr>
          </w:p>
        </w:tc>
        <w:tc>
          <w:tcPr>
            <w:tcW w:w="2194" w:type="pct"/>
            <w:gridSpan w:val="3"/>
            <w:shd w:val="clear" w:color="000000" w:fill="FFFFFF"/>
            <w:vAlign w:val="center"/>
          </w:tcPr>
          <w:p w:rsidR="00DC7F1B" w:rsidRPr="008D7B04" w14:paraId="2890C48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独立地下室</w:t>
            </w:r>
          </w:p>
        </w:tc>
        <w:tc>
          <w:tcPr>
            <w:tcW w:w="992" w:type="pct"/>
            <w:shd w:val="clear" w:color="000000" w:fill="FFFFFF"/>
            <w:vAlign w:val="center"/>
          </w:tcPr>
          <w:p w:rsidR="00DC7F1B" w:rsidRPr="008D7B04" w14:paraId="54CFB3C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w:t>
            </w:r>
            <w:r w:rsidRPr="008D7B04">
              <w:rPr>
                <w:rFonts w:ascii="Times New Roman" w:eastAsia="仿宋_GB2312" w:hAnsi="Times New Roman" w:cs="Times New Roman"/>
                <w:snapToGrid w:val="0"/>
                <w:kern w:val="0"/>
                <w:sz w:val="24"/>
                <w:szCs w:val="24"/>
              </w:rPr>
              <w:t>50-350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DC7F1B" w:rsidRPr="008D7B04" w14:paraId="3F309922" w14:textId="77777777">
            <w:pPr>
              <w:widowControl/>
              <w:spacing w:line="260" w:lineRule="exact"/>
              <w:jc w:val="left"/>
              <w:rPr>
                <w:rFonts w:ascii="Times New Roman" w:eastAsia="仿宋_GB2312" w:hAnsi="Times New Roman" w:cs="Times New Roman"/>
                <w:snapToGrid w:val="0"/>
                <w:kern w:val="0"/>
                <w:sz w:val="24"/>
                <w:szCs w:val="24"/>
              </w:rPr>
            </w:pPr>
          </w:p>
        </w:tc>
      </w:tr>
      <w:tr w14:paraId="54F9D8BF" w14:textId="77777777" w:rsidTr="00555D71">
        <w:tblPrEx>
          <w:tblW w:w="4942" w:type="pct"/>
          <w:jc w:val="center"/>
          <w:tblLook w:val="04A0"/>
        </w:tblPrEx>
        <w:trPr>
          <w:trHeight w:val="369"/>
          <w:jc w:val="center"/>
        </w:trPr>
        <w:tc>
          <w:tcPr>
            <w:tcW w:w="364" w:type="pct"/>
            <w:vMerge w:val="restart"/>
            <w:shd w:val="clear" w:color="000000" w:fill="FFFFFF"/>
            <w:noWrap/>
            <w:vAlign w:val="center"/>
          </w:tcPr>
          <w:p w:rsidR="00867F94" w:rsidRPr="008D7B04" w14:paraId="3E3DC482"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二</w:t>
            </w:r>
          </w:p>
        </w:tc>
        <w:tc>
          <w:tcPr>
            <w:tcW w:w="441" w:type="pct"/>
            <w:vMerge w:val="restart"/>
            <w:shd w:val="clear" w:color="000000" w:fill="FFFFFF"/>
            <w:vAlign w:val="center"/>
          </w:tcPr>
          <w:p w:rsidR="00867F94" w:rsidRPr="008D7B04" w14:paraId="62A894E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围墙</w:t>
            </w:r>
          </w:p>
        </w:tc>
        <w:tc>
          <w:tcPr>
            <w:tcW w:w="1752" w:type="pct"/>
            <w:gridSpan w:val="2"/>
            <w:shd w:val="clear" w:color="000000" w:fill="FFFFFF"/>
            <w:vAlign w:val="center"/>
          </w:tcPr>
          <w:p w:rsidR="00867F94" w:rsidRPr="008D7B04" w14:paraId="78654E6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乱石基砖墙</w:t>
            </w:r>
          </w:p>
        </w:tc>
        <w:tc>
          <w:tcPr>
            <w:tcW w:w="992" w:type="pct"/>
            <w:shd w:val="clear" w:color="000000" w:fill="FFFFFF"/>
            <w:vAlign w:val="center"/>
          </w:tcPr>
          <w:p w:rsidR="00867F94" w:rsidRPr="008D7B04" w14:paraId="617E12F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90-120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restart"/>
            <w:shd w:val="clear" w:color="000000" w:fill="FFFFFF"/>
            <w:vAlign w:val="center"/>
          </w:tcPr>
          <w:p w:rsidR="00867F94" w:rsidRPr="008D7B04" w14:paraId="3CA9B10B"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、围墙墙体属于水泥砌块的按围墙的同类补偿标准下限执行；</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、影壁墙参照乱石基砖墙同类补偿标准上浮</w:t>
            </w:r>
            <w:r w:rsidRPr="008D7B04">
              <w:rPr>
                <w:rFonts w:ascii="Times New Roman" w:eastAsia="仿宋_GB2312" w:hAnsi="Times New Roman" w:cs="Times New Roman" w:hint="eastAsia"/>
                <w:snapToGrid w:val="0"/>
                <w:kern w:val="0"/>
                <w:sz w:val="24"/>
                <w:szCs w:val="24"/>
              </w:rPr>
              <w:t>30%</w:t>
            </w:r>
            <w:r w:rsidRPr="008D7B04">
              <w:rPr>
                <w:rFonts w:ascii="Times New Roman" w:eastAsia="仿宋_GB2312" w:hAnsi="Times New Roman" w:cs="Times New Roman" w:hint="eastAsia"/>
                <w:snapToGrid w:val="0"/>
                <w:kern w:val="0"/>
                <w:sz w:val="24"/>
                <w:szCs w:val="24"/>
              </w:rPr>
              <w:t>（包含瓷砖贴面等一般装饰材料，如有特殊装饰另行评估）。</w:t>
            </w:r>
          </w:p>
        </w:tc>
      </w:tr>
      <w:tr w14:paraId="41FDAB98" w14:textId="77777777" w:rsidTr="00555D71">
        <w:tblPrEx>
          <w:tblW w:w="4942" w:type="pct"/>
          <w:jc w:val="center"/>
          <w:tblLook w:val="04A0"/>
        </w:tblPrEx>
        <w:trPr>
          <w:trHeight w:val="369"/>
          <w:jc w:val="center"/>
        </w:trPr>
        <w:tc>
          <w:tcPr>
            <w:tcW w:w="364" w:type="pct"/>
            <w:vMerge/>
            <w:vAlign w:val="center"/>
          </w:tcPr>
          <w:p w:rsidR="00867F94" w:rsidRPr="008D7B04" w14:paraId="0FFD0ADB"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867F94" w:rsidRPr="008D7B04" w14:paraId="79962382" w14:textId="77777777">
            <w:pPr>
              <w:widowControl/>
              <w:jc w:val="center"/>
              <w:rPr>
                <w:rFonts w:ascii="Times New Roman" w:eastAsia="仿宋_GB2312" w:hAnsi="Times New Roman" w:cs="宋体"/>
                <w:snapToGrid w:val="0"/>
                <w:kern w:val="0"/>
                <w:sz w:val="24"/>
                <w:szCs w:val="24"/>
              </w:rPr>
            </w:pPr>
          </w:p>
        </w:tc>
        <w:tc>
          <w:tcPr>
            <w:tcW w:w="1752" w:type="pct"/>
            <w:gridSpan w:val="2"/>
            <w:shd w:val="clear" w:color="000000" w:fill="FFFFFF"/>
            <w:vAlign w:val="center"/>
          </w:tcPr>
          <w:p w:rsidR="00867F94" w:rsidRPr="008D7B04" w14:paraId="0FDD3C0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乱石基石围墙</w:t>
            </w:r>
          </w:p>
        </w:tc>
        <w:tc>
          <w:tcPr>
            <w:tcW w:w="992" w:type="pct"/>
            <w:shd w:val="clear" w:color="000000" w:fill="FFFFFF"/>
            <w:vAlign w:val="center"/>
          </w:tcPr>
          <w:p w:rsidR="00867F94" w:rsidRPr="008D7B04" w14:paraId="3554672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80-90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02062D1F" w14:textId="77777777">
            <w:pPr>
              <w:widowControl/>
              <w:jc w:val="left"/>
              <w:rPr>
                <w:rFonts w:ascii="Times New Roman" w:eastAsia="仿宋_GB2312" w:hAnsi="Times New Roman" w:cs="宋体"/>
                <w:snapToGrid w:val="0"/>
                <w:kern w:val="0"/>
                <w:sz w:val="24"/>
                <w:szCs w:val="24"/>
              </w:rPr>
            </w:pPr>
          </w:p>
        </w:tc>
      </w:tr>
      <w:tr w14:paraId="25B71736" w14:textId="77777777" w:rsidTr="00555D71">
        <w:tblPrEx>
          <w:tblW w:w="4942" w:type="pct"/>
          <w:jc w:val="center"/>
          <w:tblLook w:val="04A0"/>
        </w:tblPrEx>
        <w:trPr>
          <w:trHeight w:val="369"/>
          <w:jc w:val="center"/>
        </w:trPr>
        <w:tc>
          <w:tcPr>
            <w:tcW w:w="364" w:type="pct"/>
            <w:vMerge/>
            <w:vAlign w:val="center"/>
          </w:tcPr>
          <w:p w:rsidR="00867F94" w:rsidRPr="008D7B04" w14:paraId="3BACBBF1"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867F94" w:rsidRPr="008D7B04" w14:paraId="6CB2CF3C" w14:textId="77777777">
            <w:pPr>
              <w:widowControl/>
              <w:jc w:val="center"/>
              <w:rPr>
                <w:rFonts w:ascii="Times New Roman" w:eastAsia="仿宋_GB2312" w:hAnsi="Times New Roman" w:cs="宋体"/>
                <w:snapToGrid w:val="0"/>
                <w:kern w:val="0"/>
                <w:sz w:val="24"/>
                <w:szCs w:val="24"/>
              </w:rPr>
            </w:pPr>
          </w:p>
        </w:tc>
        <w:tc>
          <w:tcPr>
            <w:tcW w:w="1752" w:type="pct"/>
            <w:gridSpan w:val="2"/>
            <w:shd w:val="clear" w:color="000000" w:fill="FFFFFF"/>
            <w:vAlign w:val="center"/>
          </w:tcPr>
          <w:p w:rsidR="00867F94" w:rsidRPr="008D7B04" w14:paraId="22C523F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乱石基土坯墙</w:t>
            </w:r>
          </w:p>
        </w:tc>
        <w:tc>
          <w:tcPr>
            <w:tcW w:w="992" w:type="pct"/>
            <w:shd w:val="clear" w:color="000000" w:fill="FFFFFF"/>
            <w:vAlign w:val="center"/>
          </w:tcPr>
          <w:p w:rsidR="00867F94" w:rsidRPr="008D7B04" w14:paraId="0001754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52FBECC5" w14:textId="77777777">
            <w:pPr>
              <w:widowControl/>
              <w:jc w:val="left"/>
              <w:rPr>
                <w:rFonts w:ascii="Times New Roman" w:eastAsia="仿宋_GB2312" w:hAnsi="Times New Roman" w:cs="宋体"/>
                <w:snapToGrid w:val="0"/>
                <w:kern w:val="0"/>
                <w:sz w:val="24"/>
                <w:szCs w:val="24"/>
              </w:rPr>
            </w:pPr>
          </w:p>
        </w:tc>
      </w:tr>
      <w:tr w14:paraId="183C90BE" w14:textId="77777777" w:rsidTr="00555D71">
        <w:tblPrEx>
          <w:tblW w:w="4942" w:type="pct"/>
          <w:jc w:val="center"/>
          <w:tblLook w:val="04A0"/>
        </w:tblPrEx>
        <w:trPr>
          <w:trHeight w:val="369"/>
          <w:jc w:val="center"/>
        </w:trPr>
        <w:tc>
          <w:tcPr>
            <w:tcW w:w="364" w:type="pct"/>
            <w:vMerge/>
            <w:vAlign w:val="center"/>
          </w:tcPr>
          <w:p w:rsidR="00867F94" w:rsidRPr="008D7B04" w14:paraId="7C024B8E"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867F94" w:rsidRPr="008D7B04" w14:paraId="7F1977B9" w14:textId="77777777">
            <w:pPr>
              <w:widowControl/>
              <w:jc w:val="center"/>
              <w:rPr>
                <w:rFonts w:ascii="Times New Roman" w:eastAsia="仿宋_GB2312" w:hAnsi="Times New Roman" w:cs="宋体"/>
                <w:snapToGrid w:val="0"/>
                <w:kern w:val="0"/>
                <w:sz w:val="24"/>
                <w:szCs w:val="24"/>
              </w:rPr>
            </w:pPr>
          </w:p>
        </w:tc>
        <w:tc>
          <w:tcPr>
            <w:tcW w:w="1752" w:type="pct"/>
            <w:gridSpan w:val="2"/>
            <w:shd w:val="clear" w:color="000000" w:fill="FFFFFF"/>
            <w:vAlign w:val="center"/>
          </w:tcPr>
          <w:p w:rsidR="00867F94" w:rsidRPr="008D7B04" w14:paraId="0F12FF3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女儿墙</w:t>
            </w:r>
          </w:p>
        </w:tc>
        <w:tc>
          <w:tcPr>
            <w:tcW w:w="992" w:type="pct"/>
            <w:shd w:val="clear" w:color="000000" w:fill="FFFFFF"/>
            <w:vAlign w:val="center"/>
          </w:tcPr>
          <w:p w:rsidR="00867F94" w:rsidRPr="008D7B04" w14:paraId="66D51F4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191D6872" w14:textId="77777777">
            <w:pPr>
              <w:widowControl/>
              <w:jc w:val="left"/>
              <w:rPr>
                <w:rFonts w:ascii="Times New Roman" w:eastAsia="仿宋_GB2312" w:hAnsi="Times New Roman" w:cs="宋体"/>
                <w:snapToGrid w:val="0"/>
                <w:kern w:val="0"/>
                <w:sz w:val="24"/>
                <w:szCs w:val="24"/>
              </w:rPr>
            </w:pPr>
          </w:p>
        </w:tc>
      </w:tr>
      <w:tr w14:paraId="3FC0EE34" w14:textId="77777777" w:rsidTr="00555D71">
        <w:tblPrEx>
          <w:tblW w:w="4942" w:type="pct"/>
          <w:jc w:val="center"/>
          <w:tblLook w:val="04A0"/>
        </w:tblPrEx>
        <w:trPr>
          <w:trHeight w:val="369"/>
          <w:jc w:val="center"/>
        </w:trPr>
        <w:tc>
          <w:tcPr>
            <w:tcW w:w="364" w:type="pct"/>
            <w:vMerge/>
            <w:vAlign w:val="center"/>
          </w:tcPr>
          <w:p w:rsidR="00867F94" w:rsidRPr="008D7B04" w14:paraId="66898CC2"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867F94" w:rsidRPr="008D7B04" w14:paraId="45E9D01C" w14:textId="77777777">
            <w:pPr>
              <w:widowControl/>
              <w:jc w:val="center"/>
              <w:rPr>
                <w:rFonts w:ascii="Times New Roman" w:eastAsia="仿宋_GB2312" w:hAnsi="Times New Roman" w:cs="宋体"/>
                <w:snapToGrid w:val="0"/>
                <w:kern w:val="0"/>
                <w:sz w:val="24"/>
                <w:szCs w:val="24"/>
              </w:rPr>
            </w:pPr>
          </w:p>
        </w:tc>
        <w:tc>
          <w:tcPr>
            <w:tcW w:w="1752" w:type="pct"/>
            <w:gridSpan w:val="2"/>
            <w:shd w:val="clear" w:color="000000" w:fill="FFFFFF"/>
            <w:vAlign w:val="center"/>
          </w:tcPr>
          <w:p w:rsidR="00867F94" w:rsidRPr="008D7B04" w14:paraId="35E18FA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彩钢板围墙</w:t>
            </w:r>
          </w:p>
        </w:tc>
        <w:tc>
          <w:tcPr>
            <w:tcW w:w="992" w:type="pct"/>
            <w:shd w:val="clear" w:color="000000" w:fill="FFFFFF"/>
            <w:vAlign w:val="center"/>
          </w:tcPr>
          <w:p w:rsidR="00867F94" w:rsidRPr="008D7B04" w14:paraId="2950A61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40-70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16010246" w14:textId="77777777">
            <w:pPr>
              <w:widowControl/>
              <w:jc w:val="left"/>
              <w:rPr>
                <w:rFonts w:ascii="Times New Roman" w:eastAsia="仿宋_GB2312" w:hAnsi="Times New Roman" w:cs="宋体"/>
                <w:snapToGrid w:val="0"/>
                <w:kern w:val="0"/>
                <w:sz w:val="24"/>
                <w:szCs w:val="24"/>
              </w:rPr>
            </w:pPr>
          </w:p>
        </w:tc>
      </w:tr>
      <w:tr w14:paraId="369F7FD9" w14:textId="77777777" w:rsidTr="00555D71">
        <w:tblPrEx>
          <w:tblW w:w="4942" w:type="pct"/>
          <w:jc w:val="center"/>
          <w:tblLook w:val="04A0"/>
        </w:tblPrEx>
        <w:trPr>
          <w:trHeight w:val="369"/>
          <w:jc w:val="center"/>
        </w:trPr>
        <w:tc>
          <w:tcPr>
            <w:tcW w:w="364" w:type="pct"/>
            <w:vMerge/>
            <w:vAlign w:val="center"/>
          </w:tcPr>
          <w:p w:rsidR="00867F94" w:rsidRPr="008D7B04" w14:paraId="677F1243"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867F94" w:rsidRPr="008D7B04" w14:paraId="10EC7839" w14:textId="77777777">
            <w:pPr>
              <w:widowControl/>
              <w:jc w:val="center"/>
              <w:rPr>
                <w:rFonts w:ascii="Times New Roman" w:eastAsia="仿宋_GB2312" w:hAnsi="Times New Roman" w:cs="宋体"/>
                <w:snapToGrid w:val="0"/>
                <w:kern w:val="0"/>
                <w:sz w:val="24"/>
                <w:szCs w:val="24"/>
              </w:rPr>
            </w:pPr>
          </w:p>
        </w:tc>
        <w:tc>
          <w:tcPr>
            <w:tcW w:w="1752" w:type="pct"/>
            <w:gridSpan w:val="2"/>
            <w:shd w:val="clear" w:color="000000" w:fill="FFFFFF"/>
            <w:vAlign w:val="center"/>
          </w:tcPr>
          <w:p w:rsidR="00867F94" w:rsidRPr="008D7B04" w14:paraId="5ACCDB0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铁艺围墙</w:t>
            </w:r>
          </w:p>
        </w:tc>
        <w:tc>
          <w:tcPr>
            <w:tcW w:w="992" w:type="pct"/>
            <w:shd w:val="clear" w:color="000000" w:fill="FFFFFF"/>
            <w:vAlign w:val="center"/>
          </w:tcPr>
          <w:p w:rsidR="00867F94" w:rsidRPr="008D7B04" w14:paraId="7FFC725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80-100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12BB4DAC" w14:textId="77777777">
            <w:pPr>
              <w:widowControl/>
              <w:jc w:val="left"/>
              <w:rPr>
                <w:rFonts w:ascii="Times New Roman" w:eastAsia="仿宋_GB2312" w:hAnsi="Times New Roman" w:cs="宋体"/>
                <w:snapToGrid w:val="0"/>
                <w:kern w:val="0"/>
                <w:sz w:val="24"/>
                <w:szCs w:val="24"/>
              </w:rPr>
            </w:pPr>
          </w:p>
        </w:tc>
      </w:tr>
      <w:tr w14:paraId="028F1CB6" w14:textId="77777777" w:rsidTr="00555D71">
        <w:tblPrEx>
          <w:tblW w:w="4942" w:type="pct"/>
          <w:jc w:val="center"/>
          <w:tblLook w:val="04A0"/>
        </w:tblPrEx>
        <w:trPr>
          <w:trHeight w:val="369"/>
          <w:jc w:val="center"/>
        </w:trPr>
        <w:tc>
          <w:tcPr>
            <w:tcW w:w="364" w:type="pct"/>
            <w:vMerge/>
            <w:vAlign w:val="center"/>
          </w:tcPr>
          <w:p w:rsidR="00867F94" w:rsidRPr="008D7B04" w14:paraId="1FF882CC" w14:textId="77777777">
            <w:pPr>
              <w:widowControl/>
              <w:jc w:val="center"/>
              <w:rPr>
                <w:rFonts w:ascii="Times New Roman" w:eastAsia="仿宋_GB2312" w:hAnsi="Times New Roman" w:cs="宋体"/>
                <w:snapToGrid w:val="0"/>
                <w:kern w:val="0"/>
                <w:sz w:val="24"/>
                <w:szCs w:val="24"/>
              </w:rPr>
            </w:pPr>
          </w:p>
        </w:tc>
        <w:tc>
          <w:tcPr>
            <w:tcW w:w="441" w:type="pct"/>
            <w:vMerge/>
            <w:vAlign w:val="center"/>
          </w:tcPr>
          <w:p w:rsidR="00867F94" w:rsidRPr="008D7B04" w14:paraId="1BBE9338" w14:textId="77777777">
            <w:pPr>
              <w:widowControl/>
              <w:jc w:val="center"/>
              <w:rPr>
                <w:rFonts w:ascii="Times New Roman" w:eastAsia="仿宋_GB2312" w:hAnsi="Times New Roman" w:cs="宋体"/>
                <w:snapToGrid w:val="0"/>
                <w:kern w:val="0"/>
                <w:sz w:val="24"/>
                <w:szCs w:val="24"/>
              </w:rPr>
            </w:pPr>
          </w:p>
        </w:tc>
        <w:tc>
          <w:tcPr>
            <w:tcW w:w="1752" w:type="pct"/>
            <w:gridSpan w:val="2"/>
            <w:shd w:val="clear" w:color="000000" w:fill="FFFFFF"/>
            <w:vAlign w:val="center"/>
          </w:tcPr>
          <w:p w:rsidR="00867F94" w:rsidRPr="008D7B04" w14:paraId="79228D4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金属围网（含立柱）</w:t>
            </w:r>
          </w:p>
        </w:tc>
        <w:tc>
          <w:tcPr>
            <w:tcW w:w="992" w:type="pct"/>
            <w:shd w:val="clear" w:color="000000" w:fill="FFFFFF"/>
            <w:vAlign w:val="center"/>
          </w:tcPr>
          <w:p w:rsidR="00867F94" w:rsidRPr="008D7B04" w14:paraId="3D92D70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15-25</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454EFEBB" w14:textId="77777777">
            <w:pPr>
              <w:widowControl/>
              <w:jc w:val="left"/>
              <w:rPr>
                <w:rFonts w:ascii="Times New Roman" w:eastAsia="仿宋_GB2312" w:hAnsi="Times New Roman" w:cs="宋体"/>
                <w:snapToGrid w:val="0"/>
                <w:kern w:val="0"/>
                <w:sz w:val="24"/>
                <w:szCs w:val="24"/>
              </w:rPr>
            </w:pPr>
          </w:p>
        </w:tc>
      </w:tr>
      <w:tr w14:paraId="469EC7EC" w14:textId="77777777" w:rsidTr="00555D71">
        <w:tblPrEx>
          <w:tblW w:w="4942" w:type="pct"/>
          <w:jc w:val="center"/>
          <w:tblLook w:val="04A0"/>
        </w:tblPrEx>
        <w:trPr>
          <w:trHeight w:val="369"/>
          <w:jc w:val="center"/>
        </w:trPr>
        <w:tc>
          <w:tcPr>
            <w:tcW w:w="364" w:type="pct"/>
            <w:vMerge w:val="restart"/>
            <w:shd w:val="clear" w:color="000000" w:fill="FFFFFF"/>
            <w:vAlign w:val="center"/>
          </w:tcPr>
          <w:p w:rsidR="00867F94" w:rsidRPr="008D7B04" w14:paraId="474D1E40"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三</w:t>
            </w:r>
          </w:p>
        </w:tc>
        <w:tc>
          <w:tcPr>
            <w:tcW w:w="441" w:type="pct"/>
            <w:vMerge w:val="restart"/>
            <w:shd w:val="clear" w:color="000000" w:fill="FFFFFF"/>
            <w:vAlign w:val="center"/>
          </w:tcPr>
          <w:p w:rsidR="00867F94" w:rsidRPr="008D7B04" w14:paraId="748E5690" w14:textId="77777777">
            <w:pPr>
              <w:widowControl/>
              <w:jc w:val="center"/>
              <w:rPr>
                <w:rFonts w:ascii="Times New Roman" w:eastAsia="仿宋_GB2312" w:hAnsi="Times New Roman" w:cs="宋体"/>
                <w:snapToGrid w:val="0"/>
                <w:kern w:val="0"/>
                <w:sz w:val="24"/>
                <w:szCs w:val="24"/>
              </w:rPr>
            </w:pPr>
            <w:r w:rsidRPr="008D7B04">
              <w:rPr>
                <w:rFonts w:ascii="Times New Roman" w:eastAsia="仿宋_GB2312" w:hAnsi="Times New Roman" w:cs="宋体" w:hint="eastAsia"/>
                <w:snapToGrid w:val="0"/>
                <w:kern w:val="0"/>
                <w:sz w:val="24"/>
                <w:szCs w:val="24"/>
              </w:rPr>
              <w:t>畜禽舍</w:t>
            </w:r>
          </w:p>
        </w:tc>
        <w:tc>
          <w:tcPr>
            <w:tcW w:w="1752" w:type="pct"/>
            <w:gridSpan w:val="2"/>
            <w:shd w:val="clear" w:color="000000" w:fill="FFFFFF"/>
            <w:vAlign w:val="center"/>
          </w:tcPr>
          <w:p w:rsidR="00867F94" w:rsidRPr="008D7B04" w14:paraId="139BD6F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砖混结构</w:t>
            </w:r>
          </w:p>
        </w:tc>
        <w:tc>
          <w:tcPr>
            <w:tcW w:w="992" w:type="pct"/>
            <w:shd w:val="clear" w:color="000000" w:fill="FFFFFF"/>
            <w:vAlign w:val="center"/>
          </w:tcPr>
          <w:p w:rsidR="00867F94" w:rsidRPr="008D7B04" w14:paraId="5C917C2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260-280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restart"/>
            <w:shd w:val="clear" w:color="000000" w:fill="FFFFFF"/>
            <w:noWrap/>
            <w:vAlign w:val="bottom"/>
          </w:tcPr>
          <w:p w:rsidR="00867F94" w:rsidRPr="008D7B04" w14:paraId="545471CE" w14:textId="77777777">
            <w:pPr>
              <w:widowControl/>
              <w:jc w:val="left"/>
              <w:rPr>
                <w:rFonts w:ascii="Times New Roman" w:eastAsia="仿宋_GB2312" w:hAnsi="Times New Roman" w:cs="宋体"/>
                <w:snapToGrid w:val="0"/>
                <w:kern w:val="0"/>
                <w:sz w:val="24"/>
                <w:szCs w:val="24"/>
              </w:rPr>
            </w:pPr>
          </w:p>
        </w:tc>
      </w:tr>
      <w:tr w14:paraId="0D406AC7" w14:textId="77777777" w:rsidTr="00555D71">
        <w:tblPrEx>
          <w:tblW w:w="4942" w:type="pct"/>
          <w:jc w:val="center"/>
          <w:tblLook w:val="04A0"/>
        </w:tblPrEx>
        <w:trPr>
          <w:trHeight w:val="369"/>
          <w:jc w:val="center"/>
        </w:trPr>
        <w:tc>
          <w:tcPr>
            <w:tcW w:w="364" w:type="pct"/>
            <w:vMerge/>
            <w:vAlign w:val="center"/>
          </w:tcPr>
          <w:p w:rsidR="00867F94" w:rsidRPr="008D7B04" w14:paraId="54688BA4"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49C1E36D"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2E3EA61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砖木结构</w:t>
            </w:r>
          </w:p>
        </w:tc>
        <w:tc>
          <w:tcPr>
            <w:tcW w:w="992" w:type="pct"/>
            <w:shd w:val="clear" w:color="000000" w:fill="FFFFFF"/>
            <w:vAlign w:val="center"/>
          </w:tcPr>
          <w:p w:rsidR="00867F94" w:rsidRPr="008D7B04" w14:paraId="3475890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200-260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1C15D95C" w14:textId="77777777">
            <w:pPr>
              <w:widowControl/>
              <w:spacing w:line="260" w:lineRule="exact"/>
              <w:jc w:val="left"/>
              <w:rPr>
                <w:rFonts w:ascii="Times New Roman" w:eastAsia="仿宋_GB2312" w:hAnsi="Times New Roman" w:cs="Times New Roman"/>
                <w:snapToGrid w:val="0"/>
                <w:kern w:val="0"/>
                <w:sz w:val="24"/>
                <w:szCs w:val="24"/>
              </w:rPr>
            </w:pPr>
          </w:p>
        </w:tc>
      </w:tr>
      <w:tr w14:paraId="30596B31" w14:textId="77777777" w:rsidTr="00555D71">
        <w:tblPrEx>
          <w:tblW w:w="4942" w:type="pct"/>
          <w:jc w:val="center"/>
          <w:tblLook w:val="04A0"/>
        </w:tblPrEx>
        <w:trPr>
          <w:trHeight w:val="369"/>
          <w:jc w:val="center"/>
        </w:trPr>
        <w:tc>
          <w:tcPr>
            <w:tcW w:w="364" w:type="pct"/>
            <w:vMerge/>
            <w:vAlign w:val="center"/>
          </w:tcPr>
          <w:p w:rsidR="00867F94" w:rsidRPr="008D7B04" w14:paraId="7B4D0B49"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5B6FC29"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67F4887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简易结构</w:t>
            </w:r>
          </w:p>
        </w:tc>
        <w:tc>
          <w:tcPr>
            <w:tcW w:w="992" w:type="pct"/>
            <w:shd w:val="clear" w:color="000000" w:fill="FFFFFF"/>
            <w:vAlign w:val="center"/>
          </w:tcPr>
          <w:p w:rsidR="00867F94" w:rsidRPr="008D7B04" w14:paraId="2B24E3D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90-120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4145DDC3" w14:textId="77777777">
            <w:pPr>
              <w:widowControl/>
              <w:spacing w:line="260" w:lineRule="exact"/>
              <w:jc w:val="left"/>
              <w:rPr>
                <w:rFonts w:ascii="Times New Roman" w:eastAsia="仿宋_GB2312" w:hAnsi="Times New Roman" w:cs="Times New Roman"/>
                <w:snapToGrid w:val="0"/>
                <w:kern w:val="0"/>
                <w:sz w:val="24"/>
                <w:szCs w:val="24"/>
              </w:rPr>
            </w:pPr>
          </w:p>
        </w:tc>
      </w:tr>
      <w:tr w14:paraId="4E3D7BF4" w14:textId="77777777" w:rsidTr="00555D71">
        <w:tblPrEx>
          <w:tblW w:w="4942" w:type="pct"/>
          <w:jc w:val="center"/>
          <w:tblLook w:val="04A0"/>
        </w:tblPrEx>
        <w:trPr>
          <w:trHeight w:val="369"/>
          <w:jc w:val="center"/>
        </w:trPr>
        <w:tc>
          <w:tcPr>
            <w:tcW w:w="364" w:type="pct"/>
            <w:vMerge w:val="restart"/>
            <w:shd w:val="clear" w:color="000000" w:fill="FFFFFF"/>
            <w:noWrap/>
            <w:vAlign w:val="center"/>
          </w:tcPr>
          <w:p w:rsidR="00867F94" w:rsidRPr="008D7B04" w14:paraId="7171F91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四</w:t>
            </w:r>
          </w:p>
        </w:tc>
        <w:tc>
          <w:tcPr>
            <w:tcW w:w="441" w:type="pct"/>
            <w:vMerge w:val="restart"/>
            <w:shd w:val="clear" w:color="000000" w:fill="FFFFFF"/>
            <w:vAlign w:val="center"/>
          </w:tcPr>
          <w:p w:rsidR="00867F94" w:rsidRPr="008D7B04" w14:paraId="3C6E9DDC" w14:textId="26A0E87E">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独立</w:t>
            </w:r>
            <w:r w:rsidRPr="008D7B04" w:rsidR="003E7422">
              <w:rPr>
                <w:rFonts w:ascii="Times New Roman" w:eastAsia="仿宋_GB2312" w:hAnsi="Times New Roman" w:cs="Times New Roman" w:hint="eastAsia"/>
                <w:snapToGrid w:val="0"/>
                <w:kern w:val="0"/>
                <w:sz w:val="24"/>
                <w:szCs w:val="24"/>
              </w:rPr>
              <w:t>厕所</w:t>
            </w:r>
          </w:p>
        </w:tc>
        <w:tc>
          <w:tcPr>
            <w:tcW w:w="1752" w:type="pct"/>
            <w:gridSpan w:val="2"/>
            <w:shd w:val="clear" w:color="000000" w:fill="FFFFFF"/>
            <w:vAlign w:val="center"/>
          </w:tcPr>
          <w:p w:rsidR="00867F94" w:rsidRPr="008D7B04" w14:paraId="7AAACFF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砖砌有顶</w:t>
            </w:r>
          </w:p>
        </w:tc>
        <w:tc>
          <w:tcPr>
            <w:tcW w:w="992" w:type="pct"/>
            <w:shd w:val="clear" w:color="000000" w:fill="FFFFFF"/>
            <w:vAlign w:val="center"/>
          </w:tcPr>
          <w:p w:rsidR="00867F94" w:rsidRPr="008D7B04" w14:paraId="05F94F2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260-300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restart"/>
            <w:shd w:val="clear" w:color="000000" w:fill="FFFFFF"/>
            <w:noWrap/>
            <w:vAlign w:val="center"/>
          </w:tcPr>
          <w:p w:rsidR="00867F94" w:rsidRPr="008D7B04" w14:paraId="485DB6E0"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旱厕改造每座加</w:t>
            </w:r>
            <w:r w:rsidRPr="008D7B04">
              <w:rPr>
                <w:rFonts w:ascii="Times New Roman" w:eastAsia="仿宋_GB2312" w:hAnsi="Times New Roman" w:cs="Times New Roman" w:hint="eastAsia"/>
                <w:snapToGrid w:val="0"/>
                <w:kern w:val="0"/>
                <w:sz w:val="24"/>
                <w:szCs w:val="24"/>
              </w:rPr>
              <w:t>500</w:t>
            </w:r>
            <w:r w:rsidRPr="008D7B04">
              <w:rPr>
                <w:rFonts w:ascii="Times New Roman" w:eastAsia="仿宋_GB2312" w:hAnsi="Times New Roman" w:cs="Times New Roman" w:hint="eastAsia"/>
                <w:snapToGrid w:val="0"/>
                <w:kern w:val="0"/>
                <w:sz w:val="24"/>
                <w:szCs w:val="24"/>
              </w:rPr>
              <w:t>元。</w:t>
            </w:r>
          </w:p>
        </w:tc>
      </w:tr>
      <w:tr w14:paraId="538C4347" w14:textId="77777777" w:rsidTr="00555D71">
        <w:tblPrEx>
          <w:tblW w:w="4942" w:type="pct"/>
          <w:jc w:val="center"/>
          <w:tblLook w:val="04A0"/>
        </w:tblPrEx>
        <w:trPr>
          <w:trHeight w:val="369"/>
          <w:jc w:val="center"/>
        </w:trPr>
        <w:tc>
          <w:tcPr>
            <w:tcW w:w="364" w:type="pct"/>
            <w:vMerge/>
            <w:vAlign w:val="center"/>
          </w:tcPr>
          <w:p w:rsidR="00867F94" w:rsidRPr="008D7B04" w14:paraId="27C90B8B"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6CCAD68"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5256DC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砖砌无顶</w:t>
            </w:r>
          </w:p>
        </w:tc>
        <w:tc>
          <w:tcPr>
            <w:tcW w:w="992" w:type="pct"/>
            <w:shd w:val="clear" w:color="000000" w:fill="FFFFFF"/>
            <w:vAlign w:val="center"/>
          </w:tcPr>
          <w:p w:rsidR="00867F94" w:rsidRPr="008D7B04" w14:paraId="17F18D4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100-150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shd w:val="clear" w:color="000000" w:fill="FFFFFF"/>
            <w:noWrap/>
            <w:vAlign w:val="center"/>
          </w:tcPr>
          <w:p w:rsidR="00867F94" w:rsidRPr="008D7B04" w14:paraId="28C61E7C" w14:textId="77777777">
            <w:pPr>
              <w:widowControl/>
              <w:spacing w:line="260" w:lineRule="exact"/>
              <w:jc w:val="left"/>
              <w:rPr>
                <w:rFonts w:ascii="Times New Roman" w:eastAsia="仿宋_GB2312" w:hAnsi="Times New Roman" w:cs="Times New Roman"/>
                <w:snapToGrid w:val="0"/>
                <w:kern w:val="0"/>
                <w:sz w:val="24"/>
                <w:szCs w:val="24"/>
              </w:rPr>
            </w:pPr>
          </w:p>
        </w:tc>
      </w:tr>
      <w:tr w14:paraId="5B625E1D" w14:textId="77777777" w:rsidTr="00555D71">
        <w:tblPrEx>
          <w:tblW w:w="4942" w:type="pct"/>
          <w:jc w:val="center"/>
          <w:tblLook w:val="04A0"/>
        </w:tblPrEx>
        <w:trPr>
          <w:trHeight w:val="369"/>
          <w:jc w:val="center"/>
        </w:trPr>
        <w:tc>
          <w:tcPr>
            <w:tcW w:w="364" w:type="pct"/>
            <w:vMerge/>
            <w:vAlign w:val="center"/>
          </w:tcPr>
          <w:p w:rsidR="00867F94" w:rsidRPr="008D7B04" w14:paraId="46FDD887"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36895CD"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2E479C6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化粪池</w:t>
            </w:r>
          </w:p>
        </w:tc>
        <w:tc>
          <w:tcPr>
            <w:tcW w:w="992" w:type="pct"/>
            <w:shd w:val="clear" w:color="000000" w:fill="FFFFFF"/>
            <w:vAlign w:val="center"/>
          </w:tcPr>
          <w:p w:rsidR="00867F94" w:rsidRPr="008D7B04" w14:paraId="0C473D5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150-200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Calibri"/>
                <w:snapToGrid w:val="0"/>
                <w:kern w:val="0"/>
                <w:sz w:val="24"/>
                <w:szCs w:val="24"/>
              </w:rPr>
              <w:t>³</w:t>
            </w:r>
          </w:p>
        </w:tc>
        <w:tc>
          <w:tcPr>
            <w:tcW w:w="1450" w:type="pct"/>
            <w:vMerge/>
            <w:shd w:val="clear" w:color="000000" w:fill="FFFFFF"/>
            <w:noWrap/>
            <w:vAlign w:val="bottom"/>
          </w:tcPr>
          <w:p w:rsidR="00867F94" w:rsidRPr="008D7B04" w14:paraId="2407D425" w14:textId="77777777">
            <w:pPr>
              <w:widowControl/>
              <w:spacing w:line="260" w:lineRule="exact"/>
              <w:jc w:val="left"/>
              <w:rPr>
                <w:rFonts w:ascii="Times New Roman" w:eastAsia="仿宋_GB2312" w:hAnsi="Times New Roman" w:cs="Times New Roman"/>
                <w:snapToGrid w:val="0"/>
                <w:kern w:val="0"/>
                <w:sz w:val="24"/>
                <w:szCs w:val="24"/>
              </w:rPr>
            </w:pPr>
          </w:p>
        </w:tc>
      </w:tr>
      <w:tr w14:paraId="7D4DF942" w14:textId="77777777" w:rsidTr="00555D71">
        <w:tblPrEx>
          <w:tblW w:w="4942" w:type="pct"/>
          <w:jc w:val="center"/>
          <w:tblLook w:val="04A0"/>
        </w:tblPrEx>
        <w:trPr>
          <w:trHeight w:val="340"/>
          <w:jc w:val="center"/>
        </w:trPr>
        <w:tc>
          <w:tcPr>
            <w:tcW w:w="364" w:type="pct"/>
            <w:shd w:val="clear" w:color="000000" w:fill="FFFFFF"/>
            <w:vAlign w:val="center"/>
          </w:tcPr>
          <w:p w:rsidR="00867F94" w:rsidRPr="008D7B04" w14:paraId="67C1741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五</w:t>
            </w:r>
          </w:p>
        </w:tc>
        <w:tc>
          <w:tcPr>
            <w:tcW w:w="441" w:type="pct"/>
            <w:shd w:val="clear" w:color="000000" w:fill="FFFFFF"/>
            <w:vAlign w:val="center"/>
          </w:tcPr>
          <w:p w:rsidR="00867F94" w:rsidRPr="008D7B04" w14:paraId="038FBCB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迁坟</w:t>
            </w:r>
          </w:p>
        </w:tc>
        <w:tc>
          <w:tcPr>
            <w:tcW w:w="1752" w:type="pct"/>
            <w:gridSpan w:val="2"/>
            <w:shd w:val="clear" w:color="000000" w:fill="FFFFFF"/>
            <w:vAlign w:val="center"/>
          </w:tcPr>
          <w:p w:rsidR="00867F94" w:rsidRPr="008D7B04" w14:paraId="3C46DBC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棺木、拾骨、骨灰盒</w:t>
            </w:r>
          </w:p>
        </w:tc>
        <w:tc>
          <w:tcPr>
            <w:tcW w:w="992" w:type="pct"/>
            <w:shd w:val="clear" w:color="000000" w:fill="FFFFFF"/>
            <w:vAlign w:val="center"/>
          </w:tcPr>
          <w:p w:rsidR="00867F94" w:rsidRPr="008D7B04" w14:paraId="056AE08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单棺</w:t>
            </w:r>
            <w:r w:rsidRPr="008D7B04">
              <w:rPr>
                <w:rFonts w:ascii="Times New Roman" w:eastAsia="仿宋_GB2312" w:hAnsi="Times New Roman" w:cs="Times New Roman" w:hint="eastAsia"/>
                <w:snapToGrid w:val="0"/>
                <w:kern w:val="0"/>
                <w:sz w:val="24"/>
                <w:szCs w:val="24"/>
              </w:rPr>
              <w:t>2000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座</w:t>
            </w:r>
          </w:p>
        </w:tc>
        <w:tc>
          <w:tcPr>
            <w:tcW w:w="1450" w:type="pct"/>
            <w:shd w:val="clear" w:color="000000" w:fill="FFFFFF"/>
            <w:vAlign w:val="center"/>
          </w:tcPr>
          <w:p w:rsidR="00867F94" w:rsidRPr="008D7B04" w14:paraId="70335B99"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、包括迁葬工料等所有费用；</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、每增加一棺增加</w:t>
            </w:r>
            <w:r w:rsidRPr="008D7B04">
              <w:rPr>
                <w:rFonts w:ascii="Times New Roman" w:eastAsia="仿宋_GB2312" w:hAnsi="Times New Roman" w:cs="Times New Roman" w:hint="eastAsia"/>
                <w:snapToGrid w:val="0"/>
                <w:kern w:val="0"/>
                <w:sz w:val="24"/>
                <w:szCs w:val="24"/>
              </w:rPr>
              <w:t>500</w:t>
            </w:r>
            <w:r w:rsidRPr="008D7B04">
              <w:rPr>
                <w:rFonts w:ascii="Times New Roman" w:eastAsia="仿宋_GB2312" w:hAnsi="Times New Roman" w:cs="Times New Roman" w:hint="eastAsia"/>
                <w:snapToGrid w:val="0"/>
                <w:kern w:val="0"/>
                <w:sz w:val="24"/>
                <w:szCs w:val="24"/>
              </w:rPr>
              <w:t>元。</w:t>
            </w:r>
          </w:p>
        </w:tc>
      </w:tr>
      <w:tr w14:paraId="485D746A" w14:textId="77777777" w:rsidTr="00555D71">
        <w:tblPrEx>
          <w:tblW w:w="4942" w:type="pct"/>
          <w:jc w:val="center"/>
          <w:tblLook w:val="04A0"/>
        </w:tblPrEx>
        <w:trPr>
          <w:trHeight w:val="376"/>
          <w:jc w:val="center"/>
        </w:trPr>
        <w:tc>
          <w:tcPr>
            <w:tcW w:w="364" w:type="pct"/>
            <w:vMerge w:val="restart"/>
            <w:shd w:val="clear" w:color="000000" w:fill="FFFFFF"/>
            <w:noWrap/>
            <w:vAlign w:val="center"/>
          </w:tcPr>
          <w:p w:rsidR="00867F94" w:rsidRPr="008D7B04" w14:paraId="336062C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六</w:t>
            </w:r>
          </w:p>
        </w:tc>
        <w:tc>
          <w:tcPr>
            <w:tcW w:w="441" w:type="pct"/>
            <w:vMerge w:val="restart"/>
            <w:shd w:val="clear" w:color="000000" w:fill="FFFFFF"/>
            <w:vAlign w:val="center"/>
          </w:tcPr>
          <w:p w:rsidR="00867F94" w:rsidRPr="008D7B04" w14:paraId="13B9FAE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温室</w:t>
            </w:r>
          </w:p>
          <w:p w:rsidR="00867F94" w:rsidRPr="008D7B04" w14:paraId="60DB59D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大棚</w:t>
            </w:r>
          </w:p>
        </w:tc>
        <w:tc>
          <w:tcPr>
            <w:tcW w:w="1752" w:type="pct"/>
            <w:gridSpan w:val="2"/>
            <w:shd w:val="clear" w:color="000000" w:fill="FFFFFF"/>
            <w:vAlign w:val="center"/>
          </w:tcPr>
          <w:p w:rsidR="00867F94" w:rsidRPr="008D7B04" w14:paraId="5A136D5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钢、</w:t>
            </w:r>
            <w:r w:rsidRPr="008D7B04">
              <w:rPr>
                <w:rFonts w:ascii="Times New Roman" w:eastAsia="仿宋_GB2312" w:hAnsi="Times New Roman" w:cs="Times New Roman" w:hint="eastAsia"/>
                <w:snapToGrid w:val="0"/>
                <w:kern w:val="0"/>
                <w:sz w:val="24"/>
                <w:szCs w:val="24"/>
              </w:rPr>
              <w:t>砼</w:t>
            </w:r>
            <w:r w:rsidRPr="008D7B04">
              <w:rPr>
                <w:rFonts w:ascii="Times New Roman" w:eastAsia="仿宋_GB2312" w:hAnsi="Times New Roman" w:cs="Times New Roman" w:hint="eastAsia"/>
                <w:snapToGrid w:val="0"/>
                <w:kern w:val="0"/>
                <w:sz w:val="24"/>
                <w:szCs w:val="24"/>
              </w:rPr>
              <w:t>骨架、玻璃顶</w:t>
            </w:r>
          </w:p>
        </w:tc>
        <w:tc>
          <w:tcPr>
            <w:tcW w:w="992" w:type="pct"/>
            <w:shd w:val="clear" w:color="000000" w:fill="FFFFFF"/>
            <w:vAlign w:val="center"/>
          </w:tcPr>
          <w:p w:rsidR="00867F94" w:rsidRPr="008D7B04" w14:paraId="36569EB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190-240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shd w:val="clear" w:color="000000" w:fill="FFFFFF"/>
            <w:noWrap/>
            <w:vAlign w:val="bottom"/>
          </w:tcPr>
          <w:p w:rsidR="00867F94" w:rsidRPr="008D7B04" w14:paraId="341297FC" w14:textId="77777777">
            <w:pPr>
              <w:widowControl/>
              <w:spacing w:line="260" w:lineRule="exact"/>
              <w:jc w:val="left"/>
              <w:rPr>
                <w:rFonts w:ascii="Times New Roman" w:eastAsia="仿宋_GB2312" w:hAnsi="Times New Roman" w:cs="Times New Roman"/>
                <w:snapToGrid w:val="0"/>
                <w:kern w:val="0"/>
                <w:sz w:val="24"/>
                <w:szCs w:val="24"/>
              </w:rPr>
            </w:pPr>
          </w:p>
        </w:tc>
      </w:tr>
      <w:tr w14:paraId="22ED318C" w14:textId="77777777" w:rsidTr="00555D71">
        <w:tblPrEx>
          <w:tblW w:w="4942" w:type="pct"/>
          <w:jc w:val="center"/>
          <w:tblLook w:val="04A0"/>
        </w:tblPrEx>
        <w:trPr>
          <w:trHeight w:val="340"/>
          <w:jc w:val="center"/>
        </w:trPr>
        <w:tc>
          <w:tcPr>
            <w:tcW w:w="364" w:type="pct"/>
            <w:vMerge/>
            <w:vAlign w:val="center"/>
          </w:tcPr>
          <w:p w:rsidR="00867F94" w:rsidRPr="008D7B04" w14:paraId="4447E67E"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5623D67"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4DA52C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钢、</w:t>
            </w:r>
            <w:r w:rsidRPr="008D7B04">
              <w:rPr>
                <w:rFonts w:ascii="Times New Roman" w:eastAsia="仿宋_GB2312" w:hAnsi="Times New Roman" w:cs="Times New Roman" w:hint="eastAsia"/>
                <w:snapToGrid w:val="0"/>
                <w:kern w:val="0"/>
                <w:sz w:val="24"/>
                <w:szCs w:val="24"/>
              </w:rPr>
              <w:t>砼</w:t>
            </w:r>
            <w:r w:rsidRPr="008D7B04">
              <w:rPr>
                <w:rFonts w:ascii="Times New Roman" w:eastAsia="仿宋_GB2312" w:hAnsi="Times New Roman" w:cs="Times New Roman" w:hint="eastAsia"/>
                <w:snapToGrid w:val="0"/>
                <w:kern w:val="0"/>
                <w:sz w:val="24"/>
                <w:szCs w:val="24"/>
              </w:rPr>
              <w:t>骨架，塑料薄膜棚</w:t>
            </w:r>
          </w:p>
        </w:tc>
        <w:tc>
          <w:tcPr>
            <w:tcW w:w="992" w:type="pct"/>
            <w:shd w:val="clear" w:color="000000" w:fill="FFFFFF"/>
            <w:vAlign w:val="center"/>
          </w:tcPr>
          <w:p w:rsidR="00867F94" w:rsidRPr="008D7B04" w14:paraId="76A6D5F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130-160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shd w:val="clear" w:color="000000" w:fill="FFFFFF"/>
            <w:vAlign w:val="center"/>
          </w:tcPr>
          <w:p w:rsidR="00867F94" w:rsidRPr="008D7B04" w14:paraId="796B42C3" w14:textId="7BA1390E">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、包括机械、草棚及其他保温覆盖物；</w:t>
            </w:r>
            <w:r w:rsidRPr="008D7B04">
              <w:rPr>
                <w:rFonts w:ascii="Times New Roman" w:eastAsia="仿宋_GB2312" w:hAnsi="Times New Roman" w:cs="Times New Roman"/>
                <w:snapToGrid w:val="0"/>
                <w:kern w:val="0"/>
                <w:sz w:val="24"/>
                <w:szCs w:val="24"/>
              </w:rPr>
              <w:br/>
            </w:r>
            <w:r w:rsidRPr="008D7B04">
              <w:rPr>
                <w:rFonts w:ascii="Times New Roman" w:eastAsia="仿宋_GB2312" w:hAnsi="Times New Roman" w:cs="Times New Roman" w:hint="eastAsia"/>
                <w:snapToGrid w:val="0"/>
                <w:kern w:val="0"/>
                <w:sz w:val="24"/>
                <w:szCs w:val="24"/>
              </w:rPr>
              <w:t>2</w:t>
            </w:r>
            <w:r w:rsidRPr="008D7B04">
              <w:rPr>
                <w:rFonts w:ascii="Times New Roman" w:eastAsia="仿宋_GB2312" w:hAnsi="Times New Roman" w:cs="Times New Roman" w:hint="eastAsia"/>
                <w:snapToGrid w:val="0"/>
                <w:kern w:val="0"/>
                <w:sz w:val="24"/>
                <w:szCs w:val="24"/>
              </w:rPr>
              <w:t>、有墙体的，按补偿标准上限执行；无墙体的，按补偿标准下限执行。</w:t>
            </w:r>
          </w:p>
        </w:tc>
      </w:tr>
      <w:tr w14:paraId="612CB25A" w14:textId="77777777" w:rsidTr="00555D71">
        <w:tblPrEx>
          <w:tblW w:w="4942" w:type="pct"/>
          <w:jc w:val="center"/>
          <w:tblLook w:val="04A0"/>
        </w:tblPrEx>
        <w:trPr>
          <w:trHeight w:val="312"/>
          <w:jc w:val="center"/>
        </w:trPr>
        <w:tc>
          <w:tcPr>
            <w:tcW w:w="364" w:type="pct"/>
            <w:vMerge/>
            <w:vAlign w:val="center"/>
          </w:tcPr>
          <w:p w:rsidR="00867F94" w:rsidRPr="008D7B04" w14:paraId="00928155"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F785992"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1710F8A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简易塑料薄膜棚</w:t>
            </w:r>
          </w:p>
        </w:tc>
        <w:tc>
          <w:tcPr>
            <w:tcW w:w="992" w:type="pct"/>
            <w:shd w:val="clear" w:color="000000" w:fill="FFFFFF"/>
            <w:vAlign w:val="center"/>
          </w:tcPr>
          <w:p w:rsidR="00867F94" w:rsidRPr="008D7B04" w14:paraId="011FF00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40-60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shd w:val="clear" w:color="000000" w:fill="FFFFFF"/>
            <w:vAlign w:val="center"/>
          </w:tcPr>
          <w:p w:rsidR="00867F94" w:rsidRPr="008D7B04" w14:paraId="41472394" w14:textId="1003EC0A">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竹骨架。</w:t>
            </w:r>
          </w:p>
        </w:tc>
      </w:tr>
      <w:tr w14:paraId="5C26FA44" w14:textId="77777777" w:rsidTr="00555D71">
        <w:tblPrEx>
          <w:tblW w:w="4942" w:type="pct"/>
          <w:jc w:val="center"/>
          <w:tblLook w:val="04A0"/>
        </w:tblPrEx>
        <w:trPr>
          <w:trHeight w:val="312"/>
          <w:jc w:val="center"/>
        </w:trPr>
        <w:tc>
          <w:tcPr>
            <w:tcW w:w="364" w:type="pct"/>
            <w:vMerge/>
            <w:vAlign w:val="center"/>
          </w:tcPr>
          <w:p w:rsidR="00867F94" w:rsidRPr="008D7B04" w14:paraId="0AC322A1"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B143E98"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2B251B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地棚（小拱棚）</w:t>
            </w:r>
          </w:p>
        </w:tc>
        <w:tc>
          <w:tcPr>
            <w:tcW w:w="992" w:type="pct"/>
            <w:shd w:val="clear" w:color="000000" w:fill="FFFFFF"/>
            <w:vAlign w:val="center"/>
          </w:tcPr>
          <w:p w:rsidR="00867F94" w:rsidRPr="008D7B04" w14:paraId="1DF4D28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6-10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shd w:val="clear" w:color="000000" w:fill="FFFFFF"/>
            <w:vAlign w:val="center"/>
          </w:tcPr>
          <w:p w:rsidR="00867F94" w:rsidRPr="008D7B04" w14:paraId="543DA670"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跨度</w:t>
            </w:r>
            <w:r w:rsidRPr="008D7B04">
              <w:rPr>
                <w:rFonts w:ascii="Times New Roman" w:eastAsia="仿宋_GB2312" w:hAnsi="Times New Roman" w:cs="Times New Roman" w:hint="eastAsia"/>
                <w:snapToGrid w:val="0"/>
                <w:kern w:val="0"/>
                <w:sz w:val="24"/>
                <w:szCs w:val="24"/>
              </w:rPr>
              <w:t>2m</w:t>
            </w:r>
            <w:r w:rsidRPr="008D7B04">
              <w:rPr>
                <w:rFonts w:ascii="Times New Roman" w:eastAsia="仿宋_GB2312" w:hAnsi="Times New Roman" w:cs="Times New Roman" w:hint="eastAsia"/>
                <w:snapToGrid w:val="0"/>
                <w:kern w:val="0"/>
                <w:sz w:val="24"/>
                <w:szCs w:val="24"/>
              </w:rPr>
              <w:t>、高度</w:t>
            </w:r>
            <w:r w:rsidRPr="008D7B04">
              <w:rPr>
                <w:rFonts w:ascii="Times New Roman" w:eastAsia="仿宋_GB2312" w:hAnsi="Times New Roman" w:cs="Times New Roman" w:hint="eastAsia"/>
                <w:snapToGrid w:val="0"/>
                <w:kern w:val="0"/>
                <w:sz w:val="24"/>
                <w:szCs w:val="24"/>
              </w:rPr>
              <w:t>1m</w:t>
            </w:r>
            <w:r w:rsidRPr="008D7B04">
              <w:rPr>
                <w:rFonts w:ascii="Times New Roman" w:eastAsia="仿宋_GB2312" w:hAnsi="Times New Roman" w:cs="Times New Roman" w:hint="eastAsia"/>
                <w:snapToGrid w:val="0"/>
                <w:kern w:val="0"/>
                <w:sz w:val="24"/>
                <w:szCs w:val="24"/>
              </w:rPr>
              <w:t>以下。</w:t>
            </w:r>
          </w:p>
        </w:tc>
      </w:tr>
      <w:tr w14:paraId="59BAC982" w14:textId="77777777" w:rsidTr="00555D71">
        <w:tblPrEx>
          <w:tblW w:w="4942" w:type="pct"/>
          <w:jc w:val="center"/>
          <w:tblLook w:val="04A0"/>
        </w:tblPrEx>
        <w:trPr>
          <w:trHeight w:val="312"/>
          <w:jc w:val="center"/>
        </w:trPr>
        <w:tc>
          <w:tcPr>
            <w:tcW w:w="364" w:type="pct"/>
            <w:vMerge w:val="restart"/>
            <w:shd w:val="clear" w:color="000000" w:fill="FFFFFF"/>
            <w:vAlign w:val="center"/>
          </w:tcPr>
          <w:p w:rsidR="00867F94" w:rsidRPr="008D7B04" w14:paraId="5E5BEBE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七</w:t>
            </w:r>
          </w:p>
        </w:tc>
        <w:tc>
          <w:tcPr>
            <w:tcW w:w="441" w:type="pct"/>
            <w:vMerge w:val="restart"/>
            <w:shd w:val="clear" w:color="000000" w:fill="FFFFFF"/>
            <w:vAlign w:val="center"/>
          </w:tcPr>
          <w:p w:rsidR="00867F94" w:rsidRPr="008D7B04" w14:paraId="0775D7A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小桥</w:t>
            </w:r>
          </w:p>
        </w:tc>
        <w:tc>
          <w:tcPr>
            <w:tcW w:w="1752" w:type="pct"/>
            <w:gridSpan w:val="2"/>
            <w:shd w:val="clear" w:color="000000" w:fill="FFFFFF"/>
            <w:vAlign w:val="center"/>
          </w:tcPr>
          <w:p w:rsidR="00867F94" w:rsidRPr="008D7B04" w14:paraId="4EDF209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钢筋混凝土矩形板桥</w:t>
            </w:r>
          </w:p>
        </w:tc>
        <w:tc>
          <w:tcPr>
            <w:tcW w:w="992" w:type="pct"/>
            <w:shd w:val="clear" w:color="000000" w:fill="FFFFFF"/>
            <w:vAlign w:val="center"/>
          </w:tcPr>
          <w:p w:rsidR="00867F94" w:rsidRPr="008D7B04" w14:paraId="60F25BE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1800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2000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restart"/>
            <w:shd w:val="clear" w:color="000000" w:fill="FFFFFF"/>
            <w:vAlign w:val="center"/>
          </w:tcPr>
          <w:p w:rsidR="00867F94" w:rsidRPr="008D7B04" w14:paraId="4CBBBFD2"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按桥面面积计算。</w:t>
            </w:r>
          </w:p>
        </w:tc>
      </w:tr>
      <w:tr w14:paraId="51B702AF" w14:textId="77777777" w:rsidTr="00555D71">
        <w:tblPrEx>
          <w:tblW w:w="4942" w:type="pct"/>
          <w:jc w:val="center"/>
          <w:tblLook w:val="04A0"/>
        </w:tblPrEx>
        <w:trPr>
          <w:trHeight w:val="312"/>
          <w:jc w:val="center"/>
        </w:trPr>
        <w:tc>
          <w:tcPr>
            <w:tcW w:w="364" w:type="pct"/>
            <w:vMerge/>
            <w:vAlign w:val="center"/>
          </w:tcPr>
          <w:p w:rsidR="00867F94" w:rsidRPr="008D7B04" w14:paraId="6DD1617B"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495A30C"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4B9CC47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平坦石拱桥</w:t>
            </w:r>
          </w:p>
        </w:tc>
        <w:tc>
          <w:tcPr>
            <w:tcW w:w="992" w:type="pct"/>
            <w:shd w:val="clear" w:color="000000" w:fill="FFFFFF"/>
            <w:vAlign w:val="center"/>
          </w:tcPr>
          <w:p w:rsidR="00867F94" w:rsidRPr="008D7B04" w14:paraId="582A29E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1400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1600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649560FF" w14:textId="77777777">
            <w:pPr>
              <w:widowControl/>
              <w:spacing w:line="260" w:lineRule="exact"/>
              <w:jc w:val="left"/>
              <w:rPr>
                <w:rFonts w:ascii="Times New Roman" w:eastAsia="仿宋_GB2312" w:hAnsi="Times New Roman" w:cs="Times New Roman"/>
                <w:snapToGrid w:val="0"/>
                <w:kern w:val="0"/>
                <w:sz w:val="24"/>
                <w:szCs w:val="24"/>
              </w:rPr>
            </w:pPr>
          </w:p>
        </w:tc>
      </w:tr>
      <w:tr w14:paraId="462809C4" w14:textId="77777777" w:rsidTr="00555D71">
        <w:tblPrEx>
          <w:tblW w:w="4942" w:type="pct"/>
          <w:jc w:val="center"/>
          <w:tblLook w:val="04A0"/>
        </w:tblPrEx>
        <w:trPr>
          <w:trHeight w:val="312"/>
          <w:jc w:val="center"/>
        </w:trPr>
        <w:tc>
          <w:tcPr>
            <w:tcW w:w="364" w:type="pct"/>
            <w:vMerge/>
            <w:vAlign w:val="center"/>
          </w:tcPr>
          <w:p w:rsidR="00867F94" w:rsidRPr="008D7B04" w14:paraId="74EECA90"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7DDF219"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689D5F4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石拱桥</w:t>
            </w:r>
          </w:p>
        </w:tc>
        <w:tc>
          <w:tcPr>
            <w:tcW w:w="992" w:type="pct"/>
            <w:shd w:val="clear" w:color="000000" w:fill="FFFFFF"/>
            <w:vAlign w:val="center"/>
          </w:tcPr>
          <w:p w:rsidR="00867F94" w:rsidRPr="008D7B04" w14:paraId="785C26F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2400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024FB038" w14:textId="77777777">
            <w:pPr>
              <w:widowControl/>
              <w:spacing w:line="260" w:lineRule="exact"/>
              <w:jc w:val="left"/>
              <w:rPr>
                <w:rFonts w:ascii="Times New Roman" w:eastAsia="仿宋_GB2312" w:hAnsi="Times New Roman" w:cs="Times New Roman"/>
                <w:snapToGrid w:val="0"/>
                <w:kern w:val="0"/>
                <w:sz w:val="24"/>
                <w:szCs w:val="24"/>
              </w:rPr>
            </w:pPr>
          </w:p>
        </w:tc>
      </w:tr>
      <w:tr w14:paraId="672E360D" w14:textId="77777777" w:rsidTr="00555D71">
        <w:tblPrEx>
          <w:tblW w:w="4942" w:type="pct"/>
          <w:jc w:val="center"/>
          <w:tblLook w:val="04A0"/>
        </w:tblPrEx>
        <w:trPr>
          <w:trHeight w:val="312"/>
          <w:jc w:val="center"/>
        </w:trPr>
        <w:tc>
          <w:tcPr>
            <w:tcW w:w="364" w:type="pct"/>
            <w:vMerge/>
            <w:vAlign w:val="center"/>
          </w:tcPr>
          <w:p w:rsidR="00867F94" w:rsidRPr="008D7B04" w14:paraId="090B919B"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BDD92EB"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1E5A104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简易小桥</w:t>
            </w:r>
          </w:p>
        </w:tc>
        <w:tc>
          <w:tcPr>
            <w:tcW w:w="992" w:type="pct"/>
            <w:shd w:val="clear" w:color="000000" w:fill="FFFFFF"/>
            <w:vAlign w:val="center"/>
          </w:tcPr>
          <w:p w:rsidR="00867F94" w:rsidRPr="008D7B04" w14:paraId="002F0B2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400-600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27CC643D" w14:textId="77777777">
            <w:pPr>
              <w:widowControl/>
              <w:spacing w:line="260" w:lineRule="exact"/>
              <w:jc w:val="left"/>
              <w:rPr>
                <w:rFonts w:ascii="Times New Roman" w:eastAsia="仿宋_GB2312" w:hAnsi="Times New Roman" w:cs="Times New Roman"/>
                <w:snapToGrid w:val="0"/>
                <w:kern w:val="0"/>
                <w:sz w:val="24"/>
                <w:szCs w:val="24"/>
              </w:rPr>
            </w:pPr>
          </w:p>
        </w:tc>
      </w:tr>
      <w:tr w14:paraId="736F3EAB" w14:textId="77777777" w:rsidTr="00555D71">
        <w:tblPrEx>
          <w:tblW w:w="4942" w:type="pct"/>
          <w:jc w:val="center"/>
          <w:tblLook w:val="04A0"/>
        </w:tblPrEx>
        <w:trPr>
          <w:trHeight w:val="312"/>
          <w:jc w:val="center"/>
        </w:trPr>
        <w:tc>
          <w:tcPr>
            <w:tcW w:w="364" w:type="pct"/>
            <w:vMerge w:val="restart"/>
            <w:shd w:val="clear" w:color="000000" w:fill="FFFFFF"/>
            <w:vAlign w:val="center"/>
          </w:tcPr>
          <w:p w:rsidR="00867F94" w:rsidRPr="008D7B04" w14:paraId="72DC7A4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八</w:t>
            </w:r>
          </w:p>
        </w:tc>
        <w:tc>
          <w:tcPr>
            <w:tcW w:w="441" w:type="pct"/>
            <w:vMerge w:val="restart"/>
            <w:shd w:val="clear" w:color="000000" w:fill="FFFFFF"/>
            <w:vAlign w:val="center"/>
          </w:tcPr>
          <w:p w:rsidR="00867F94" w:rsidRPr="008D7B04" w14:paraId="0F4C8CD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涵洞</w:t>
            </w:r>
          </w:p>
        </w:tc>
        <w:tc>
          <w:tcPr>
            <w:tcW w:w="1752" w:type="pct"/>
            <w:gridSpan w:val="2"/>
            <w:shd w:val="clear" w:color="000000" w:fill="FFFFFF"/>
            <w:vAlign w:val="center"/>
          </w:tcPr>
          <w:p w:rsidR="00867F94" w:rsidRPr="008D7B04" w14:paraId="06C364F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石盖板涵跨径</w:t>
            </w:r>
            <w:r w:rsidRPr="008D7B04">
              <w:rPr>
                <w:rFonts w:ascii="Times New Roman" w:eastAsia="仿宋_GB2312" w:hAnsi="Times New Roman" w:cs="Times New Roman" w:hint="eastAsia"/>
                <w:snapToGrid w:val="0"/>
                <w:kern w:val="0"/>
                <w:sz w:val="24"/>
                <w:szCs w:val="24"/>
              </w:rPr>
              <w:t>0.75-2m</w:t>
            </w:r>
          </w:p>
        </w:tc>
        <w:tc>
          <w:tcPr>
            <w:tcW w:w="992" w:type="pct"/>
            <w:shd w:val="clear" w:color="000000" w:fill="FFFFFF"/>
            <w:vAlign w:val="center"/>
          </w:tcPr>
          <w:p w:rsidR="00867F94" w:rsidRPr="008D7B04" w14:paraId="11059AF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600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700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shd w:val="clear" w:color="000000" w:fill="FFFFFF"/>
            <w:vAlign w:val="center"/>
          </w:tcPr>
          <w:p w:rsidR="00867F94" w:rsidRPr="008D7B04" w14:paraId="1F17E9C0" w14:textId="77777777">
            <w:pPr>
              <w:widowControl/>
              <w:spacing w:line="260" w:lineRule="exact"/>
              <w:jc w:val="left"/>
              <w:rPr>
                <w:rFonts w:ascii="Times New Roman" w:eastAsia="仿宋_GB2312" w:hAnsi="Times New Roman" w:cs="Times New Roman"/>
                <w:snapToGrid w:val="0"/>
                <w:kern w:val="0"/>
                <w:sz w:val="24"/>
                <w:szCs w:val="24"/>
              </w:rPr>
            </w:pPr>
          </w:p>
        </w:tc>
      </w:tr>
      <w:tr w14:paraId="5B17F628" w14:textId="77777777" w:rsidTr="00555D71">
        <w:tblPrEx>
          <w:tblW w:w="4942" w:type="pct"/>
          <w:jc w:val="center"/>
          <w:tblLook w:val="04A0"/>
        </w:tblPrEx>
        <w:trPr>
          <w:trHeight w:val="312"/>
          <w:jc w:val="center"/>
        </w:trPr>
        <w:tc>
          <w:tcPr>
            <w:tcW w:w="364" w:type="pct"/>
            <w:vMerge/>
            <w:vAlign w:val="center"/>
          </w:tcPr>
          <w:p w:rsidR="00867F94" w:rsidRPr="008D7B04" w14:paraId="0DC410BF"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5C33525"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1CDAAA6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石拱涵跨径</w:t>
            </w:r>
            <w:r w:rsidRPr="008D7B04">
              <w:rPr>
                <w:rFonts w:ascii="Times New Roman" w:eastAsia="仿宋_GB2312" w:hAnsi="Times New Roman" w:cs="Times New Roman" w:hint="eastAsia"/>
                <w:snapToGrid w:val="0"/>
                <w:kern w:val="0"/>
                <w:sz w:val="24"/>
                <w:szCs w:val="24"/>
              </w:rPr>
              <w:t>1-5m</w:t>
            </w:r>
          </w:p>
        </w:tc>
        <w:tc>
          <w:tcPr>
            <w:tcW w:w="992" w:type="pct"/>
            <w:shd w:val="clear" w:color="000000" w:fill="FFFFFF"/>
            <w:vAlign w:val="center"/>
          </w:tcPr>
          <w:p w:rsidR="00867F94" w:rsidRPr="008D7B04" w14:paraId="0BC802B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2200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2600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shd w:val="clear" w:color="000000" w:fill="FFFFFF"/>
            <w:vAlign w:val="center"/>
          </w:tcPr>
          <w:p w:rsidR="00867F94" w:rsidRPr="008D7B04" w14:paraId="131D0365" w14:textId="77777777">
            <w:pPr>
              <w:widowControl/>
              <w:spacing w:line="260" w:lineRule="exact"/>
              <w:jc w:val="left"/>
              <w:rPr>
                <w:rFonts w:ascii="Times New Roman" w:eastAsia="仿宋_GB2312" w:hAnsi="Times New Roman" w:cs="Times New Roman"/>
                <w:snapToGrid w:val="0"/>
                <w:kern w:val="0"/>
                <w:sz w:val="24"/>
                <w:szCs w:val="24"/>
              </w:rPr>
            </w:pPr>
          </w:p>
        </w:tc>
      </w:tr>
      <w:tr w14:paraId="30A50045" w14:textId="77777777" w:rsidTr="00555D71">
        <w:tblPrEx>
          <w:tblW w:w="4942" w:type="pct"/>
          <w:jc w:val="center"/>
          <w:tblLook w:val="04A0"/>
        </w:tblPrEx>
        <w:trPr>
          <w:trHeight w:val="312"/>
          <w:jc w:val="center"/>
        </w:trPr>
        <w:tc>
          <w:tcPr>
            <w:tcW w:w="364" w:type="pct"/>
            <w:vMerge/>
            <w:vAlign w:val="center"/>
          </w:tcPr>
          <w:p w:rsidR="00867F94" w:rsidRPr="008D7B04" w14:paraId="414B4CC6"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0CD2585"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9250DC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钢筋混凝土圆管涵跨径</w:t>
            </w:r>
            <w:r w:rsidRPr="008D7B04">
              <w:rPr>
                <w:rFonts w:ascii="Times New Roman" w:eastAsia="仿宋_GB2312" w:hAnsi="Times New Roman" w:cs="Times New Roman" w:hint="eastAsia"/>
                <w:snapToGrid w:val="0"/>
                <w:kern w:val="0"/>
                <w:sz w:val="24"/>
                <w:szCs w:val="24"/>
              </w:rPr>
              <w:t>0</w:t>
            </w:r>
            <w:r w:rsidRPr="008D7B04">
              <w:rPr>
                <w:rFonts w:ascii="Times New Roman" w:eastAsia="仿宋_GB2312" w:hAnsi="Times New Roman" w:cs="Times New Roman"/>
                <w:snapToGrid w:val="0"/>
                <w:kern w:val="0"/>
                <w:sz w:val="24"/>
                <w:szCs w:val="24"/>
              </w:rPr>
              <w:t>.75-</w:t>
            </w:r>
            <w:r w:rsidRPr="008D7B04">
              <w:rPr>
                <w:rFonts w:ascii="Times New Roman" w:eastAsia="仿宋_GB2312" w:hAnsi="Times New Roman" w:cs="Times New Roman" w:hint="eastAsia"/>
                <w:snapToGrid w:val="0"/>
                <w:kern w:val="0"/>
                <w:sz w:val="24"/>
                <w:szCs w:val="24"/>
              </w:rPr>
              <w:t>2m</w:t>
            </w:r>
          </w:p>
        </w:tc>
        <w:tc>
          <w:tcPr>
            <w:tcW w:w="992" w:type="pct"/>
            <w:shd w:val="clear" w:color="000000" w:fill="FFFFFF"/>
            <w:vAlign w:val="center"/>
          </w:tcPr>
          <w:p w:rsidR="00867F94" w:rsidRPr="008D7B04" w14:paraId="7D8E301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1800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2400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shd w:val="clear" w:color="000000" w:fill="FFFFFF"/>
            <w:vAlign w:val="center"/>
          </w:tcPr>
          <w:p w:rsidR="00867F94" w:rsidRPr="008D7B04" w14:paraId="52D7820D" w14:textId="77777777">
            <w:pPr>
              <w:widowControl/>
              <w:spacing w:line="260" w:lineRule="exact"/>
              <w:jc w:val="left"/>
              <w:rPr>
                <w:rFonts w:ascii="Times New Roman" w:eastAsia="仿宋_GB2312" w:hAnsi="Times New Roman" w:cs="Times New Roman"/>
                <w:snapToGrid w:val="0"/>
                <w:kern w:val="0"/>
                <w:sz w:val="24"/>
                <w:szCs w:val="24"/>
              </w:rPr>
            </w:pPr>
          </w:p>
        </w:tc>
      </w:tr>
      <w:tr w14:paraId="47469F55" w14:textId="77777777" w:rsidTr="00555D71">
        <w:tblPrEx>
          <w:tblW w:w="4942" w:type="pct"/>
          <w:jc w:val="center"/>
          <w:tblLook w:val="04A0"/>
        </w:tblPrEx>
        <w:trPr>
          <w:trHeight w:val="439"/>
          <w:jc w:val="center"/>
        </w:trPr>
        <w:tc>
          <w:tcPr>
            <w:tcW w:w="364" w:type="pct"/>
            <w:vMerge/>
            <w:vAlign w:val="center"/>
          </w:tcPr>
          <w:p w:rsidR="00867F94" w:rsidRPr="008D7B04" w14:paraId="45081ED9"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394451E"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4A2C8B6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钢筋混凝土盖板涵跨径</w:t>
            </w:r>
            <w:r w:rsidRPr="008D7B04">
              <w:rPr>
                <w:rFonts w:ascii="Times New Roman" w:eastAsia="仿宋_GB2312" w:hAnsi="Times New Roman" w:cs="Times New Roman"/>
                <w:snapToGrid w:val="0"/>
                <w:kern w:val="0"/>
                <w:sz w:val="24"/>
                <w:szCs w:val="24"/>
              </w:rPr>
              <w:t>1.5-2m</w:t>
            </w:r>
          </w:p>
        </w:tc>
        <w:tc>
          <w:tcPr>
            <w:tcW w:w="992" w:type="pct"/>
            <w:shd w:val="clear" w:color="000000" w:fill="FFFFFF"/>
            <w:vAlign w:val="center"/>
          </w:tcPr>
          <w:p w:rsidR="00867F94" w:rsidRPr="008D7B04" w14:paraId="29EBEF4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2400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2800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shd w:val="clear" w:color="000000" w:fill="FFFFFF"/>
            <w:vAlign w:val="center"/>
          </w:tcPr>
          <w:p w:rsidR="00867F94" w:rsidRPr="008D7B04" w14:paraId="5B46D42D" w14:textId="77777777">
            <w:pPr>
              <w:widowControl/>
              <w:spacing w:line="260" w:lineRule="exact"/>
              <w:jc w:val="left"/>
              <w:rPr>
                <w:rFonts w:ascii="Times New Roman" w:eastAsia="仿宋_GB2312" w:hAnsi="Times New Roman" w:cs="Times New Roman"/>
                <w:snapToGrid w:val="0"/>
                <w:kern w:val="0"/>
                <w:sz w:val="24"/>
                <w:szCs w:val="24"/>
              </w:rPr>
            </w:pPr>
          </w:p>
        </w:tc>
      </w:tr>
      <w:tr w14:paraId="088989AB" w14:textId="77777777" w:rsidTr="00555D71">
        <w:tblPrEx>
          <w:tblW w:w="4942" w:type="pct"/>
          <w:jc w:val="center"/>
          <w:tblLook w:val="04A0"/>
        </w:tblPrEx>
        <w:trPr>
          <w:trHeight w:val="312"/>
          <w:jc w:val="center"/>
        </w:trPr>
        <w:tc>
          <w:tcPr>
            <w:tcW w:w="364" w:type="pct"/>
            <w:vMerge w:val="restart"/>
            <w:shd w:val="clear" w:color="000000" w:fill="FFFFFF"/>
            <w:vAlign w:val="center"/>
          </w:tcPr>
          <w:p w:rsidR="00867F94" w:rsidRPr="008D7B04" w14:paraId="7B5B69A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九</w:t>
            </w:r>
          </w:p>
        </w:tc>
        <w:tc>
          <w:tcPr>
            <w:tcW w:w="441" w:type="pct"/>
            <w:vMerge w:val="restart"/>
            <w:shd w:val="clear" w:color="000000" w:fill="FFFFFF"/>
            <w:vAlign w:val="center"/>
          </w:tcPr>
          <w:p w:rsidR="00867F94" w:rsidRPr="008D7B04" w14:paraId="7CF1FDF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水渠、水池</w:t>
            </w:r>
          </w:p>
        </w:tc>
        <w:tc>
          <w:tcPr>
            <w:tcW w:w="1752" w:type="pct"/>
            <w:gridSpan w:val="2"/>
            <w:shd w:val="clear" w:color="000000" w:fill="FFFFFF"/>
            <w:vAlign w:val="center"/>
          </w:tcPr>
          <w:p w:rsidR="00867F94" w:rsidRPr="008D7B04" w14:paraId="6AA8F12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土筑水渠、水池</w:t>
            </w:r>
          </w:p>
        </w:tc>
        <w:tc>
          <w:tcPr>
            <w:tcW w:w="992" w:type="pct"/>
            <w:shd w:val="clear" w:color="000000" w:fill="FFFFFF"/>
            <w:vAlign w:val="center"/>
          </w:tcPr>
          <w:p w:rsidR="00867F94" w:rsidRPr="008D7B04" w14:paraId="6E37575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25-35</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Calibri"/>
                <w:snapToGrid w:val="0"/>
                <w:kern w:val="0"/>
                <w:sz w:val="24"/>
                <w:szCs w:val="24"/>
              </w:rPr>
              <w:t>³</w:t>
            </w:r>
          </w:p>
        </w:tc>
        <w:tc>
          <w:tcPr>
            <w:tcW w:w="1450" w:type="pct"/>
            <w:shd w:val="clear" w:color="000000" w:fill="FFFFFF"/>
            <w:vAlign w:val="center"/>
          </w:tcPr>
          <w:p w:rsidR="00867F94" w:rsidRPr="008D7B04" w14:paraId="5C1E1146"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按挖方体积、不包括田间毛渠。</w:t>
            </w:r>
          </w:p>
        </w:tc>
      </w:tr>
      <w:tr w14:paraId="0E680E42" w14:textId="77777777" w:rsidTr="00555D71">
        <w:tblPrEx>
          <w:tblW w:w="4942" w:type="pct"/>
          <w:jc w:val="center"/>
          <w:tblLook w:val="04A0"/>
        </w:tblPrEx>
        <w:trPr>
          <w:trHeight w:val="436"/>
          <w:jc w:val="center"/>
        </w:trPr>
        <w:tc>
          <w:tcPr>
            <w:tcW w:w="364" w:type="pct"/>
            <w:vMerge/>
            <w:vAlign w:val="center"/>
          </w:tcPr>
          <w:p w:rsidR="00867F94" w:rsidRPr="008D7B04" w14:paraId="1F73136E"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CBD202E"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1E88478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石砌水渠、水池</w:t>
            </w:r>
          </w:p>
        </w:tc>
        <w:tc>
          <w:tcPr>
            <w:tcW w:w="992" w:type="pct"/>
            <w:shd w:val="clear" w:color="000000" w:fill="FFFFFF"/>
            <w:vAlign w:val="center"/>
          </w:tcPr>
          <w:p w:rsidR="00867F94" w:rsidRPr="008D7B04" w14:paraId="6D2DA09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70-90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restart"/>
            <w:shd w:val="clear" w:color="000000" w:fill="FFFFFF"/>
            <w:vAlign w:val="center"/>
          </w:tcPr>
          <w:p w:rsidR="00867F94" w:rsidRPr="008D7B04" w14:paraId="0A76E627"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、土方另计；</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、水池应按水池四周及底面的平方面积计算；</w:t>
            </w:r>
            <w:r w:rsidRPr="008D7B04">
              <w:rPr>
                <w:rFonts w:ascii="Times New Roman" w:eastAsia="仿宋_GB2312" w:hAnsi="Times New Roman" w:cs="Times New Roman" w:hint="eastAsia"/>
                <w:snapToGrid w:val="0"/>
                <w:kern w:val="0"/>
                <w:sz w:val="24"/>
                <w:szCs w:val="24"/>
              </w:rPr>
              <w:br/>
              <w:t>3</w:t>
            </w:r>
            <w:r w:rsidRPr="008D7B04">
              <w:rPr>
                <w:rFonts w:ascii="Times New Roman" w:eastAsia="仿宋_GB2312" w:hAnsi="Times New Roman" w:cs="Times New Roman" w:hint="eastAsia"/>
                <w:snapToGrid w:val="0"/>
                <w:kern w:val="0"/>
                <w:sz w:val="24"/>
                <w:szCs w:val="24"/>
              </w:rPr>
              <w:t>、水渠应按水渠两侧及底面的平方面积计算。</w:t>
            </w:r>
          </w:p>
        </w:tc>
      </w:tr>
      <w:tr w14:paraId="633A81E1" w14:textId="77777777" w:rsidTr="00555D71">
        <w:tblPrEx>
          <w:tblW w:w="4942" w:type="pct"/>
          <w:jc w:val="center"/>
          <w:tblLook w:val="04A0"/>
        </w:tblPrEx>
        <w:trPr>
          <w:trHeight w:val="312"/>
          <w:jc w:val="center"/>
        </w:trPr>
        <w:tc>
          <w:tcPr>
            <w:tcW w:w="364" w:type="pct"/>
            <w:vMerge/>
            <w:vAlign w:val="center"/>
          </w:tcPr>
          <w:p w:rsidR="00867F94" w:rsidRPr="008D7B04" w14:paraId="48F7B445"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1CBA10B"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BEE050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砖砌水渠、水池</w:t>
            </w:r>
          </w:p>
        </w:tc>
        <w:tc>
          <w:tcPr>
            <w:tcW w:w="992" w:type="pct"/>
            <w:shd w:val="clear" w:color="000000" w:fill="FFFFFF"/>
            <w:vAlign w:val="center"/>
          </w:tcPr>
          <w:p w:rsidR="00867F94" w:rsidRPr="008D7B04" w14:paraId="5542C15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90-110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7CFF24FA" w14:textId="77777777">
            <w:pPr>
              <w:widowControl/>
              <w:spacing w:line="260" w:lineRule="exact"/>
              <w:jc w:val="left"/>
              <w:rPr>
                <w:rFonts w:ascii="Times New Roman" w:eastAsia="仿宋_GB2312" w:hAnsi="Times New Roman" w:cs="Times New Roman"/>
                <w:snapToGrid w:val="0"/>
                <w:kern w:val="0"/>
                <w:sz w:val="24"/>
                <w:szCs w:val="24"/>
              </w:rPr>
            </w:pPr>
          </w:p>
        </w:tc>
      </w:tr>
      <w:tr w14:paraId="10202BF9" w14:textId="77777777" w:rsidTr="00555D71">
        <w:tblPrEx>
          <w:tblW w:w="4942" w:type="pct"/>
          <w:jc w:val="center"/>
          <w:tblLook w:val="04A0"/>
        </w:tblPrEx>
        <w:trPr>
          <w:trHeight w:val="312"/>
          <w:jc w:val="center"/>
        </w:trPr>
        <w:tc>
          <w:tcPr>
            <w:tcW w:w="364" w:type="pct"/>
            <w:vMerge/>
            <w:vAlign w:val="center"/>
          </w:tcPr>
          <w:p w:rsidR="00867F94" w:rsidRPr="008D7B04" w14:paraId="569586B4"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415D8BCB"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3CC8D3D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自来水管（主管道）</w:t>
            </w:r>
          </w:p>
        </w:tc>
        <w:tc>
          <w:tcPr>
            <w:tcW w:w="992" w:type="pct"/>
            <w:shd w:val="clear" w:color="000000" w:fill="FFFFFF"/>
            <w:vAlign w:val="center"/>
          </w:tcPr>
          <w:p w:rsidR="00867F94" w:rsidRPr="008D7B04" w14:paraId="7F74E5C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25-45</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shd w:val="clear" w:color="000000" w:fill="FFFFFF"/>
            <w:vAlign w:val="center"/>
          </w:tcPr>
          <w:p w:rsidR="00867F94" w:rsidRPr="008D7B04" w14:paraId="42A00658" w14:textId="77777777">
            <w:pPr>
              <w:widowControl/>
              <w:spacing w:line="260" w:lineRule="exact"/>
              <w:jc w:val="left"/>
              <w:rPr>
                <w:rFonts w:ascii="Times New Roman" w:eastAsia="仿宋_GB2312" w:hAnsi="Times New Roman" w:cs="Times New Roman"/>
                <w:snapToGrid w:val="0"/>
                <w:kern w:val="0"/>
                <w:sz w:val="24"/>
                <w:szCs w:val="24"/>
              </w:rPr>
            </w:pPr>
          </w:p>
        </w:tc>
      </w:tr>
      <w:tr w14:paraId="680FF300" w14:textId="77777777" w:rsidTr="00555D71">
        <w:tblPrEx>
          <w:tblW w:w="4942" w:type="pct"/>
          <w:jc w:val="center"/>
          <w:tblLook w:val="04A0"/>
        </w:tblPrEx>
        <w:trPr>
          <w:trHeight w:val="312"/>
          <w:jc w:val="center"/>
        </w:trPr>
        <w:tc>
          <w:tcPr>
            <w:tcW w:w="364" w:type="pct"/>
            <w:vMerge/>
            <w:vAlign w:val="center"/>
          </w:tcPr>
          <w:p w:rsidR="00867F94" w:rsidRPr="008D7B04" w14:paraId="3D43A64E"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74FD6AD"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CEB8A9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自来水管（户内）</w:t>
            </w:r>
          </w:p>
        </w:tc>
        <w:tc>
          <w:tcPr>
            <w:tcW w:w="992" w:type="pct"/>
            <w:shd w:val="clear" w:color="000000" w:fill="FFFFFF"/>
            <w:vAlign w:val="center"/>
          </w:tcPr>
          <w:p w:rsidR="00867F94" w:rsidRPr="008D7B04" w14:paraId="73313B6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600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户</w:t>
            </w:r>
          </w:p>
        </w:tc>
        <w:tc>
          <w:tcPr>
            <w:tcW w:w="1450" w:type="pct"/>
            <w:shd w:val="clear" w:color="000000" w:fill="FFFFFF"/>
            <w:vAlign w:val="center"/>
          </w:tcPr>
          <w:p w:rsidR="00867F94" w:rsidRPr="008D7B04" w14:paraId="42C05880"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包含户内水管、水嘴、水表。</w:t>
            </w:r>
          </w:p>
        </w:tc>
      </w:tr>
      <w:tr w14:paraId="39EBD1E7" w14:textId="77777777" w:rsidTr="00555D71">
        <w:tblPrEx>
          <w:tblW w:w="4942" w:type="pct"/>
          <w:jc w:val="center"/>
          <w:tblLook w:val="04A0"/>
        </w:tblPrEx>
        <w:trPr>
          <w:trHeight w:val="400"/>
          <w:jc w:val="center"/>
        </w:trPr>
        <w:tc>
          <w:tcPr>
            <w:tcW w:w="364" w:type="pct"/>
            <w:vMerge w:val="restart"/>
            <w:shd w:val="clear" w:color="000000" w:fill="FFFFFF"/>
            <w:vAlign w:val="center"/>
          </w:tcPr>
          <w:p w:rsidR="00867F94" w:rsidRPr="008D7B04" w14:paraId="46EA324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w:t>
            </w:r>
          </w:p>
        </w:tc>
        <w:tc>
          <w:tcPr>
            <w:tcW w:w="441" w:type="pct"/>
            <w:vMerge w:val="restart"/>
            <w:shd w:val="clear" w:color="000000" w:fill="FFFFFF"/>
            <w:vAlign w:val="center"/>
          </w:tcPr>
          <w:p w:rsidR="00867F94" w:rsidRPr="008D7B04" w14:paraId="21986BA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排污排水沟管</w:t>
            </w:r>
          </w:p>
        </w:tc>
        <w:tc>
          <w:tcPr>
            <w:tcW w:w="473" w:type="pct"/>
            <w:vMerge w:val="restart"/>
            <w:shd w:val="clear" w:color="000000" w:fill="FFFFFF"/>
            <w:vAlign w:val="center"/>
          </w:tcPr>
          <w:p w:rsidR="00867F94" w:rsidRPr="008D7B04" w14:paraId="6F66713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砖砌盖板</w:t>
            </w:r>
          </w:p>
        </w:tc>
        <w:tc>
          <w:tcPr>
            <w:tcW w:w="1279" w:type="pct"/>
            <w:shd w:val="clear" w:color="000000" w:fill="FFFFFF"/>
            <w:vAlign w:val="center"/>
          </w:tcPr>
          <w:p w:rsidR="00867F94" w:rsidRPr="008D7B04" w14:paraId="4811D70B" w14:textId="1DAEAF6E">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截面≥</w:t>
            </w:r>
            <w:r w:rsidRPr="008D7B04">
              <w:rPr>
                <w:rFonts w:ascii="Times New Roman" w:eastAsia="仿宋_GB2312" w:hAnsi="Times New Roman" w:cs="Times New Roman" w:hint="eastAsia"/>
                <w:snapToGrid w:val="0"/>
                <w:kern w:val="0"/>
                <w:sz w:val="24"/>
                <w:szCs w:val="24"/>
              </w:rPr>
              <w:t>0.5</w:t>
            </w:r>
            <w:r w:rsidRPr="008D7B04" w:rsidR="00DC7F1B">
              <w:rPr>
                <w:rFonts w:ascii="Times New Roman" w:eastAsia="仿宋_GB2312" w:hAnsi="Times New Roman" w:cs="Times New Roman" w:hint="eastAsia"/>
                <w:snapToGrid w:val="0"/>
                <w:kern w:val="0"/>
                <w:sz w:val="24"/>
                <w:szCs w:val="24"/>
              </w:rPr>
              <w:t>m</w:t>
            </w:r>
            <w:r w:rsidRPr="008D7B04" w:rsidR="00DC7F1B">
              <w:rPr>
                <w:rFonts w:ascii="Times New Roman" w:eastAsia="仿宋_GB2312" w:hAnsi="Times New Roman" w:cs="Times New Roman" w:hint="eastAsia"/>
                <w:snapToGrid w:val="0"/>
                <w:kern w:val="0"/>
                <w:sz w:val="24"/>
                <w:szCs w:val="24"/>
                <w:vertAlign w:val="superscript"/>
              </w:rPr>
              <w:t>2</w:t>
            </w:r>
          </w:p>
        </w:tc>
        <w:tc>
          <w:tcPr>
            <w:tcW w:w="992" w:type="pct"/>
            <w:shd w:val="clear" w:color="000000" w:fill="FFFFFF"/>
            <w:vAlign w:val="center"/>
          </w:tcPr>
          <w:p w:rsidR="00867F94" w:rsidRPr="008D7B04" w14:paraId="6F73A44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restart"/>
            <w:shd w:val="clear" w:color="000000" w:fill="FFFFFF"/>
            <w:vAlign w:val="center"/>
          </w:tcPr>
          <w:p w:rsidR="00867F94" w:rsidRPr="008D7B04" w14:paraId="4272051F"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、测量直径为内径；</w:t>
            </w:r>
          </w:p>
          <w:p w:rsidR="00867F94" w:rsidRPr="008D7B04" w14:paraId="2B3B3B1F"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br w:type="page"/>
              <w:t>2</w:t>
            </w:r>
            <w:r w:rsidRPr="008D7B04">
              <w:rPr>
                <w:rFonts w:ascii="Times New Roman" w:eastAsia="仿宋_GB2312" w:hAnsi="Times New Roman" w:cs="Times New Roman" w:hint="eastAsia"/>
                <w:snapToGrid w:val="0"/>
                <w:kern w:val="0"/>
                <w:sz w:val="24"/>
                <w:szCs w:val="24"/>
              </w:rPr>
              <w:t>、含人工材料费及出水口设施等费用；</w:t>
            </w:r>
          </w:p>
          <w:p w:rsidR="00867F94" w:rsidRPr="008D7B04" w14:paraId="1A57EB55"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br w:type="page"/>
              <w:t>3</w:t>
            </w:r>
            <w:r w:rsidRPr="008D7B04">
              <w:rPr>
                <w:rFonts w:ascii="Times New Roman" w:eastAsia="仿宋_GB2312" w:hAnsi="Times New Roman" w:cs="Times New Roman" w:hint="eastAsia"/>
                <w:snapToGrid w:val="0"/>
                <w:kern w:val="0"/>
                <w:sz w:val="24"/>
                <w:szCs w:val="24"/>
              </w:rPr>
              <w:t>、旧料归原主。</w:t>
            </w:r>
            <w:r w:rsidRPr="008D7B04">
              <w:rPr>
                <w:rFonts w:ascii="Times New Roman" w:eastAsia="仿宋_GB2312" w:hAnsi="Times New Roman" w:cs="Times New Roman" w:hint="eastAsia"/>
                <w:snapToGrid w:val="0"/>
                <w:kern w:val="0"/>
                <w:sz w:val="24"/>
                <w:szCs w:val="24"/>
              </w:rPr>
              <w:br w:type="page"/>
            </w:r>
          </w:p>
        </w:tc>
      </w:tr>
      <w:tr w14:paraId="17DA3C42" w14:textId="77777777" w:rsidTr="00555D71">
        <w:tblPrEx>
          <w:tblW w:w="4942" w:type="pct"/>
          <w:jc w:val="center"/>
          <w:tblLook w:val="04A0"/>
        </w:tblPrEx>
        <w:trPr>
          <w:trHeight w:val="312"/>
          <w:jc w:val="center"/>
        </w:trPr>
        <w:tc>
          <w:tcPr>
            <w:tcW w:w="364" w:type="pct"/>
            <w:vMerge/>
            <w:vAlign w:val="center"/>
          </w:tcPr>
          <w:p w:rsidR="00867F94" w:rsidRPr="008D7B04" w14:paraId="26E06356"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94F9A9C"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4DEB0745"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4C82CF89" w14:textId="518CC775">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截面</w:t>
            </w:r>
            <w:r w:rsidRPr="008D7B04">
              <w:rPr>
                <w:rFonts w:ascii="Times New Roman" w:eastAsia="仿宋_GB2312" w:hAnsi="Times New Roman" w:cs="Times New Roman" w:hint="eastAsia"/>
                <w:snapToGrid w:val="0"/>
                <w:kern w:val="0"/>
                <w:sz w:val="24"/>
                <w:szCs w:val="24"/>
              </w:rPr>
              <w:t>&lt;0.5</w:t>
            </w:r>
            <w:r w:rsidRPr="008D7B04" w:rsidR="00DC7F1B">
              <w:rPr>
                <w:rFonts w:ascii="Times New Roman" w:eastAsia="仿宋_GB2312" w:hAnsi="Times New Roman" w:cs="Times New Roman" w:hint="eastAsia"/>
                <w:snapToGrid w:val="0"/>
                <w:kern w:val="0"/>
                <w:sz w:val="24"/>
                <w:szCs w:val="24"/>
              </w:rPr>
              <w:t>m</w:t>
            </w:r>
            <w:r w:rsidRPr="008D7B04" w:rsidR="00DC7F1B">
              <w:rPr>
                <w:rFonts w:ascii="Times New Roman" w:eastAsia="仿宋_GB2312" w:hAnsi="Times New Roman" w:cs="Times New Roman" w:hint="eastAsia"/>
                <w:snapToGrid w:val="0"/>
                <w:kern w:val="0"/>
                <w:sz w:val="24"/>
                <w:szCs w:val="24"/>
                <w:vertAlign w:val="superscript"/>
              </w:rPr>
              <w:t>2</w:t>
            </w:r>
          </w:p>
        </w:tc>
        <w:tc>
          <w:tcPr>
            <w:tcW w:w="992" w:type="pct"/>
            <w:shd w:val="clear" w:color="000000" w:fill="FFFFFF"/>
            <w:vAlign w:val="center"/>
          </w:tcPr>
          <w:p w:rsidR="00867F94" w:rsidRPr="008D7B04" w14:paraId="5160A31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035CBD63" w14:textId="77777777">
            <w:pPr>
              <w:widowControl/>
              <w:spacing w:line="260" w:lineRule="exact"/>
              <w:jc w:val="left"/>
              <w:rPr>
                <w:rFonts w:ascii="Times New Roman" w:eastAsia="仿宋_GB2312" w:hAnsi="Times New Roman" w:cs="Times New Roman"/>
                <w:snapToGrid w:val="0"/>
                <w:kern w:val="0"/>
                <w:sz w:val="24"/>
                <w:szCs w:val="24"/>
              </w:rPr>
            </w:pPr>
          </w:p>
        </w:tc>
      </w:tr>
      <w:tr w14:paraId="6238FCCE" w14:textId="77777777" w:rsidTr="00555D71">
        <w:tblPrEx>
          <w:tblW w:w="4942" w:type="pct"/>
          <w:jc w:val="center"/>
          <w:tblLook w:val="04A0"/>
        </w:tblPrEx>
        <w:trPr>
          <w:trHeight w:val="312"/>
          <w:jc w:val="center"/>
        </w:trPr>
        <w:tc>
          <w:tcPr>
            <w:tcW w:w="364" w:type="pct"/>
            <w:vMerge/>
            <w:vAlign w:val="center"/>
          </w:tcPr>
          <w:p w:rsidR="00867F94" w:rsidRPr="008D7B04" w14:paraId="2A4679C8"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CBAC445"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restart"/>
            <w:shd w:val="clear" w:color="000000" w:fill="FFFFFF"/>
            <w:vAlign w:val="center"/>
          </w:tcPr>
          <w:p w:rsidR="00867F94" w:rsidRPr="008D7B04" w14:paraId="54088A5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水泥管（带钢筋）</w:t>
            </w:r>
          </w:p>
        </w:tc>
        <w:tc>
          <w:tcPr>
            <w:tcW w:w="1279" w:type="pct"/>
            <w:shd w:val="clear" w:color="000000" w:fill="FFFFFF"/>
            <w:vAlign w:val="center"/>
          </w:tcPr>
          <w:p w:rsidR="00867F94" w:rsidRPr="008D7B04" w14:paraId="66B1295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&lt;30m</w:t>
            </w:r>
          </w:p>
        </w:tc>
        <w:tc>
          <w:tcPr>
            <w:tcW w:w="992" w:type="pct"/>
            <w:shd w:val="clear" w:color="000000" w:fill="FFFFFF"/>
            <w:vAlign w:val="center"/>
          </w:tcPr>
          <w:p w:rsidR="00867F94" w:rsidRPr="008D7B04" w14:paraId="358CC03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40-60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73B78367" w14:textId="77777777">
            <w:pPr>
              <w:widowControl/>
              <w:spacing w:line="260" w:lineRule="exact"/>
              <w:jc w:val="left"/>
              <w:rPr>
                <w:rFonts w:ascii="Times New Roman" w:eastAsia="仿宋_GB2312" w:hAnsi="Times New Roman" w:cs="Times New Roman"/>
                <w:snapToGrid w:val="0"/>
                <w:kern w:val="0"/>
                <w:sz w:val="24"/>
                <w:szCs w:val="24"/>
              </w:rPr>
            </w:pPr>
          </w:p>
        </w:tc>
      </w:tr>
      <w:tr w14:paraId="5F234CAC" w14:textId="77777777" w:rsidTr="002A0C5F">
        <w:tblPrEx>
          <w:tblW w:w="4942" w:type="pct"/>
          <w:jc w:val="center"/>
          <w:tblLook w:val="04A0"/>
        </w:tblPrEx>
        <w:trPr>
          <w:trHeight w:val="418"/>
          <w:jc w:val="center"/>
        </w:trPr>
        <w:tc>
          <w:tcPr>
            <w:tcW w:w="364" w:type="pct"/>
            <w:vMerge/>
            <w:vAlign w:val="center"/>
          </w:tcPr>
          <w:p w:rsidR="00867F94" w:rsidRPr="008D7B04" w14:paraId="3F474460"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C16F30A"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07768A26"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699E7A2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30cm</w:t>
            </w: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&lt;50cm</w:t>
            </w:r>
          </w:p>
        </w:tc>
        <w:tc>
          <w:tcPr>
            <w:tcW w:w="992" w:type="pct"/>
            <w:shd w:val="clear" w:color="000000" w:fill="FFFFFF"/>
            <w:vAlign w:val="center"/>
          </w:tcPr>
          <w:p w:rsidR="00867F94" w:rsidRPr="008D7B04" w14:paraId="7FC19D7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80-90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41C2898A" w14:textId="77777777">
            <w:pPr>
              <w:widowControl/>
              <w:spacing w:line="260" w:lineRule="exact"/>
              <w:jc w:val="left"/>
              <w:rPr>
                <w:rFonts w:ascii="Times New Roman" w:eastAsia="仿宋_GB2312" w:hAnsi="Times New Roman" w:cs="Times New Roman"/>
                <w:snapToGrid w:val="0"/>
                <w:kern w:val="0"/>
                <w:sz w:val="24"/>
                <w:szCs w:val="24"/>
              </w:rPr>
            </w:pPr>
          </w:p>
        </w:tc>
      </w:tr>
      <w:tr w14:paraId="3DD7A124" w14:textId="77777777" w:rsidTr="002A0C5F">
        <w:tblPrEx>
          <w:tblW w:w="4942" w:type="pct"/>
          <w:jc w:val="center"/>
          <w:tblLook w:val="04A0"/>
        </w:tblPrEx>
        <w:trPr>
          <w:trHeight w:val="411"/>
          <w:jc w:val="center"/>
        </w:trPr>
        <w:tc>
          <w:tcPr>
            <w:tcW w:w="364" w:type="pct"/>
            <w:vMerge/>
            <w:vAlign w:val="center"/>
          </w:tcPr>
          <w:p w:rsidR="00867F94" w:rsidRPr="008D7B04" w14:paraId="68413EA5"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A0D29D1"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560A03A7"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593AF78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50cm</w:t>
            </w: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&lt;80cm</w:t>
            </w:r>
          </w:p>
        </w:tc>
        <w:tc>
          <w:tcPr>
            <w:tcW w:w="992" w:type="pct"/>
            <w:shd w:val="clear" w:color="000000" w:fill="FFFFFF"/>
            <w:vAlign w:val="center"/>
          </w:tcPr>
          <w:p w:rsidR="00867F94" w:rsidRPr="008D7B04" w14:paraId="463607E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120-150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21D9DBF2" w14:textId="77777777">
            <w:pPr>
              <w:widowControl/>
              <w:spacing w:line="260" w:lineRule="exact"/>
              <w:jc w:val="left"/>
              <w:rPr>
                <w:rFonts w:ascii="Times New Roman" w:eastAsia="仿宋_GB2312" w:hAnsi="Times New Roman" w:cs="Times New Roman"/>
                <w:snapToGrid w:val="0"/>
                <w:kern w:val="0"/>
                <w:sz w:val="24"/>
                <w:szCs w:val="24"/>
              </w:rPr>
            </w:pPr>
          </w:p>
        </w:tc>
      </w:tr>
      <w:tr w14:paraId="7EAD7B59" w14:textId="77777777" w:rsidTr="00555D71">
        <w:tblPrEx>
          <w:tblW w:w="4942" w:type="pct"/>
          <w:jc w:val="center"/>
          <w:tblLook w:val="04A0"/>
        </w:tblPrEx>
        <w:trPr>
          <w:trHeight w:val="312"/>
          <w:jc w:val="center"/>
        </w:trPr>
        <w:tc>
          <w:tcPr>
            <w:tcW w:w="364" w:type="pct"/>
            <w:vMerge/>
            <w:vAlign w:val="center"/>
          </w:tcPr>
          <w:p w:rsidR="00867F94" w:rsidRPr="008D7B04" w14:paraId="144DADD5"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312905C"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7A38D3F0"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7127991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80cm</w:t>
            </w: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&lt;110cm</w:t>
            </w:r>
          </w:p>
        </w:tc>
        <w:tc>
          <w:tcPr>
            <w:tcW w:w="992" w:type="pct"/>
            <w:shd w:val="clear" w:color="000000" w:fill="FFFFFF"/>
            <w:vAlign w:val="center"/>
          </w:tcPr>
          <w:p w:rsidR="00867F94" w:rsidRPr="008D7B04" w14:paraId="1728344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240-300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7C69B764" w14:textId="77777777">
            <w:pPr>
              <w:widowControl/>
              <w:spacing w:line="260" w:lineRule="exact"/>
              <w:jc w:val="left"/>
              <w:rPr>
                <w:rFonts w:ascii="Times New Roman" w:eastAsia="仿宋_GB2312" w:hAnsi="Times New Roman" w:cs="Times New Roman"/>
                <w:snapToGrid w:val="0"/>
                <w:kern w:val="0"/>
                <w:sz w:val="24"/>
                <w:szCs w:val="24"/>
              </w:rPr>
            </w:pPr>
          </w:p>
        </w:tc>
      </w:tr>
      <w:tr w14:paraId="04BD29DC" w14:textId="77777777" w:rsidTr="00555D71">
        <w:tblPrEx>
          <w:tblW w:w="4942" w:type="pct"/>
          <w:jc w:val="center"/>
          <w:tblLook w:val="04A0"/>
        </w:tblPrEx>
        <w:trPr>
          <w:trHeight w:val="312"/>
          <w:jc w:val="center"/>
        </w:trPr>
        <w:tc>
          <w:tcPr>
            <w:tcW w:w="364" w:type="pct"/>
            <w:vMerge/>
            <w:vAlign w:val="center"/>
          </w:tcPr>
          <w:p w:rsidR="00867F94" w:rsidRPr="008D7B04" w14:paraId="606207A1"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BCBA6E6"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3ECE7F40"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12F48ED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110cm</w:t>
            </w:r>
          </w:p>
        </w:tc>
        <w:tc>
          <w:tcPr>
            <w:tcW w:w="992" w:type="pct"/>
            <w:shd w:val="clear" w:color="000000" w:fill="FFFFFF"/>
            <w:vAlign w:val="center"/>
          </w:tcPr>
          <w:p w:rsidR="00867F94" w:rsidRPr="008D7B04" w14:paraId="4B18D11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1219D997" w14:textId="77777777">
            <w:pPr>
              <w:widowControl/>
              <w:spacing w:line="260" w:lineRule="exact"/>
              <w:jc w:val="left"/>
              <w:rPr>
                <w:rFonts w:ascii="Times New Roman" w:eastAsia="仿宋_GB2312" w:hAnsi="Times New Roman" w:cs="Times New Roman"/>
                <w:snapToGrid w:val="0"/>
                <w:kern w:val="0"/>
                <w:sz w:val="24"/>
                <w:szCs w:val="24"/>
              </w:rPr>
            </w:pPr>
          </w:p>
        </w:tc>
      </w:tr>
      <w:tr w14:paraId="722386D6" w14:textId="77777777" w:rsidTr="002A0C5F">
        <w:tblPrEx>
          <w:tblW w:w="4942" w:type="pct"/>
          <w:jc w:val="center"/>
          <w:tblLook w:val="04A0"/>
        </w:tblPrEx>
        <w:trPr>
          <w:trHeight w:val="464"/>
          <w:jc w:val="center"/>
        </w:trPr>
        <w:tc>
          <w:tcPr>
            <w:tcW w:w="364" w:type="pct"/>
            <w:vMerge/>
            <w:vAlign w:val="center"/>
          </w:tcPr>
          <w:p w:rsidR="00867F94" w:rsidRPr="008D7B04" w14:paraId="67FB92A5"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935A6D9"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restart"/>
            <w:shd w:val="clear" w:color="000000" w:fill="FFFFFF"/>
            <w:vAlign w:val="center"/>
          </w:tcPr>
          <w:p w:rsidR="00867F94" w:rsidRPr="008D7B04" w14:paraId="5A4EA3A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水泥管（无钢筋）</w:t>
            </w:r>
          </w:p>
        </w:tc>
        <w:tc>
          <w:tcPr>
            <w:tcW w:w="1279" w:type="pct"/>
            <w:shd w:val="clear" w:color="000000" w:fill="FFFFFF"/>
            <w:vAlign w:val="center"/>
          </w:tcPr>
          <w:p w:rsidR="00867F94" w:rsidRPr="008D7B04" w14:paraId="15EA23A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20cm</w:t>
            </w:r>
          </w:p>
        </w:tc>
        <w:tc>
          <w:tcPr>
            <w:tcW w:w="992" w:type="pct"/>
            <w:shd w:val="clear" w:color="000000" w:fill="FFFFFF"/>
            <w:vAlign w:val="center"/>
          </w:tcPr>
          <w:p w:rsidR="00867F94" w:rsidRPr="008D7B04" w14:paraId="5267790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669B62A0" w14:textId="77777777">
            <w:pPr>
              <w:widowControl/>
              <w:spacing w:line="260" w:lineRule="exact"/>
              <w:jc w:val="left"/>
              <w:rPr>
                <w:rFonts w:ascii="Times New Roman" w:eastAsia="仿宋_GB2312" w:hAnsi="Times New Roman" w:cs="Times New Roman"/>
                <w:snapToGrid w:val="0"/>
                <w:kern w:val="0"/>
                <w:sz w:val="24"/>
                <w:szCs w:val="24"/>
              </w:rPr>
            </w:pPr>
          </w:p>
        </w:tc>
      </w:tr>
      <w:tr w14:paraId="2000D46F" w14:textId="77777777" w:rsidTr="002A0C5F">
        <w:tblPrEx>
          <w:tblW w:w="4942" w:type="pct"/>
          <w:jc w:val="center"/>
          <w:tblLook w:val="04A0"/>
        </w:tblPrEx>
        <w:trPr>
          <w:trHeight w:val="413"/>
          <w:jc w:val="center"/>
        </w:trPr>
        <w:tc>
          <w:tcPr>
            <w:tcW w:w="364" w:type="pct"/>
            <w:vMerge/>
            <w:vAlign w:val="center"/>
          </w:tcPr>
          <w:p w:rsidR="00867F94" w:rsidRPr="008D7B04" w14:paraId="57F8C377"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D6F92A7"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3C5A1C7C"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680398C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&gt;20cm</w:t>
            </w:r>
          </w:p>
        </w:tc>
        <w:tc>
          <w:tcPr>
            <w:tcW w:w="992" w:type="pct"/>
            <w:shd w:val="clear" w:color="000000" w:fill="FFFFFF"/>
            <w:vAlign w:val="center"/>
          </w:tcPr>
          <w:p w:rsidR="00867F94" w:rsidRPr="008D7B04" w14:paraId="6D094BC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50-90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18AC2B2B" w14:textId="77777777">
            <w:pPr>
              <w:widowControl/>
              <w:spacing w:line="260" w:lineRule="exact"/>
              <w:jc w:val="left"/>
              <w:rPr>
                <w:rFonts w:ascii="Times New Roman" w:eastAsia="仿宋_GB2312" w:hAnsi="Times New Roman" w:cs="Times New Roman"/>
                <w:snapToGrid w:val="0"/>
                <w:kern w:val="0"/>
                <w:sz w:val="24"/>
                <w:szCs w:val="24"/>
              </w:rPr>
            </w:pPr>
          </w:p>
        </w:tc>
      </w:tr>
      <w:tr w14:paraId="2F5D3BB2" w14:textId="77777777" w:rsidTr="00555D71">
        <w:tblPrEx>
          <w:tblW w:w="4942" w:type="pct"/>
          <w:jc w:val="center"/>
          <w:tblLook w:val="04A0"/>
        </w:tblPrEx>
        <w:trPr>
          <w:trHeight w:val="312"/>
          <w:jc w:val="center"/>
        </w:trPr>
        <w:tc>
          <w:tcPr>
            <w:tcW w:w="364" w:type="pct"/>
            <w:vMerge/>
            <w:vAlign w:val="center"/>
          </w:tcPr>
          <w:p w:rsidR="00867F94" w:rsidRPr="008D7B04" w14:paraId="5AE2688F"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AD225AB"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restart"/>
            <w:shd w:val="clear" w:color="000000" w:fill="FFFFFF"/>
            <w:vAlign w:val="center"/>
          </w:tcPr>
          <w:p w:rsidR="00867F94" w:rsidRPr="008D7B04" w14:paraId="2AFBE44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塑料管</w:t>
            </w:r>
          </w:p>
        </w:tc>
        <w:tc>
          <w:tcPr>
            <w:tcW w:w="1279" w:type="pct"/>
            <w:shd w:val="clear" w:color="000000" w:fill="FFFFFF"/>
            <w:vAlign w:val="center"/>
          </w:tcPr>
          <w:p w:rsidR="00867F94" w:rsidRPr="008D7B04" w14:paraId="1C71DC8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5cm</w:t>
            </w:r>
          </w:p>
        </w:tc>
        <w:tc>
          <w:tcPr>
            <w:tcW w:w="992" w:type="pct"/>
            <w:shd w:val="clear" w:color="000000" w:fill="FFFFFF"/>
            <w:vAlign w:val="center"/>
          </w:tcPr>
          <w:p w:rsidR="00867F94" w:rsidRPr="008D7B04" w14:paraId="5726D5C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10-20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07E3205D" w14:textId="77777777">
            <w:pPr>
              <w:widowControl/>
              <w:spacing w:line="260" w:lineRule="exact"/>
              <w:jc w:val="left"/>
              <w:rPr>
                <w:rFonts w:ascii="Times New Roman" w:eastAsia="仿宋_GB2312" w:hAnsi="Times New Roman" w:cs="Times New Roman"/>
                <w:snapToGrid w:val="0"/>
                <w:kern w:val="0"/>
                <w:sz w:val="24"/>
                <w:szCs w:val="24"/>
              </w:rPr>
            </w:pPr>
          </w:p>
        </w:tc>
      </w:tr>
      <w:tr w14:paraId="43A925AB" w14:textId="77777777" w:rsidTr="00555D71">
        <w:tblPrEx>
          <w:tblW w:w="4942" w:type="pct"/>
          <w:jc w:val="center"/>
          <w:tblLook w:val="04A0"/>
        </w:tblPrEx>
        <w:trPr>
          <w:trHeight w:val="312"/>
          <w:jc w:val="center"/>
        </w:trPr>
        <w:tc>
          <w:tcPr>
            <w:tcW w:w="364" w:type="pct"/>
            <w:vMerge/>
            <w:vAlign w:val="center"/>
          </w:tcPr>
          <w:p w:rsidR="00867F94" w:rsidRPr="008D7B04" w14:paraId="26C7E013"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CEC0C85"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66A93F6D"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05F3352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5cm&lt;</w:t>
            </w: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10cm</w:t>
            </w:r>
          </w:p>
        </w:tc>
        <w:tc>
          <w:tcPr>
            <w:tcW w:w="992" w:type="pct"/>
            <w:shd w:val="clear" w:color="000000" w:fill="FFFFFF"/>
            <w:vAlign w:val="center"/>
          </w:tcPr>
          <w:p w:rsidR="00867F94" w:rsidRPr="008D7B04" w14:paraId="5E4A087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20-35</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59343A30" w14:textId="77777777">
            <w:pPr>
              <w:widowControl/>
              <w:spacing w:line="260" w:lineRule="exact"/>
              <w:jc w:val="left"/>
              <w:rPr>
                <w:rFonts w:ascii="Times New Roman" w:eastAsia="仿宋_GB2312" w:hAnsi="Times New Roman" w:cs="Times New Roman"/>
                <w:snapToGrid w:val="0"/>
                <w:kern w:val="0"/>
                <w:sz w:val="24"/>
                <w:szCs w:val="24"/>
              </w:rPr>
            </w:pPr>
          </w:p>
        </w:tc>
      </w:tr>
      <w:tr w14:paraId="7034249D" w14:textId="77777777" w:rsidTr="00555D71">
        <w:tblPrEx>
          <w:tblW w:w="4942" w:type="pct"/>
          <w:jc w:val="center"/>
          <w:tblLook w:val="04A0"/>
        </w:tblPrEx>
        <w:trPr>
          <w:trHeight w:val="312"/>
          <w:jc w:val="center"/>
        </w:trPr>
        <w:tc>
          <w:tcPr>
            <w:tcW w:w="364" w:type="pct"/>
            <w:vMerge/>
            <w:vAlign w:val="center"/>
          </w:tcPr>
          <w:p w:rsidR="00867F94" w:rsidRPr="008D7B04" w14:paraId="4B16EFFB"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4A014860"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2E425CB3"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42EAFFF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10cm&lt;</w:t>
            </w: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15cm</w:t>
            </w:r>
          </w:p>
        </w:tc>
        <w:tc>
          <w:tcPr>
            <w:tcW w:w="992" w:type="pct"/>
            <w:shd w:val="clear" w:color="000000" w:fill="FFFFFF"/>
            <w:vAlign w:val="center"/>
          </w:tcPr>
          <w:p w:rsidR="00867F94" w:rsidRPr="008D7B04" w14:paraId="4C6B794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35-45</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5217A57A" w14:textId="77777777">
            <w:pPr>
              <w:widowControl/>
              <w:spacing w:line="260" w:lineRule="exact"/>
              <w:jc w:val="left"/>
              <w:rPr>
                <w:rFonts w:ascii="Times New Roman" w:eastAsia="仿宋_GB2312" w:hAnsi="Times New Roman" w:cs="Times New Roman"/>
                <w:snapToGrid w:val="0"/>
                <w:kern w:val="0"/>
                <w:sz w:val="24"/>
                <w:szCs w:val="24"/>
              </w:rPr>
            </w:pPr>
          </w:p>
        </w:tc>
      </w:tr>
      <w:tr w14:paraId="4D935685" w14:textId="77777777" w:rsidTr="00555D71">
        <w:tblPrEx>
          <w:tblW w:w="4942" w:type="pct"/>
          <w:jc w:val="center"/>
          <w:tblLook w:val="04A0"/>
        </w:tblPrEx>
        <w:trPr>
          <w:trHeight w:val="312"/>
          <w:jc w:val="center"/>
        </w:trPr>
        <w:tc>
          <w:tcPr>
            <w:tcW w:w="364" w:type="pct"/>
            <w:vMerge/>
            <w:vAlign w:val="center"/>
          </w:tcPr>
          <w:p w:rsidR="00867F94" w:rsidRPr="008D7B04" w14:paraId="1B6D9F70"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78A3DAA"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6D6C8284"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76D7E10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&gt;15cm</w:t>
            </w:r>
          </w:p>
        </w:tc>
        <w:tc>
          <w:tcPr>
            <w:tcW w:w="992" w:type="pct"/>
            <w:shd w:val="clear" w:color="000000" w:fill="FFFFFF"/>
            <w:vAlign w:val="center"/>
          </w:tcPr>
          <w:p w:rsidR="00867F94" w:rsidRPr="008D7B04" w14:paraId="52E1037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45-55</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1D4DD28E" w14:textId="77777777">
            <w:pPr>
              <w:widowControl/>
              <w:spacing w:line="260" w:lineRule="exact"/>
              <w:jc w:val="left"/>
              <w:rPr>
                <w:rFonts w:ascii="Times New Roman" w:eastAsia="仿宋_GB2312" w:hAnsi="Times New Roman" w:cs="Times New Roman"/>
                <w:snapToGrid w:val="0"/>
                <w:kern w:val="0"/>
                <w:sz w:val="24"/>
                <w:szCs w:val="24"/>
              </w:rPr>
            </w:pPr>
          </w:p>
        </w:tc>
      </w:tr>
      <w:tr w14:paraId="12992ACE" w14:textId="77777777" w:rsidTr="00555D71">
        <w:tblPrEx>
          <w:tblW w:w="4942" w:type="pct"/>
          <w:jc w:val="center"/>
          <w:tblLook w:val="04A0"/>
        </w:tblPrEx>
        <w:trPr>
          <w:trHeight w:val="312"/>
          <w:jc w:val="center"/>
        </w:trPr>
        <w:tc>
          <w:tcPr>
            <w:tcW w:w="364" w:type="pct"/>
            <w:vMerge/>
            <w:vAlign w:val="center"/>
          </w:tcPr>
          <w:p w:rsidR="00867F94" w:rsidRPr="008D7B04" w14:paraId="286B0A5A"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D78F6F6"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restart"/>
            <w:shd w:val="clear" w:color="000000" w:fill="FFFFFF"/>
            <w:vAlign w:val="center"/>
          </w:tcPr>
          <w:p w:rsidR="00867F94" w:rsidRPr="008D7B04" w14:paraId="14A7142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铸铁排水管</w:t>
            </w:r>
          </w:p>
        </w:tc>
        <w:tc>
          <w:tcPr>
            <w:tcW w:w="1279" w:type="pct"/>
            <w:shd w:val="clear" w:color="000000" w:fill="FFFFFF"/>
            <w:vAlign w:val="center"/>
          </w:tcPr>
          <w:p w:rsidR="00867F94" w:rsidRPr="008D7B04" w14:paraId="68BD25B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20cm</w:t>
            </w:r>
          </w:p>
        </w:tc>
        <w:tc>
          <w:tcPr>
            <w:tcW w:w="992" w:type="pct"/>
            <w:shd w:val="clear" w:color="000000" w:fill="FFFFFF"/>
            <w:vAlign w:val="center"/>
          </w:tcPr>
          <w:p w:rsidR="00867F94" w:rsidRPr="008D7B04" w14:paraId="3B5D8A0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45-65</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0E84AACD" w14:textId="77777777">
            <w:pPr>
              <w:widowControl/>
              <w:spacing w:line="260" w:lineRule="exact"/>
              <w:jc w:val="left"/>
              <w:rPr>
                <w:rFonts w:ascii="Times New Roman" w:eastAsia="仿宋_GB2312" w:hAnsi="Times New Roman" w:cs="Times New Roman"/>
                <w:snapToGrid w:val="0"/>
                <w:kern w:val="0"/>
                <w:sz w:val="24"/>
                <w:szCs w:val="24"/>
              </w:rPr>
            </w:pPr>
          </w:p>
        </w:tc>
      </w:tr>
      <w:tr w14:paraId="403530FA" w14:textId="77777777" w:rsidTr="00555D71">
        <w:tblPrEx>
          <w:tblW w:w="4942" w:type="pct"/>
          <w:jc w:val="center"/>
          <w:tblLook w:val="04A0"/>
        </w:tblPrEx>
        <w:trPr>
          <w:trHeight w:val="340"/>
          <w:jc w:val="center"/>
        </w:trPr>
        <w:tc>
          <w:tcPr>
            <w:tcW w:w="364" w:type="pct"/>
            <w:vMerge/>
            <w:vAlign w:val="center"/>
          </w:tcPr>
          <w:p w:rsidR="00867F94" w:rsidRPr="008D7B04" w14:paraId="190BDA62"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6C5A842"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17D4D0D5"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5A5C41B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直径</w:t>
            </w:r>
            <w:r w:rsidRPr="008D7B04">
              <w:rPr>
                <w:rFonts w:ascii="Times New Roman" w:eastAsia="仿宋_GB2312" w:hAnsi="Times New Roman" w:cs="Times New Roman" w:hint="eastAsia"/>
                <w:snapToGrid w:val="0"/>
                <w:kern w:val="0"/>
                <w:sz w:val="24"/>
                <w:szCs w:val="24"/>
              </w:rPr>
              <w:t>&gt;20cm</w:t>
            </w:r>
          </w:p>
        </w:tc>
        <w:tc>
          <w:tcPr>
            <w:tcW w:w="992" w:type="pct"/>
            <w:shd w:val="clear" w:color="000000" w:fill="FFFFFF"/>
            <w:vAlign w:val="center"/>
          </w:tcPr>
          <w:p w:rsidR="00867F94" w:rsidRPr="008D7B04" w14:paraId="2052B8A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65-90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20824246" w14:textId="77777777">
            <w:pPr>
              <w:widowControl/>
              <w:spacing w:line="260" w:lineRule="exact"/>
              <w:jc w:val="left"/>
              <w:rPr>
                <w:rFonts w:ascii="Times New Roman" w:eastAsia="仿宋_GB2312" w:hAnsi="Times New Roman" w:cs="Times New Roman"/>
                <w:snapToGrid w:val="0"/>
                <w:kern w:val="0"/>
                <w:sz w:val="24"/>
                <w:szCs w:val="24"/>
              </w:rPr>
            </w:pPr>
          </w:p>
        </w:tc>
      </w:tr>
      <w:tr w14:paraId="65CC5169" w14:textId="77777777" w:rsidTr="00555D71">
        <w:tblPrEx>
          <w:tblW w:w="4942" w:type="pct"/>
          <w:jc w:val="center"/>
          <w:tblLook w:val="04A0"/>
        </w:tblPrEx>
        <w:trPr>
          <w:trHeight w:hRule="exact" w:val="397"/>
          <w:jc w:val="center"/>
        </w:trPr>
        <w:tc>
          <w:tcPr>
            <w:tcW w:w="364" w:type="pct"/>
            <w:vMerge w:val="restart"/>
            <w:shd w:val="clear" w:color="000000" w:fill="FFFFFF"/>
            <w:noWrap/>
            <w:vAlign w:val="center"/>
          </w:tcPr>
          <w:p w:rsidR="00867F94" w:rsidRPr="008D7B04" w14:paraId="53A4AD7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十一</w:t>
            </w:r>
          </w:p>
        </w:tc>
        <w:tc>
          <w:tcPr>
            <w:tcW w:w="441" w:type="pct"/>
            <w:vMerge w:val="restart"/>
            <w:shd w:val="clear" w:color="000000" w:fill="FFFFFF"/>
            <w:vAlign w:val="center"/>
          </w:tcPr>
          <w:p w:rsidR="00867F94" w:rsidRPr="008D7B04" w14:paraId="6FA0062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地面硬化</w:t>
            </w:r>
          </w:p>
        </w:tc>
        <w:tc>
          <w:tcPr>
            <w:tcW w:w="473" w:type="pct"/>
            <w:vMerge w:val="restart"/>
            <w:shd w:val="clear" w:color="000000" w:fill="FFFFFF"/>
            <w:vAlign w:val="center"/>
          </w:tcPr>
          <w:p w:rsidR="00867F94" w:rsidRPr="008D7B04" w14:paraId="6919B28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水泥地面</w:t>
            </w:r>
          </w:p>
        </w:tc>
        <w:tc>
          <w:tcPr>
            <w:tcW w:w="1279" w:type="pct"/>
            <w:shd w:val="clear" w:color="000000" w:fill="FFFFFF"/>
            <w:vAlign w:val="center"/>
          </w:tcPr>
          <w:p w:rsidR="00867F94" w:rsidRPr="008D7B04" w14:paraId="19E3D312" w14:textId="77777777">
            <w:pPr>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厚度</w:t>
            </w:r>
            <w:r w:rsidRPr="008D7B04">
              <w:rPr>
                <w:rFonts w:ascii="Times New Roman" w:eastAsia="仿宋_GB2312" w:hAnsi="Times New Roman" w:cs="Times New Roman" w:hint="eastAsia"/>
                <w:snapToGrid w:val="0"/>
                <w:kern w:val="0"/>
                <w:sz w:val="24"/>
                <w:szCs w:val="24"/>
              </w:rPr>
              <w:t>&lt;</w:t>
            </w:r>
            <w:r w:rsidRPr="008D7B04">
              <w:rPr>
                <w:rFonts w:ascii="Times New Roman" w:eastAsia="仿宋_GB2312" w:hAnsi="Times New Roman" w:cs="Times New Roman"/>
                <w:snapToGrid w:val="0"/>
                <w:kern w:val="0"/>
                <w:sz w:val="24"/>
                <w:szCs w:val="24"/>
              </w:rPr>
              <w:t>20</w:t>
            </w:r>
            <w:r w:rsidRPr="008D7B04">
              <w:rPr>
                <w:rFonts w:ascii="Times New Roman" w:eastAsia="仿宋_GB2312" w:hAnsi="Times New Roman" w:cs="Times New Roman" w:hint="eastAsia"/>
                <w:snapToGrid w:val="0"/>
                <w:kern w:val="0"/>
                <w:sz w:val="24"/>
                <w:szCs w:val="24"/>
              </w:rPr>
              <w:t>cm</w:t>
            </w:r>
          </w:p>
        </w:tc>
        <w:tc>
          <w:tcPr>
            <w:tcW w:w="992" w:type="pct"/>
            <w:shd w:val="clear" w:color="000000" w:fill="FFFFFF"/>
            <w:vAlign w:val="center"/>
          </w:tcPr>
          <w:p w:rsidR="00867F94" w:rsidRPr="008D7B04" w14:paraId="5425191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50-70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restart"/>
            <w:shd w:val="clear" w:color="000000" w:fill="FFFFFF"/>
            <w:vAlign w:val="center"/>
          </w:tcPr>
          <w:p w:rsidR="00867F94" w:rsidRPr="008D7B04" w14:paraId="2E3FEF4E"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沥青路面通常指一般区间道路，公路等特殊要求道路另行评估。</w:t>
            </w:r>
          </w:p>
        </w:tc>
      </w:tr>
      <w:tr w14:paraId="0757A82C" w14:textId="77777777" w:rsidTr="00555D71">
        <w:tblPrEx>
          <w:tblW w:w="4942" w:type="pct"/>
          <w:jc w:val="center"/>
          <w:tblLook w:val="04A0"/>
        </w:tblPrEx>
        <w:trPr>
          <w:trHeight w:hRule="exact" w:val="397"/>
          <w:jc w:val="center"/>
        </w:trPr>
        <w:tc>
          <w:tcPr>
            <w:tcW w:w="364" w:type="pct"/>
            <w:vMerge/>
            <w:shd w:val="clear" w:color="000000" w:fill="FFFFFF"/>
            <w:noWrap/>
            <w:vAlign w:val="center"/>
          </w:tcPr>
          <w:p w:rsidR="00867F94" w:rsidRPr="008D7B04" w14:paraId="6A5C0D52"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shd w:val="clear" w:color="000000" w:fill="FFFFFF"/>
            <w:vAlign w:val="center"/>
          </w:tcPr>
          <w:p w:rsidR="00867F94" w:rsidRPr="008D7B04" w14:paraId="6877FD5F"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shd w:val="clear" w:color="000000" w:fill="FFFFFF"/>
            <w:vAlign w:val="center"/>
          </w:tcPr>
          <w:p w:rsidR="00867F94" w:rsidRPr="008D7B04" w14:paraId="5E4005A5"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5925668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厚度≥</w:t>
            </w:r>
            <w:r w:rsidRPr="008D7B04">
              <w:rPr>
                <w:rFonts w:ascii="Times New Roman" w:eastAsia="仿宋_GB2312" w:hAnsi="Times New Roman" w:cs="Times New Roman" w:hint="eastAsia"/>
                <w:snapToGrid w:val="0"/>
                <w:kern w:val="0"/>
                <w:sz w:val="24"/>
                <w:szCs w:val="24"/>
              </w:rPr>
              <w:t>2</w:t>
            </w:r>
            <w:r w:rsidRPr="008D7B04">
              <w:rPr>
                <w:rFonts w:ascii="Times New Roman" w:eastAsia="仿宋_GB2312" w:hAnsi="Times New Roman" w:cs="Times New Roman"/>
                <w:snapToGrid w:val="0"/>
                <w:kern w:val="0"/>
                <w:sz w:val="24"/>
                <w:szCs w:val="24"/>
              </w:rPr>
              <w:t>0</w:t>
            </w:r>
            <w:r w:rsidRPr="008D7B04">
              <w:rPr>
                <w:rFonts w:ascii="Times New Roman" w:eastAsia="仿宋_GB2312" w:hAnsi="Times New Roman" w:cs="Times New Roman" w:hint="eastAsia"/>
                <w:snapToGrid w:val="0"/>
                <w:kern w:val="0"/>
                <w:sz w:val="24"/>
                <w:szCs w:val="24"/>
              </w:rPr>
              <w:t>cm</w:t>
            </w:r>
          </w:p>
        </w:tc>
        <w:tc>
          <w:tcPr>
            <w:tcW w:w="992" w:type="pct"/>
            <w:shd w:val="clear" w:color="000000" w:fill="FFFFFF"/>
            <w:vAlign w:val="center"/>
          </w:tcPr>
          <w:p w:rsidR="00867F94" w:rsidRPr="008D7B04" w14:paraId="0ADA3B5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w:t>
            </w:r>
            <w:r w:rsidRPr="008D7B04">
              <w:rPr>
                <w:rFonts w:ascii="Times New Roman" w:eastAsia="仿宋_GB2312" w:hAnsi="Times New Roman" w:cs="Times New Roman"/>
                <w:snapToGrid w:val="0"/>
                <w:kern w:val="0"/>
                <w:sz w:val="24"/>
                <w:szCs w:val="24"/>
              </w:rPr>
              <w:t>0-100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shd w:val="clear" w:color="000000" w:fill="FFFFFF"/>
            <w:vAlign w:val="center"/>
          </w:tcPr>
          <w:p w:rsidR="00867F94" w:rsidRPr="008D7B04" w14:paraId="7123D963" w14:textId="77777777">
            <w:pPr>
              <w:widowControl/>
              <w:spacing w:line="260" w:lineRule="exact"/>
              <w:jc w:val="left"/>
              <w:rPr>
                <w:rFonts w:ascii="Times New Roman" w:eastAsia="仿宋_GB2312" w:hAnsi="Times New Roman" w:cs="Times New Roman"/>
                <w:snapToGrid w:val="0"/>
                <w:kern w:val="0"/>
                <w:sz w:val="24"/>
                <w:szCs w:val="24"/>
              </w:rPr>
            </w:pPr>
          </w:p>
        </w:tc>
      </w:tr>
      <w:tr w14:paraId="5CF4EC2C" w14:textId="77777777" w:rsidTr="00555D71">
        <w:tblPrEx>
          <w:tblW w:w="4942" w:type="pct"/>
          <w:jc w:val="center"/>
          <w:tblLook w:val="04A0"/>
        </w:tblPrEx>
        <w:trPr>
          <w:trHeight w:hRule="exact" w:val="397"/>
          <w:jc w:val="center"/>
        </w:trPr>
        <w:tc>
          <w:tcPr>
            <w:tcW w:w="364" w:type="pct"/>
            <w:vMerge/>
            <w:vAlign w:val="center"/>
          </w:tcPr>
          <w:p w:rsidR="00867F94" w:rsidRPr="008D7B04" w14:paraId="48DB678A"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42004E2"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B680D3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水泥花砖</w:t>
            </w:r>
          </w:p>
        </w:tc>
        <w:tc>
          <w:tcPr>
            <w:tcW w:w="992" w:type="pct"/>
            <w:shd w:val="clear" w:color="000000" w:fill="FFFFFF"/>
            <w:vAlign w:val="center"/>
          </w:tcPr>
          <w:p w:rsidR="00867F94" w:rsidRPr="008D7B04" w14:paraId="61D0033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041962EE" w14:textId="77777777">
            <w:pPr>
              <w:widowControl/>
              <w:spacing w:line="260" w:lineRule="exact"/>
              <w:jc w:val="left"/>
              <w:rPr>
                <w:rFonts w:ascii="Times New Roman" w:eastAsia="仿宋_GB2312" w:hAnsi="Times New Roman" w:cs="Times New Roman"/>
                <w:snapToGrid w:val="0"/>
                <w:kern w:val="0"/>
                <w:sz w:val="24"/>
                <w:szCs w:val="24"/>
              </w:rPr>
            </w:pPr>
          </w:p>
        </w:tc>
      </w:tr>
      <w:tr w14:paraId="5D286682" w14:textId="77777777" w:rsidTr="00555D71">
        <w:tblPrEx>
          <w:tblW w:w="4942" w:type="pct"/>
          <w:jc w:val="center"/>
          <w:tblLook w:val="04A0"/>
        </w:tblPrEx>
        <w:trPr>
          <w:trHeight w:hRule="exact" w:val="397"/>
          <w:jc w:val="center"/>
        </w:trPr>
        <w:tc>
          <w:tcPr>
            <w:tcW w:w="364" w:type="pct"/>
            <w:vMerge/>
            <w:vAlign w:val="center"/>
          </w:tcPr>
          <w:p w:rsidR="00867F94" w:rsidRPr="008D7B04" w14:paraId="3B15382A"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818777A"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1DAC637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彩色花砖</w:t>
            </w:r>
          </w:p>
        </w:tc>
        <w:tc>
          <w:tcPr>
            <w:tcW w:w="992" w:type="pct"/>
            <w:shd w:val="clear" w:color="000000" w:fill="FFFFFF"/>
            <w:vAlign w:val="center"/>
          </w:tcPr>
          <w:p w:rsidR="00867F94" w:rsidRPr="008D7B04" w14:paraId="797034B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60A2B5E1" w14:textId="77777777">
            <w:pPr>
              <w:widowControl/>
              <w:spacing w:line="260" w:lineRule="exact"/>
              <w:jc w:val="left"/>
              <w:rPr>
                <w:rFonts w:ascii="Times New Roman" w:eastAsia="仿宋_GB2312" w:hAnsi="Times New Roman" w:cs="Times New Roman"/>
                <w:snapToGrid w:val="0"/>
                <w:kern w:val="0"/>
                <w:sz w:val="24"/>
                <w:szCs w:val="24"/>
              </w:rPr>
            </w:pPr>
          </w:p>
        </w:tc>
      </w:tr>
      <w:tr w14:paraId="459B51FD" w14:textId="77777777" w:rsidTr="00555D71">
        <w:tblPrEx>
          <w:tblW w:w="4942" w:type="pct"/>
          <w:jc w:val="center"/>
          <w:tblLook w:val="04A0"/>
        </w:tblPrEx>
        <w:trPr>
          <w:trHeight w:hRule="exact" w:val="397"/>
          <w:jc w:val="center"/>
        </w:trPr>
        <w:tc>
          <w:tcPr>
            <w:tcW w:w="364" w:type="pct"/>
            <w:vMerge/>
            <w:vAlign w:val="center"/>
          </w:tcPr>
          <w:p w:rsidR="00867F94" w:rsidRPr="008D7B04" w14:paraId="71F16709"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50AADFE"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15C1CE8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水泥路面</w:t>
            </w:r>
          </w:p>
        </w:tc>
        <w:tc>
          <w:tcPr>
            <w:tcW w:w="992" w:type="pct"/>
            <w:shd w:val="clear" w:color="000000" w:fill="FFFFFF"/>
            <w:vAlign w:val="center"/>
          </w:tcPr>
          <w:p w:rsidR="00867F94" w:rsidRPr="008D7B04" w14:paraId="471BED8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70-90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15750707" w14:textId="77777777">
            <w:pPr>
              <w:widowControl/>
              <w:spacing w:line="260" w:lineRule="exact"/>
              <w:jc w:val="left"/>
              <w:rPr>
                <w:rFonts w:ascii="Times New Roman" w:eastAsia="仿宋_GB2312" w:hAnsi="Times New Roman" w:cs="Times New Roman"/>
                <w:snapToGrid w:val="0"/>
                <w:kern w:val="0"/>
                <w:sz w:val="24"/>
                <w:szCs w:val="24"/>
              </w:rPr>
            </w:pPr>
          </w:p>
        </w:tc>
      </w:tr>
      <w:tr w14:paraId="57ACDA81" w14:textId="77777777" w:rsidTr="00555D71">
        <w:tblPrEx>
          <w:tblW w:w="4942" w:type="pct"/>
          <w:jc w:val="center"/>
          <w:tblLook w:val="04A0"/>
        </w:tblPrEx>
        <w:trPr>
          <w:trHeight w:hRule="exact" w:val="397"/>
          <w:jc w:val="center"/>
        </w:trPr>
        <w:tc>
          <w:tcPr>
            <w:tcW w:w="364" w:type="pct"/>
            <w:vMerge/>
            <w:vAlign w:val="center"/>
          </w:tcPr>
          <w:p w:rsidR="00867F94" w:rsidRPr="008D7B04" w14:paraId="72A52475"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44749CA2"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48A9BDB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沥青路面</w:t>
            </w:r>
          </w:p>
        </w:tc>
        <w:tc>
          <w:tcPr>
            <w:tcW w:w="992" w:type="pct"/>
            <w:shd w:val="clear" w:color="000000" w:fill="FFFFFF"/>
            <w:vAlign w:val="center"/>
          </w:tcPr>
          <w:p w:rsidR="00867F94" w:rsidRPr="008D7B04" w14:paraId="32DF8DD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80-100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455136B7" w14:textId="77777777">
            <w:pPr>
              <w:widowControl/>
              <w:spacing w:line="260" w:lineRule="exact"/>
              <w:jc w:val="left"/>
              <w:rPr>
                <w:rFonts w:ascii="Times New Roman" w:eastAsia="仿宋_GB2312" w:hAnsi="Times New Roman" w:cs="Times New Roman"/>
                <w:snapToGrid w:val="0"/>
                <w:kern w:val="0"/>
                <w:sz w:val="24"/>
                <w:szCs w:val="24"/>
              </w:rPr>
            </w:pPr>
          </w:p>
        </w:tc>
      </w:tr>
      <w:tr w14:paraId="3033A005" w14:textId="77777777" w:rsidTr="00555D71">
        <w:tblPrEx>
          <w:tblW w:w="4942" w:type="pct"/>
          <w:jc w:val="center"/>
          <w:tblLook w:val="04A0"/>
        </w:tblPrEx>
        <w:trPr>
          <w:trHeight w:hRule="exact" w:val="397"/>
          <w:jc w:val="center"/>
        </w:trPr>
        <w:tc>
          <w:tcPr>
            <w:tcW w:w="364" w:type="pct"/>
            <w:vMerge/>
            <w:vAlign w:val="center"/>
          </w:tcPr>
          <w:p w:rsidR="00867F94" w:rsidRPr="008D7B04" w14:paraId="1D476068"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64A2B94"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676B6A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沙、石、煤渣硬化路面</w:t>
            </w:r>
          </w:p>
        </w:tc>
        <w:tc>
          <w:tcPr>
            <w:tcW w:w="992" w:type="pct"/>
            <w:shd w:val="clear" w:color="000000" w:fill="FFFFFF"/>
            <w:vAlign w:val="center"/>
          </w:tcPr>
          <w:p w:rsidR="00867F94" w:rsidRPr="008D7B04" w14:paraId="43497E4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10-20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r w:rsidRPr="008D7B04">
              <w:rPr>
                <w:rFonts w:ascii="Times New Roman" w:eastAsia="仿宋_GB2312" w:hAnsi="Times New Roman" w:cs="Times New Roman" w:hint="eastAsia"/>
                <w:snapToGrid w:val="0"/>
                <w:kern w:val="0"/>
                <w:sz w:val="24"/>
                <w:szCs w:val="24"/>
                <w:vertAlign w:val="superscript"/>
              </w:rPr>
              <w:t>2</w:t>
            </w:r>
          </w:p>
        </w:tc>
        <w:tc>
          <w:tcPr>
            <w:tcW w:w="1450" w:type="pct"/>
            <w:vMerge/>
            <w:vAlign w:val="center"/>
          </w:tcPr>
          <w:p w:rsidR="00867F94" w:rsidRPr="008D7B04" w14:paraId="757F502C" w14:textId="77777777">
            <w:pPr>
              <w:widowControl/>
              <w:spacing w:line="260" w:lineRule="exact"/>
              <w:jc w:val="left"/>
              <w:rPr>
                <w:rFonts w:ascii="Times New Roman" w:eastAsia="仿宋_GB2312" w:hAnsi="Times New Roman" w:cs="Times New Roman"/>
                <w:snapToGrid w:val="0"/>
                <w:kern w:val="0"/>
                <w:sz w:val="24"/>
                <w:szCs w:val="24"/>
              </w:rPr>
            </w:pPr>
          </w:p>
        </w:tc>
      </w:tr>
      <w:tr w14:paraId="236C29EA" w14:textId="77777777" w:rsidTr="00555D71">
        <w:tblPrEx>
          <w:tblW w:w="4942" w:type="pct"/>
          <w:jc w:val="center"/>
          <w:tblLook w:val="04A0"/>
        </w:tblPrEx>
        <w:trPr>
          <w:trHeight w:hRule="exact" w:val="397"/>
          <w:jc w:val="center"/>
        </w:trPr>
        <w:tc>
          <w:tcPr>
            <w:tcW w:w="364" w:type="pct"/>
            <w:vMerge w:val="restart"/>
            <w:shd w:val="clear" w:color="000000" w:fill="FFFFFF"/>
            <w:vAlign w:val="center"/>
          </w:tcPr>
          <w:p w:rsidR="00867F94" w:rsidRPr="008D7B04" w14:paraId="478EB95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十二</w:t>
            </w:r>
          </w:p>
        </w:tc>
        <w:tc>
          <w:tcPr>
            <w:tcW w:w="441" w:type="pct"/>
            <w:vMerge w:val="restart"/>
            <w:shd w:val="clear" w:color="000000" w:fill="FFFFFF"/>
            <w:vAlign w:val="center"/>
          </w:tcPr>
          <w:p w:rsidR="00867F94" w:rsidRPr="008D7B04" w14:paraId="4969B43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水井</w:t>
            </w:r>
          </w:p>
        </w:tc>
        <w:tc>
          <w:tcPr>
            <w:tcW w:w="1752" w:type="pct"/>
            <w:gridSpan w:val="2"/>
            <w:shd w:val="clear" w:color="000000" w:fill="FFFFFF"/>
            <w:vAlign w:val="center"/>
          </w:tcPr>
          <w:p w:rsidR="00867F94" w:rsidRPr="008D7B04" w14:paraId="7733B23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手压井</w:t>
            </w:r>
          </w:p>
        </w:tc>
        <w:tc>
          <w:tcPr>
            <w:tcW w:w="992" w:type="pct"/>
            <w:shd w:val="clear" w:color="000000" w:fill="FFFFFF"/>
            <w:vAlign w:val="center"/>
          </w:tcPr>
          <w:p w:rsidR="00867F94" w:rsidRPr="008D7B04" w14:paraId="1548DB1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眼</w:t>
            </w:r>
          </w:p>
        </w:tc>
        <w:tc>
          <w:tcPr>
            <w:tcW w:w="1450" w:type="pct"/>
            <w:vMerge w:val="restart"/>
            <w:shd w:val="clear" w:color="000000" w:fill="FFFFFF"/>
            <w:vAlign w:val="center"/>
          </w:tcPr>
          <w:p w:rsidR="00867F94" w:rsidRPr="008D7B04" w14:paraId="27091B61"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、机井按井深分段计算补偿；</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、水井补偿包括开凿工程、用料及用工等费用，含水泵、水管、供电设施等；</w:t>
            </w:r>
            <w:r w:rsidRPr="008D7B04">
              <w:rPr>
                <w:rFonts w:ascii="Times New Roman" w:eastAsia="仿宋_GB2312" w:hAnsi="Times New Roman" w:cs="Times New Roman" w:hint="eastAsia"/>
                <w:snapToGrid w:val="0"/>
                <w:kern w:val="0"/>
                <w:sz w:val="24"/>
                <w:szCs w:val="24"/>
              </w:rPr>
              <w:br/>
              <w:t>3</w:t>
            </w:r>
            <w:r w:rsidRPr="008D7B04">
              <w:rPr>
                <w:rFonts w:ascii="Times New Roman" w:eastAsia="仿宋_GB2312" w:hAnsi="Times New Roman" w:cs="Times New Roman" w:hint="eastAsia"/>
                <w:snapToGrid w:val="0"/>
                <w:kern w:val="0"/>
                <w:sz w:val="24"/>
                <w:szCs w:val="24"/>
              </w:rPr>
              <w:t>、未取得由水利部门出具的合法手续的机井按相应补偿标准下限执行；</w:t>
            </w:r>
            <w:r w:rsidRPr="008D7B04">
              <w:rPr>
                <w:rFonts w:ascii="Times New Roman" w:eastAsia="仿宋_GB2312" w:hAnsi="Times New Roman" w:cs="Times New Roman" w:hint="eastAsia"/>
                <w:snapToGrid w:val="0"/>
                <w:kern w:val="0"/>
                <w:sz w:val="24"/>
                <w:szCs w:val="24"/>
              </w:rPr>
              <w:br/>
              <w:t>4</w:t>
            </w:r>
            <w:r w:rsidRPr="008D7B04">
              <w:rPr>
                <w:rFonts w:ascii="Times New Roman" w:eastAsia="仿宋_GB2312" w:hAnsi="Times New Roman" w:cs="Times New Roman" w:hint="eastAsia"/>
                <w:snapToGrid w:val="0"/>
                <w:kern w:val="0"/>
                <w:sz w:val="24"/>
                <w:szCs w:val="24"/>
              </w:rPr>
              <w:t>、废枯井按同类水井补偿标准下限的</w:t>
            </w:r>
            <w:r w:rsidRPr="008D7B04">
              <w:rPr>
                <w:rFonts w:ascii="Times New Roman" w:eastAsia="仿宋_GB2312" w:hAnsi="Times New Roman" w:cs="Times New Roman" w:hint="eastAsia"/>
                <w:snapToGrid w:val="0"/>
                <w:kern w:val="0"/>
                <w:sz w:val="24"/>
                <w:szCs w:val="24"/>
              </w:rPr>
              <w:t>50%</w:t>
            </w:r>
            <w:r w:rsidRPr="008D7B04">
              <w:rPr>
                <w:rFonts w:ascii="Times New Roman" w:eastAsia="仿宋_GB2312" w:hAnsi="Times New Roman" w:cs="Times New Roman" w:hint="eastAsia"/>
                <w:snapToGrid w:val="0"/>
                <w:kern w:val="0"/>
                <w:sz w:val="24"/>
                <w:szCs w:val="24"/>
              </w:rPr>
              <w:t>进行补偿。</w:t>
            </w:r>
            <w:r w:rsidRPr="008D7B04">
              <w:rPr>
                <w:rFonts w:ascii="Times New Roman" w:eastAsia="仿宋_GB2312" w:hAnsi="Times New Roman" w:cs="Times New Roman" w:hint="eastAsia"/>
                <w:snapToGrid w:val="0"/>
                <w:kern w:val="0"/>
                <w:sz w:val="24"/>
                <w:szCs w:val="24"/>
              </w:rPr>
              <w:br/>
              <w:t>5</w:t>
            </w:r>
            <w:r w:rsidRPr="008D7B04">
              <w:rPr>
                <w:rFonts w:ascii="Times New Roman" w:eastAsia="仿宋_GB2312" w:hAnsi="Times New Roman" w:cs="Times New Roman" w:hint="eastAsia"/>
                <w:snapToGrid w:val="0"/>
                <w:kern w:val="0"/>
                <w:sz w:val="24"/>
                <w:szCs w:val="24"/>
              </w:rPr>
              <w:t>、其他</w:t>
            </w:r>
            <w:r w:rsidRPr="008D7B04">
              <w:rPr>
                <w:rFonts w:ascii="Times New Roman" w:eastAsia="仿宋_GB2312" w:hAnsi="Times New Roman" w:cs="Times New Roman" w:hint="eastAsia"/>
                <w:snapToGrid w:val="0"/>
                <w:kern w:val="0"/>
                <w:sz w:val="24"/>
                <w:szCs w:val="24"/>
              </w:rPr>
              <w:t>井价格</w:t>
            </w:r>
            <w:r w:rsidRPr="008D7B04">
              <w:rPr>
                <w:rFonts w:ascii="Times New Roman" w:eastAsia="仿宋_GB2312" w:hAnsi="Times New Roman" w:cs="Times New Roman" w:hint="eastAsia"/>
                <w:snapToGrid w:val="0"/>
                <w:kern w:val="0"/>
                <w:sz w:val="24"/>
                <w:szCs w:val="24"/>
              </w:rPr>
              <w:t>另议。</w:t>
            </w:r>
          </w:p>
        </w:tc>
      </w:tr>
      <w:tr w14:paraId="16A25B71" w14:textId="77777777" w:rsidTr="00555D71">
        <w:tblPrEx>
          <w:tblW w:w="4942" w:type="pct"/>
          <w:jc w:val="center"/>
          <w:tblLook w:val="04A0"/>
        </w:tblPrEx>
        <w:trPr>
          <w:trHeight w:hRule="exact" w:val="397"/>
          <w:jc w:val="center"/>
        </w:trPr>
        <w:tc>
          <w:tcPr>
            <w:tcW w:w="364" w:type="pct"/>
            <w:vMerge/>
            <w:vAlign w:val="center"/>
          </w:tcPr>
          <w:p w:rsidR="00867F94" w:rsidRPr="008D7B04" w14:paraId="0790A90A"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3B18C7E"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D67AFE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土井</w:t>
            </w:r>
          </w:p>
        </w:tc>
        <w:tc>
          <w:tcPr>
            <w:tcW w:w="992" w:type="pct"/>
            <w:shd w:val="clear" w:color="000000" w:fill="FFFFFF"/>
            <w:vAlign w:val="center"/>
          </w:tcPr>
          <w:p w:rsidR="00867F94" w:rsidRPr="008D7B04" w14:paraId="6DD389C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120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150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675A84B7" w14:textId="77777777">
            <w:pPr>
              <w:widowControl/>
              <w:spacing w:line="260" w:lineRule="exact"/>
              <w:jc w:val="left"/>
              <w:rPr>
                <w:rFonts w:ascii="Times New Roman" w:eastAsia="仿宋_GB2312" w:hAnsi="Times New Roman" w:cs="Times New Roman"/>
                <w:snapToGrid w:val="0"/>
                <w:kern w:val="0"/>
                <w:sz w:val="24"/>
                <w:szCs w:val="24"/>
              </w:rPr>
            </w:pPr>
          </w:p>
        </w:tc>
      </w:tr>
      <w:tr w14:paraId="2FF28B63" w14:textId="77777777" w:rsidTr="00555D71">
        <w:tblPrEx>
          <w:tblW w:w="4942" w:type="pct"/>
          <w:jc w:val="center"/>
          <w:tblLook w:val="04A0"/>
        </w:tblPrEx>
        <w:trPr>
          <w:trHeight w:hRule="exact" w:val="397"/>
          <w:jc w:val="center"/>
        </w:trPr>
        <w:tc>
          <w:tcPr>
            <w:tcW w:w="364" w:type="pct"/>
            <w:vMerge/>
            <w:vAlign w:val="center"/>
          </w:tcPr>
          <w:p w:rsidR="00867F94" w:rsidRPr="008D7B04" w14:paraId="6D9AB44C"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303B4EE"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restart"/>
            <w:shd w:val="clear" w:color="000000" w:fill="FFFFFF"/>
            <w:vAlign w:val="center"/>
          </w:tcPr>
          <w:p w:rsidR="00867F94" w:rsidRPr="008D7B04" w14:paraId="2040E8E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砖井</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包括乱石井</w:t>
            </w:r>
            <w:r w:rsidRPr="008D7B04">
              <w:rPr>
                <w:rFonts w:ascii="Times New Roman" w:eastAsia="仿宋_GB2312" w:hAnsi="Times New Roman" w:cs="Times New Roman" w:hint="eastAsia"/>
                <w:snapToGrid w:val="0"/>
                <w:kern w:val="0"/>
                <w:sz w:val="24"/>
                <w:szCs w:val="24"/>
              </w:rPr>
              <w:t>)</w:t>
            </w:r>
          </w:p>
        </w:tc>
        <w:tc>
          <w:tcPr>
            <w:tcW w:w="1279" w:type="pct"/>
            <w:shd w:val="clear" w:color="000000" w:fill="FFFFFF"/>
            <w:vAlign w:val="center"/>
          </w:tcPr>
          <w:p w:rsidR="00867F94" w:rsidRPr="008D7B04" w14:paraId="7533A29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深度</w:t>
            </w:r>
            <w:r w:rsidRPr="008D7B04">
              <w:rPr>
                <w:rFonts w:ascii="Times New Roman" w:eastAsia="仿宋_GB2312" w:hAnsi="Times New Roman" w:cs="Times New Roman" w:hint="eastAsia"/>
                <w:snapToGrid w:val="0"/>
                <w:kern w:val="0"/>
                <w:sz w:val="24"/>
                <w:szCs w:val="24"/>
              </w:rPr>
              <w:t>&lt;10m</w:t>
            </w:r>
          </w:p>
        </w:tc>
        <w:tc>
          <w:tcPr>
            <w:tcW w:w="992" w:type="pct"/>
            <w:shd w:val="clear" w:color="000000" w:fill="FFFFFF"/>
            <w:vAlign w:val="center"/>
          </w:tcPr>
          <w:p w:rsidR="00867F94" w:rsidRPr="008D7B04" w14:paraId="58F2197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3400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4500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口</w:t>
            </w:r>
          </w:p>
        </w:tc>
        <w:tc>
          <w:tcPr>
            <w:tcW w:w="1450" w:type="pct"/>
            <w:vMerge/>
            <w:vAlign w:val="center"/>
          </w:tcPr>
          <w:p w:rsidR="00867F94" w:rsidRPr="008D7B04" w14:paraId="5AC76ECD" w14:textId="77777777">
            <w:pPr>
              <w:widowControl/>
              <w:spacing w:line="260" w:lineRule="exact"/>
              <w:jc w:val="left"/>
              <w:rPr>
                <w:rFonts w:ascii="Times New Roman" w:eastAsia="仿宋_GB2312" w:hAnsi="Times New Roman" w:cs="Times New Roman"/>
                <w:snapToGrid w:val="0"/>
                <w:kern w:val="0"/>
                <w:sz w:val="24"/>
                <w:szCs w:val="24"/>
              </w:rPr>
            </w:pPr>
          </w:p>
        </w:tc>
      </w:tr>
      <w:tr w14:paraId="21B50E18" w14:textId="77777777" w:rsidTr="00555D71">
        <w:tblPrEx>
          <w:tblW w:w="4942" w:type="pct"/>
          <w:jc w:val="center"/>
          <w:tblLook w:val="04A0"/>
        </w:tblPrEx>
        <w:trPr>
          <w:trHeight w:hRule="exact" w:val="397"/>
          <w:jc w:val="center"/>
        </w:trPr>
        <w:tc>
          <w:tcPr>
            <w:tcW w:w="364" w:type="pct"/>
            <w:vMerge/>
            <w:vAlign w:val="center"/>
          </w:tcPr>
          <w:p w:rsidR="00867F94" w:rsidRPr="008D7B04" w14:paraId="06DA1170"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6DB9933"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61913D79"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1BF0463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深度≥</w:t>
            </w:r>
            <w:r w:rsidRPr="008D7B04">
              <w:rPr>
                <w:rFonts w:ascii="Times New Roman" w:eastAsia="仿宋_GB2312" w:hAnsi="Times New Roman" w:cs="Times New Roman" w:hint="eastAsia"/>
                <w:snapToGrid w:val="0"/>
                <w:kern w:val="0"/>
                <w:sz w:val="24"/>
                <w:szCs w:val="24"/>
              </w:rPr>
              <w:t>10m</w:t>
            </w:r>
          </w:p>
        </w:tc>
        <w:tc>
          <w:tcPr>
            <w:tcW w:w="992" w:type="pct"/>
            <w:shd w:val="clear" w:color="000000" w:fill="FFFFFF"/>
            <w:vAlign w:val="center"/>
          </w:tcPr>
          <w:p w:rsidR="00867F94" w:rsidRPr="008D7B04" w14:paraId="6BC27E1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5400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6100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口</w:t>
            </w:r>
          </w:p>
        </w:tc>
        <w:tc>
          <w:tcPr>
            <w:tcW w:w="1450" w:type="pct"/>
            <w:vMerge/>
            <w:vAlign w:val="center"/>
          </w:tcPr>
          <w:p w:rsidR="00867F94" w:rsidRPr="008D7B04" w14:paraId="1F6C8849" w14:textId="77777777">
            <w:pPr>
              <w:widowControl/>
              <w:spacing w:line="260" w:lineRule="exact"/>
              <w:jc w:val="left"/>
              <w:rPr>
                <w:rFonts w:ascii="Times New Roman" w:eastAsia="仿宋_GB2312" w:hAnsi="Times New Roman" w:cs="Times New Roman"/>
                <w:snapToGrid w:val="0"/>
                <w:kern w:val="0"/>
                <w:sz w:val="24"/>
                <w:szCs w:val="24"/>
              </w:rPr>
            </w:pPr>
          </w:p>
        </w:tc>
      </w:tr>
      <w:tr w14:paraId="08B4C42D" w14:textId="77777777" w:rsidTr="00555D71">
        <w:tblPrEx>
          <w:tblW w:w="4942" w:type="pct"/>
          <w:jc w:val="center"/>
          <w:tblLook w:val="04A0"/>
        </w:tblPrEx>
        <w:trPr>
          <w:trHeight w:hRule="exact" w:val="397"/>
          <w:jc w:val="center"/>
        </w:trPr>
        <w:tc>
          <w:tcPr>
            <w:tcW w:w="364" w:type="pct"/>
            <w:vMerge/>
            <w:vAlign w:val="center"/>
          </w:tcPr>
          <w:p w:rsidR="00867F94" w:rsidRPr="008D7B04" w14:paraId="39EA83B0"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4CAD006"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restart"/>
            <w:shd w:val="clear" w:color="000000" w:fill="FFFFFF"/>
            <w:vAlign w:val="center"/>
          </w:tcPr>
          <w:p w:rsidR="00867F94" w:rsidRPr="008D7B04" w14:paraId="239B754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机井</w:t>
            </w:r>
          </w:p>
        </w:tc>
        <w:tc>
          <w:tcPr>
            <w:tcW w:w="1279" w:type="pct"/>
            <w:shd w:val="clear" w:color="000000" w:fill="FFFFFF"/>
            <w:vAlign w:val="center"/>
          </w:tcPr>
          <w:p w:rsidR="00867F94" w:rsidRPr="008D7B04" w14:paraId="1DEE413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深≤</w:t>
            </w:r>
            <w:r w:rsidRPr="008D7B04">
              <w:rPr>
                <w:rFonts w:ascii="Times New Roman" w:eastAsia="仿宋_GB2312" w:hAnsi="Times New Roman" w:cs="Times New Roman" w:hint="eastAsia"/>
                <w:snapToGrid w:val="0"/>
                <w:kern w:val="0"/>
                <w:sz w:val="24"/>
                <w:szCs w:val="24"/>
              </w:rPr>
              <w:t>20m</w:t>
            </w:r>
          </w:p>
        </w:tc>
        <w:tc>
          <w:tcPr>
            <w:tcW w:w="992" w:type="pct"/>
            <w:shd w:val="clear" w:color="000000" w:fill="FFFFFF"/>
            <w:vAlign w:val="center"/>
          </w:tcPr>
          <w:p w:rsidR="00867F94" w:rsidRPr="008D7B04" w14:paraId="5848A57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snapToGrid w:val="0"/>
                <w:kern w:val="0"/>
                <w:sz w:val="24"/>
                <w:szCs w:val="24"/>
              </w:rPr>
              <w:t>60-180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76006878" w14:textId="77777777">
            <w:pPr>
              <w:widowControl/>
              <w:spacing w:line="260" w:lineRule="exact"/>
              <w:jc w:val="left"/>
              <w:rPr>
                <w:rFonts w:ascii="Times New Roman" w:eastAsia="仿宋_GB2312" w:hAnsi="Times New Roman" w:cs="Times New Roman"/>
                <w:snapToGrid w:val="0"/>
                <w:kern w:val="0"/>
                <w:sz w:val="24"/>
                <w:szCs w:val="24"/>
              </w:rPr>
            </w:pPr>
          </w:p>
        </w:tc>
      </w:tr>
      <w:tr w14:paraId="627E91E7" w14:textId="77777777" w:rsidTr="00555D71">
        <w:tblPrEx>
          <w:tblW w:w="4942" w:type="pct"/>
          <w:jc w:val="center"/>
          <w:tblLook w:val="04A0"/>
        </w:tblPrEx>
        <w:trPr>
          <w:trHeight w:hRule="exact" w:val="397"/>
          <w:jc w:val="center"/>
        </w:trPr>
        <w:tc>
          <w:tcPr>
            <w:tcW w:w="364" w:type="pct"/>
            <w:vMerge/>
            <w:vAlign w:val="center"/>
          </w:tcPr>
          <w:p w:rsidR="00867F94" w:rsidRPr="008D7B04" w14:paraId="19D69A23"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8E3F57F"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3C4DFF99"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1753711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20m&lt;</w:t>
            </w:r>
            <w:r w:rsidRPr="008D7B04">
              <w:rPr>
                <w:rFonts w:ascii="Times New Roman" w:eastAsia="仿宋_GB2312" w:hAnsi="Times New Roman" w:cs="Times New Roman" w:hint="eastAsia"/>
                <w:snapToGrid w:val="0"/>
                <w:kern w:val="0"/>
                <w:sz w:val="24"/>
                <w:szCs w:val="24"/>
              </w:rPr>
              <w:t>深≤</w:t>
            </w:r>
            <w:r w:rsidRPr="008D7B04">
              <w:rPr>
                <w:rFonts w:ascii="Times New Roman" w:eastAsia="仿宋_GB2312" w:hAnsi="Times New Roman" w:cs="Times New Roman" w:hint="eastAsia"/>
                <w:snapToGrid w:val="0"/>
                <w:kern w:val="0"/>
                <w:sz w:val="24"/>
                <w:szCs w:val="24"/>
              </w:rPr>
              <w:t>50m</w:t>
            </w:r>
          </w:p>
        </w:tc>
        <w:tc>
          <w:tcPr>
            <w:tcW w:w="992" w:type="pct"/>
            <w:shd w:val="clear" w:color="000000" w:fill="FFFFFF"/>
            <w:vAlign w:val="center"/>
          </w:tcPr>
          <w:p w:rsidR="00867F94" w:rsidRPr="008D7B04" w14:paraId="7726576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250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300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14F3A7F1" w14:textId="77777777">
            <w:pPr>
              <w:widowControl/>
              <w:spacing w:line="260" w:lineRule="exact"/>
              <w:jc w:val="left"/>
              <w:rPr>
                <w:rFonts w:ascii="Times New Roman" w:eastAsia="仿宋_GB2312" w:hAnsi="Times New Roman" w:cs="Times New Roman"/>
                <w:snapToGrid w:val="0"/>
                <w:kern w:val="0"/>
                <w:sz w:val="24"/>
                <w:szCs w:val="24"/>
              </w:rPr>
            </w:pPr>
          </w:p>
        </w:tc>
      </w:tr>
      <w:tr w14:paraId="1F0D09CD" w14:textId="77777777" w:rsidTr="00555D71">
        <w:tblPrEx>
          <w:tblW w:w="4942" w:type="pct"/>
          <w:jc w:val="center"/>
          <w:tblLook w:val="04A0"/>
        </w:tblPrEx>
        <w:trPr>
          <w:trHeight w:hRule="exact" w:val="397"/>
          <w:jc w:val="center"/>
        </w:trPr>
        <w:tc>
          <w:tcPr>
            <w:tcW w:w="364" w:type="pct"/>
            <w:vMerge/>
            <w:vAlign w:val="center"/>
          </w:tcPr>
          <w:p w:rsidR="00867F94" w:rsidRPr="008D7B04" w14:paraId="2CB04474"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13EE173"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645B9AF1"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2954092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50m&lt;</w:t>
            </w:r>
            <w:r w:rsidRPr="008D7B04">
              <w:rPr>
                <w:rFonts w:ascii="Times New Roman" w:eastAsia="仿宋_GB2312" w:hAnsi="Times New Roman" w:cs="Times New Roman" w:hint="eastAsia"/>
                <w:snapToGrid w:val="0"/>
                <w:kern w:val="0"/>
                <w:sz w:val="24"/>
                <w:szCs w:val="24"/>
              </w:rPr>
              <w:t>深≤</w:t>
            </w:r>
            <w:r w:rsidRPr="008D7B04">
              <w:rPr>
                <w:rFonts w:ascii="Times New Roman" w:eastAsia="仿宋_GB2312" w:hAnsi="Times New Roman" w:cs="Times New Roman" w:hint="eastAsia"/>
                <w:snapToGrid w:val="0"/>
                <w:kern w:val="0"/>
                <w:sz w:val="24"/>
                <w:szCs w:val="24"/>
              </w:rPr>
              <w:t>100m</w:t>
            </w:r>
          </w:p>
        </w:tc>
        <w:tc>
          <w:tcPr>
            <w:tcW w:w="992" w:type="pct"/>
            <w:shd w:val="clear" w:color="000000" w:fill="FFFFFF"/>
            <w:vAlign w:val="center"/>
          </w:tcPr>
          <w:p w:rsidR="00867F94" w:rsidRPr="008D7B04" w14:paraId="17F047A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360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77F8CE3E" w14:textId="77777777">
            <w:pPr>
              <w:widowControl/>
              <w:spacing w:line="260" w:lineRule="exact"/>
              <w:jc w:val="left"/>
              <w:rPr>
                <w:rFonts w:ascii="Times New Roman" w:eastAsia="仿宋_GB2312" w:hAnsi="Times New Roman" w:cs="Times New Roman"/>
                <w:snapToGrid w:val="0"/>
                <w:kern w:val="0"/>
                <w:sz w:val="24"/>
                <w:szCs w:val="24"/>
              </w:rPr>
            </w:pPr>
          </w:p>
        </w:tc>
      </w:tr>
      <w:tr w14:paraId="5C755059" w14:textId="77777777" w:rsidTr="00555D71">
        <w:tblPrEx>
          <w:tblW w:w="4942" w:type="pct"/>
          <w:jc w:val="center"/>
          <w:tblLook w:val="04A0"/>
        </w:tblPrEx>
        <w:trPr>
          <w:trHeight w:hRule="exact" w:val="397"/>
          <w:jc w:val="center"/>
        </w:trPr>
        <w:tc>
          <w:tcPr>
            <w:tcW w:w="364" w:type="pct"/>
            <w:vMerge/>
            <w:vAlign w:val="center"/>
          </w:tcPr>
          <w:p w:rsidR="00867F94" w:rsidRPr="008D7B04" w14:paraId="523DB8E4"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4EADE3E"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615CBB13"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3D81BDD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100m&lt;</w:t>
            </w:r>
            <w:r w:rsidRPr="008D7B04">
              <w:rPr>
                <w:rFonts w:ascii="Times New Roman" w:eastAsia="仿宋_GB2312" w:hAnsi="Times New Roman" w:cs="Times New Roman" w:hint="eastAsia"/>
                <w:snapToGrid w:val="0"/>
                <w:kern w:val="0"/>
                <w:sz w:val="24"/>
                <w:szCs w:val="24"/>
              </w:rPr>
              <w:t>深≤</w:t>
            </w:r>
            <w:r w:rsidRPr="008D7B04">
              <w:rPr>
                <w:rFonts w:ascii="Times New Roman" w:eastAsia="仿宋_GB2312" w:hAnsi="Times New Roman" w:cs="Times New Roman" w:hint="eastAsia"/>
                <w:snapToGrid w:val="0"/>
                <w:kern w:val="0"/>
                <w:sz w:val="24"/>
                <w:szCs w:val="24"/>
              </w:rPr>
              <w:t>250m</w:t>
            </w:r>
          </w:p>
        </w:tc>
        <w:tc>
          <w:tcPr>
            <w:tcW w:w="992" w:type="pct"/>
            <w:shd w:val="clear" w:color="000000" w:fill="FFFFFF"/>
            <w:vAlign w:val="center"/>
          </w:tcPr>
          <w:p w:rsidR="00867F94" w:rsidRPr="008D7B04" w14:paraId="355CB73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360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450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40ECEE0D" w14:textId="77777777">
            <w:pPr>
              <w:widowControl/>
              <w:spacing w:line="260" w:lineRule="exact"/>
              <w:jc w:val="left"/>
              <w:rPr>
                <w:rFonts w:ascii="Times New Roman" w:eastAsia="仿宋_GB2312" w:hAnsi="Times New Roman" w:cs="Times New Roman"/>
                <w:snapToGrid w:val="0"/>
                <w:kern w:val="0"/>
                <w:sz w:val="24"/>
                <w:szCs w:val="24"/>
              </w:rPr>
            </w:pPr>
          </w:p>
        </w:tc>
      </w:tr>
      <w:tr w14:paraId="6A5D5D11" w14:textId="77777777" w:rsidTr="00555D71">
        <w:tblPrEx>
          <w:tblW w:w="4942" w:type="pct"/>
          <w:jc w:val="center"/>
          <w:tblLook w:val="04A0"/>
        </w:tblPrEx>
        <w:trPr>
          <w:trHeight w:hRule="exact" w:val="397"/>
          <w:jc w:val="center"/>
        </w:trPr>
        <w:tc>
          <w:tcPr>
            <w:tcW w:w="364" w:type="pct"/>
            <w:vMerge/>
            <w:vAlign w:val="center"/>
          </w:tcPr>
          <w:p w:rsidR="00867F94" w:rsidRPr="008D7B04" w14:paraId="1B984831"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C163BD2"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3C01ADB9"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2772622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深</w:t>
            </w:r>
            <w:r w:rsidRPr="008D7B04">
              <w:rPr>
                <w:rFonts w:ascii="Times New Roman" w:eastAsia="仿宋_GB2312" w:hAnsi="Times New Roman" w:cs="Times New Roman" w:hint="eastAsia"/>
                <w:snapToGrid w:val="0"/>
                <w:kern w:val="0"/>
                <w:sz w:val="24"/>
                <w:szCs w:val="24"/>
              </w:rPr>
              <w:t>&gt;250m</w:t>
            </w:r>
          </w:p>
        </w:tc>
        <w:tc>
          <w:tcPr>
            <w:tcW w:w="992" w:type="pct"/>
            <w:shd w:val="clear" w:color="000000" w:fill="FFFFFF"/>
            <w:vAlign w:val="center"/>
          </w:tcPr>
          <w:p w:rsidR="00867F94" w:rsidRPr="008D7B04" w14:paraId="6A2C6B1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450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650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Merge/>
            <w:vAlign w:val="center"/>
          </w:tcPr>
          <w:p w:rsidR="00867F94" w:rsidRPr="008D7B04" w14:paraId="4515A4BA" w14:textId="77777777">
            <w:pPr>
              <w:widowControl/>
              <w:spacing w:line="260" w:lineRule="exact"/>
              <w:jc w:val="left"/>
              <w:rPr>
                <w:rFonts w:ascii="Times New Roman" w:eastAsia="仿宋_GB2312" w:hAnsi="Times New Roman" w:cs="Times New Roman"/>
                <w:snapToGrid w:val="0"/>
                <w:kern w:val="0"/>
                <w:sz w:val="24"/>
                <w:szCs w:val="24"/>
              </w:rPr>
            </w:pPr>
          </w:p>
        </w:tc>
      </w:tr>
      <w:tr w14:paraId="3D52C7C8" w14:textId="77777777" w:rsidTr="00555D71">
        <w:tblPrEx>
          <w:tblW w:w="4942" w:type="pct"/>
          <w:jc w:val="center"/>
          <w:tblLook w:val="04A0"/>
        </w:tblPrEx>
        <w:trPr>
          <w:trHeight w:val="680"/>
          <w:jc w:val="center"/>
        </w:trPr>
        <w:tc>
          <w:tcPr>
            <w:tcW w:w="364" w:type="pct"/>
            <w:vMerge w:val="restart"/>
            <w:shd w:val="clear" w:color="000000" w:fill="FFFFFF"/>
            <w:vAlign w:val="center"/>
          </w:tcPr>
          <w:p w:rsidR="00867F94" w:rsidRPr="008D7B04" w14:paraId="1AC84BC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十三</w:t>
            </w:r>
          </w:p>
        </w:tc>
        <w:tc>
          <w:tcPr>
            <w:tcW w:w="441" w:type="pct"/>
            <w:vMerge w:val="restart"/>
            <w:shd w:val="clear" w:color="000000" w:fill="FFFFFF"/>
            <w:vAlign w:val="center"/>
          </w:tcPr>
          <w:p w:rsidR="00867F94" w:rsidRPr="008D7B04" w14:paraId="11104C7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乔木</w:t>
            </w:r>
          </w:p>
        </w:tc>
        <w:tc>
          <w:tcPr>
            <w:tcW w:w="1752" w:type="pct"/>
            <w:gridSpan w:val="2"/>
            <w:shd w:val="clear" w:color="000000" w:fill="FFFFFF"/>
            <w:vAlign w:val="center"/>
          </w:tcPr>
          <w:p w:rsidR="00867F94" w:rsidRPr="008D7B04" w14:paraId="3952410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&lt;5cm</w:t>
            </w:r>
            <w:r w:rsidRPr="008D7B04">
              <w:rPr>
                <w:rFonts w:ascii="Times New Roman" w:eastAsia="仿宋_GB2312" w:hAnsi="Times New Roman" w:cs="Times New Roman" w:hint="eastAsia"/>
                <w:snapToGrid w:val="0"/>
                <w:kern w:val="0"/>
                <w:sz w:val="24"/>
                <w:szCs w:val="24"/>
              </w:rPr>
              <w:br/>
            </w:r>
            <w:r w:rsidRPr="008D7B04">
              <w:rPr>
                <w:rFonts w:ascii="Times New Roman" w:eastAsia="仿宋_GB2312" w:hAnsi="Times New Roman" w:cs="Times New Roman" w:hint="eastAsia"/>
                <w:snapToGrid w:val="0"/>
                <w:kern w:val="0"/>
                <w:sz w:val="24"/>
                <w:szCs w:val="24"/>
              </w:rPr>
              <w:t>松柏树：胸径</w:t>
            </w:r>
            <w:r w:rsidRPr="008D7B04">
              <w:rPr>
                <w:rFonts w:ascii="Times New Roman" w:eastAsia="仿宋_GB2312" w:hAnsi="Times New Roman" w:cs="Times New Roman" w:hint="eastAsia"/>
                <w:snapToGrid w:val="0"/>
                <w:kern w:val="0"/>
                <w:sz w:val="24"/>
                <w:szCs w:val="24"/>
              </w:rPr>
              <w:t>&lt;3cm</w:t>
            </w:r>
          </w:p>
        </w:tc>
        <w:tc>
          <w:tcPr>
            <w:tcW w:w="992" w:type="pct"/>
            <w:shd w:val="clear" w:color="000000" w:fill="FFFFFF"/>
            <w:vAlign w:val="center"/>
          </w:tcPr>
          <w:p w:rsidR="00867F94" w:rsidRPr="008D7B04" w14:paraId="2395948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5-10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restart"/>
            <w:shd w:val="clear" w:color="000000" w:fill="FFFFFF"/>
            <w:vAlign w:val="center"/>
          </w:tcPr>
          <w:p w:rsidR="00867F94" w:rsidRPr="008D7B04" w14:paraId="3C705AA9"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、指杨树、刺槐、榆树、构树、梧桐等用材乔木</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、补偿标准为移栽费，树归原主；</w:t>
            </w:r>
            <w:r w:rsidRPr="008D7B04">
              <w:rPr>
                <w:rFonts w:ascii="Times New Roman" w:eastAsia="仿宋_GB2312" w:hAnsi="Times New Roman" w:cs="Times New Roman" w:hint="eastAsia"/>
                <w:snapToGrid w:val="0"/>
                <w:kern w:val="0"/>
                <w:sz w:val="24"/>
                <w:szCs w:val="24"/>
              </w:rPr>
              <w:br/>
              <w:t>3</w:t>
            </w:r>
            <w:r w:rsidRPr="008D7B04">
              <w:rPr>
                <w:rFonts w:ascii="Times New Roman" w:eastAsia="仿宋_GB2312" w:hAnsi="Times New Roman" w:cs="Times New Roman" w:hint="eastAsia"/>
                <w:snapToGrid w:val="0"/>
                <w:kern w:val="0"/>
                <w:sz w:val="24"/>
                <w:szCs w:val="24"/>
              </w:rPr>
              <w:t>、乔木胸径是指距根茎</w:t>
            </w:r>
            <w:r w:rsidRPr="008D7B04">
              <w:rPr>
                <w:rFonts w:ascii="Times New Roman" w:eastAsia="仿宋_GB2312" w:hAnsi="Times New Roman" w:cs="Times New Roman" w:hint="eastAsia"/>
                <w:snapToGrid w:val="0"/>
                <w:kern w:val="0"/>
                <w:sz w:val="24"/>
                <w:szCs w:val="24"/>
              </w:rPr>
              <w:t>1.3m</w:t>
            </w:r>
            <w:r w:rsidRPr="008D7B04">
              <w:rPr>
                <w:rFonts w:ascii="Times New Roman" w:eastAsia="仿宋_GB2312" w:hAnsi="Times New Roman" w:cs="Times New Roman" w:hint="eastAsia"/>
                <w:snapToGrid w:val="0"/>
                <w:kern w:val="0"/>
                <w:sz w:val="24"/>
                <w:szCs w:val="24"/>
              </w:rPr>
              <w:t>处的树木直径；</w:t>
            </w:r>
            <w:r w:rsidRPr="008D7B04">
              <w:rPr>
                <w:rFonts w:ascii="Times New Roman" w:eastAsia="仿宋_GB2312" w:hAnsi="Times New Roman" w:cs="Times New Roman" w:hint="eastAsia"/>
                <w:snapToGrid w:val="0"/>
                <w:kern w:val="0"/>
                <w:sz w:val="24"/>
                <w:szCs w:val="24"/>
              </w:rPr>
              <w:br/>
              <w:t>4</w:t>
            </w:r>
            <w:r w:rsidRPr="008D7B04">
              <w:rPr>
                <w:rFonts w:ascii="Times New Roman" w:eastAsia="仿宋_GB2312" w:hAnsi="Times New Roman" w:cs="Times New Roman" w:hint="eastAsia"/>
                <w:snapToGrid w:val="0"/>
                <w:kern w:val="0"/>
                <w:sz w:val="24"/>
                <w:szCs w:val="24"/>
              </w:rPr>
              <w:t>、银杏树胸径</w:t>
            </w:r>
            <w:r w:rsidRPr="008D7B04">
              <w:rPr>
                <w:rFonts w:ascii="Times New Roman" w:eastAsia="仿宋_GB2312" w:hAnsi="Times New Roman" w:cs="Times New Roman" w:hint="eastAsia"/>
                <w:snapToGrid w:val="0"/>
                <w:kern w:val="0"/>
                <w:sz w:val="24"/>
                <w:szCs w:val="24"/>
              </w:rPr>
              <w:t>8cm</w:t>
            </w:r>
            <w:r w:rsidRPr="008D7B04">
              <w:rPr>
                <w:rFonts w:ascii="Times New Roman" w:eastAsia="仿宋_GB2312" w:hAnsi="Times New Roman" w:cs="Times New Roman" w:hint="eastAsia"/>
                <w:snapToGrid w:val="0"/>
                <w:kern w:val="0"/>
                <w:sz w:val="24"/>
                <w:szCs w:val="24"/>
              </w:rPr>
              <w:t>及以下的按松柏类执行，每亩不超过</w:t>
            </w:r>
            <w:r w:rsidRPr="008D7B04">
              <w:rPr>
                <w:rFonts w:ascii="Times New Roman" w:eastAsia="仿宋_GB2312" w:hAnsi="Times New Roman" w:cs="Times New Roman" w:hint="eastAsia"/>
                <w:snapToGrid w:val="0"/>
                <w:kern w:val="0"/>
                <w:sz w:val="24"/>
                <w:szCs w:val="24"/>
              </w:rPr>
              <w:t>220</w:t>
            </w:r>
            <w:r w:rsidRPr="008D7B04">
              <w:rPr>
                <w:rFonts w:ascii="Times New Roman" w:eastAsia="仿宋_GB2312" w:hAnsi="Times New Roman" w:cs="Times New Roman" w:hint="eastAsia"/>
                <w:snapToGrid w:val="0"/>
                <w:kern w:val="0"/>
                <w:sz w:val="24"/>
                <w:szCs w:val="24"/>
              </w:rPr>
              <w:t>株，超过</w:t>
            </w:r>
            <w:r w:rsidRPr="008D7B04">
              <w:rPr>
                <w:rFonts w:ascii="Times New Roman" w:eastAsia="仿宋_GB2312" w:hAnsi="Times New Roman" w:cs="Times New Roman" w:hint="eastAsia"/>
                <w:snapToGrid w:val="0"/>
                <w:kern w:val="0"/>
                <w:sz w:val="24"/>
                <w:szCs w:val="24"/>
              </w:rPr>
              <w:t>8cm</w:t>
            </w:r>
            <w:r w:rsidRPr="008D7B04">
              <w:rPr>
                <w:rFonts w:ascii="Times New Roman" w:eastAsia="仿宋_GB2312" w:hAnsi="Times New Roman" w:cs="Times New Roman" w:hint="eastAsia"/>
                <w:snapToGrid w:val="0"/>
                <w:kern w:val="0"/>
                <w:sz w:val="24"/>
                <w:szCs w:val="24"/>
              </w:rPr>
              <w:t>的另行评估；</w:t>
            </w:r>
            <w:r w:rsidRPr="008D7B04">
              <w:rPr>
                <w:rFonts w:ascii="Times New Roman" w:eastAsia="仿宋_GB2312" w:hAnsi="Times New Roman" w:cs="Times New Roman" w:hint="eastAsia"/>
                <w:snapToGrid w:val="0"/>
                <w:kern w:val="0"/>
                <w:sz w:val="24"/>
                <w:szCs w:val="24"/>
              </w:rPr>
              <w:br/>
              <w:t>5</w:t>
            </w:r>
            <w:r w:rsidRPr="008D7B04">
              <w:rPr>
                <w:rFonts w:ascii="Times New Roman" w:eastAsia="仿宋_GB2312" w:hAnsi="Times New Roman" w:cs="Times New Roman" w:hint="eastAsia"/>
                <w:snapToGrid w:val="0"/>
                <w:kern w:val="0"/>
                <w:sz w:val="24"/>
                <w:szCs w:val="24"/>
              </w:rPr>
              <w:t>、广玉兰、法桐、国槐、五角枫、樱花、柳树、枫树等景观绿化树，可参照松柏类相应补偿标准基础</w:t>
            </w:r>
            <w:r w:rsidRPr="008D7B04">
              <w:rPr>
                <w:rFonts w:ascii="Times New Roman" w:eastAsia="仿宋_GB2312" w:hAnsi="Times New Roman" w:cs="Times New Roman" w:hint="eastAsia"/>
                <w:snapToGrid w:val="0"/>
                <w:kern w:val="0"/>
                <w:sz w:val="24"/>
                <w:szCs w:val="24"/>
              </w:rPr>
              <w:t>上</w:t>
            </w:r>
            <w:r w:rsidRPr="008D7B04">
              <w:rPr>
                <w:rFonts w:ascii="Times New Roman" w:eastAsia="仿宋_GB2312" w:hAnsi="Times New Roman" w:cs="Times New Roman" w:hint="eastAsia"/>
                <w:snapToGrid w:val="0"/>
                <w:kern w:val="0"/>
                <w:sz w:val="24"/>
                <w:szCs w:val="24"/>
              </w:rPr>
              <w:t>上浮</w:t>
            </w:r>
            <w:r w:rsidRPr="008D7B04">
              <w:rPr>
                <w:rFonts w:ascii="Times New Roman" w:eastAsia="仿宋_GB2312" w:hAnsi="Times New Roman" w:cs="Times New Roman" w:hint="eastAsia"/>
                <w:snapToGrid w:val="0"/>
                <w:kern w:val="0"/>
                <w:sz w:val="24"/>
                <w:szCs w:val="24"/>
              </w:rPr>
              <w:t>50%</w:t>
            </w:r>
            <w:r w:rsidRPr="008D7B04">
              <w:rPr>
                <w:rFonts w:ascii="Times New Roman" w:eastAsia="仿宋_GB2312" w:hAnsi="Times New Roman" w:cs="Times New Roman" w:hint="eastAsia"/>
                <w:snapToGrid w:val="0"/>
                <w:kern w:val="0"/>
                <w:sz w:val="24"/>
                <w:szCs w:val="24"/>
              </w:rPr>
              <w:t>；其他特殊树种补偿另行评估。</w:t>
            </w:r>
          </w:p>
        </w:tc>
      </w:tr>
      <w:tr w14:paraId="4C18A4C2" w14:textId="77777777" w:rsidTr="00555D71">
        <w:tblPrEx>
          <w:tblW w:w="4942" w:type="pct"/>
          <w:jc w:val="center"/>
          <w:tblLook w:val="04A0"/>
        </w:tblPrEx>
        <w:trPr>
          <w:trHeight w:val="680"/>
          <w:jc w:val="center"/>
        </w:trPr>
        <w:tc>
          <w:tcPr>
            <w:tcW w:w="364" w:type="pct"/>
            <w:vMerge/>
            <w:vAlign w:val="center"/>
          </w:tcPr>
          <w:p w:rsidR="00867F94" w:rsidRPr="008D7B04" w14:paraId="2BC71AF3"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061A735"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0D58684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5cm</w:t>
            </w: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&lt;10cm</w:t>
            </w:r>
            <w:r w:rsidRPr="008D7B04">
              <w:rPr>
                <w:rFonts w:ascii="Times New Roman" w:eastAsia="仿宋_GB2312" w:hAnsi="Times New Roman" w:cs="Times New Roman" w:hint="eastAsia"/>
                <w:snapToGrid w:val="0"/>
                <w:kern w:val="0"/>
                <w:sz w:val="24"/>
                <w:szCs w:val="24"/>
              </w:rPr>
              <w:br/>
            </w:r>
            <w:r w:rsidRPr="008D7B04">
              <w:rPr>
                <w:rFonts w:ascii="Times New Roman" w:eastAsia="仿宋_GB2312" w:hAnsi="Times New Roman" w:cs="Times New Roman" w:hint="eastAsia"/>
                <w:snapToGrid w:val="0"/>
                <w:kern w:val="0"/>
                <w:sz w:val="24"/>
                <w:szCs w:val="24"/>
              </w:rPr>
              <w:t>松柏树：</w:t>
            </w:r>
            <w:r w:rsidRPr="008D7B04">
              <w:rPr>
                <w:rFonts w:ascii="Times New Roman" w:eastAsia="仿宋_GB2312" w:hAnsi="Times New Roman" w:cs="Times New Roman" w:hint="eastAsia"/>
                <w:snapToGrid w:val="0"/>
                <w:kern w:val="0"/>
                <w:sz w:val="24"/>
                <w:szCs w:val="24"/>
              </w:rPr>
              <w:t>3cm</w:t>
            </w: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&lt;6cm</w:t>
            </w:r>
          </w:p>
        </w:tc>
        <w:tc>
          <w:tcPr>
            <w:tcW w:w="992" w:type="pct"/>
            <w:shd w:val="clear" w:color="000000" w:fill="FFFFFF"/>
            <w:vAlign w:val="center"/>
          </w:tcPr>
          <w:p w:rsidR="00867F94" w:rsidRPr="008D7B04" w14:paraId="13A6603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70C4E1D5" w14:textId="77777777">
            <w:pPr>
              <w:widowControl/>
              <w:spacing w:line="260" w:lineRule="exact"/>
              <w:jc w:val="left"/>
              <w:rPr>
                <w:rFonts w:ascii="Times New Roman" w:eastAsia="仿宋_GB2312" w:hAnsi="Times New Roman" w:cs="Times New Roman"/>
                <w:snapToGrid w:val="0"/>
                <w:kern w:val="0"/>
                <w:sz w:val="24"/>
                <w:szCs w:val="24"/>
              </w:rPr>
            </w:pPr>
          </w:p>
        </w:tc>
      </w:tr>
      <w:tr w14:paraId="72EDBF37" w14:textId="77777777" w:rsidTr="00555D71">
        <w:tblPrEx>
          <w:tblW w:w="4942" w:type="pct"/>
          <w:jc w:val="center"/>
          <w:tblLook w:val="04A0"/>
        </w:tblPrEx>
        <w:trPr>
          <w:trHeight w:val="680"/>
          <w:jc w:val="center"/>
        </w:trPr>
        <w:tc>
          <w:tcPr>
            <w:tcW w:w="364" w:type="pct"/>
            <w:vMerge/>
            <w:vAlign w:val="center"/>
          </w:tcPr>
          <w:p w:rsidR="00867F94" w:rsidRPr="008D7B04" w14:paraId="68759465"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1CAD271"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CF7F42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10cm</w:t>
            </w: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&lt;20cm</w:t>
            </w:r>
            <w:r w:rsidRPr="008D7B04">
              <w:rPr>
                <w:rFonts w:ascii="Times New Roman" w:eastAsia="仿宋_GB2312" w:hAnsi="Times New Roman" w:cs="Times New Roman" w:hint="eastAsia"/>
                <w:snapToGrid w:val="0"/>
                <w:kern w:val="0"/>
                <w:sz w:val="24"/>
                <w:szCs w:val="24"/>
              </w:rPr>
              <w:br/>
            </w:r>
            <w:r w:rsidRPr="008D7B04">
              <w:rPr>
                <w:rFonts w:ascii="Times New Roman" w:eastAsia="仿宋_GB2312" w:hAnsi="Times New Roman" w:cs="Times New Roman" w:hint="eastAsia"/>
                <w:snapToGrid w:val="0"/>
                <w:kern w:val="0"/>
                <w:sz w:val="24"/>
                <w:szCs w:val="24"/>
              </w:rPr>
              <w:t>松柏树：</w:t>
            </w:r>
            <w:r w:rsidRPr="008D7B04">
              <w:rPr>
                <w:rFonts w:ascii="Times New Roman" w:eastAsia="仿宋_GB2312" w:hAnsi="Times New Roman" w:cs="Times New Roman" w:hint="eastAsia"/>
                <w:snapToGrid w:val="0"/>
                <w:kern w:val="0"/>
                <w:sz w:val="24"/>
                <w:szCs w:val="24"/>
              </w:rPr>
              <w:t>6cm</w:t>
            </w: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&lt;10cm</w:t>
            </w:r>
          </w:p>
        </w:tc>
        <w:tc>
          <w:tcPr>
            <w:tcW w:w="992" w:type="pct"/>
            <w:shd w:val="clear" w:color="000000" w:fill="FFFFFF"/>
            <w:vAlign w:val="center"/>
          </w:tcPr>
          <w:p w:rsidR="00867F94" w:rsidRPr="008D7B04" w14:paraId="2F5EFB8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60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80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69E435B8" w14:textId="77777777">
            <w:pPr>
              <w:widowControl/>
              <w:spacing w:line="260" w:lineRule="exact"/>
              <w:jc w:val="left"/>
              <w:rPr>
                <w:rFonts w:ascii="Times New Roman" w:eastAsia="仿宋_GB2312" w:hAnsi="Times New Roman" w:cs="Times New Roman"/>
                <w:snapToGrid w:val="0"/>
                <w:kern w:val="0"/>
                <w:sz w:val="24"/>
                <w:szCs w:val="24"/>
              </w:rPr>
            </w:pPr>
          </w:p>
        </w:tc>
      </w:tr>
      <w:tr w14:paraId="3309D27B" w14:textId="77777777" w:rsidTr="00555D71">
        <w:tblPrEx>
          <w:tblW w:w="4942" w:type="pct"/>
          <w:jc w:val="center"/>
          <w:tblLook w:val="04A0"/>
        </w:tblPrEx>
        <w:trPr>
          <w:trHeight w:val="680"/>
          <w:jc w:val="center"/>
        </w:trPr>
        <w:tc>
          <w:tcPr>
            <w:tcW w:w="364" w:type="pct"/>
            <w:vMerge/>
            <w:vAlign w:val="center"/>
          </w:tcPr>
          <w:p w:rsidR="00867F94" w:rsidRPr="008D7B04" w14:paraId="25CD85FC"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899E8B1"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2380A77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20cm</w:t>
            </w: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&lt;30cm</w:t>
            </w:r>
            <w:r w:rsidRPr="008D7B04">
              <w:rPr>
                <w:rFonts w:ascii="Times New Roman" w:eastAsia="仿宋_GB2312" w:hAnsi="Times New Roman" w:cs="Times New Roman" w:hint="eastAsia"/>
                <w:snapToGrid w:val="0"/>
                <w:kern w:val="0"/>
                <w:sz w:val="24"/>
                <w:szCs w:val="24"/>
              </w:rPr>
              <w:br/>
            </w:r>
            <w:r w:rsidRPr="008D7B04">
              <w:rPr>
                <w:rFonts w:ascii="Times New Roman" w:eastAsia="仿宋_GB2312" w:hAnsi="Times New Roman" w:cs="Times New Roman" w:hint="eastAsia"/>
                <w:snapToGrid w:val="0"/>
                <w:kern w:val="0"/>
                <w:sz w:val="24"/>
                <w:szCs w:val="24"/>
              </w:rPr>
              <w:t>松柏树：</w:t>
            </w:r>
            <w:r w:rsidRPr="008D7B04">
              <w:rPr>
                <w:rFonts w:ascii="Times New Roman" w:eastAsia="仿宋_GB2312" w:hAnsi="Times New Roman" w:cs="Times New Roman" w:hint="eastAsia"/>
                <w:snapToGrid w:val="0"/>
                <w:kern w:val="0"/>
                <w:sz w:val="24"/>
                <w:szCs w:val="24"/>
              </w:rPr>
              <w:t>10cm</w:t>
            </w: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&lt;20cm</w:t>
            </w:r>
          </w:p>
        </w:tc>
        <w:tc>
          <w:tcPr>
            <w:tcW w:w="992" w:type="pct"/>
            <w:shd w:val="clear" w:color="000000" w:fill="FFFFFF"/>
            <w:vAlign w:val="center"/>
          </w:tcPr>
          <w:p w:rsidR="00867F94" w:rsidRPr="008D7B04" w14:paraId="19A55FE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80-100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785D6C1F" w14:textId="77777777">
            <w:pPr>
              <w:widowControl/>
              <w:spacing w:line="260" w:lineRule="exact"/>
              <w:jc w:val="left"/>
              <w:rPr>
                <w:rFonts w:ascii="Times New Roman" w:eastAsia="仿宋_GB2312" w:hAnsi="Times New Roman" w:cs="Times New Roman"/>
                <w:snapToGrid w:val="0"/>
                <w:kern w:val="0"/>
                <w:sz w:val="24"/>
                <w:szCs w:val="24"/>
              </w:rPr>
            </w:pPr>
          </w:p>
        </w:tc>
      </w:tr>
      <w:tr w14:paraId="45FDE0E2" w14:textId="77777777" w:rsidTr="00555D71">
        <w:tblPrEx>
          <w:tblW w:w="4942" w:type="pct"/>
          <w:jc w:val="center"/>
          <w:tblLook w:val="04A0"/>
        </w:tblPrEx>
        <w:trPr>
          <w:trHeight w:val="680"/>
          <w:jc w:val="center"/>
        </w:trPr>
        <w:tc>
          <w:tcPr>
            <w:tcW w:w="364" w:type="pct"/>
            <w:vMerge/>
            <w:vAlign w:val="center"/>
          </w:tcPr>
          <w:p w:rsidR="00867F94" w:rsidRPr="008D7B04" w14:paraId="1ADC7DD8"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7D4940C"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1405C4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30cm</w:t>
            </w: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&lt;40cm</w:t>
            </w:r>
            <w:r w:rsidRPr="008D7B04">
              <w:rPr>
                <w:rFonts w:ascii="Times New Roman" w:eastAsia="仿宋_GB2312" w:hAnsi="Times New Roman" w:cs="Times New Roman" w:hint="eastAsia"/>
                <w:snapToGrid w:val="0"/>
                <w:kern w:val="0"/>
                <w:sz w:val="24"/>
                <w:szCs w:val="24"/>
              </w:rPr>
              <w:br/>
            </w:r>
            <w:r w:rsidRPr="008D7B04">
              <w:rPr>
                <w:rFonts w:ascii="Times New Roman" w:eastAsia="仿宋_GB2312" w:hAnsi="Times New Roman" w:cs="Times New Roman" w:hint="eastAsia"/>
                <w:snapToGrid w:val="0"/>
                <w:kern w:val="0"/>
                <w:sz w:val="24"/>
                <w:szCs w:val="24"/>
              </w:rPr>
              <w:t>松柏树：</w:t>
            </w:r>
            <w:r w:rsidRPr="008D7B04">
              <w:rPr>
                <w:rFonts w:ascii="Times New Roman" w:eastAsia="仿宋_GB2312" w:hAnsi="Times New Roman" w:cs="Times New Roman" w:hint="eastAsia"/>
                <w:snapToGrid w:val="0"/>
                <w:kern w:val="0"/>
                <w:sz w:val="24"/>
                <w:szCs w:val="24"/>
              </w:rPr>
              <w:t>20cm</w:t>
            </w: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&lt;30cm</w:t>
            </w:r>
          </w:p>
        </w:tc>
        <w:tc>
          <w:tcPr>
            <w:tcW w:w="992" w:type="pct"/>
            <w:shd w:val="clear" w:color="000000" w:fill="FFFFFF"/>
            <w:vAlign w:val="center"/>
          </w:tcPr>
          <w:p w:rsidR="00867F94" w:rsidRPr="008D7B04" w14:paraId="2D20504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100-140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4BB3A641" w14:textId="77777777">
            <w:pPr>
              <w:widowControl/>
              <w:spacing w:line="260" w:lineRule="exact"/>
              <w:jc w:val="left"/>
              <w:rPr>
                <w:rFonts w:ascii="Times New Roman" w:eastAsia="仿宋_GB2312" w:hAnsi="Times New Roman" w:cs="Times New Roman"/>
                <w:snapToGrid w:val="0"/>
                <w:kern w:val="0"/>
                <w:sz w:val="24"/>
                <w:szCs w:val="24"/>
              </w:rPr>
            </w:pPr>
          </w:p>
        </w:tc>
      </w:tr>
      <w:tr w14:paraId="0BA5510C" w14:textId="77777777" w:rsidTr="00555D71">
        <w:tblPrEx>
          <w:tblW w:w="4942" w:type="pct"/>
          <w:jc w:val="center"/>
          <w:tblLook w:val="04A0"/>
        </w:tblPrEx>
        <w:trPr>
          <w:trHeight w:val="680"/>
          <w:jc w:val="center"/>
        </w:trPr>
        <w:tc>
          <w:tcPr>
            <w:tcW w:w="364" w:type="pct"/>
            <w:vMerge/>
            <w:vAlign w:val="center"/>
          </w:tcPr>
          <w:p w:rsidR="00867F94" w:rsidRPr="008D7B04" w14:paraId="37A90CB4"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B591D9F"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4D23A7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胸径≥</w:t>
            </w:r>
            <w:r w:rsidRPr="008D7B04">
              <w:rPr>
                <w:rFonts w:ascii="Times New Roman" w:eastAsia="仿宋_GB2312" w:hAnsi="Times New Roman" w:cs="Times New Roman" w:hint="eastAsia"/>
                <w:snapToGrid w:val="0"/>
                <w:kern w:val="0"/>
                <w:sz w:val="24"/>
                <w:szCs w:val="24"/>
              </w:rPr>
              <w:t>40cm</w:t>
            </w:r>
            <w:r w:rsidRPr="008D7B04">
              <w:rPr>
                <w:rFonts w:ascii="Times New Roman" w:eastAsia="仿宋_GB2312" w:hAnsi="Times New Roman" w:cs="Times New Roman" w:hint="eastAsia"/>
                <w:snapToGrid w:val="0"/>
                <w:kern w:val="0"/>
                <w:sz w:val="24"/>
                <w:szCs w:val="24"/>
              </w:rPr>
              <w:br/>
            </w:r>
            <w:r w:rsidRPr="008D7B04">
              <w:rPr>
                <w:rFonts w:ascii="Times New Roman" w:eastAsia="仿宋_GB2312" w:hAnsi="Times New Roman" w:cs="Times New Roman" w:hint="eastAsia"/>
                <w:snapToGrid w:val="0"/>
                <w:kern w:val="0"/>
                <w:sz w:val="24"/>
                <w:szCs w:val="24"/>
              </w:rPr>
              <w:t>松柏树：胸径≥</w:t>
            </w:r>
            <w:r w:rsidRPr="008D7B04">
              <w:rPr>
                <w:rFonts w:ascii="Times New Roman" w:eastAsia="仿宋_GB2312" w:hAnsi="Times New Roman" w:cs="Times New Roman" w:hint="eastAsia"/>
                <w:snapToGrid w:val="0"/>
                <w:kern w:val="0"/>
                <w:sz w:val="24"/>
                <w:szCs w:val="24"/>
              </w:rPr>
              <w:t>30cm</w:t>
            </w:r>
          </w:p>
        </w:tc>
        <w:tc>
          <w:tcPr>
            <w:tcW w:w="992" w:type="pct"/>
            <w:shd w:val="clear" w:color="000000" w:fill="FFFFFF"/>
            <w:vAlign w:val="center"/>
          </w:tcPr>
          <w:p w:rsidR="00867F94" w:rsidRPr="008D7B04" w14:paraId="201AFCF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180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46677FF9" w14:textId="77777777">
            <w:pPr>
              <w:widowControl/>
              <w:spacing w:line="260" w:lineRule="exact"/>
              <w:jc w:val="left"/>
              <w:rPr>
                <w:rFonts w:ascii="Times New Roman" w:eastAsia="仿宋_GB2312" w:hAnsi="Times New Roman" w:cs="Times New Roman"/>
                <w:snapToGrid w:val="0"/>
                <w:kern w:val="0"/>
                <w:sz w:val="24"/>
                <w:szCs w:val="24"/>
              </w:rPr>
            </w:pPr>
          </w:p>
        </w:tc>
      </w:tr>
      <w:tr w14:paraId="604EDC63" w14:textId="77777777" w:rsidTr="00555D71">
        <w:tblPrEx>
          <w:tblW w:w="4942" w:type="pct"/>
          <w:jc w:val="center"/>
          <w:tblLook w:val="04A0"/>
        </w:tblPrEx>
        <w:trPr>
          <w:trHeight w:val="369"/>
          <w:jc w:val="center"/>
        </w:trPr>
        <w:tc>
          <w:tcPr>
            <w:tcW w:w="364" w:type="pct"/>
            <w:vMerge w:val="restart"/>
            <w:shd w:val="clear" w:color="000000" w:fill="FFFFFF"/>
            <w:vAlign w:val="center"/>
          </w:tcPr>
          <w:p w:rsidR="00867F94" w:rsidRPr="008D7B04" w14:paraId="6022E7D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十四</w:t>
            </w:r>
          </w:p>
        </w:tc>
        <w:tc>
          <w:tcPr>
            <w:tcW w:w="441" w:type="pct"/>
            <w:vMerge w:val="restart"/>
            <w:shd w:val="clear" w:color="000000" w:fill="FFFFFF"/>
            <w:vAlign w:val="center"/>
          </w:tcPr>
          <w:p w:rsidR="00867F94" w:rsidRPr="008D7B04" w14:paraId="3624081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果树</w:t>
            </w:r>
          </w:p>
        </w:tc>
        <w:tc>
          <w:tcPr>
            <w:tcW w:w="1752" w:type="pct"/>
            <w:gridSpan w:val="2"/>
            <w:shd w:val="clear" w:color="000000" w:fill="FFFFFF"/>
            <w:vAlign w:val="center"/>
          </w:tcPr>
          <w:p w:rsidR="00867F94" w:rsidRPr="008D7B04" w14:paraId="1F56C83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苗木</w:t>
            </w:r>
            <w:r w:rsidRPr="008D7B04">
              <w:rPr>
                <w:rFonts w:ascii="Times New Roman" w:eastAsia="仿宋_GB2312" w:hAnsi="Times New Roman" w:cs="Times New Roman" w:hint="eastAsia"/>
                <w:snapToGrid w:val="0"/>
                <w:kern w:val="0"/>
                <w:sz w:val="24"/>
                <w:szCs w:val="24"/>
              </w:rPr>
              <w:t xml:space="preserve"> </w:t>
            </w:r>
            <w:r w:rsidRPr="008D7B04">
              <w:rPr>
                <w:rFonts w:ascii="Times New Roman" w:eastAsia="仿宋_GB2312" w:hAnsi="Times New Roman" w:cs="Times New Roman" w:hint="eastAsia"/>
                <w:snapToGrid w:val="0"/>
                <w:kern w:val="0"/>
                <w:sz w:val="24"/>
                <w:szCs w:val="24"/>
              </w:rPr>
              <w:t>地径</w:t>
            </w:r>
            <w:r w:rsidRPr="008D7B04">
              <w:rPr>
                <w:rFonts w:ascii="Times New Roman" w:eastAsia="仿宋_GB2312" w:hAnsi="Times New Roman" w:cs="Times New Roman" w:hint="eastAsia"/>
                <w:snapToGrid w:val="0"/>
                <w:kern w:val="0"/>
                <w:sz w:val="24"/>
                <w:szCs w:val="24"/>
              </w:rPr>
              <w:t>&lt;1.5cm</w:t>
            </w:r>
            <w:r w:rsidRPr="008D7B04">
              <w:rPr>
                <w:rFonts w:ascii="Times New Roman" w:eastAsia="仿宋_GB2312" w:hAnsi="Times New Roman" w:cs="Times New Roman"/>
                <w:snapToGrid w:val="0"/>
                <w:kern w:val="0"/>
                <w:sz w:val="24"/>
                <w:szCs w:val="24"/>
              </w:rPr>
              <w:t xml:space="preserve"> </w:t>
            </w:r>
          </w:p>
        </w:tc>
        <w:tc>
          <w:tcPr>
            <w:tcW w:w="992" w:type="pct"/>
            <w:shd w:val="clear" w:color="000000" w:fill="FFFFFF"/>
            <w:vAlign w:val="center"/>
          </w:tcPr>
          <w:p w:rsidR="00867F94" w:rsidRPr="008D7B04" w14:paraId="5F4C0E3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5-10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restart"/>
            <w:shd w:val="clear" w:color="000000" w:fill="FFFFFF"/>
            <w:vAlign w:val="center"/>
          </w:tcPr>
          <w:p w:rsidR="00867F94" w:rsidRPr="008D7B04" w14:paraId="03C965B1"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、果树包括；苹果、梨、桃、杏、核桃、柿、枣、板栗、李子等树种；</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、石榴树、大樱桃树补偿按相应标准加</w:t>
            </w:r>
            <w:r w:rsidRPr="008D7B04">
              <w:rPr>
                <w:rFonts w:ascii="Times New Roman" w:eastAsia="仿宋_GB2312" w:hAnsi="Times New Roman" w:cs="Times New Roman" w:hint="eastAsia"/>
                <w:snapToGrid w:val="0"/>
                <w:kern w:val="0"/>
                <w:sz w:val="24"/>
                <w:szCs w:val="24"/>
              </w:rPr>
              <w:t>20%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br/>
              <w:t>3</w:t>
            </w:r>
            <w:r w:rsidRPr="008D7B04">
              <w:rPr>
                <w:rFonts w:ascii="Times New Roman" w:eastAsia="仿宋_GB2312" w:hAnsi="Times New Roman" w:cs="Times New Roman" w:hint="eastAsia"/>
                <w:snapToGrid w:val="0"/>
                <w:kern w:val="0"/>
                <w:sz w:val="24"/>
                <w:szCs w:val="24"/>
              </w:rPr>
              <w:t>、地径为地面至</w:t>
            </w:r>
            <w:r w:rsidRPr="008D7B04">
              <w:rPr>
                <w:rFonts w:ascii="Times New Roman" w:eastAsia="仿宋_GB2312" w:hAnsi="Times New Roman" w:cs="Times New Roman" w:hint="eastAsia"/>
                <w:snapToGrid w:val="0"/>
                <w:kern w:val="0"/>
                <w:sz w:val="24"/>
                <w:szCs w:val="24"/>
              </w:rPr>
              <w:t>0.2m</w:t>
            </w:r>
            <w:r w:rsidRPr="008D7B04">
              <w:rPr>
                <w:rFonts w:ascii="Times New Roman" w:eastAsia="仿宋_GB2312" w:hAnsi="Times New Roman" w:cs="Times New Roman" w:hint="eastAsia"/>
                <w:snapToGrid w:val="0"/>
                <w:kern w:val="0"/>
                <w:sz w:val="24"/>
                <w:szCs w:val="24"/>
              </w:rPr>
              <w:t>处的树干直径；</w:t>
            </w:r>
            <w:r w:rsidRPr="008D7B04">
              <w:rPr>
                <w:rFonts w:ascii="Times New Roman" w:eastAsia="仿宋_GB2312" w:hAnsi="Times New Roman" w:cs="Times New Roman" w:hint="eastAsia"/>
                <w:snapToGrid w:val="0"/>
                <w:kern w:val="0"/>
                <w:sz w:val="24"/>
                <w:szCs w:val="24"/>
              </w:rPr>
              <w:br/>
            </w:r>
            <w:r w:rsidRPr="008D7B04">
              <w:rPr>
                <w:rFonts w:ascii="Times New Roman" w:eastAsia="仿宋_GB2312" w:hAnsi="Times New Roman" w:cs="Times New Roman"/>
                <w:snapToGrid w:val="0"/>
                <w:kern w:val="0"/>
                <w:sz w:val="24"/>
                <w:szCs w:val="24"/>
              </w:rPr>
              <w:t>4</w:t>
            </w:r>
            <w:r w:rsidRPr="008D7B04">
              <w:rPr>
                <w:rFonts w:ascii="Times New Roman" w:eastAsia="仿宋_GB2312" w:hAnsi="Times New Roman" w:cs="Times New Roman" w:hint="eastAsia"/>
                <w:snapToGrid w:val="0"/>
                <w:kern w:val="0"/>
                <w:sz w:val="24"/>
                <w:szCs w:val="24"/>
              </w:rPr>
              <w:t>、果树补偿标准为移栽费，树归原主</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br/>
            </w:r>
            <w:r w:rsidRPr="008D7B04">
              <w:rPr>
                <w:rFonts w:ascii="Times New Roman" w:eastAsia="仿宋_GB2312" w:hAnsi="Times New Roman" w:cs="Times New Roman"/>
                <w:snapToGrid w:val="0"/>
                <w:kern w:val="0"/>
                <w:sz w:val="24"/>
                <w:szCs w:val="24"/>
              </w:rPr>
              <w:t>5</w:t>
            </w:r>
            <w:r w:rsidRPr="008D7B04">
              <w:rPr>
                <w:rFonts w:ascii="Times New Roman" w:eastAsia="仿宋_GB2312" w:hAnsi="Times New Roman" w:cs="Times New Roman" w:hint="eastAsia"/>
                <w:snapToGrid w:val="0"/>
                <w:kern w:val="0"/>
                <w:sz w:val="24"/>
                <w:szCs w:val="24"/>
              </w:rPr>
              <w:t>、特种树种价格另行评估。</w:t>
            </w:r>
          </w:p>
        </w:tc>
      </w:tr>
      <w:tr w14:paraId="701C882C" w14:textId="77777777" w:rsidTr="00555D71">
        <w:tblPrEx>
          <w:tblW w:w="4942" w:type="pct"/>
          <w:jc w:val="center"/>
          <w:tblLook w:val="04A0"/>
        </w:tblPrEx>
        <w:trPr>
          <w:trHeight w:val="369"/>
          <w:jc w:val="center"/>
        </w:trPr>
        <w:tc>
          <w:tcPr>
            <w:tcW w:w="364" w:type="pct"/>
            <w:vMerge/>
            <w:vAlign w:val="center"/>
          </w:tcPr>
          <w:p w:rsidR="00867F94" w:rsidRPr="008D7B04" w14:paraId="4C69BECC"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FC9631E"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3BEC228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幼龄期</w:t>
            </w:r>
            <w:r w:rsidRPr="008D7B04">
              <w:rPr>
                <w:rFonts w:ascii="Times New Roman" w:eastAsia="仿宋_GB2312" w:hAnsi="Times New Roman" w:cs="Times New Roman" w:hint="eastAsia"/>
                <w:snapToGrid w:val="0"/>
                <w:kern w:val="0"/>
                <w:sz w:val="24"/>
                <w:szCs w:val="24"/>
              </w:rPr>
              <w:t xml:space="preserve"> 1.5</w:t>
            </w:r>
            <w:r w:rsidRPr="008D7B04">
              <w:rPr>
                <w:rFonts w:ascii="Times New Roman" w:eastAsia="仿宋_GB2312" w:hAnsi="Times New Roman" w:cs="Times New Roman" w:hint="eastAsia"/>
                <w:snapToGrid w:val="0"/>
                <w:kern w:val="0"/>
                <w:sz w:val="24"/>
                <w:szCs w:val="24"/>
              </w:rPr>
              <w:t>≤地径</w:t>
            </w:r>
            <w:r w:rsidRPr="008D7B04">
              <w:rPr>
                <w:rFonts w:ascii="Times New Roman" w:eastAsia="仿宋_GB2312" w:hAnsi="Times New Roman" w:cs="Times New Roman" w:hint="eastAsia"/>
                <w:snapToGrid w:val="0"/>
                <w:kern w:val="0"/>
                <w:sz w:val="24"/>
                <w:szCs w:val="24"/>
              </w:rPr>
              <w:t>&lt;3cm</w:t>
            </w:r>
            <w:r w:rsidRPr="008D7B04">
              <w:rPr>
                <w:rFonts w:ascii="Times New Roman" w:eastAsia="仿宋_GB2312" w:hAnsi="Times New Roman" w:cs="Times New Roman"/>
                <w:snapToGrid w:val="0"/>
                <w:kern w:val="0"/>
                <w:sz w:val="24"/>
                <w:szCs w:val="24"/>
              </w:rPr>
              <w:t xml:space="preserve"> </w:t>
            </w:r>
          </w:p>
        </w:tc>
        <w:tc>
          <w:tcPr>
            <w:tcW w:w="992" w:type="pct"/>
            <w:shd w:val="clear" w:color="000000" w:fill="FFFFFF"/>
            <w:vAlign w:val="center"/>
          </w:tcPr>
          <w:p w:rsidR="00867F94" w:rsidRPr="008D7B04" w14:paraId="6CF6855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hint="eastAsia"/>
                <w:snapToGrid w:val="0"/>
                <w:kern w:val="0"/>
                <w:sz w:val="24"/>
                <w:szCs w:val="24"/>
              </w:rPr>
              <w:t>220</w:t>
            </w:r>
            <w:r w:rsidRPr="008D7B04">
              <w:rPr>
                <w:rFonts w:ascii="Times New Roman" w:eastAsia="仿宋_GB2312" w:hAnsi="Times New Roman" w:cs="Times New Roman" w:hint="eastAsia"/>
                <w:snapToGrid w:val="0"/>
                <w:kern w:val="0"/>
                <w:sz w:val="24"/>
                <w:szCs w:val="24"/>
              </w:rPr>
              <w:t>株</w:t>
            </w:r>
            <w:r w:rsidRPr="008D7B04">
              <w:rPr>
                <w:rFonts w:ascii="Times New Roman" w:eastAsia="仿宋_GB2312" w:hAnsi="Times New Roman" w:cs="Times New Roman"/>
                <w:snapToGrid w:val="0"/>
                <w:kern w:val="0"/>
                <w:sz w:val="24"/>
                <w:szCs w:val="24"/>
              </w:rPr>
              <w:t>)</w:t>
            </w:r>
          </w:p>
        </w:tc>
        <w:tc>
          <w:tcPr>
            <w:tcW w:w="1450" w:type="pct"/>
            <w:vMerge/>
            <w:vAlign w:val="center"/>
          </w:tcPr>
          <w:p w:rsidR="00867F94" w:rsidRPr="008D7B04" w14:paraId="48654533" w14:textId="77777777">
            <w:pPr>
              <w:widowControl/>
              <w:spacing w:line="260" w:lineRule="exact"/>
              <w:jc w:val="left"/>
              <w:rPr>
                <w:rFonts w:ascii="Times New Roman" w:eastAsia="仿宋_GB2312" w:hAnsi="Times New Roman" w:cs="Times New Roman"/>
                <w:snapToGrid w:val="0"/>
                <w:kern w:val="0"/>
                <w:sz w:val="24"/>
                <w:szCs w:val="24"/>
              </w:rPr>
            </w:pPr>
          </w:p>
        </w:tc>
      </w:tr>
      <w:tr w14:paraId="1C690856" w14:textId="77777777" w:rsidTr="00555D71">
        <w:tblPrEx>
          <w:tblW w:w="4942" w:type="pct"/>
          <w:jc w:val="center"/>
          <w:tblLook w:val="04A0"/>
        </w:tblPrEx>
        <w:trPr>
          <w:trHeight w:val="369"/>
          <w:jc w:val="center"/>
        </w:trPr>
        <w:tc>
          <w:tcPr>
            <w:tcW w:w="364" w:type="pct"/>
            <w:vMerge/>
            <w:vAlign w:val="center"/>
          </w:tcPr>
          <w:p w:rsidR="00867F94" w:rsidRPr="008D7B04" w14:paraId="11A0E73D"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4D3CE53"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2C9F24B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初果期</w:t>
            </w:r>
            <w:r w:rsidRPr="008D7B04">
              <w:rPr>
                <w:rFonts w:ascii="Times New Roman" w:eastAsia="仿宋_GB2312" w:hAnsi="Times New Roman" w:cs="Times New Roman" w:hint="eastAsia"/>
                <w:snapToGrid w:val="0"/>
                <w:kern w:val="0"/>
                <w:sz w:val="24"/>
                <w:szCs w:val="24"/>
              </w:rPr>
              <w:t xml:space="preserve">  3</w:t>
            </w:r>
            <w:r w:rsidRPr="008D7B04">
              <w:rPr>
                <w:rFonts w:ascii="Times New Roman" w:eastAsia="仿宋_GB2312" w:hAnsi="Times New Roman" w:cs="Times New Roman" w:hint="eastAsia"/>
                <w:snapToGrid w:val="0"/>
                <w:kern w:val="0"/>
                <w:sz w:val="24"/>
                <w:szCs w:val="24"/>
              </w:rPr>
              <w:t>≤地径</w:t>
            </w:r>
            <w:r w:rsidRPr="008D7B04">
              <w:rPr>
                <w:rFonts w:ascii="Times New Roman" w:eastAsia="仿宋_GB2312" w:hAnsi="Times New Roman" w:cs="Times New Roman" w:hint="eastAsia"/>
                <w:snapToGrid w:val="0"/>
                <w:kern w:val="0"/>
                <w:sz w:val="24"/>
                <w:szCs w:val="24"/>
              </w:rPr>
              <w:t>&lt;6cm</w:t>
            </w:r>
            <w:r w:rsidRPr="008D7B04">
              <w:rPr>
                <w:rFonts w:ascii="Times New Roman" w:eastAsia="仿宋_GB2312" w:hAnsi="Times New Roman" w:cs="Times New Roman" w:hint="eastAsia"/>
                <w:snapToGrid w:val="0"/>
                <w:kern w:val="0"/>
                <w:sz w:val="24"/>
                <w:szCs w:val="24"/>
              </w:rPr>
              <w:t>，冠幅直径在</w:t>
            </w:r>
            <w:r w:rsidRPr="008D7B04">
              <w:rPr>
                <w:rFonts w:ascii="Times New Roman" w:eastAsia="仿宋_GB2312" w:hAnsi="Times New Roman" w:cs="Times New Roman" w:hint="eastAsia"/>
                <w:snapToGrid w:val="0"/>
                <w:kern w:val="0"/>
                <w:sz w:val="24"/>
                <w:szCs w:val="24"/>
              </w:rPr>
              <w:t>1m</w:t>
            </w:r>
            <w:r w:rsidRPr="008D7B04">
              <w:rPr>
                <w:rFonts w:ascii="Times New Roman" w:eastAsia="仿宋_GB2312" w:hAnsi="Times New Roman" w:cs="Times New Roman" w:hint="eastAsia"/>
                <w:snapToGrid w:val="0"/>
                <w:kern w:val="0"/>
                <w:sz w:val="24"/>
                <w:szCs w:val="24"/>
              </w:rPr>
              <w:t>及以上，定植三年及以上</w:t>
            </w:r>
          </w:p>
        </w:tc>
        <w:tc>
          <w:tcPr>
            <w:tcW w:w="992" w:type="pct"/>
            <w:shd w:val="clear" w:color="000000" w:fill="FFFFFF"/>
            <w:vAlign w:val="center"/>
          </w:tcPr>
          <w:p w:rsidR="00867F94" w:rsidRPr="008D7B04" w14:paraId="70503CC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snapToGrid w:val="0"/>
                <w:kern w:val="0"/>
                <w:sz w:val="24"/>
                <w:szCs w:val="24"/>
              </w:rPr>
              <w:t>260-300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snapToGrid w:val="0"/>
                <w:kern w:val="0"/>
                <w:sz w:val="24"/>
                <w:szCs w:val="24"/>
              </w:rPr>
              <w:t>20</w:t>
            </w:r>
            <w:r w:rsidRPr="008D7B04">
              <w:rPr>
                <w:rFonts w:ascii="Times New Roman" w:eastAsia="仿宋_GB2312" w:hAnsi="Times New Roman" w:cs="Times New Roman" w:hint="eastAsia"/>
                <w:snapToGrid w:val="0"/>
                <w:kern w:val="0"/>
                <w:sz w:val="24"/>
                <w:szCs w:val="24"/>
              </w:rPr>
              <w:t>株</w:t>
            </w:r>
            <w:r w:rsidRPr="008D7B04">
              <w:rPr>
                <w:rFonts w:ascii="Times New Roman" w:eastAsia="仿宋_GB2312" w:hAnsi="Times New Roman" w:cs="Times New Roman"/>
                <w:snapToGrid w:val="0"/>
                <w:kern w:val="0"/>
                <w:sz w:val="24"/>
                <w:szCs w:val="24"/>
              </w:rPr>
              <w:t>)</w:t>
            </w:r>
          </w:p>
        </w:tc>
        <w:tc>
          <w:tcPr>
            <w:tcW w:w="1450" w:type="pct"/>
            <w:vMerge/>
            <w:vAlign w:val="center"/>
          </w:tcPr>
          <w:p w:rsidR="00867F94" w:rsidRPr="008D7B04" w14:paraId="5139406A" w14:textId="77777777">
            <w:pPr>
              <w:widowControl/>
              <w:spacing w:line="260" w:lineRule="exact"/>
              <w:jc w:val="left"/>
              <w:rPr>
                <w:rFonts w:ascii="Times New Roman" w:eastAsia="仿宋_GB2312" w:hAnsi="Times New Roman" w:cs="Times New Roman"/>
                <w:snapToGrid w:val="0"/>
                <w:kern w:val="0"/>
                <w:sz w:val="24"/>
                <w:szCs w:val="24"/>
              </w:rPr>
            </w:pPr>
          </w:p>
        </w:tc>
      </w:tr>
      <w:tr w14:paraId="325115A7" w14:textId="77777777" w:rsidTr="00555D71">
        <w:tblPrEx>
          <w:tblW w:w="4942" w:type="pct"/>
          <w:jc w:val="center"/>
          <w:tblLook w:val="04A0"/>
        </w:tblPrEx>
        <w:trPr>
          <w:trHeight w:val="369"/>
          <w:jc w:val="center"/>
        </w:trPr>
        <w:tc>
          <w:tcPr>
            <w:tcW w:w="364" w:type="pct"/>
            <w:vMerge/>
            <w:vAlign w:val="center"/>
          </w:tcPr>
          <w:p w:rsidR="00867F94" w:rsidRPr="008D7B04" w14:paraId="04719F51"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5F99243"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226CD1C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盛果期</w:t>
            </w:r>
            <w:r w:rsidRPr="008D7B04">
              <w:rPr>
                <w:rFonts w:ascii="Times New Roman" w:eastAsia="仿宋_GB2312" w:hAnsi="Times New Roman" w:cs="Times New Roman" w:hint="eastAsia"/>
                <w:snapToGrid w:val="0"/>
                <w:kern w:val="0"/>
                <w:sz w:val="24"/>
                <w:szCs w:val="24"/>
              </w:rPr>
              <w:t xml:space="preserve"> </w:t>
            </w:r>
            <w:r w:rsidRPr="008D7B04">
              <w:rPr>
                <w:rFonts w:ascii="Times New Roman" w:eastAsia="仿宋_GB2312" w:hAnsi="Times New Roman" w:cs="Times New Roman" w:hint="eastAsia"/>
                <w:snapToGrid w:val="0"/>
                <w:kern w:val="0"/>
                <w:sz w:val="24"/>
                <w:szCs w:val="24"/>
              </w:rPr>
              <w:t>地径≥</w:t>
            </w:r>
            <w:r w:rsidRPr="008D7B04">
              <w:rPr>
                <w:rFonts w:ascii="Times New Roman" w:eastAsia="仿宋_GB2312" w:hAnsi="Times New Roman" w:cs="Times New Roman" w:hint="eastAsia"/>
                <w:snapToGrid w:val="0"/>
                <w:kern w:val="0"/>
                <w:sz w:val="24"/>
                <w:szCs w:val="24"/>
              </w:rPr>
              <w:t>6cm</w:t>
            </w:r>
            <w:r w:rsidRPr="008D7B04">
              <w:rPr>
                <w:rFonts w:ascii="Times New Roman" w:eastAsia="仿宋_GB2312" w:hAnsi="Times New Roman" w:cs="Times New Roman" w:hint="eastAsia"/>
                <w:snapToGrid w:val="0"/>
                <w:kern w:val="0"/>
                <w:sz w:val="24"/>
                <w:szCs w:val="24"/>
              </w:rPr>
              <w:t>，冠幅直径在</w:t>
            </w:r>
            <w:r w:rsidRPr="008D7B04">
              <w:rPr>
                <w:rFonts w:ascii="Times New Roman" w:eastAsia="仿宋_GB2312" w:hAnsi="Times New Roman" w:cs="Times New Roman" w:hint="eastAsia"/>
                <w:snapToGrid w:val="0"/>
                <w:kern w:val="0"/>
                <w:sz w:val="24"/>
                <w:szCs w:val="24"/>
              </w:rPr>
              <w:t>2m</w:t>
            </w:r>
            <w:r w:rsidRPr="008D7B04">
              <w:rPr>
                <w:rFonts w:ascii="Times New Roman" w:eastAsia="仿宋_GB2312" w:hAnsi="Times New Roman" w:cs="Times New Roman" w:hint="eastAsia"/>
                <w:snapToGrid w:val="0"/>
                <w:kern w:val="0"/>
                <w:sz w:val="24"/>
                <w:szCs w:val="24"/>
              </w:rPr>
              <w:t>及以上的，定植三年及以上</w:t>
            </w:r>
          </w:p>
        </w:tc>
        <w:tc>
          <w:tcPr>
            <w:tcW w:w="992" w:type="pct"/>
            <w:shd w:val="clear" w:color="000000" w:fill="FFFFFF"/>
            <w:vAlign w:val="center"/>
          </w:tcPr>
          <w:p w:rsidR="00867F94" w:rsidRPr="008D7B04" w14:paraId="43B8BD6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w:t>
            </w:r>
            <w:r w:rsidRPr="008D7B04">
              <w:rPr>
                <w:rFonts w:ascii="Times New Roman" w:eastAsia="仿宋_GB2312" w:hAnsi="Times New Roman" w:cs="Times New Roman"/>
                <w:snapToGrid w:val="0"/>
                <w:kern w:val="0"/>
                <w:sz w:val="24"/>
                <w:szCs w:val="24"/>
              </w:rPr>
              <w:t>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snapToGrid w:val="0"/>
                <w:kern w:val="0"/>
                <w:sz w:val="24"/>
                <w:szCs w:val="24"/>
              </w:rPr>
              <w:t>500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hint="eastAsia"/>
                <w:snapToGrid w:val="0"/>
                <w:kern w:val="0"/>
                <w:sz w:val="24"/>
                <w:szCs w:val="24"/>
              </w:rPr>
              <w:t>9</w:t>
            </w:r>
            <w:r w:rsidRPr="008D7B04">
              <w:rPr>
                <w:rFonts w:ascii="Times New Roman" w:eastAsia="仿宋_GB2312" w:hAnsi="Times New Roman" w:cs="Times New Roman"/>
                <w:snapToGrid w:val="0"/>
                <w:kern w:val="0"/>
                <w:sz w:val="24"/>
                <w:szCs w:val="24"/>
              </w:rPr>
              <w:t>0</w:t>
            </w:r>
            <w:r w:rsidRPr="008D7B04">
              <w:rPr>
                <w:rFonts w:ascii="Times New Roman" w:eastAsia="仿宋_GB2312" w:hAnsi="Times New Roman" w:cs="Times New Roman" w:hint="eastAsia"/>
                <w:snapToGrid w:val="0"/>
                <w:kern w:val="0"/>
                <w:sz w:val="24"/>
                <w:szCs w:val="24"/>
              </w:rPr>
              <w:t>株，山地或丘陵种植苹果树每亩最高</w:t>
            </w:r>
            <w:r w:rsidRPr="008D7B04">
              <w:rPr>
                <w:rFonts w:ascii="Times New Roman" w:eastAsia="仿宋_GB2312" w:hAnsi="Times New Roman" w:cs="Times New Roman"/>
                <w:snapToGrid w:val="0"/>
                <w:kern w:val="0"/>
                <w:sz w:val="24"/>
                <w:szCs w:val="24"/>
              </w:rPr>
              <w:t>110</w:t>
            </w:r>
            <w:r w:rsidRPr="008D7B04">
              <w:rPr>
                <w:rFonts w:ascii="Times New Roman" w:eastAsia="仿宋_GB2312" w:hAnsi="Times New Roman" w:cs="Times New Roman" w:hint="eastAsia"/>
                <w:snapToGrid w:val="0"/>
                <w:kern w:val="0"/>
                <w:sz w:val="24"/>
                <w:szCs w:val="24"/>
              </w:rPr>
              <w:t>株</w:t>
            </w:r>
            <w:r w:rsidRPr="008D7B04">
              <w:rPr>
                <w:rFonts w:ascii="Times New Roman" w:eastAsia="仿宋_GB2312" w:hAnsi="Times New Roman" w:cs="Times New Roman"/>
                <w:snapToGrid w:val="0"/>
                <w:kern w:val="0"/>
                <w:sz w:val="24"/>
                <w:szCs w:val="24"/>
              </w:rPr>
              <w:t>)</w:t>
            </w:r>
          </w:p>
        </w:tc>
        <w:tc>
          <w:tcPr>
            <w:tcW w:w="1450" w:type="pct"/>
            <w:vMerge/>
            <w:vAlign w:val="center"/>
          </w:tcPr>
          <w:p w:rsidR="00867F94" w:rsidRPr="008D7B04" w14:paraId="2146C06F" w14:textId="77777777">
            <w:pPr>
              <w:widowControl/>
              <w:spacing w:line="260" w:lineRule="exact"/>
              <w:jc w:val="left"/>
              <w:rPr>
                <w:rFonts w:ascii="Times New Roman" w:eastAsia="仿宋_GB2312" w:hAnsi="Times New Roman" w:cs="Times New Roman"/>
                <w:snapToGrid w:val="0"/>
                <w:kern w:val="0"/>
                <w:sz w:val="24"/>
                <w:szCs w:val="24"/>
              </w:rPr>
            </w:pPr>
          </w:p>
        </w:tc>
      </w:tr>
      <w:tr w14:paraId="34188929" w14:textId="77777777" w:rsidTr="00555D71">
        <w:tblPrEx>
          <w:tblW w:w="4942" w:type="pct"/>
          <w:jc w:val="center"/>
          <w:tblLook w:val="04A0"/>
        </w:tblPrEx>
        <w:trPr>
          <w:trHeight w:val="369"/>
          <w:jc w:val="center"/>
        </w:trPr>
        <w:tc>
          <w:tcPr>
            <w:tcW w:w="364" w:type="pct"/>
            <w:vMerge/>
            <w:vAlign w:val="center"/>
          </w:tcPr>
          <w:p w:rsidR="00867F94" w:rsidRPr="008D7B04" w14:paraId="6BB86B67"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CFD300D"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3829304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衰老期</w:t>
            </w:r>
          </w:p>
        </w:tc>
        <w:tc>
          <w:tcPr>
            <w:tcW w:w="992" w:type="pct"/>
            <w:shd w:val="clear" w:color="000000" w:fill="FFFFFF"/>
            <w:vAlign w:val="center"/>
          </w:tcPr>
          <w:p w:rsidR="00867F94" w:rsidRPr="008D7B04" w14:paraId="1F2DC73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snapToGrid w:val="0"/>
                <w:kern w:val="0"/>
                <w:sz w:val="24"/>
                <w:szCs w:val="24"/>
              </w:rPr>
              <w:t>120-260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snapToGrid w:val="0"/>
                <w:kern w:val="0"/>
                <w:sz w:val="24"/>
                <w:szCs w:val="24"/>
              </w:rPr>
              <w:t>90</w:t>
            </w:r>
            <w:r w:rsidRPr="008D7B04">
              <w:rPr>
                <w:rFonts w:ascii="Times New Roman" w:eastAsia="仿宋_GB2312" w:hAnsi="Times New Roman" w:cs="Times New Roman" w:hint="eastAsia"/>
                <w:snapToGrid w:val="0"/>
                <w:kern w:val="0"/>
                <w:sz w:val="24"/>
                <w:szCs w:val="24"/>
              </w:rPr>
              <w:t>株</w:t>
            </w:r>
            <w:r w:rsidRPr="008D7B04">
              <w:rPr>
                <w:rFonts w:ascii="Times New Roman" w:eastAsia="仿宋_GB2312" w:hAnsi="Times New Roman" w:cs="Times New Roman"/>
                <w:snapToGrid w:val="0"/>
                <w:kern w:val="0"/>
                <w:sz w:val="24"/>
                <w:szCs w:val="24"/>
              </w:rPr>
              <w:t>)</w:t>
            </w:r>
          </w:p>
        </w:tc>
        <w:tc>
          <w:tcPr>
            <w:tcW w:w="1450" w:type="pct"/>
            <w:vMerge/>
            <w:vAlign w:val="center"/>
          </w:tcPr>
          <w:p w:rsidR="00867F94" w:rsidRPr="008D7B04" w14:paraId="3A3F93DE" w14:textId="77777777">
            <w:pPr>
              <w:widowControl/>
              <w:spacing w:line="260" w:lineRule="exact"/>
              <w:jc w:val="left"/>
              <w:rPr>
                <w:rFonts w:ascii="Times New Roman" w:eastAsia="仿宋_GB2312" w:hAnsi="Times New Roman" w:cs="Times New Roman"/>
                <w:snapToGrid w:val="0"/>
                <w:kern w:val="0"/>
                <w:sz w:val="24"/>
                <w:szCs w:val="24"/>
              </w:rPr>
            </w:pPr>
          </w:p>
        </w:tc>
      </w:tr>
      <w:tr w14:paraId="55F11D2B" w14:textId="77777777" w:rsidTr="00555D71">
        <w:tblPrEx>
          <w:tblW w:w="4942" w:type="pct"/>
          <w:jc w:val="center"/>
          <w:tblLook w:val="04A0"/>
        </w:tblPrEx>
        <w:trPr>
          <w:trHeight w:val="369"/>
          <w:jc w:val="center"/>
        </w:trPr>
        <w:tc>
          <w:tcPr>
            <w:tcW w:w="364" w:type="pct"/>
            <w:vMerge/>
            <w:vAlign w:val="center"/>
          </w:tcPr>
          <w:p w:rsidR="00867F94" w:rsidRPr="008D7B04" w14:paraId="2C52B7BF"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C5FE9A8"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restart"/>
            <w:shd w:val="clear" w:color="000000" w:fill="FFFFFF"/>
            <w:vAlign w:val="center"/>
          </w:tcPr>
          <w:p w:rsidR="00867F94" w:rsidRPr="008D7B04" w14:paraId="0693D8F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葡萄</w:t>
            </w:r>
          </w:p>
        </w:tc>
        <w:tc>
          <w:tcPr>
            <w:tcW w:w="1279" w:type="pct"/>
            <w:shd w:val="clear" w:color="000000" w:fill="FFFFFF"/>
            <w:vAlign w:val="center"/>
          </w:tcPr>
          <w:p w:rsidR="00867F94" w:rsidRPr="008D7B04" w14:paraId="70F7CDE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小苗</w:t>
            </w:r>
          </w:p>
        </w:tc>
        <w:tc>
          <w:tcPr>
            <w:tcW w:w="992" w:type="pct"/>
            <w:shd w:val="clear" w:color="000000" w:fill="FFFFFF"/>
            <w:vAlign w:val="center"/>
          </w:tcPr>
          <w:p w:rsidR="00867F94" w:rsidRPr="008D7B04" w14:paraId="6DA3040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restart"/>
            <w:shd w:val="clear" w:color="000000" w:fill="FFFFFF"/>
            <w:vAlign w:val="center"/>
          </w:tcPr>
          <w:p w:rsidR="00867F94" w:rsidRPr="008D7B04" w14:paraId="21DDD2EA"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、集中栽植的每亩不超过</w:t>
            </w:r>
            <w:r w:rsidRPr="008D7B04">
              <w:rPr>
                <w:rFonts w:ascii="Times New Roman" w:eastAsia="仿宋_GB2312" w:hAnsi="Times New Roman" w:cs="Times New Roman" w:hint="eastAsia"/>
                <w:snapToGrid w:val="0"/>
                <w:kern w:val="0"/>
                <w:sz w:val="24"/>
                <w:szCs w:val="24"/>
              </w:rPr>
              <w:t>440</w:t>
            </w:r>
            <w:r w:rsidRPr="008D7B04">
              <w:rPr>
                <w:rFonts w:ascii="Times New Roman" w:eastAsia="仿宋_GB2312" w:hAnsi="Times New Roman" w:cs="Times New Roman" w:hint="eastAsia"/>
                <w:snapToGrid w:val="0"/>
                <w:kern w:val="0"/>
                <w:sz w:val="24"/>
                <w:szCs w:val="24"/>
              </w:rPr>
              <w:t>株，补偿标准</w:t>
            </w:r>
            <w:r w:rsidRPr="008D7B04">
              <w:rPr>
                <w:rFonts w:ascii="Times New Roman" w:eastAsia="仿宋_GB2312" w:hAnsi="Times New Roman" w:cs="Times New Roman" w:hint="eastAsia"/>
                <w:snapToGrid w:val="0"/>
                <w:kern w:val="0"/>
                <w:sz w:val="24"/>
                <w:szCs w:val="24"/>
              </w:rPr>
              <w:t>含架材</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、树归原主。</w:t>
            </w:r>
          </w:p>
        </w:tc>
      </w:tr>
      <w:tr w14:paraId="5C2F0681" w14:textId="77777777" w:rsidTr="00555D71">
        <w:tblPrEx>
          <w:tblW w:w="4942" w:type="pct"/>
          <w:jc w:val="center"/>
          <w:tblLook w:val="04A0"/>
        </w:tblPrEx>
        <w:trPr>
          <w:trHeight w:val="369"/>
          <w:jc w:val="center"/>
        </w:trPr>
        <w:tc>
          <w:tcPr>
            <w:tcW w:w="364" w:type="pct"/>
            <w:vMerge/>
            <w:vAlign w:val="center"/>
          </w:tcPr>
          <w:p w:rsidR="00867F94" w:rsidRPr="008D7B04" w14:paraId="1DF8E360"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0378ACD"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1DD4CBC4"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0799EA4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初果期</w:t>
            </w:r>
          </w:p>
        </w:tc>
        <w:tc>
          <w:tcPr>
            <w:tcW w:w="992" w:type="pct"/>
            <w:shd w:val="clear" w:color="000000" w:fill="FFFFFF"/>
            <w:vAlign w:val="center"/>
          </w:tcPr>
          <w:p w:rsidR="00867F94" w:rsidRPr="008D7B04" w14:paraId="36BCA77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50-60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7E7150A0" w14:textId="77777777">
            <w:pPr>
              <w:widowControl/>
              <w:spacing w:line="260" w:lineRule="exact"/>
              <w:jc w:val="left"/>
              <w:rPr>
                <w:rFonts w:ascii="Times New Roman" w:eastAsia="仿宋_GB2312" w:hAnsi="Times New Roman" w:cs="Times New Roman"/>
                <w:snapToGrid w:val="0"/>
                <w:kern w:val="0"/>
                <w:sz w:val="24"/>
                <w:szCs w:val="24"/>
              </w:rPr>
            </w:pPr>
          </w:p>
        </w:tc>
      </w:tr>
      <w:tr w14:paraId="17DC7F39" w14:textId="77777777" w:rsidTr="00555D71">
        <w:tblPrEx>
          <w:tblW w:w="4942" w:type="pct"/>
          <w:jc w:val="center"/>
          <w:tblLook w:val="04A0"/>
        </w:tblPrEx>
        <w:trPr>
          <w:trHeight w:val="369"/>
          <w:jc w:val="center"/>
        </w:trPr>
        <w:tc>
          <w:tcPr>
            <w:tcW w:w="364" w:type="pct"/>
            <w:vMerge/>
            <w:vAlign w:val="center"/>
          </w:tcPr>
          <w:p w:rsidR="00867F94" w:rsidRPr="008D7B04" w14:paraId="131970C9"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2089467"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2E3214E7"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5258A17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盛果期</w:t>
            </w:r>
          </w:p>
        </w:tc>
        <w:tc>
          <w:tcPr>
            <w:tcW w:w="992" w:type="pct"/>
            <w:shd w:val="clear" w:color="000000" w:fill="FFFFFF"/>
            <w:vAlign w:val="center"/>
          </w:tcPr>
          <w:p w:rsidR="00867F94" w:rsidRPr="008D7B04" w14:paraId="2D36E08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80-100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2D510293" w14:textId="77777777">
            <w:pPr>
              <w:widowControl/>
              <w:spacing w:line="260" w:lineRule="exact"/>
              <w:jc w:val="left"/>
              <w:rPr>
                <w:rFonts w:ascii="Times New Roman" w:eastAsia="仿宋_GB2312" w:hAnsi="Times New Roman" w:cs="Times New Roman"/>
                <w:snapToGrid w:val="0"/>
                <w:kern w:val="0"/>
                <w:sz w:val="24"/>
                <w:szCs w:val="24"/>
              </w:rPr>
            </w:pPr>
          </w:p>
        </w:tc>
      </w:tr>
      <w:tr w14:paraId="3FA65946" w14:textId="77777777" w:rsidTr="00555D71">
        <w:tblPrEx>
          <w:tblW w:w="4942" w:type="pct"/>
          <w:jc w:val="center"/>
          <w:tblLook w:val="04A0"/>
        </w:tblPrEx>
        <w:trPr>
          <w:trHeight w:val="369"/>
          <w:jc w:val="center"/>
        </w:trPr>
        <w:tc>
          <w:tcPr>
            <w:tcW w:w="364" w:type="pct"/>
            <w:vMerge/>
            <w:vAlign w:val="center"/>
          </w:tcPr>
          <w:p w:rsidR="00867F94" w:rsidRPr="008D7B04" w14:paraId="01095B91"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F0A8372"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316187FB"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05AA65C7"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衰老期</w:t>
            </w:r>
          </w:p>
        </w:tc>
        <w:tc>
          <w:tcPr>
            <w:tcW w:w="992" w:type="pct"/>
            <w:shd w:val="clear" w:color="000000" w:fill="FFFFFF"/>
            <w:vAlign w:val="center"/>
          </w:tcPr>
          <w:p w:rsidR="00867F94" w:rsidRPr="008D7B04" w14:paraId="750F429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30-50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657B20CE" w14:textId="77777777">
            <w:pPr>
              <w:widowControl/>
              <w:spacing w:line="260" w:lineRule="exact"/>
              <w:jc w:val="left"/>
              <w:rPr>
                <w:rFonts w:ascii="Times New Roman" w:eastAsia="仿宋_GB2312" w:hAnsi="Times New Roman" w:cs="Times New Roman"/>
                <w:snapToGrid w:val="0"/>
                <w:kern w:val="0"/>
                <w:sz w:val="24"/>
                <w:szCs w:val="24"/>
              </w:rPr>
            </w:pPr>
          </w:p>
        </w:tc>
      </w:tr>
      <w:tr w14:paraId="54F19294" w14:textId="77777777" w:rsidTr="00555D71">
        <w:tblPrEx>
          <w:tblW w:w="4942" w:type="pct"/>
          <w:jc w:val="center"/>
          <w:tblLook w:val="04A0"/>
        </w:tblPrEx>
        <w:trPr>
          <w:trHeight w:hRule="exact" w:val="397"/>
          <w:jc w:val="center"/>
        </w:trPr>
        <w:tc>
          <w:tcPr>
            <w:tcW w:w="364" w:type="pct"/>
            <w:vMerge w:val="restart"/>
            <w:shd w:val="clear" w:color="000000" w:fill="FFFFFF"/>
            <w:noWrap/>
            <w:vAlign w:val="center"/>
          </w:tcPr>
          <w:p w:rsidR="00867F94" w:rsidRPr="008D7B04" w14:paraId="6BBBB57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十五</w:t>
            </w:r>
          </w:p>
        </w:tc>
        <w:tc>
          <w:tcPr>
            <w:tcW w:w="441" w:type="pct"/>
            <w:vMerge w:val="restart"/>
            <w:shd w:val="clear" w:color="000000" w:fill="FFFFFF"/>
            <w:vAlign w:val="center"/>
          </w:tcPr>
          <w:p w:rsidR="00867F94" w:rsidRPr="008D7B04" w14:paraId="1B2E34D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香椿</w:t>
            </w:r>
          </w:p>
        </w:tc>
        <w:tc>
          <w:tcPr>
            <w:tcW w:w="1752" w:type="pct"/>
            <w:gridSpan w:val="2"/>
            <w:shd w:val="clear" w:color="000000" w:fill="FFFFFF"/>
            <w:vAlign w:val="center"/>
          </w:tcPr>
          <w:p w:rsidR="00867F94" w:rsidRPr="008D7B04" w14:paraId="56ADA0A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苗（地径≤</w:t>
            </w:r>
            <w:r w:rsidRPr="008D7B04">
              <w:rPr>
                <w:rFonts w:ascii="Times New Roman" w:eastAsia="仿宋_GB2312" w:hAnsi="Times New Roman" w:cs="Times New Roman" w:hint="eastAsia"/>
                <w:snapToGrid w:val="0"/>
                <w:kern w:val="0"/>
                <w:sz w:val="24"/>
                <w:szCs w:val="24"/>
              </w:rPr>
              <w:t>2cm</w:t>
            </w:r>
            <w:r w:rsidRPr="008D7B04">
              <w:rPr>
                <w:rFonts w:ascii="Times New Roman" w:eastAsia="仿宋_GB2312" w:hAnsi="Times New Roman" w:cs="Times New Roman" w:hint="eastAsia"/>
                <w:snapToGrid w:val="0"/>
                <w:kern w:val="0"/>
                <w:sz w:val="24"/>
                <w:szCs w:val="24"/>
              </w:rPr>
              <w:t>）</w:t>
            </w:r>
          </w:p>
        </w:tc>
        <w:tc>
          <w:tcPr>
            <w:tcW w:w="992" w:type="pct"/>
            <w:shd w:val="clear" w:color="000000" w:fill="FFFFFF"/>
            <w:vAlign w:val="center"/>
          </w:tcPr>
          <w:p w:rsidR="00867F94" w:rsidRPr="008D7B04" w14:paraId="5DF9E9C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shd w:val="clear" w:color="000000" w:fill="FFFFFF"/>
            <w:vAlign w:val="center"/>
          </w:tcPr>
          <w:p w:rsidR="00867F94" w:rsidRPr="008D7B04" w14:paraId="57899A4E"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snapToGrid w:val="0"/>
                <w:kern w:val="0"/>
                <w:sz w:val="24"/>
                <w:szCs w:val="24"/>
              </w:rPr>
              <w:t>4000</w:t>
            </w:r>
            <w:r w:rsidRPr="008D7B04">
              <w:rPr>
                <w:rFonts w:ascii="Times New Roman" w:eastAsia="仿宋_GB2312" w:hAnsi="Times New Roman" w:cs="Times New Roman" w:hint="eastAsia"/>
                <w:snapToGrid w:val="0"/>
                <w:kern w:val="0"/>
                <w:sz w:val="24"/>
                <w:szCs w:val="24"/>
              </w:rPr>
              <w:t>株。</w:t>
            </w:r>
          </w:p>
        </w:tc>
      </w:tr>
      <w:tr w14:paraId="4CEFE690" w14:textId="77777777" w:rsidTr="00555D71">
        <w:tblPrEx>
          <w:tblW w:w="4942" w:type="pct"/>
          <w:jc w:val="center"/>
          <w:tblLook w:val="04A0"/>
        </w:tblPrEx>
        <w:trPr>
          <w:trHeight w:hRule="exact" w:val="397"/>
          <w:jc w:val="center"/>
        </w:trPr>
        <w:tc>
          <w:tcPr>
            <w:tcW w:w="364" w:type="pct"/>
            <w:vMerge/>
            <w:vAlign w:val="center"/>
          </w:tcPr>
          <w:p w:rsidR="00867F94" w:rsidRPr="008D7B04" w14:paraId="5291155A"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2ECF284"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7207D1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2cm&lt;</w:t>
            </w:r>
            <w:r w:rsidRPr="008D7B04">
              <w:rPr>
                <w:rFonts w:ascii="Times New Roman" w:eastAsia="仿宋_GB2312" w:hAnsi="Times New Roman" w:cs="Times New Roman" w:hint="eastAsia"/>
                <w:snapToGrid w:val="0"/>
                <w:kern w:val="0"/>
                <w:sz w:val="24"/>
                <w:szCs w:val="24"/>
              </w:rPr>
              <w:t>地径≤</w:t>
            </w:r>
            <w:r w:rsidRPr="008D7B04">
              <w:rPr>
                <w:rFonts w:ascii="Times New Roman" w:eastAsia="仿宋_GB2312" w:hAnsi="Times New Roman" w:cs="Times New Roman" w:hint="eastAsia"/>
                <w:snapToGrid w:val="0"/>
                <w:kern w:val="0"/>
                <w:sz w:val="24"/>
                <w:szCs w:val="24"/>
              </w:rPr>
              <w:t>5cm</w:t>
            </w:r>
          </w:p>
        </w:tc>
        <w:tc>
          <w:tcPr>
            <w:tcW w:w="992" w:type="pct"/>
            <w:shd w:val="clear" w:color="000000" w:fill="FFFFFF"/>
            <w:vAlign w:val="center"/>
          </w:tcPr>
          <w:p w:rsidR="00867F94" w:rsidRPr="008D7B04" w14:paraId="346C55C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shd w:val="clear" w:color="000000" w:fill="FFFFFF"/>
            <w:vAlign w:val="center"/>
          </w:tcPr>
          <w:p w:rsidR="00867F94" w:rsidRPr="008D7B04" w14:paraId="3B231BD7"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snapToGrid w:val="0"/>
                <w:kern w:val="0"/>
                <w:sz w:val="24"/>
                <w:szCs w:val="24"/>
              </w:rPr>
              <w:t>1000</w:t>
            </w:r>
            <w:r w:rsidRPr="008D7B04">
              <w:rPr>
                <w:rFonts w:ascii="Times New Roman" w:eastAsia="仿宋_GB2312" w:hAnsi="Times New Roman" w:cs="Times New Roman" w:hint="eastAsia"/>
                <w:snapToGrid w:val="0"/>
                <w:kern w:val="0"/>
                <w:sz w:val="24"/>
                <w:szCs w:val="24"/>
              </w:rPr>
              <w:t>株。</w:t>
            </w:r>
          </w:p>
        </w:tc>
      </w:tr>
      <w:tr w14:paraId="5AD8AB34" w14:textId="77777777" w:rsidTr="00555D71">
        <w:tblPrEx>
          <w:tblW w:w="4942" w:type="pct"/>
          <w:jc w:val="center"/>
          <w:tblLook w:val="04A0"/>
        </w:tblPrEx>
        <w:trPr>
          <w:trHeight w:hRule="exact" w:val="445"/>
          <w:jc w:val="center"/>
        </w:trPr>
        <w:tc>
          <w:tcPr>
            <w:tcW w:w="364" w:type="pct"/>
            <w:vMerge/>
            <w:vAlign w:val="center"/>
          </w:tcPr>
          <w:p w:rsidR="00867F94" w:rsidRPr="008D7B04" w14:paraId="2A6D0BE3"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46DDAAF"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56B2F8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地径</w:t>
            </w:r>
            <w:r w:rsidRPr="008D7B04">
              <w:rPr>
                <w:rFonts w:ascii="Times New Roman" w:eastAsia="仿宋_GB2312" w:hAnsi="Times New Roman" w:cs="Times New Roman" w:hint="eastAsia"/>
                <w:snapToGrid w:val="0"/>
                <w:kern w:val="0"/>
                <w:sz w:val="24"/>
                <w:szCs w:val="24"/>
              </w:rPr>
              <w:t>&gt;5cm</w:t>
            </w:r>
          </w:p>
        </w:tc>
        <w:tc>
          <w:tcPr>
            <w:tcW w:w="992" w:type="pct"/>
            <w:shd w:val="clear" w:color="000000" w:fill="FFFFFF"/>
            <w:vAlign w:val="center"/>
          </w:tcPr>
          <w:p w:rsidR="00867F94" w:rsidRPr="008D7B04" w14:paraId="2C0B6AF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40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shd w:val="clear" w:color="000000" w:fill="FFFFFF"/>
            <w:vAlign w:val="center"/>
          </w:tcPr>
          <w:p w:rsidR="00867F94" w:rsidRPr="008D7B04" w14:paraId="4D12872D"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snapToGrid w:val="0"/>
                <w:kern w:val="0"/>
                <w:sz w:val="24"/>
                <w:szCs w:val="24"/>
              </w:rPr>
              <w:t>500</w:t>
            </w:r>
            <w:r w:rsidRPr="008D7B04">
              <w:rPr>
                <w:rFonts w:ascii="Times New Roman" w:eastAsia="仿宋_GB2312" w:hAnsi="Times New Roman" w:cs="Times New Roman" w:hint="eastAsia"/>
                <w:snapToGrid w:val="0"/>
                <w:kern w:val="0"/>
                <w:sz w:val="24"/>
                <w:szCs w:val="24"/>
              </w:rPr>
              <w:t>株。</w:t>
            </w:r>
          </w:p>
        </w:tc>
      </w:tr>
      <w:tr w14:paraId="09340834" w14:textId="77777777" w:rsidTr="00555D71">
        <w:tblPrEx>
          <w:tblW w:w="4942" w:type="pct"/>
          <w:jc w:val="center"/>
          <w:tblLook w:val="04A0"/>
        </w:tblPrEx>
        <w:trPr>
          <w:trHeight w:hRule="exact" w:val="606"/>
          <w:jc w:val="center"/>
        </w:trPr>
        <w:tc>
          <w:tcPr>
            <w:tcW w:w="364" w:type="pct"/>
            <w:vAlign w:val="center"/>
          </w:tcPr>
          <w:p w:rsidR="00867F94" w:rsidRPr="008D7B04" w14:paraId="452CCC4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十六</w:t>
            </w:r>
          </w:p>
        </w:tc>
        <w:tc>
          <w:tcPr>
            <w:tcW w:w="441" w:type="pct"/>
            <w:vAlign w:val="center"/>
          </w:tcPr>
          <w:p w:rsidR="00867F94" w:rsidRPr="008D7B04" w14:paraId="62A55FD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竹园</w:t>
            </w:r>
          </w:p>
        </w:tc>
        <w:tc>
          <w:tcPr>
            <w:tcW w:w="1752" w:type="pct"/>
            <w:gridSpan w:val="2"/>
            <w:shd w:val="clear" w:color="000000" w:fill="FFFFFF"/>
            <w:vAlign w:val="center"/>
          </w:tcPr>
          <w:p w:rsidR="00867F94" w:rsidRPr="008D7B04" w14:paraId="7D5B713B" w14:textId="77777777">
            <w:pPr>
              <w:widowControl/>
              <w:spacing w:line="260" w:lineRule="exact"/>
              <w:jc w:val="center"/>
              <w:rPr>
                <w:rFonts w:ascii="Times New Roman" w:eastAsia="仿宋_GB2312" w:hAnsi="Times New Roman" w:cs="Times New Roman"/>
                <w:snapToGrid w:val="0"/>
                <w:kern w:val="0"/>
                <w:sz w:val="24"/>
                <w:szCs w:val="24"/>
              </w:rPr>
            </w:pPr>
          </w:p>
        </w:tc>
        <w:tc>
          <w:tcPr>
            <w:tcW w:w="992" w:type="pct"/>
            <w:shd w:val="clear" w:color="000000" w:fill="FFFFFF"/>
            <w:vAlign w:val="center"/>
          </w:tcPr>
          <w:p w:rsidR="00867F94" w:rsidRPr="008D7B04" w14:paraId="3813DD5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snapToGrid w:val="0"/>
                <w:kern w:val="0"/>
                <w:sz w:val="24"/>
                <w:szCs w:val="24"/>
              </w:rPr>
              <w:t>0000-12000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shd w:val="clear" w:color="000000" w:fill="FFFFFF"/>
            <w:vAlign w:val="center"/>
          </w:tcPr>
          <w:p w:rsidR="00867F94" w:rsidRPr="008D7B04" w14:paraId="6D203F94"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特殊绿化景观用竹迁移费单独评估。</w:t>
            </w:r>
          </w:p>
        </w:tc>
      </w:tr>
      <w:tr w14:paraId="20DAE448" w14:textId="77777777" w:rsidTr="00555D71">
        <w:tblPrEx>
          <w:tblW w:w="4942" w:type="pct"/>
          <w:jc w:val="center"/>
          <w:tblLook w:val="04A0"/>
        </w:tblPrEx>
        <w:trPr>
          <w:trHeight w:hRule="exact" w:val="397"/>
          <w:jc w:val="center"/>
        </w:trPr>
        <w:tc>
          <w:tcPr>
            <w:tcW w:w="364" w:type="pct"/>
            <w:vMerge w:val="restart"/>
            <w:shd w:val="clear" w:color="000000" w:fill="FFFFFF"/>
            <w:noWrap/>
            <w:vAlign w:val="center"/>
          </w:tcPr>
          <w:p w:rsidR="00867F94" w:rsidRPr="008D7B04" w14:paraId="2C2B7B0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十七</w:t>
            </w:r>
          </w:p>
        </w:tc>
        <w:tc>
          <w:tcPr>
            <w:tcW w:w="441" w:type="pct"/>
            <w:vMerge w:val="restart"/>
            <w:shd w:val="clear" w:color="000000" w:fill="FFFFFF"/>
            <w:vAlign w:val="center"/>
          </w:tcPr>
          <w:p w:rsidR="00867F94" w:rsidRPr="008D7B04" w14:paraId="1B1C522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花椒</w:t>
            </w:r>
          </w:p>
        </w:tc>
        <w:tc>
          <w:tcPr>
            <w:tcW w:w="1752" w:type="pct"/>
            <w:gridSpan w:val="2"/>
            <w:shd w:val="clear" w:color="000000" w:fill="FFFFFF"/>
            <w:vAlign w:val="center"/>
          </w:tcPr>
          <w:p w:rsidR="00867F94" w:rsidRPr="008D7B04" w14:paraId="28877C8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苗（地径≤</w:t>
            </w:r>
            <w:r w:rsidRPr="008D7B04">
              <w:rPr>
                <w:rFonts w:ascii="Times New Roman" w:eastAsia="仿宋_GB2312" w:hAnsi="Times New Roman" w:cs="Times New Roman" w:hint="eastAsia"/>
                <w:snapToGrid w:val="0"/>
                <w:kern w:val="0"/>
                <w:sz w:val="24"/>
                <w:szCs w:val="24"/>
              </w:rPr>
              <w:t>2cm</w:t>
            </w:r>
            <w:r w:rsidRPr="008D7B04">
              <w:rPr>
                <w:rFonts w:ascii="Times New Roman" w:eastAsia="仿宋_GB2312" w:hAnsi="Times New Roman" w:cs="Times New Roman" w:hint="eastAsia"/>
                <w:snapToGrid w:val="0"/>
                <w:kern w:val="0"/>
                <w:sz w:val="24"/>
                <w:szCs w:val="24"/>
              </w:rPr>
              <w:t>）</w:t>
            </w:r>
          </w:p>
        </w:tc>
        <w:tc>
          <w:tcPr>
            <w:tcW w:w="992" w:type="pct"/>
            <w:shd w:val="clear" w:color="000000" w:fill="FFFFFF"/>
            <w:vAlign w:val="center"/>
          </w:tcPr>
          <w:p w:rsidR="00867F94" w:rsidRPr="008D7B04" w14:paraId="70C0236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shd w:val="clear" w:color="000000" w:fill="FFFFFF"/>
            <w:vAlign w:val="center"/>
          </w:tcPr>
          <w:p w:rsidR="00867F94" w:rsidRPr="008D7B04" w14:paraId="161AE549"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hint="eastAsia"/>
                <w:snapToGrid w:val="0"/>
                <w:kern w:val="0"/>
                <w:sz w:val="24"/>
                <w:szCs w:val="24"/>
              </w:rPr>
              <w:t>1000</w:t>
            </w:r>
            <w:r w:rsidRPr="008D7B04">
              <w:rPr>
                <w:rFonts w:ascii="Times New Roman" w:eastAsia="仿宋_GB2312" w:hAnsi="Times New Roman" w:cs="Times New Roman" w:hint="eastAsia"/>
                <w:snapToGrid w:val="0"/>
                <w:kern w:val="0"/>
                <w:sz w:val="24"/>
                <w:szCs w:val="24"/>
              </w:rPr>
              <w:t>株。</w:t>
            </w:r>
          </w:p>
        </w:tc>
      </w:tr>
      <w:tr w14:paraId="1F4524A9" w14:textId="77777777" w:rsidTr="00555D71">
        <w:tblPrEx>
          <w:tblW w:w="4942" w:type="pct"/>
          <w:jc w:val="center"/>
          <w:tblLook w:val="04A0"/>
        </w:tblPrEx>
        <w:trPr>
          <w:trHeight w:hRule="exact" w:val="397"/>
          <w:jc w:val="center"/>
        </w:trPr>
        <w:tc>
          <w:tcPr>
            <w:tcW w:w="364" w:type="pct"/>
            <w:vMerge/>
            <w:vAlign w:val="center"/>
          </w:tcPr>
          <w:p w:rsidR="00867F94" w:rsidRPr="008D7B04" w14:paraId="087471EE"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6436DC8"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13D785F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2cm&lt;</w:t>
            </w:r>
            <w:r w:rsidRPr="008D7B04">
              <w:rPr>
                <w:rFonts w:ascii="Times New Roman" w:eastAsia="仿宋_GB2312" w:hAnsi="Times New Roman" w:cs="Times New Roman" w:hint="eastAsia"/>
                <w:snapToGrid w:val="0"/>
                <w:kern w:val="0"/>
                <w:sz w:val="24"/>
                <w:szCs w:val="24"/>
              </w:rPr>
              <w:t>地径≤</w:t>
            </w:r>
            <w:r w:rsidRPr="008D7B04">
              <w:rPr>
                <w:rFonts w:ascii="Times New Roman" w:eastAsia="仿宋_GB2312" w:hAnsi="Times New Roman" w:cs="Times New Roman" w:hint="eastAsia"/>
                <w:snapToGrid w:val="0"/>
                <w:kern w:val="0"/>
                <w:sz w:val="24"/>
                <w:szCs w:val="24"/>
              </w:rPr>
              <w:t>5cm</w:t>
            </w:r>
          </w:p>
        </w:tc>
        <w:tc>
          <w:tcPr>
            <w:tcW w:w="992" w:type="pct"/>
            <w:shd w:val="clear" w:color="000000" w:fill="FFFFFF"/>
            <w:vAlign w:val="center"/>
          </w:tcPr>
          <w:p w:rsidR="00867F94" w:rsidRPr="008D7B04" w14:paraId="4E3A6B2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120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shd w:val="clear" w:color="000000" w:fill="FFFFFF"/>
            <w:vAlign w:val="center"/>
          </w:tcPr>
          <w:p w:rsidR="00867F94" w:rsidRPr="008D7B04" w14:paraId="322DB9FE"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hint="eastAsia"/>
                <w:snapToGrid w:val="0"/>
                <w:kern w:val="0"/>
                <w:sz w:val="24"/>
                <w:szCs w:val="24"/>
              </w:rPr>
              <w:t>110</w:t>
            </w:r>
            <w:r w:rsidRPr="008D7B04">
              <w:rPr>
                <w:rFonts w:ascii="Times New Roman" w:eastAsia="仿宋_GB2312" w:hAnsi="Times New Roman" w:cs="Times New Roman" w:hint="eastAsia"/>
                <w:snapToGrid w:val="0"/>
                <w:kern w:val="0"/>
                <w:sz w:val="24"/>
                <w:szCs w:val="24"/>
              </w:rPr>
              <w:t>株。</w:t>
            </w:r>
          </w:p>
        </w:tc>
      </w:tr>
      <w:tr w14:paraId="3CEB2D82" w14:textId="77777777" w:rsidTr="00555D71">
        <w:tblPrEx>
          <w:tblW w:w="4942" w:type="pct"/>
          <w:jc w:val="center"/>
          <w:tblLook w:val="04A0"/>
        </w:tblPrEx>
        <w:trPr>
          <w:trHeight w:hRule="exact" w:val="397"/>
          <w:jc w:val="center"/>
        </w:trPr>
        <w:tc>
          <w:tcPr>
            <w:tcW w:w="364" w:type="pct"/>
            <w:vMerge/>
            <w:vAlign w:val="center"/>
          </w:tcPr>
          <w:p w:rsidR="00867F94" w:rsidRPr="008D7B04" w14:paraId="3A9C23A3"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130FFF8E"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67CBAE2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地径</w:t>
            </w:r>
            <w:r w:rsidRPr="008D7B04">
              <w:rPr>
                <w:rFonts w:ascii="Times New Roman" w:eastAsia="仿宋_GB2312" w:hAnsi="Times New Roman" w:cs="Times New Roman" w:hint="eastAsia"/>
                <w:snapToGrid w:val="0"/>
                <w:kern w:val="0"/>
                <w:sz w:val="24"/>
                <w:szCs w:val="24"/>
              </w:rPr>
              <w:t>&gt;5cm</w:t>
            </w:r>
          </w:p>
        </w:tc>
        <w:tc>
          <w:tcPr>
            <w:tcW w:w="992" w:type="pct"/>
            <w:shd w:val="clear" w:color="000000" w:fill="FFFFFF"/>
            <w:vAlign w:val="center"/>
          </w:tcPr>
          <w:p w:rsidR="00867F94" w:rsidRPr="008D7B04" w14:paraId="0BE5A1A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180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shd w:val="clear" w:color="000000" w:fill="FFFFFF"/>
            <w:vAlign w:val="center"/>
          </w:tcPr>
          <w:p w:rsidR="00867F94" w:rsidRPr="008D7B04" w14:paraId="037865EF"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每亩不超过</w:t>
            </w:r>
            <w:r w:rsidRPr="008D7B04">
              <w:rPr>
                <w:rFonts w:ascii="Times New Roman" w:eastAsia="仿宋_GB2312" w:hAnsi="Times New Roman" w:cs="Times New Roman" w:hint="eastAsia"/>
                <w:snapToGrid w:val="0"/>
                <w:kern w:val="0"/>
                <w:sz w:val="24"/>
                <w:szCs w:val="24"/>
              </w:rPr>
              <w:t>110</w:t>
            </w:r>
            <w:r w:rsidRPr="008D7B04">
              <w:rPr>
                <w:rFonts w:ascii="Times New Roman" w:eastAsia="仿宋_GB2312" w:hAnsi="Times New Roman" w:cs="Times New Roman" w:hint="eastAsia"/>
                <w:snapToGrid w:val="0"/>
                <w:kern w:val="0"/>
                <w:sz w:val="24"/>
                <w:szCs w:val="24"/>
              </w:rPr>
              <w:t>株。</w:t>
            </w:r>
          </w:p>
        </w:tc>
      </w:tr>
      <w:tr w14:paraId="46AF9C92" w14:textId="77777777" w:rsidTr="00555D71">
        <w:tblPrEx>
          <w:tblW w:w="4942" w:type="pct"/>
          <w:jc w:val="center"/>
          <w:tblLook w:val="04A0"/>
        </w:tblPrEx>
        <w:trPr>
          <w:trHeight w:hRule="exact" w:val="397"/>
          <w:jc w:val="center"/>
        </w:trPr>
        <w:tc>
          <w:tcPr>
            <w:tcW w:w="364" w:type="pct"/>
            <w:vMerge w:val="restart"/>
            <w:shd w:val="clear" w:color="000000" w:fill="FFFFFF"/>
            <w:noWrap/>
            <w:vAlign w:val="center"/>
          </w:tcPr>
          <w:p w:rsidR="00867F94" w:rsidRPr="008D7B04" w14:paraId="253DAA1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十八</w:t>
            </w:r>
          </w:p>
        </w:tc>
        <w:tc>
          <w:tcPr>
            <w:tcW w:w="441" w:type="pct"/>
            <w:vMerge w:val="restart"/>
            <w:shd w:val="clear" w:color="000000" w:fill="FFFFFF"/>
            <w:vAlign w:val="center"/>
          </w:tcPr>
          <w:p w:rsidR="00867F94" w:rsidRPr="008D7B04" w14:paraId="49B33AB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金银花</w:t>
            </w:r>
          </w:p>
        </w:tc>
        <w:tc>
          <w:tcPr>
            <w:tcW w:w="1752" w:type="pct"/>
            <w:gridSpan w:val="2"/>
            <w:shd w:val="clear" w:color="000000" w:fill="FFFFFF"/>
            <w:vAlign w:val="center"/>
          </w:tcPr>
          <w:p w:rsidR="00867F94" w:rsidRPr="008D7B04" w14:paraId="7BDFD90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不足</w:t>
            </w:r>
            <w:r w:rsidRPr="008D7B04">
              <w:rPr>
                <w:rFonts w:ascii="Times New Roman" w:eastAsia="仿宋_GB2312" w:hAnsi="Times New Roman" w:cs="Times New Roman" w:hint="eastAsia"/>
                <w:snapToGrid w:val="0"/>
                <w:kern w:val="0"/>
                <w:sz w:val="24"/>
                <w:szCs w:val="24"/>
              </w:rPr>
              <w:t>2</w:t>
            </w:r>
            <w:r w:rsidRPr="008D7B04">
              <w:rPr>
                <w:rFonts w:ascii="Times New Roman" w:eastAsia="仿宋_GB2312" w:hAnsi="Times New Roman" w:cs="Times New Roman" w:hint="eastAsia"/>
                <w:snapToGrid w:val="0"/>
                <w:kern w:val="0"/>
                <w:sz w:val="24"/>
                <w:szCs w:val="24"/>
              </w:rPr>
              <w:t>年</w:t>
            </w:r>
          </w:p>
        </w:tc>
        <w:tc>
          <w:tcPr>
            <w:tcW w:w="992" w:type="pct"/>
            <w:shd w:val="clear" w:color="000000" w:fill="FFFFFF"/>
            <w:vAlign w:val="center"/>
          </w:tcPr>
          <w:p w:rsidR="00867F94" w:rsidRPr="008D7B04" w14:paraId="55954F2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5-10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restart"/>
            <w:shd w:val="clear" w:color="000000" w:fill="FFFFFF"/>
            <w:vAlign w:val="center"/>
          </w:tcPr>
          <w:p w:rsidR="00867F94" w:rsidRPr="008D7B04" w14:paraId="5C0BAB18"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植株归原主，每亩不超</w:t>
            </w:r>
            <w:r w:rsidRPr="008D7B04">
              <w:rPr>
                <w:rFonts w:ascii="Times New Roman" w:eastAsia="仿宋_GB2312" w:hAnsi="Times New Roman" w:cs="Times New Roman" w:hint="eastAsia"/>
                <w:snapToGrid w:val="0"/>
                <w:kern w:val="0"/>
                <w:sz w:val="24"/>
                <w:szCs w:val="24"/>
              </w:rPr>
              <w:t>450</w:t>
            </w:r>
            <w:r w:rsidRPr="008D7B04">
              <w:rPr>
                <w:rFonts w:ascii="Times New Roman" w:eastAsia="仿宋_GB2312" w:hAnsi="Times New Roman" w:cs="Times New Roman" w:hint="eastAsia"/>
                <w:snapToGrid w:val="0"/>
                <w:kern w:val="0"/>
                <w:sz w:val="24"/>
                <w:szCs w:val="24"/>
              </w:rPr>
              <w:t>株。</w:t>
            </w:r>
          </w:p>
        </w:tc>
      </w:tr>
      <w:tr w14:paraId="797785A7" w14:textId="77777777" w:rsidTr="00555D71">
        <w:tblPrEx>
          <w:tblW w:w="4942" w:type="pct"/>
          <w:jc w:val="center"/>
          <w:tblLook w:val="04A0"/>
        </w:tblPrEx>
        <w:trPr>
          <w:trHeight w:hRule="exact" w:val="397"/>
          <w:jc w:val="center"/>
        </w:trPr>
        <w:tc>
          <w:tcPr>
            <w:tcW w:w="364" w:type="pct"/>
            <w:vMerge/>
            <w:vAlign w:val="center"/>
          </w:tcPr>
          <w:p w:rsidR="00867F94" w:rsidRPr="008D7B04" w14:paraId="5A16799C"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B443715"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301D93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w:t>
            </w:r>
            <w:r w:rsidRPr="008D7B04">
              <w:rPr>
                <w:rFonts w:ascii="Times New Roman" w:eastAsia="仿宋_GB2312" w:hAnsi="Times New Roman" w:cs="Times New Roman" w:hint="eastAsia"/>
                <w:snapToGrid w:val="0"/>
                <w:kern w:val="0"/>
                <w:sz w:val="24"/>
                <w:szCs w:val="24"/>
              </w:rPr>
              <w:t>年及以上</w:t>
            </w:r>
          </w:p>
        </w:tc>
        <w:tc>
          <w:tcPr>
            <w:tcW w:w="992" w:type="pct"/>
            <w:shd w:val="clear" w:color="000000" w:fill="FFFFFF"/>
            <w:vAlign w:val="center"/>
          </w:tcPr>
          <w:p w:rsidR="00867F94" w:rsidRPr="008D7B04" w14:paraId="28F658B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15-40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株</w:t>
            </w:r>
          </w:p>
        </w:tc>
        <w:tc>
          <w:tcPr>
            <w:tcW w:w="1450" w:type="pct"/>
            <w:vMerge/>
            <w:vAlign w:val="center"/>
          </w:tcPr>
          <w:p w:rsidR="00867F94" w:rsidRPr="008D7B04" w14:paraId="0DB525CB" w14:textId="77777777">
            <w:pPr>
              <w:widowControl/>
              <w:spacing w:line="260" w:lineRule="exact"/>
              <w:jc w:val="left"/>
              <w:rPr>
                <w:rFonts w:ascii="Times New Roman" w:eastAsia="仿宋_GB2312" w:hAnsi="Times New Roman" w:cs="Times New Roman"/>
                <w:snapToGrid w:val="0"/>
                <w:kern w:val="0"/>
                <w:sz w:val="24"/>
                <w:szCs w:val="24"/>
              </w:rPr>
            </w:pPr>
          </w:p>
        </w:tc>
      </w:tr>
      <w:tr w14:paraId="3511297F" w14:textId="77777777" w:rsidTr="00555D71">
        <w:tblPrEx>
          <w:tblW w:w="4942" w:type="pct"/>
          <w:jc w:val="center"/>
          <w:tblLook w:val="04A0"/>
        </w:tblPrEx>
        <w:trPr>
          <w:trHeight w:hRule="exact" w:val="573"/>
          <w:jc w:val="center"/>
        </w:trPr>
        <w:tc>
          <w:tcPr>
            <w:tcW w:w="364" w:type="pct"/>
            <w:shd w:val="clear" w:color="000000" w:fill="FFFFFF"/>
            <w:vAlign w:val="center"/>
          </w:tcPr>
          <w:p w:rsidR="00867F94" w:rsidRPr="008D7B04" w14:paraId="794F5E9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十九</w:t>
            </w:r>
          </w:p>
        </w:tc>
        <w:tc>
          <w:tcPr>
            <w:tcW w:w="441" w:type="pct"/>
            <w:shd w:val="clear" w:color="000000" w:fill="FFFFFF"/>
            <w:vAlign w:val="center"/>
          </w:tcPr>
          <w:p w:rsidR="00867F94" w:rsidRPr="008D7B04" w14:paraId="74ED8C1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灌木</w:t>
            </w:r>
          </w:p>
        </w:tc>
        <w:tc>
          <w:tcPr>
            <w:tcW w:w="1752" w:type="pct"/>
            <w:gridSpan w:val="2"/>
            <w:shd w:val="clear" w:color="000000" w:fill="FFFFFF"/>
            <w:vAlign w:val="center"/>
          </w:tcPr>
          <w:p w:rsidR="00867F94" w:rsidRPr="008D7B04" w14:paraId="58254811" w14:textId="77777777">
            <w:pPr>
              <w:widowControl/>
              <w:spacing w:line="260" w:lineRule="exact"/>
              <w:jc w:val="center"/>
              <w:rPr>
                <w:rFonts w:ascii="Times New Roman" w:eastAsia="仿宋_GB2312" w:hAnsi="Times New Roman" w:cs="Times New Roman"/>
                <w:snapToGrid w:val="0"/>
                <w:kern w:val="0"/>
                <w:sz w:val="24"/>
                <w:szCs w:val="24"/>
              </w:rPr>
            </w:pPr>
          </w:p>
        </w:tc>
        <w:tc>
          <w:tcPr>
            <w:tcW w:w="992" w:type="pct"/>
            <w:shd w:val="clear" w:color="000000" w:fill="FFFFFF"/>
            <w:vAlign w:val="center"/>
          </w:tcPr>
          <w:p w:rsidR="00867F94" w:rsidRPr="008D7B04" w14:paraId="294AA70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7-10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墩</w:t>
            </w:r>
          </w:p>
        </w:tc>
        <w:tc>
          <w:tcPr>
            <w:tcW w:w="1450" w:type="pct"/>
            <w:shd w:val="clear" w:color="000000" w:fill="FFFFFF"/>
            <w:vAlign w:val="center"/>
          </w:tcPr>
          <w:p w:rsidR="00867F94" w:rsidRPr="008D7B04" w14:paraId="2FF715EE"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每墩出条数</w:t>
            </w:r>
            <w:r w:rsidRPr="008D7B04">
              <w:rPr>
                <w:rFonts w:ascii="Times New Roman" w:eastAsia="仿宋_GB2312" w:hAnsi="Times New Roman" w:cs="Times New Roman" w:hint="eastAsia"/>
                <w:snapToGrid w:val="0"/>
                <w:kern w:val="0"/>
                <w:sz w:val="24"/>
                <w:szCs w:val="24"/>
              </w:rPr>
              <w:t>按</w:t>
            </w:r>
            <w:r w:rsidRPr="008D7B04">
              <w:rPr>
                <w:rFonts w:ascii="Times New Roman" w:eastAsia="仿宋_GB2312" w:hAnsi="Times New Roman" w:cs="Times New Roman" w:hint="eastAsia"/>
                <w:snapToGrid w:val="0"/>
                <w:kern w:val="0"/>
                <w:sz w:val="24"/>
                <w:szCs w:val="24"/>
              </w:rPr>
              <w:t>10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20</w:t>
            </w:r>
            <w:r w:rsidRPr="008D7B04">
              <w:rPr>
                <w:rFonts w:ascii="Times New Roman" w:eastAsia="仿宋_GB2312" w:hAnsi="Times New Roman" w:cs="Times New Roman" w:hint="eastAsia"/>
                <w:snapToGrid w:val="0"/>
                <w:kern w:val="0"/>
                <w:sz w:val="24"/>
                <w:szCs w:val="24"/>
              </w:rPr>
              <w:t>根计算。</w:t>
            </w:r>
          </w:p>
        </w:tc>
      </w:tr>
      <w:tr w14:paraId="75A5959D" w14:textId="77777777" w:rsidTr="00555D71">
        <w:tblPrEx>
          <w:tblW w:w="4942" w:type="pct"/>
          <w:jc w:val="center"/>
          <w:tblLook w:val="04A0"/>
        </w:tblPrEx>
        <w:trPr>
          <w:trHeight w:hRule="exact" w:val="397"/>
          <w:jc w:val="center"/>
        </w:trPr>
        <w:tc>
          <w:tcPr>
            <w:tcW w:w="364" w:type="pct"/>
            <w:vMerge w:val="restart"/>
            <w:shd w:val="clear" w:color="000000" w:fill="FFFFFF"/>
            <w:vAlign w:val="center"/>
          </w:tcPr>
          <w:p w:rsidR="00867F94" w:rsidRPr="008D7B04" w14:paraId="6E71C56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二十</w:t>
            </w:r>
          </w:p>
        </w:tc>
        <w:tc>
          <w:tcPr>
            <w:tcW w:w="441" w:type="pct"/>
            <w:vMerge w:val="restart"/>
            <w:shd w:val="clear" w:color="000000" w:fill="FFFFFF"/>
            <w:vAlign w:val="center"/>
          </w:tcPr>
          <w:p w:rsidR="00867F94" w:rsidRPr="008D7B04" w14:paraId="1DAED93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苗圃</w:t>
            </w:r>
          </w:p>
        </w:tc>
        <w:tc>
          <w:tcPr>
            <w:tcW w:w="1752" w:type="pct"/>
            <w:gridSpan w:val="2"/>
            <w:shd w:val="clear" w:color="000000" w:fill="FFFFFF"/>
            <w:vAlign w:val="center"/>
          </w:tcPr>
          <w:p w:rsidR="00867F94" w:rsidRPr="008D7B04" w14:paraId="57CFA98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w:t>
            </w:r>
            <w:r w:rsidRPr="008D7B04">
              <w:rPr>
                <w:rFonts w:ascii="Times New Roman" w:eastAsia="仿宋_GB2312" w:hAnsi="Times New Roman" w:cs="Times New Roman" w:hint="eastAsia"/>
                <w:snapToGrid w:val="0"/>
                <w:kern w:val="0"/>
                <w:sz w:val="24"/>
                <w:szCs w:val="24"/>
              </w:rPr>
              <w:t>年生及以下</w:t>
            </w:r>
          </w:p>
        </w:tc>
        <w:tc>
          <w:tcPr>
            <w:tcW w:w="992" w:type="pct"/>
            <w:shd w:val="clear" w:color="000000" w:fill="FFFFFF"/>
            <w:vAlign w:val="center"/>
          </w:tcPr>
          <w:p w:rsidR="00867F94" w:rsidRPr="008D7B04" w14:paraId="54A7BA1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15000-16000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vMerge w:val="restart"/>
            <w:shd w:val="clear" w:color="000000" w:fill="FFFFFF"/>
            <w:vAlign w:val="center"/>
          </w:tcPr>
          <w:p w:rsidR="00867F94" w:rsidRPr="008D7B04" w14:paraId="419B15F1"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、花卉类苗木苗圃可适当上浮，原则上不超过</w:t>
            </w:r>
            <w:r w:rsidRPr="008D7B04">
              <w:rPr>
                <w:rFonts w:ascii="Times New Roman" w:eastAsia="仿宋_GB2312" w:hAnsi="Times New Roman" w:cs="Times New Roman" w:hint="eastAsia"/>
                <w:snapToGrid w:val="0"/>
                <w:kern w:val="0"/>
                <w:sz w:val="24"/>
                <w:szCs w:val="24"/>
              </w:rPr>
              <w:t>30%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、对于稀有珍贵苗木可以委托有资质的机构进行评估、认证；</w:t>
            </w:r>
            <w:r w:rsidRPr="008D7B04">
              <w:rPr>
                <w:rFonts w:ascii="Times New Roman" w:eastAsia="仿宋_GB2312" w:hAnsi="Times New Roman" w:cs="Times New Roman" w:hint="eastAsia"/>
                <w:snapToGrid w:val="0"/>
                <w:kern w:val="0"/>
                <w:sz w:val="24"/>
                <w:szCs w:val="24"/>
              </w:rPr>
              <w:br/>
              <w:t>3</w:t>
            </w:r>
            <w:r w:rsidRPr="008D7B04">
              <w:rPr>
                <w:rFonts w:ascii="Times New Roman" w:eastAsia="仿宋_GB2312" w:hAnsi="Times New Roman" w:cs="Times New Roman" w:hint="eastAsia"/>
                <w:snapToGrid w:val="0"/>
                <w:kern w:val="0"/>
                <w:sz w:val="24"/>
                <w:szCs w:val="24"/>
              </w:rPr>
              <w:t>、含苗木树种及培育、移栽损失。</w:t>
            </w:r>
          </w:p>
        </w:tc>
      </w:tr>
      <w:tr w14:paraId="50B18BDE" w14:textId="77777777" w:rsidTr="00555D71">
        <w:tblPrEx>
          <w:tblW w:w="4942" w:type="pct"/>
          <w:jc w:val="center"/>
          <w:tblLook w:val="04A0"/>
        </w:tblPrEx>
        <w:trPr>
          <w:trHeight w:hRule="exact" w:val="397"/>
          <w:jc w:val="center"/>
        </w:trPr>
        <w:tc>
          <w:tcPr>
            <w:tcW w:w="364" w:type="pct"/>
            <w:vMerge/>
            <w:vAlign w:val="center"/>
          </w:tcPr>
          <w:p w:rsidR="00867F94" w:rsidRPr="008D7B04" w14:paraId="6C69AAC8"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2CC9B983"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51DE9DFF"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3-5(</w:t>
            </w:r>
            <w:r w:rsidRPr="008D7B04">
              <w:rPr>
                <w:rFonts w:ascii="Times New Roman" w:eastAsia="仿宋_GB2312" w:hAnsi="Times New Roman" w:cs="Times New Roman" w:hint="eastAsia"/>
                <w:snapToGrid w:val="0"/>
                <w:kern w:val="0"/>
                <w:sz w:val="24"/>
                <w:szCs w:val="24"/>
              </w:rPr>
              <w:t>含</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年生</w:t>
            </w:r>
          </w:p>
        </w:tc>
        <w:tc>
          <w:tcPr>
            <w:tcW w:w="992" w:type="pct"/>
            <w:shd w:val="clear" w:color="000000" w:fill="FFFFFF"/>
            <w:vAlign w:val="center"/>
          </w:tcPr>
          <w:p w:rsidR="00867F94" w:rsidRPr="008D7B04" w14:paraId="64601D7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16000-18000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vMerge/>
            <w:vAlign w:val="center"/>
          </w:tcPr>
          <w:p w:rsidR="00867F94" w:rsidRPr="008D7B04" w14:paraId="56568823" w14:textId="77777777">
            <w:pPr>
              <w:widowControl/>
              <w:spacing w:line="260" w:lineRule="exact"/>
              <w:jc w:val="left"/>
              <w:rPr>
                <w:rFonts w:ascii="Times New Roman" w:eastAsia="仿宋_GB2312" w:hAnsi="Times New Roman" w:cs="Times New Roman"/>
                <w:snapToGrid w:val="0"/>
                <w:kern w:val="0"/>
                <w:sz w:val="24"/>
                <w:szCs w:val="24"/>
              </w:rPr>
            </w:pPr>
          </w:p>
        </w:tc>
      </w:tr>
      <w:tr w14:paraId="3EE5B77A" w14:textId="77777777" w:rsidTr="00555D71">
        <w:tblPrEx>
          <w:tblW w:w="4942" w:type="pct"/>
          <w:jc w:val="center"/>
          <w:tblLook w:val="04A0"/>
        </w:tblPrEx>
        <w:trPr>
          <w:trHeight w:val="732"/>
          <w:jc w:val="center"/>
        </w:trPr>
        <w:tc>
          <w:tcPr>
            <w:tcW w:w="364" w:type="pct"/>
            <w:vMerge/>
            <w:vAlign w:val="center"/>
          </w:tcPr>
          <w:p w:rsidR="00867F94" w:rsidRPr="008D7B04" w14:paraId="464FA5BB"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7895C7DA"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2520FCF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5</w:t>
            </w:r>
            <w:r w:rsidRPr="008D7B04">
              <w:rPr>
                <w:rFonts w:ascii="Times New Roman" w:eastAsia="仿宋_GB2312" w:hAnsi="Times New Roman" w:cs="Times New Roman" w:hint="eastAsia"/>
                <w:snapToGrid w:val="0"/>
                <w:kern w:val="0"/>
                <w:sz w:val="24"/>
                <w:szCs w:val="24"/>
              </w:rPr>
              <w:t>年</w:t>
            </w:r>
            <w:r w:rsidRPr="008D7B04">
              <w:rPr>
                <w:rFonts w:ascii="Times New Roman" w:eastAsia="仿宋_GB2312" w:hAnsi="Times New Roman" w:cs="Times New Roman" w:hint="eastAsia"/>
                <w:snapToGrid w:val="0"/>
                <w:kern w:val="0"/>
                <w:sz w:val="24"/>
                <w:szCs w:val="24"/>
              </w:rPr>
              <w:t>生以上</w:t>
            </w:r>
          </w:p>
        </w:tc>
        <w:tc>
          <w:tcPr>
            <w:tcW w:w="992" w:type="pct"/>
            <w:shd w:val="clear" w:color="000000" w:fill="FFFFFF"/>
            <w:vAlign w:val="center"/>
          </w:tcPr>
          <w:p w:rsidR="00867F94" w:rsidRPr="008D7B04" w14:paraId="7D966D6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18000-20000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vMerge/>
            <w:vAlign w:val="center"/>
          </w:tcPr>
          <w:p w:rsidR="00867F94" w:rsidRPr="008D7B04" w14:paraId="0EF09736" w14:textId="77777777">
            <w:pPr>
              <w:widowControl/>
              <w:spacing w:line="260" w:lineRule="exact"/>
              <w:jc w:val="left"/>
              <w:rPr>
                <w:rFonts w:ascii="Times New Roman" w:eastAsia="仿宋_GB2312" w:hAnsi="Times New Roman" w:cs="Times New Roman"/>
                <w:snapToGrid w:val="0"/>
                <w:kern w:val="0"/>
                <w:sz w:val="24"/>
                <w:szCs w:val="24"/>
              </w:rPr>
            </w:pPr>
          </w:p>
        </w:tc>
      </w:tr>
      <w:tr w14:paraId="5C7CC45E" w14:textId="77777777" w:rsidTr="00555D71">
        <w:tblPrEx>
          <w:tblW w:w="4942" w:type="pct"/>
          <w:jc w:val="center"/>
          <w:tblLook w:val="04A0"/>
        </w:tblPrEx>
        <w:trPr>
          <w:trHeight w:val="1021"/>
          <w:jc w:val="center"/>
        </w:trPr>
        <w:tc>
          <w:tcPr>
            <w:tcW w:w="364" w:type="pct"/>
            <w:shd w:val="clear" w:color="000000" w:fill="FFFFFF"/>
            <w:vAlign w:val="center"/>
          </w:tcPr>
          <w:p w:rsidR="00867F94" w:rsidRPr="008D7B04" w14:paraId="0DBC9A6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二十一</w:t>
            </w:r>
          </w:p>
        </w:tc>
        <w:tc>
          <w:tcPr>
            <w:tcW w:w="441" w:type="pct"/>
            <w:shd w:val="clear" w:color="000000" w:fill="FFFFFF"/>
            <w:vAlign w:val="center"/>
          </w:tcPr>
          <w:p w:rsidR="00867F94" w:rsidRPr="008D7B04" w14:paraId="177BA45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鱼塘</w:t>
            </w:r>
          </w:p>
        </w:tc>
        <w:tc>
          <w:tcPr>
            <w:tcW w:w="1752" w:type="pct"/>
            <w:gridSpan w:val="2"/>
            <w:shd w:val="clear" w:color="000000" w:fill="FFFFFF"/>
            <w:vAlign w:val="center"/>
          </w:tcPr>
          <w:p w:rsidR="00867F94" w:rsidRPr="008D7B04" w14:paraId="7D5CE91B" w14:textId="77777777">
            <w:pPr>
              <w:widowControl/>
              <w:spacing w:line="260" w:lineRule="exact"/>
              <w:jc w:val="center"/>
              <w:rPr>
                <w:rFonts w:ascii="Times New Roman" w:eastAsia="仿宋_GB2312" w:hAnsi="Times New Roman" w:cs="Times New Roman"/>
                <w:snapToGrid w:val="0"/>
                <w:kern w:val="0"/>
                <w:sz w:val="24"/>
                <w:szCs w:val="24"/>
              </w:rPr>
            </w:pPr>
          </w:p>
        </w:tc>
        <w:tc>
          <w:tcPr>
            <w:tcW w:w="992" w:type="pct"/>
            <w:shd w:val="clear" w:color="000000" w:fill="FFFFFF"/>
            <w:vAlign w:val="center"/>
          </w:tcPr>
          <w:p w:rsidR="00867F94" w:rsidRPr="008D7B04" w14:paraId="7067BDE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12000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1500</w:t>
            </w:r>
            <w:r w:rsidRPr="008D7B04">
              <w:rPr>
                <w:rFonts w:ascii="Times New Roman" w:eastAsia="仿宋_GB2312" w:hAnsi="Times New Roman" w:cs="Times New Roman"/>
                <w:snapToGrid w:val="0"/>
                <w:kern w:val="0"/>
                <w:sz w:val="24"/>
                <w:szCs w:val="24"/>
              </w:rPr>
              <w:t>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vMerge w:val="restart"/>
            <w:shd w:val="clear" w:color="000000" w:fill="FFFFFF"/>
            <w:vAlign w:val="center"/>
          </w:tcPr>
          <w:p w:rsidR="00867F94" w:rsidRPr="008D7B04" w14:paraId="56ECFB97"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、含土石方工程及鱼（藕）损失；</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、面积系指</w:t>
            </w:r>
            <w:r w:rsidRPr="008D7B04">
              <w:rPr>
                <w:rFonts w:ascii="Times New Roman" w:eastAsia="仿宋_GB2312" w:hAnsi="Times New Roman" w:cs="Times New Roman" w:hint="eastAsia"/>
                <w:snapToGrid w:val="0"/>
                <w:kern w:val="0"/>
                <w:sz w:val="24"/>
                <w:szCs w:val="24"/>
              </w:rPr>
              <w:t>砖石砌外口</w:t>
            </w:r>
            <w:r w:rsidRPr="008D7B04">
              <w:rPr>
                <w:rFonts w:ascii="Times New Roman" w:eastAsia="仿宋_GB2312" w:hAnsi="Times New Roman" w:cs="Times New Roman" w:hint="eastAsia"/>
                <w:snapToGrid w:val="0"/>
                <w:kern w:val="0"/>
                <w:sz w:val="24"/>
                <w:szCs w:val="24"/>
              </w:rPr>
              <w:t>面积、无砖石</w:t>
            </w:r>
            <w:r w:rsidRPr="008D7B04">
              <w:rPr>
                <w:rFonts w:ascii="Times New Roman" w:eastAsia="仿宋_GB2312" w:hAnsi="Times New Roman" w:cs="Times New Roman" w:hint="eastAsia"/>
                <w:snapToGrid w:val="0"/>
                <w:kern w:val="0"/>
                <w:sz w:val="24"/>
                <w:szCs w:val="24"/>
              </w:rPr>
              <w:t>砌维护</w:t>
            </w:r>
            <w:r w:rsidRPr="008D7B04">
              <w:rPr>
                <w:rFonts w:ascii="Times New Roman" w:eastAsia="仿宋_GB2312" w:hAnsi="Times New Roman" w:cs="Times New Roman" w:hint="eastAsia"/>
                <w:snapToGrid w:val="0"/>
                <w:kern w:val="0"/>
                <w:sz w:val="24"/>
                <w:szCs w:val="24"/>
              </w:rPr>
              <w:t>的按照常年水位水面面积确定；</w:t>
            </w:r>
            <w:r w:rsidRPr="008D7B04">
              <w:rPr>
                <w:rFonts w:ascii="Times New Roman" w:eastAsia="仿宋_GB2312" w:hAnsi="Times New Roman" w:cs="Times New Roman" w:hint="eastAsia"/>
                <w:snapToGrid w:val="0"/>
                <w:kern w:val="0"/>
                <w:sz w:val="24"/>
                <w:szCs w:val="24"/>
              </w:rPr>
              <w:br/>
              <w:t>3</w:t>
            </w:r>
            <w:r w:rsidRPr="008D7B04">
              <w:rPr>
                <w:rFonts w:ascii="Times New Roman" w:eastAsia="仿宋_GB2312" w:hAnsi="Times New Roman" w:cs="Times New Roman" w:hint="eastAsia"/>
                <w:snapToGrid w:val="0"/>
                <w:kern w:val="0"/>
                <w:sz w:val="24"/>
                <w:szCs w:val="24"/>
              </w:rPr>
              <w:t>、利用自然河道和坑塘的只补偿</w:t>
            </w:r>
            <w:r w:rsidRPr="008D7B04">
              <w:rPr>
                <w:rFonts w:ascii="Times New Roman" w:eastAsia="仿宋_GB2312" w:hAnsi="Times New Roman" w:cs="Times New Roman" w:hint="eastAsia"/>
                <w:snapToGrid w:val="0"/>
                <w:kern w:val="0"/>
                <w:sz w:val="24"/>
                <w:szCs w:val="24"/>
              </w:rPr>
              <w:t>鱼或藕损失</w:t>
            </w:r>
            <w:r w:rsidRPr="008D7B04">
              <w:rPr>
                <w:rFonts w:ascii="Times New Roman" w:eastAsia="仿宋_GB2312" w:hAnsi="Times New Roman" w:cs="Times New Roman" w:hint="eastAsia"/>
                <w:snapToGrid w:val="0"/>
                <w:kern w:val="0"/>
                <w:sz w:val="24"/>
                <w:szCs w:val="24"/>
              </w:rPr>
              <w:t>，其补偿标准另行评估确定。</w:t>
            </w:r>
          </w:p>
        </w:tc>
      </w:tr>
      <w:tr w14:paraId="2835719E" w14:textId="77777777" w:rsidTr="00555D71">
        <w:tblPrEx>
          <w:tblW w:w="4942" w:type="pct"/>
          <w:jc w:val="center"/>
          <w:tblLook w:val="04A0"/>
        </w:tblPrEx>
        <w:trPr>
          <w:trHeight w:val="1021"/>
          <w:jc w:val="center"/>
        </w:trPr>
        <w:tc>
          <w:tcPr>
            <w:tcW w:w="364" w:type="pct"/>
            <w:shd w:val="clear" w:color="000000" w:fill="FFFFFF"/>
            <w:vAlign w:val="center"/>
          </w:tcPr>
          <w:p w:rsidR="00867F94" w:rsidRPr="008D7B04" w14:paraId="3986354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二十二</w:t>
            </w:r>
          </w:p>
        </w:tc>
        <w:tc>
          <w:tcPr>
            <w:tcW w:w="441" w:type="pct"/>
            <w:shd w:val="clear" w:color="000000" w:fill="FFFFFF"/>
            <w:vAlign w:val="center"/>
          </w:tcPr>
          <w:p w:rsidR="00867F94" w:rsidRPr="008D7B04" w14:paraId="6CB774B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藕塘</w:t>
            </w:r>
          </w:p>
        </w:tc>
        <w:tc>
          <w:tcPr>
            <w:tcW w:w="1752" w:type="pct"/>
            <w:gridSpan w:val="2"/>
            <w:shd w:val="clear" w:color="000000" w:fill="FFFFFF"/>
            <w:vAlign w:val="center"/>
          </w:tcPr>
          <w:p w:rsidR="00867F94" w:rsidRPr="008D7B04" w14:paraId="55052443" w14:textId="77777777">
            <w:pPr>
              <w:widowControl/>
              <w:spacing w:line="260" w:lineRule="exact"/>
              <w:jc w:val="center"/>
              <w:rPr>
                <w:rFonts w:ascii="Times New Roman" w:eastAsia="仿宋_GB2312" w:hAnsi="Times New Roman" w:cs="Times New Roman"/>
                <w:snapToGrid w:val="0"/>
                <w:kern w:val="0"/>
                <w:sz w:val="24"/>
                <w:szCs w:val="24"/>
              </w:rPr>
            </w:pPr>
          </w:p>
        </w:tc>
        <w:tc>
          <w:tcPr>
            <w:tcW w:w="992" w:type="pct"/>
            <w:shd w:val="clear" w:color="000000" w:fill="FFFFFF"/>
            <w:vAlign w:val="center"/>
          </w:tcPr>
          <w:p w:rsidR="00867F94" w:rsidRPr="008D7B04" w14:paraId="414CF661"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8000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11000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vMerge/>
            <w:vAlign w:val="center"/>
          </w:tcPr>
          <w:p w:rsidR="00867F94" w:rsidRPr="008D7B04" w14:paraId="4094D17D" w14:textId="77777777">
            <w:pPr>
              <w:widowControl/>
              <w:spacing w:line="260" w:lineRule="exact"/>
              <w:jc w:val="left"/>
              <w:rPr>
                <w:rFonts w:ascii="Times New Roman" w:eastAsia="仿宋_GB2312" w:hAnsi="Times New Roman" w:cs="Times New Roman"/>
                <w:snapToGrid w:val="0"/>
                <w:kern w:val="0"/>
                <w:sz w:val="24"/>
                <w:szCs w:val="24"/>
              </w:rPr>
            </w:pPr>
          </w:p>
        </w:tc>
      </w:tr>
      <w:tr w14:paraId="0224FE15" w14:textId="77777777" w:rsidTr="00555D71">
        <w:tblPrEx>
          <w:tblW w:w="4942" w:type="pct"/>
          <w:jc w:val="center"/>
          <w:tblLook w:val="04A0"/>
        </w:tblPrEx>
        <w:trPr>
          <w:trHeight w:val="584"/>
          <w:jc w:val="center"/>
        </w:trPr>
        <w:tc>
          <w:tcPr>
            <w:tcW w:w="364" w:type="pct"/>
            <w:vMerge w:val="restart"/>
            <w:shd w:val="clear" w:color="000000" w:fill="FFFFFF"/>
            <w:vAlign w:val="center"/>
          </w:tcPr>
          <w:p w:rsidR="00867F94" w:rsidRPr="008D7B04" w14:paraId="25547FA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二十三</w:t>
            </w:r>
          </w:p>
        </w:tc>
        <w:tc>
          <w:tcPr>
            <w:tcW w:w="441" w:type="pct"/>
            <w:vMerge w:val="restart"/>
            <w:shd w:val="clear" w:color="000000" w:fill="FFFFFF"/>
            <w:vAlign w:val="center"/>
          </w:tcPr>
          <w:p w:rsidR="00867F94" w:rsidRPr="008D7B04" w14:paraId="35B13D6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电力通讯线路</w:t>
            </w:r>
          </w:p>
        </w:tc>
        <w:tc>
          <w:tcPr>
            <w:tcW w:w="1752" w:type="pct"/>
            <w:gridSpan w:val="2"/>
            <w:shd w:val="clear" w:color="000000" w:fill="FFFFFF"/>
            <w:vAlign w:val="center"/>
          </w:tcPr>
          <w:p w:rsidR="00867F94" w:rsidRPr="008D7B04" w14:paraId="6B8D39D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经有关部门批准设立的低压线路</w:t>
            </w:r>
          </w:p>
        </w:tc>
        <w:tc>
          <w:tcPr>
            <w:tcW w:w="992" w:type="pct"/>
            <w:shd w:val="clear" w:color="000000" w:fill="FFFFFF"/>
            <w:vAlign w:val="center"/>
          </w:tcPr>
          <w:p w:rsidR="00867F94" w:rsidRPr="008D7B04" w14:paraId="23F0A10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1200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1500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杆</w:t>
            </w:r>
          </w:p>
        </w:tc>
        <w:tc>
          <w:tcPr>
            <w:tcW w:w="1450" w:type="pct"/>
            <w:vMerge w:val="restart"/>
            <w:shd w:val="clear" w:color="000000" w:fill="FFFFFF"/>
            <w:vAlign w:val="center"/>
          </w:tcPr>
          <w:p w:rsidR="00867F94" w:rsidRPr="008D7B04" w14:paraId="615E8519" w14:textId="77777777">
            <w:pPr>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w:t>
            </w:r>
            <w:r w:rsidRPr="008D7B04">
              <w:rPr>
                <w:rFonts w:ascii="Times New Roman" w:eastAsia="仿宋_GB2312" w:hAnsi="Times New Roman" w:cs="Times New Roman" w:hint="eastAsia"/>
                <w:snapToGrid w:val="0"/>
                <w:kern w:val="0"/>
                <w:sz w:val="24"/>
                <w:szCs w:val="24"/>
              </w:rPr>
              <w:t>、包括电线等材料损失及拆建工费；</w:t>
            </w:r>
            <w:r w:rsidRPr="008D7B04">
              <w:rPr>
                <w:rFonts w:ascii="Times New Roman" w:eastAsia="仿宋_GB2312" w:hAnsi="Times New Roman" w:cs="Times New Roman" w:hint="eastAsia"/>
                <w:snapToGrid w:val="0"/>
                <w:kern w:val="0"/>
                <w:sz w:val="24"/>
                <w:szCs w:val="24"/>
              </w:rPr>
              <w:br/>
              <w:t>2</w:t>
            </w:r>
            <w:r w:rsidRPr="008D7B04">
              <w:rPr>
                <w:rFonts w:ascii="Times New Roman" w:eastAsia="仿宋_GB2312" w:hAnsi="Times New Roman" w:cs="Times New Roman" w:hint="eastAsia"/>
                <w:snapToGrid w:val="0"/>
                <w:kern w:val="0"/>
                <w:sz w:val="24"/>
                <w:szCs w:val="24"/>
              </w:rPr>
              <w:t>、废弃线路按同类补偿标准的</w:t>
            </w:r>
            <w:r w:rsidRPr="008D7B04">
              <w:rPr>
                <w:rFonts w:ascii="Times New Roman" w:eastAsia="仿宋_GB2312" w:hAnsi="Times New Roman" w:cs="Times New Roman" w:hint="eastAsia"/>
                <w:snapToGrid w:val="0"/>
                <w:kern w:val="0"/>
                <w:sz w:val="24"/>
                <w:szCs w:val="24"/>
              </w:rPr>
              <w:t>5</w:t>
            </w:r>
            <w:r w:rsidRPr="008D7B04">
              <w:rPr>
                <w:rFonts w:ascii="Times New Roman" w:eastAsia="仿宋_GB2312" w:hAnsi="Times New Roman" w:cs="Times New Roman"/>
                <w:snapToGrid w:val="0"/>
                <w:kern w:val="0"/>
                <w:sz w:val="24"/>
                <w:szCs w:val="24"/>
              </w:rPr>
              <w:t>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补偿。</w:t>
            </w:r>
          </w:p>
        </w:tc>
      </w:tr>
      <w:tr w14:paraId="406BB817" w14:textId="77777777" w:rsidTr="00555D71">
        <w:tblPrEx>
          <w:tblW w:w="4942" w:type="pct"/>
          <w:jc w:val="center"/>
          <w:tblLook w:val="04A0"/>
        </w:tblPrEx>
        <w:trPr>
          <w:trHeight w:val="690"/>
          <w:jc w:val="center"/>
        </w:trPr>
        <w:tc>
          <w:tcPr>
            <w:tcW w:w="364" w:type="pct"/>
            <w:vMerge/>
            <w:vAlign w:val="center"/>
          </w:tcPr>
          <w:p w:rsidR="00867F94" w:rsidRPr="008D7B04" w14:paraId="6034119E"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4894B7C3"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0C5A8AC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通讯广播线路</w:t>
            </w:r>
          </w:p>
        </w:tc>
        <w:tc>
          <w:tcPr>
            <w:tcW w:w="992" w:type="pct"/>
            <w:shd w:val="clear" w:color="000000" w:fill="FFFFFF"/>
            <w:vAlign w:val="center"/>
          </w:tcPr>
          <w:p w:rsidR="00867F94" w:rsidRPr="008D7B04" w14:paraId="088A02EE"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1200</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1500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杆</w:t>
            </w:r>
          </w:p>
        </w:tc>
        <w:tc>
          <w:tcPr>
            <w:tcW w:w="1450" w:type="pct"/>
            <w:vMerge/>
            <w:vAlign w:val="center"/>
          </w:tcPr>
          <w:p w:rsidR="00867F94" w:rsidRPr="008D7B04" w14:paraId="319F1EC2" w14:textId="77777777">
            <w:pPr>
              <w:widowControl/>
              <w:spacing w:line="260" w:lineRule="exact"/>
              <w:jc w:val="left"/>
              <w:rPr>
                <w:rFonts w:ascii="Times New Roman" w:eastAsia="仿宋_GB2312" w:hAnsi="Times New Roman" w:cs="Times New Roman"/>
                <w:snapToGrid w:val="0"/>
                <w:kern w:val="0"/>
                <w:sz w:val="24"/>
                <w:szCs w:val="24"/>
              </w:rPr>
            </w:pPr>
          </w:p>
        </w:tc>
      </w:tr>
      <w:tr w14:paraId="1E44BC0B" w14:textId="77777777" w:rsidTr="00555D71">
        <w:tblPrEx>
          <w:tblW w:w="4942" w:type="pct"/>
          <w:jc w:val="center"/>
          <w:tblLook w:val="04A0"/>
        </w:tblPrEx>
        <w:trPr>
          <w:trHeight w:hRule="exact" w:val="399"/>
          <w:jc w:val="center"/>
        </w:trPr>
        <w:tc>
          <w:tcPr>
            <w:tcW w:w="364" w:type="pct"/>
            <w:vMerge/>
            <w:vAlign w:val="center"/>
          </w:tcPr>
          <w:p w:rsidR="00867F94" w:rsidRPr="008D7B04" w14:paraId="7F822C5C"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FECB5BD"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704F84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不</w:t>
            </w:r>
            <w:r w:rsidRPr="008D7B04">
              <w:rPr>
                <w:rFonts w:ascii="Times New Roman" w:eastAsia="仿宋_GB2312" w:hAnsi="Times New Roman" w:cs="Times New Roman" w:hint="eastAsia"/>
                <w:snapToGrid w:val="0"/>
                <w:kern w:val="0"/>
                <w:sz w:val="24"/>
                <w:szCs w:val="24"/>
              </w:rPr>
              <w:t>带线线杆</w:t>
            </w:r>
          </w:p>
        </w:tc>
        <w:tc>
          <w:tcPr>
            <w:tcW w:w="992" w:type="pct"/>
            <w:shd w:val="clear" w:color="000000" w:fill="FFFFFF"/>
            <w:vAlign w:val="center"/>
          </w:tcPr>
          <w:p w:rsidR="00867F94" w:rsidRPr="008D7B04" w14:paraId="14B6068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120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杆</w:t>
            </w:r>
          </w:p>
        </w:tc>
        <w:tc>
          <w:tcPr>
            <w:tcW w:w="1450" w:type="pct"/>
            <w:vAlign w:val="center"/>
          </w:tcPr>
          <w:p w:rsidR="00867F94" w:rsidRPr="008D7B04" w14:paraId="262616C8" w14:textId="77777777">
            <w:pPr>
              <w:spacing w:line="260" w:lineRule="exact"/>
              <w:jc w:val="left"/>
              <w:rPr>
                <w:rFonts w:ascii="Times New Roman" w:eastAsia="仿宋_GB2312" w:hAnsi="Times New Roman" w:cs="Times New Roman"/>
                <w:snapToGrid w:val="0"/>
                <w:kern w:val="0"/>
                <w:sz w:val="24"/>
                <w:szCs w:val="24"/>
              </w:rPr>
            </w:pPr>
          </w:p>
        </w:tc>
      </w:tr>
      <w:tr w14:paraId="4ED26A39" w14:textId="77777777" w:rsidTr="00555D71">
        <w:tblPrEx>
          <w:tblW w:w="4942" w:type="pct"/>
          <w:jc w:val="center"/>
          <w:tblLook w:val="04A0"/>
        </w:tblPrEx>
        <w:trPr>
          <w:trHeight w:hRule="exact" w:val="670"/>
          <w:jc w:val="center"/>
        </w:trPr>
        <w:tc>
          <w:tcPr>
            <w:tcW w:w="364" w:type="pct"/>
            <w:vMerge/>
            <w:vAlign w:val="center"/>
          </w:tcPr>
          <w:p w:rsidR="00867F94" w:rsidRPr="008D7B04" w14:paraId="4DEEAD1D"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58741770"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8B3FEB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电缆线</w:t>
            </w:r>
          </w:p>
        </w:tc>
        <w:tc>
          <w:tcPr>
            <w:tcW w:w="992" w:type="pct"/>
            <w:shd w:val="clear" w:color="000000" w:fill="FFFFFF"/>
            <w:vAlign w:val="center"/>
          </w:tcPr>
          <w:p w:rsidR="00867F94" w:rsidRPr="008D7B04" w14:paraId="2C3FF3A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/m</w:t>
            </w:r>
          </w:p>
        </w:tc>
        <w:tc>
          <w:tcPr>
            <w:tcW w:w="1450" w:type="pct"/>
            <w:vAlign w:val="center"/>
          </w:tcPr>
          <w:p w:rsidR="00867F94" w:rsidRPr="008D7B04" w14:paraId="2C72E546" w14:textId="77777777">
            <w:pPr>
              <w:widowControl/>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包含独立电缆线、地埋电缆线等。</w:t>
            </w:r>
          </w:p>
        </w:tc>
      </w:tr>
      <w:tr w14:paraId="6886D7D8" w14:textId="77777777" w:rsidTr="00555D71">
        <w:tblPrEx>
          <w:tblW w:w="4942" w:type="pct"/>
          <w:jc w:val="center"/>
          <w:tblLook w:val="04A0"/>
        </w:tblPrEx>
        <w:trPr>
          <w:trHeight w:hRule="exact" w:val="454"/>
          <w:jc w:val="center"/>
        </w:trPr>
        <w:tc>
          <w:tcPr>
            <w:tcW w:w="364" w:type="pct"/>
            <w:vMerge/>
            <w:vAlign w:val="center"/>
          </w:tcPr>
          <w:p w:rsidR="00867F94" w:rsidRPr="008D7B04" w14:paraId="7941E498"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6FEB9DE4"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restart"/>
            <w:shd w:val="clear" w:color="000000" w:fill="FFFFFF"/>
            <w:vAlign w:val="center"/>
          </w:tcPr>
          <w:p w:rsidR="00867F94" w:rsidRPr="008D7B04" w14:paraId="3D152BA4"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变压器</w:t>
            </w:r>
          </w:p>
        </w:tc>
        <w:tc>
          <w:tcPr>
            <w:tcW w:w="1279" w:type="pct"/>
            <w:shd w:val="clear" w:color="000000" w:fill="FFFFFF"/>
            <w:vAlign w:val="center"/>
          </w:tcPr>
          <w:p w:rsidR="00867F94" w:rsidRPr="008D7B04" w14:paraId="7037F72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100kv</w:t>
            </w:r>
            <w:r w:rsidRPr="008D7B04">
              <w:rPr>
                <w:rFonts w:ascii="Times New Roman" w:eastAsia="仿宋_GB2312" w:hAnsi="Times New Roman" w:cs="Times New Roman" w:hint="eastAsia"/>
                <w:snapToGrid w:val="0"/>
                <w:kern w:val="0"/>
                <w:sz w:val="24"/>
                <w:szCs w:val="24"/>
              </w:rPr>
              <w:t>以下迁移</w:t>
            </w:r>
          </w:p>
        </w:tc>
        <w:tc>
          <w:tcPr>
            <w:tcW w:w="992" w:type="pct"/>
            <w:shd w:val="clear" w:color="000000" w:fill="FFFFFF"/>
            <w:vAlign w:val="center"/>
          </w:tcPr>
          <w:p w:rsidR="00867F94" w:rsidRPr="008D7B04" w14:paraId="2E10DB46"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台</w:t>
            </w:r>
          </w:p>
        </w:tc>
        <w:tc>
          <w:tcPr>
            <w:tcW w:w="1450" w:type="pct"/>
            <w:vMerge w:val="restart"/>
            <w:vAlign w:val="center"/>
          </w:tcPr>
          <w:p w:rsidR="00867F94" w:rsidRPr="008D7B04" w14:paraId="57B8D316" w14:textId="77777777">
            <w:pPr>
              <w:widowControl/>
              <w:spacing w:line="260" w:lineRule="exact"/>
              <w:jc w:val="left"/>
              <w:rPr>
                <w:rFonts w:ascii="Times New Roman" w:eastAsia="仿宋_GB2312" w:hAnsi="Times New Roman" w:cs="Times New Roman"/>
                <w:snapToGrid w:val="0"/>
                <w:kern w:val="0"/>
                <w:sz w:val="24"/>
                <w:szCs w:val="24"/>
              </w:rPr>
            </w:pPr>
          </w:p>
        </w:tc>
      </w:tr>
      <w:tr w14:paraId="27B7E173" w14:textId="77777777" w:rsidTr="00555D71">
        <w:tblPrEx>
          <w:tblW w:w="4942" w:type="pct"/>
          <w:jc w:val="center"/>
          <w:tblLook w:val="04A0"/>
        </w:tblPrEx>
        <w:trPr>
          <w:trHeight w:hRule="exact" w:val="454"/>
          <w:jc w:val="center"/>
        </w:trPr>
        <w:tc>
          <w:tcPr>
            <w:tcW w:w="364" w:type="pct"/>
            <w:vMerge/>
            <w:vAlign w:val="center"/>
          </w:tcPr>
          <w:p w:rsidR="00867F94" w:rsidRPr="008D7B04" w14:paraId="1813660B"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B3E6F0A"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6536B191"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7E46E6D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100kv</w:t>
            </w:r>
            <w:r w:rsidRPr="008D7B04">
              <w:rPr>
                <w:rFonts w:ascii="Times New Roman" w:eastAsia="仿宋_GB2312" w:hAnsi="Times New Roman" w:cs="Times New Roman" w:hint="eastAsia"/>
                <w:snapToGrid w:val="0"/>
                <w:kern w:val="0"/>
                <w:sz w:val="24"/>
                <w:szCs w:val="24"/>
              </w:rPr>
              <w:t>及以上迁移</w:t>
            </w:r>
          </w:p>
        </w:tc>
        <w:tc>
          <w:tcPr>
            <w:tcW w:w="992" w:type="pct"/>
            <w:shd w:val="clear" w:color="000000" w:fill="FFFFFF"/>
            <w:vAlign w:val="center"/>
          </w:tcPr>
          <w:p w:rsidR="00867F94" w:rsidRPr="008D7B04" w14:paraId="01126D72"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30000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台</w:t>
            </w:r>
          </w:p>
        </w:tc>
        <w:tc>
          <w:tcPr>
            <w:tcW w:w="1450" w:type="pct"/>
            <w:vMerge/>
            <w:vAlign w:val="center"/>
          </w:tcPr>
          <w:p w:rsidR="00867F94" w:rsidRPr="008D7B04" w14:paraId="3AFD6FD4" w14:textId="77777777">
            <w:pPr>
              <w:widowControl/>
              <w:spacing w:line="260" w:lineRule="exact"/>
              <w:jc w:val="left"/>
              <w:rPr>
                <w:rFonts w:ascii="Times New Roman" w:eastAsia="仿宋_GB2312" w:hAnsi="Times New Roman" w:cs="Times New Roman"/>
                <w:snapToGrid w:val="0"/>
                <w:kern w:val="0"/>
                <w:sz w:val="24"/>
                <w:szCs w:val="24"/>
              </w:rPr>
            </w:pPr>
          </w:p>
        </w:tc>
      </w:tr>
      <w:tr w14:paraId="3C99FB24" w14:textId="77777777" w:rsidTr="00555D71">
        <w:tblPrEx>
          <w:tblW w:w="4942" w:type="pct"/>
          <w:jc w:val="center"/>
          <w:tblLook w:val="04A0"/>
        </w:tblPrEx>
        <w:trPr>
          <w:trHeight w:hRule="exact" w:val="454"/>
          <w:jc w:val="center"/>
        </w:trPr>
        <w:tc>
          <w:tcPr>
            <w:tcW w:w="364" w:type="pct"/>
            <w:vMerge/>
            <w:vAlign w:val="center"/>
          </w:tcPr>
          <w:p w:rsidR="00867F94" w:rsidRPr="008D7B04" w14:paraId="5450B804"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7B056FB" w14:textId="77777777">
            <w:pPr>
              <w:widowControl/>
              <w:spacing w:line="260" w:lineRule="exact"/>
              <w:jc w:val="center"/>
              <w:rPr>
                <w:rFonts w:ascii="Times New Roman" w:eastAsia="仿宋_GB2312" w:hAnsi="Times New Roman" w:cs="Times New Roman"/>
                <w:snapToGrid w:val="0"/>
                <w:kern w:val="0"/>
                <w:sz w:val="24"/>
                <w:szCs w:val="24"/>
              </w:rPr>
            </w:pPr>
          </w:p>
        </w:tc>
        <w:tc>
          <w:tcPr>
            <w:tcW w:w="473" w:type="pct"/>
            <w:vMerge/>
            <w:vAlign w:val="center"/>
          </w:tcPr>
          <w:p w:rsidR="00867F94" w:rsidRPr="008D7B04" w14:paraId="0305B9BF" w14:textId="77777777">
            <w:pPr>
              <w:widowControl/>
              <w:spacing w:line="260" w:lineRule="exact"/>
              <w:jc w:val="center"/>
              <w:rPr>
                <w:rFonts w:ascii="Times New Roman" w:eastAsia="仿宋_GB2312" w:hAnsi="Times New Roman" w:cs="Times New Roman"/>
                <w:snapToGrid w:val="0"/>
                <w:kern w:val="0"/>
                <w:sz w:val="24"/>
                <w:szCs w:val="24"/>
              </w:rPr>
            </w:pPr>
          </w:p>
        </w:tc>
        <w:tc>
          <w:tcPr>
            <w:tcW w:w="1279" w:type="pct"/>
            <w:shd w:val="clear" w:color="000000" w:fill="FFFFFF"/>
            <w:vAlign w:val="center"/>
          </w:tcPr>
          <w:p w:rsidR="00867F94" w:rsidRPr="008D7B04" w14:paraId="0DB390B5"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三相电配电盘</w:t>
            </w:r>
          </w:p>
        </w:tc>
        <w:tc>
          <w:tcPr>
            <w:tcW w:w="992" w:type="pct"/>
            <w:shd w:val="clear" w:color="000000" w:fill="FFFFFF"/>
            <w:vAlign w:val="center"/>
          </w:tcPr>
          <w:p w:rsidR="00867F94" w:rsidRPr="008D7B04" w14:paraId="3CC32BB3"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套</w:t>
            </w:r>
          </w:p>
        </w:tc>
        <w:tc>
          <w:tcPr>
            <w:tcW w:w="1450" w:type="pct"/>
            <w:vMerge/>
            <w:vAlign w:val="center"/>
          </w:tcPr>
          <w:p w:rsidR="00867F94" w:rsidRPr="008D7B04" w14:paraId="2670487F" w14:textId="77777777">
            <w:pPr>
              <w:widowControl/>
              <w:spacing w:line="260" w:lineRule="exact"/>
              <w:jc w:val="left"/>
              <w:rPr>
                <w:rFonts w:ascii="Times New Roman" w:eastAsia="仿宋_GB2312" w:hAnsi="Times New Roman" w:cs="Times New Roman"/>
                <w:snapToGrid w:val="0"/>
                <w:kern w:val="0"/>
                <w:sz w:val="24"/>
                <w:szCs w:val="24"/>
              </w:rPr>
            </w:pPr>
          </w:p>
        </w:tc>
      </w:tr>
      <w:tr w14:paraId="5B283D82" w14:textId="77777777" w:rsidTr="00555D71">
        <w:tblPrEx>
          <w:tblW w:w="4942" w:type="pct"/>
          <w:jc w:val="center"/>
          <w:tblLook w:val="04A0"/>
        </w:tblPrEx>
        <w:trPr>
          <w:trHeight w:val="748"/>
          <w:jc w:val="center"/>
        </w:trPr>
        <w:tc>
          <w:tcPr>
            <w:tcW w:w="364" w:type="pct"/>
            <w:vMerge w:val="restart"/>
            <w:shd w:val="clear" w:color="000000" w:fill="FFFFFF"/>
            <w:vAlign w:val="center"/>
          </w:tcPr>
          <w:p w:rsidR="00867F94" w:rsidRPr="008D7B04" w14:paraId="7A44671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二十四</w:t>
            </w:r>
          </w:p>
        </w:tc>
        <w:tc>
          <w:tcPr>
            <w:tcW w:w="441" w:type="pct"/>
            <w:vMerge w:val="restart"/>
            <w:shd w:val="clear" w:color="000000" w:fill="FFFFFF"/>
            <w:vAlign w:val="center"/>
          </w:tcPr>
          <w:p w:rsidR="00867F94" w:rsidRPr="008D7B04" w14:paraId="2D340DD0"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青苗</w:t>
            </w:r>
          </w:p>
        </w:tc>
        <w:tc>
          <w:tcPr>
            <w:tcW w:w="1752" w:type="pct"/>
            <w:gridSpan w:val="2"/>
            <w:shd w:val="clear" w:color="000000" w:fill="FFFFFF"/>
            <w:vAlign w:val="center"/>
          </w:tcPr>
          <w:p w:rsidR="00867F94" w:rsidRPr="008D7B04" w14:paraId="4102B56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粮食类作物</w:t>
            </w:r>
          </w:p>
          <w:p w:rsidR="00867F94" w:rsidRPr="008D7B04" w14:paraId="1FF6569C"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snapToGrid w:val="0"/>
                <w:kern w:val="0"/>
                <w:sz w:val="24"/>
                <w:szCs w:val="24"/>
              </w:rPr>
              <w:t>主要包括谷类、豆类、薯类等</w:t>
            </w:r>
            <w:r w:rsidRPr="008D7B04">
              <w:rPr>
                <w:rFonts w:ascii="Times New Roman" w:eastAsia="仿宋_GB2312" w:hAnsi="Times New Roman" w:cs="Times New Roman" w:hint="eastAsia"/>
                <w:snapToGrid w:val="0"/>
                <w:kern w:val="0"/>
                <w:sz w:val="24"/>
                <w:szCs w:val="24"/>
              </w:rPr>
              <w:t>）</w:t>
            </w:r>
          </w:p>
        </w:tc>
        <w:tc>
          <w:tcPr>
            <w:tcW w:w="992" w:type="pct"/>
            <w:shd w:val="clear" w:color="000000" w:fill="FFFFFF"/>
            <w:vAlign w:val="center"/>
          </w:tcPr>
          <w:p w:rsidR="00867F94" w:rsidRPr="008D7B04" w14:paraId="486573DD"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1500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vMerge w:val="restart"/>
            <w:shd w:val="clear" w:color="000000" w:fill="FFFFFF"/>
            <w:vAlign w:val="center"/>
          </w:tcPr>
          <w:p w:rsidR="00867F94" w:rsidRPr="008D7B04" w14:paraId="771AD347" w14:textId="77777777">
            <w:pPr>
              <w:spacing w:line="260" w:lineRule="exact"/>
              <w:jc w:val="left"/>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snapToGrid w:val="0"/>
                <w:kern w:val="0"/>
                <w:sz w:val="24"/>
                <w:szCs w:val="24"/>
              </w:rPr>
              <w:t>此标准均为露天作物补偿标准，特殊作物（大棚内作物或当地有知名度、品牌效应的农作物）可根据市场情况另行评估。</w:t>
            </w:r>
          </w:p>
        </w:tc>
      </w:tr>
      <w:tr w14:paraId="4DF22F52" w14:textId="77777777" w:rsidTr="00555D71">
        <w:tblPrEx>
          <w:tblW w:w="4942" w:type="pct"/>
          <w:jc w:val="center"/>
          <w:tblLook w:val="04A0"/>
        </w:tblPrEx>
        <w:trPr>
          <w:trHeight w:val="983"/>
          <w:jc w:val="center"/>
        </w:trPr>
        <w:tc>
          <w:tcPr>
            <w:tcW w:w="364" w:type="pct"/>
            <w:vMerge/>
            <w:vAlign w:val="center"/>
          </w:tcPr>
          <w:p w:rsidR="00867F94" w:rsidRPr="008D7B04" w14:paraId="31CC81AA"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0D971DA5"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7958EFF8"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经济类作物</w:t>
            </w:r>
          </w:p>
          <w:p w:rsidR="00867F94" w:rsidRPr="008D7B04" w14:paraId="63FB03A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snapToGrid w:val="0"/>
                <w:kern w:val="0"/>
                <w:sz w:val="24"/>
                <w:szCs w:val="24"/>
              </w:rPr>
              <w:t>主要包括油料作物</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snapToGrid w:val="0"/>
                <w:kern w:val="0"/>
                <w:sz w:val="24"/>
                <w:szCs w:val="24"/>
              </w:rPr>
              <w:t>如花生、芝麻、棉花、烟草、土豆等</w:t>
            </w:r>
            <w:r w:rsidRPr="008D7B04">
              <w:rPr>
                <w:rFonts w:ascii="Times New Roman" w:eastAsia="仿宋_GB2312" w:hAnsi="Times New Roman" w:cs="Times New Roman" w:hint="eastAsia"/>
                <w:snapToGrid w:val="0"/>
                <w:kern w:val="0"/>
                <w:sz w:val="24"/>
                <w:szCs w:val="24"/>
              </w:rPr>
              <w:t>）</w:t>
            </w:r>
          </w:p>
        </w:tc>
        <w:tc>
          <w:tcPr>
            <w:tcW w:w="992" w:type="pct"/>
            <w:shd w:val="clear" w:color="000000" w:fill="FFFFFF"/>
            <w:vAlign w:val="center"/>
          </w:tcPr>
          <w:p w:rsidR="00867F94" w:rsidRPr="008D7B04" w14:paraId="2FC8734A"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2000-3000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vMerge/>
            <w:shd w:val="clear" w:color="000000" w:fill="FFFFFF"/>
            <w:vAlign w:val="center"/>
          </w:tcPr>
          <w:p w:rsidR="00867F94" w:rsidRPr="008D7B04" w14:paraId="37FBB241" w14:textId="77777777">
            <w:pPr>
              <w:spacing w:line="260" w:lineRule="exact"/>
              <w:jc w:val="left"/>
              <w:rPr>
                <w:rFonts w:ascii="Times New Roman" w:eastAsia="仿宋_GB2312" w:hAnsi="Times New Roman" w:cs="Times New Roman"/>
                <w:snapToGrid w:val="0"/>
                <w:kern w:val="0"/>
                <w:sz w:val="24"/>
                <w:szCs w:val="24"/>
              </w:rPr>
            </w:pPr>
          </w:p>
        </w:tc>
      </w:tr>
      <w:tr w14:paraId="5A30E09B" w14:textId="77777777" w:rsidTr="00555D71">
        <w:tblPrEx>
          <w:tblW w:w="4942" w:type="pct"/>
          <w:jc w:val="center"/>
          <w:tblLook w:val="04A0"/>
        </w:tblPrEx>
        <w:trPr>
          <w:trHeight w:val="908"/>
          <w:jc w:val="center"/>
        </w:trPr>
        <w:tc>
          <w:tcPr>
            <w:tcW w:w="364" w:type="pct"/>
            <w:vMerge/>
            <w:vAlign w:val="center"/>
          </w:tcPr>
          <w:p w:rsidR="00867F94" w:rsidRPr="008D7B04" w14:paraId="5F0E301C" w14:textId="77777777">
            <w:pPr>
              <w:widowControl/>
              <w:spacing w:line="260" w:lineRule="exact"/>
              <w:jc w:val="center"/>
              <w:rPr>
                <w:rFonts w:ascii="Times New Roman" w:eastAsia="仿宋_GB2312" w:hAnsi="Times New Roman" w:cs="Times New Roman"/>
                <w:snapToGrid w:val="0"/>
                <w:kern w:val="0"/>
                <w:sz w:val="24"/>
                <w:szCs w:val="24"/>
              </w:rPr>
            </w:pPr>
          </w:p>
        </w:tc>
        <w:tc>
          <w:tcPr>
            <w:tcW w:w="441" w:type="pct"/>
            <w:vMerge/>
            <w:vAlign w:val="center"/>
          </w:tcPr>
          <w:p w:rsidR="00867F94" w:rsidRPr="008D7B04" w14:paraId="3E587B69" w14:textId="77777777">
            <w:pPr>
              <w:widowControl/>
              <w:spacing w:line="260" w:lineRule="exact"/>
              <w:jc w:val="center"/>
              <w:rPr>
                <w:rFonts w:ascii="Times New Roman" w:eastAsia="仿宋_GB2312" w:hAnsi="Times New Roman" w:cs="Times New Roman"/>
                <w:snapToGrid w:val="0"/>
                <w:kern w:val="0"/>
                <w:sz w:val="24"/>
                <w:szCs w:val="24"/>
              </w:rPr>
            </w:pPr>
          </w:p>
        </w:tc>
        <w:tc>
          <w:tcPr>
            <w:tcW w:w="1752" w:type="pct"/>
            <w:gridSpan w:val="2"/>
            <w:shd w:val="clear" w:color="000000" w:fill="FFFFFF"/>
            <w:vAlign w:val="center"/>
          </w:tcPr>
          <w:p w:rsidR="00867F94" w:rsidRPr="008D7B04" w14:paraId="638351CB"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蔬菜、瓜果类作物</w:t>
            </w:r>
          </w:p>
          <w:p w:rsidR="00867F94" w:rsidRPr="008D7B04" w14:paraId="3FE5D31B" w14:textId="77777777">
            <w:pPr>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snapToGrid w:val="0"/>
                <w:kern w:val="0"/>
                <w:sz w:val="24"/>
                <w:szCs w:val="24"/>
              </w:rPr>
              <w:t>主要包括蔬菜和瓜果类</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snapToGrid w:val="0"/>
                <w:kern w:val="0"/>
                <w:sz w:val="24"/>
                <w:szCs w:val="24"/>
              </w:rPr>
              <w:t>如西瓜、甜瓜、草莓等</w:t>
            </w:r>
            <w:r w:rsidRPr="008D7B04">
              <w:rPr>
                <w:rFonts w:ascii="Times New Roman" w:eastAsia="仿宋_GB2312" w:hAnsi="Times New Roman" w:cs="Times New Roman" w:hint="eastAsia"/>
                <w:snapToGrid w:val="0"/>
                <w:kern w:val="0"/>
                <w:sz w:val="24"/>
                <w:szCs w:val="24"/>
              </w:rPr>
              <w:t>）</w:t>
            </w:r>
          </w:p>
        </w:tc>
        <w:tc>
          <w:tcPr>
            <w:tcW w:w="992" w:type="pct"/>
            <w:shd w:val="clear" w:color="000000" w:fill="FFFFFF"/>
            <w:vAlign w:val="center"/>
          </w:tcPr>
          <w:p w:rsidR="00867F94" w:rsidRPr="008D7B04" w14:paraId="6EE07E09" w14:textId="77777777">
            <w:pPr>
              <w:widowControl/>
              <w:spacing w:line="260" w:lineRule="exact"/>
              <w:jc w:val="center"/>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3000-4000</w:t>
            </w:r>
            <w:r w:rsidRPr="008D7B04">
              <w:rPr>
                <w:rFonts w:ascii="Times New Roman" w:eastAsia="仿宋_GB2312" w:hAnsi="Times New Roman" w:cs="Times New Roman" w:hint="eastAsia"/>
                <w:snapToGrid w:val="0"/>
                <w:kern w:val="0"/>
                <w:sz w:val="24"/>
                <w:szCs w:val="24"/>
              </w:rPr>
              <w:t>元</w:t>
            </w:r>
            <w:r w:rsidRPr="008D7B04">
              <w:rPr>
                <w:rFonts w:ascii="Times New Roman" w:eastAsia="仿宋_GB2312" w:hAnsi="Times New Roman" w:cs="Times New Roman" w:hint="eastAsia"/>
                <w:snapToGrid w:val="0"/>
                <w:kern w:val="0"/>
                <w:sz w:val="24"/>
                <w:szCs w:val="24"/>
              </w:rPr>
              <w:t>/</w:t>
            </w:r>
            <w:r w:rsidRPr="008D7B04">
              <w:rPr>
                <w:rFonts w:ascii="Times New Roman" w:eastAsia="仿宋_GB2312" w:hAnsi="Times New Roman" w:cs="Times New Roman" w:hint="eastAsia"/>
                <w:snapToGrid w:val="0"/>
                <w:kern w:val="0"/>
                <w:sz w:val="24"/>
                <w:szCs w:val="24"/>
              </w:rPr>
              <w:t>亩</w:t>
            </w:r>
          </w:p>
        </w:tc>
        <w:tc>
          <w:tcPr>
            <w:tcW w:w="1450" w:type="pct"/>
            <w:vMerge/>
            <w:shd w:val="clear" w:color="000000" w:fill="FFFFFF"/>
            <w:vAlign w:val="center"/>
          </w:tcPr>
          <w:p w:rsidR="00867F94" w:rsidRPr="008D7B04" w14:paraId="35500732" w14:textId="77777777">
            <w:pPr>
              <w:widowControl/>
              <w:spacing w:line="260" w:lineRule="exact"/>
              <w:jc w:val="left"/>
              <w:rPr>
                <w:rFonts w:ascii="Times New Roman" w:eastAsia="仿宋_GB2312" w:hAnsi="Times New Roman" w:cs="Times New Roman"/>
                <w:snapToGrid w:val="0"/>
                <w:kern w:val="0"/>
                <w:sz w:val="24"/>
                <w:szCs w:val="24"/>
              </w:rPr>
            </w:pPr>
          </w:p>
        </w:tc>
      </w:tr>
    </w:tbl>
    <w:p w:rsidR="00867F94" w:rsidRPr="008D7B04" w14:paraId="2025732D"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说</w:t>
      </w:r>
      <w:r w:rsidRPr="008D7B04">
        <w:rPr>
          <w:rFonts w:ascii="Times New Roman" w:eastAsia="仿宋_GB2312" w:hAnsi="Times New Roman" w:cs="Times New Roman"/>
          <w:snapToGrid w:val="0"/>
          <w:kern w:val="0"/>
          <w:sz w:val="24"/>
          <w:szCs w:val="24"/>
        </w:rPr>
        <w:t xml:space="preserve">  </w:t>
      </w:r>
      <w:r w:rsidRPr="008D7B04">
        <w:rPr>
          <w:rFonts w:ascii="Times New Roman" w:eastAsia="仿宋_GB2312" w:hAnsi="Times New Roman" w:cs="Times New Roman"/>
          <w:snapToGrid w:val="0"/>
          <w:kern w:val="0"/>
          <w:sz w:val="24"/>
          <w:szCs w:val="24"/>
        </w:rPr>
        <w:t>明：</w:t>
      </w:r>
    </w:p>
    <w:p w:rsidR="00867F94" w:rsidRPr="008D7B04" w14:paraId="57C04928"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一、其他未列出的地面附着物和青苗，参照表中相近情况补偿。不能参照补偿的，可委托有资质的机构进行评估或认证，作为征地补偿的依据。</w:t>
      </w:r>
    </w:p>
    <w:p w:rsidR="00867F94" w:rsidRPr="008D7B04" w14:paraId="06C36C23"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二、在政府征地预公告下达之日起，凡在</w:t>
      </w:r>
      <w:r w:rsidRPr="008D7B04">
        <w:rPr>
          <w:rFonts w:ascii="Times New Roman" w:eastAsia="仿宋_GB2312" w:hAnsi="Times New Roman" w:cs="Times New Roman" w:hint="eastAsia"/>
          <w:snapToGrid w:val="0"/>
          <w:kern w:val="0"/>
          <w:sz w:val="24"/>
          <w:szCs w:val="24"/>
        </w:rPr>
        <w:t>拟征土地</w:t>
      </w:r>
      <w:r w:rsidRPr="008D7B04">
        <w:rPr>
          <w:rFonts w:ascii="Times New Roman" w:eastAsia="仿宋_GB2312" w:hAnsi="Times New Roman" w:cs="Times New Roman" w:hint="eastAsia"/>
          <w:snapToGrid w:val="0"/>
          <w:kern w:val="0"/>
          <w:sz w:val="24"/>
          <w:szCs w:val="24"/>
        </w:rPr>
        <w:t>上抢建、抢栽、抢种的各类地上附着物和青苗，征地时一律不予补偿。</w:t>
      </w:r>
    </w:p>
    <w:p w:rsidR="00867F94" w:rsidRPr="008D7B04" w14:paraId="12181DB6"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三、房屋补偿</w:t>
      </w:r>
      <w:r w:rsidRPr="008D7B04">
        <w:rPr>
          <w:rFonts w:ascii="Times New Roman" w:eastAsia="仿宋_GB2312" w:hAnsi="Times New Roman" w:cs="Times New Roman"/>
          <w:snapToGrid w:val="0"/>
          <w:kern w:val="0"/>
          <w:sz w:val="24"/>
          <w:szCs w:val="24"/>
        </w:rPr>
        <w:t xml:space="preserve"> </w:t>
      </w:r>
    </w:p>
    <w:p w:rsidR="00867F94" w:rsidRPr="008D7B04" w14:paraId="42387BED"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snapToGrid w:val="0"/>
          <w:kern w:val="0"/>
          <w:sz w:val="24"/>
          <w:szCs w:val="24"/>
        </w:rPr>
        <w:t>1</w:t>
      </w:r>
      <w:r w:rsidRPr="008D7B04">
        <w:rPr>
          <w:rFonts w:ascii="Times New Roman" w:eastAsia="仿宋_GB2312" w:hAnsi="Times New Roman" w:cs="Times New Roman"/>
          <w:snapToGrid w:val="0"/>
          <w:kern w:val="0"/>
          <w:sz w:val="24"/>
          <w:szCs w:val="24"/>
        </w:rPr>
        <w:t>、拆迁房屋安装电话、有线电视、网络等，迁移费可按通信等公司规定的标准进行补偿。本标准以外未列</w:t>
      </w:r>
      <w:r w:rsidRPr="008D7B04">
        <w:rPr>
          <w:rFonts w:ascii="Times New Roman" w:eastAsia="仿宋_GB2312" w:hAnsi="Times New Roman" w:cs="Times New Roman" w:hint="eastAsia"/>
          <w:snapToGrid w:val="0"/>
          <w:kern w:val="0"/>
          <w:sz w:val="24"/>
          <w:szCs w:val="24"/>
        </w:rPr>
        <w:t>补偿</w:t>
      </w:r>
      <w:r w:rsidRPr="008D7B04">
        <w:rPr>
          <w:rFonts w:ascii="Times New Roman" w:eastAsia="仿宋_GB2312" w:hAnsi="Times New Roman" w:cs="Times New Roman"/>
          <w:snapToGrid w:val="0"/>
          <w:kern w:val="0"/>
          <w:sz w:val="24"/>
          <w:szCs w:val="24"/>
        </w:rPr>
        <w:t>项目可参照</w:t>
      </w:r>
      <w:r w:rsidRPr="008D7B04">
        <w:rPr>
          <w:rFonts w:ascii="Times New Roman" w:eastAsia="仿宋_GB2312" w:hAnsi="Times New Roman" w:cs="Times New Roman" w:hint="eastAsia"/>
          <w:snapToGrid w:val="0"/>
          <w:kern w:val="0"/>
          <w:sz w:val="24"/>
          <w:szCs w:val="24"/>
        </w:rPr>
        <w:t>枣庄市出台的其他相关文件</w:t>
      </w:r>
      <w:r w:rsidRPr="008D7B04">
        <w:rPr>
          <w:rFonts w:ascii="Times New Roman" w:eastAsia="仿宋_GB2312" w:hAnsi="Times New Roman" w:cs="Times New Roman"/>
          <w:snapToGrid w:val="0"/>
          <w:kern w:val="0"/>
          <w:sz w:val="24"/>
          <w:szCs w:val="24"/>
        </w:rPr>
        <w:t>标准执行。各区（市）制定了相关标准的，从其规定。</w:t>
      </w:r>
    </w:p>
    <w:p w:rsidR="00867F94" w:rsidRPr="008D7B04" w14:paraId="0BF6FE67"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snapToGrid w:val="0"/>
          <w:kern w:val="0"/>
          <w:sz w:val="24"/>
          <w:szCs w:val="24"/>
        </w:rPr>
        <w:t>2</w:t>
      </w:r>
      <w:r w:rsidRPr="008D7B04">
        <w:rPr>
          <w:rFonts w:ascii="Times New Roman" w:eastAsia="仿宋_GB2312" w:hAnsi="Times New Roman" w:cs="Times New Roman"/>
          <w:snapToGrid w:val="0"/>
          <w:kern w:val="0"/>
          <w:sz w:val="24"/>
          <w:szCs w:val="24"/>
        </w:rPr>
        <w:t>、农村公用设施需要拆迁的，由拆迁方委托有资质的评估机构依法评估并据此予以补偿。</w:t>
      </w:r>
    </w:p>
    <w:p w:rsidR="00867F94" w:rsidRPr="008D7B04" w14:paraId="1D8A7DF3"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snapToGrid w:val="0"/>
          <w:kern w:val="0"/>
          <w:sz w:val="24"/>
          <w:szCs w:val="24"/>
        </w:rPr>
        <w:t>3</w:t>
      </w:r>
      <w:r w:rsidRPr="008D7B04">
        <w:rPr>
          <w:rFonts w:ascii="Times New Roman" w:eastAsia="仿宋_GB2312" w:hAnsi="Times New Roman" w:cs="Times New Roman"/>
          <w:snapToGrid w:val="0"/>
          <w:kern w:val="0"/>
          <w:sz w:val="24"/>
          <w:szCs w:val="24"/>
        </w:rPr>
        <w:t>、经相关部门认定为违法占地</w:t>
      </w:r>
      <w:r w:rsidRPr="008D7B04">
        <w:rPr>
          <w:rFonts w:ascii="Times New Roman" w:eastAsia="仿宋_GB2312" w:hAnsi="Times New Roman" w:cs="Times New Roman" w:hint="eastAsia"/>
          <w:snapToGrid w:val="0"/>
          <w:kern w:val="0"/>
          <w:sz w:val="24"/>
          <w:szCs w:val="24"/>
        </w:rPr>
        <w:t>建筑除外</w:t>
      </w:r>
      <w:r w:rsidRPr="008D7B04">
        <w:rPr>
          <w:rFonts w:ascii="Times New Roman" w:eastAsia="仿宋_GB2312" w:hAnsi="Times New Roman" w:cs="Times New Roman"/>
          <w:snapToGrid w:val="0"/>
          <w:kern w:val="0"/>
          <w:sz w:val="24"/>
          <w:szCs w:val="24"/>
        </w:rPr>
        <w:t>。</w:t>
      </w:r>
    </w:p>
    <w:p w:rsidR="00867F94" w:rsidRPr="008D7B04" w14:paraId="650EA685"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四、其他类别补偿</w:t>
      </w:r>
    </w:p>
    <w:p w:rsidR="00867F94" w:rsidRPr="008D7B04" w14:paraId="7E1734F3"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snapToGrid w:val="0"/>
          <w:kern w:val="0"/>
          <w:sz w:val="24"/>
          <w:szCs w:val="24"/>
        </w:rPr>
        <w:t>1</w:t>
      </w:r>
      <w:r w:rsidRPr="008D7B04">
        <w:rPr>
          <w:rFonts w:ascii="Times New Roman" w:eastAsia="仿宋_GB2312" w:hAnsi="Times New Roman" w:cs="Times New Roman"/>
          <w:snapToGrid w:val="0"/>
          <w:kern w:val="0"/>
          <w:sz w:val="24"/>
          <w:szCs w:val="24"/>
        </w:rPr>
        <w:t>、补偿标准中电力、通讯线路是指通过有关部门批准设立的。</w:t>
      </w:r>
    </w:p>
    <w:p w:rsidR="00867F94" w:rsidRPr="008D7B04" w14:paraId="5B57390C"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snapToGrid w:val="0"/>
          <w:kern w:val="0"/>
          <w:sz w:val="24"/>
          <w:szCs w:val="24"/>
        </w:rPr>
        <w:t>2</w:t>
      </w:r>
      <w:r w:rsidRPr="008D7B04">
        <w:rPr>
          <w:rFonts w:ascii="Times New Roman" w:eastAsia="仿宋_GB2312" w:hAnsi="Times New Roman" w:cs="Times New Roman"/>
          <w:snapToGrid w:val="0"/>
          <w:kern w:val="0"/>
          <w:sz w:val="24"/>
          <w:szCs w:val="24"/>
        </w:rPr>
        <w:t>、果树栽植密度超限的按最高限计算。</w:t>
      </w:r>
    </w:p>
    <w:p w:rsidR="00867F94" w:rsidRPr="008D7B04" w14:paraId="3C347B6B"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五、补偿标准为迁移费的项目，拆除后的旧料归原主。</w:t>
      </w:r>
    </w:p>
    <w:p w:rsidR="00867F94" w:rsidRPr="008D7B04" w14:paraId="446F8D97"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六、国家和省确定的铁路、公路、机场、航道港口、水利工程、能源工程等重大基础设施项目征收土地地上附着物和青苗补偿等标准另有规定的，从其规定。</w:t>
      </w:r>
    </w:p>
    <w:p w:rsidR="00867F94" w:rsidRPr="008D7B04" w14:paraId="0697ABE8" w14:textId="77777777">
      <w:pPr>
        <w:widowControl/>
        <w:spacing w:line="400" w:lineRule="exact"/>
        <w:ind w:firstLine="480" w:firstLineChars="200"/>
        <w:rPr>
          <w:rFonts w:ascii="Times New Roman" w:eastAsia="仿宋_GB2312" w:hAnsi="Times New Roman" w:cs="Times New Roman"/>
          <w:snapToGrid w:val="0"/>
          <w:kern w:val="0"/>
          <w:sz w:val="24"/>
          <w:szCs w:val="24"/>
        </w:rPr>
      </w:pPr>
      <w:r w:rsidRPr="008D7B04">
        <w:rPr>
          <w:rFonts w:ascii="Times New Roman" w:eastAsia="仿宋_GB2312" w:hAnsi="Times New Roman" w:cs="Times New Roman" w:hint="eastAsia"/>
          <w:snapToGrid w:val="0"/>
          <w:kern w:val="0"/>
          <w:sz w:val="24"/>
          <w:szCs w:val="24"/>
        </w:rPr>
        <w:t>七、对实行地上附着物和青苗包干补偿规定的，应当征得被征地农村集体经济组织、土地承包户和相关权利人同意后，从其规定。</w:t>
      </w:r>
    </w:p>
    <w:sectPr w:rsidSect="008D7B04">
      <w:headerReference w:type="default" r:id="rId5"/>
      <w:footerReference w:type="even" r:id="rId6"/>
      <w:footerReference w:type="default" r:id="rId7"/>
      <w:pgSz w:w="11906" w:h="16838"/>
      <w:pgMar w:top="1440" w:right="1080" w:bottom="1440" w:left="1080" w:header="851" w:footer="1417" w:gutter="0"/>
      <w:pgNumType w:fmt="numberInDash" w:start="3"/>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9184050"/>
      <w:docPartObj>
        <w:docPartGallery w:val="Page Numbers (Bottom of Page)"/>
        <w:docPartUnique/>
      </w:docPartObj>
    </w:sdtPr>
    <w:sdtEndPr>
      <w:rPr>
        <w:rStyle w:val="Normal"/>
        <w:rFonts w:ascii="宋体" w:eastAsia="宋体" w:hAnsi="宋体"/>
        <w:sz w:val="28"/>
        <w:szCs w:val="28"/>
      </w:rPr>
    </w:sdtEndPr>
    <w:sdtContent>
      <w:p w:rsidR="008D7B04" w:rsidRPr="008D7B04" w:rsidP="008D7B04" w14:paraId="6BC22E88" w14:textId="78B49AE7">
        <w:pPr>
          <w:pStyle w:val="Footer"/>
          <w:spacing w:line="560" w:lineRule="exact"/>
          <w:ind w:left="210" w:right="210" w:leftChars="100" w:rightChars="100"/>
          <w:rPr>
            <w:rFonts w:ascii="宋体" w:eastAsia="宋体" w:hAnsi="宋体" w:hint="eastAsia"/>
            <w:sz w:val="28"/>
            <w:szCs w:val="28"/>
          </w:rPr>
        </w:pPr>
        <w:r w:rsidRPr="008D7B04">
          <w:rPr>
            <w:rFonts w:ascii="宋体" w:eastAsia="宋体" w:hAnsi="宋体"/>
            <w:sz w:val="28"/>
            <w:szCs w:val="28"/>
          </w:rPr>
          <w:fldChar w:fldCharType="begin"/>
        </w:r>
        <w:r w:rsidRPr="008D7B04">
          <w:rPr>
            <w:rFonts w:ascii="宋体" w:eastAsia="宋体" w:hAnsi="宋体"/>
            <w:sz w:val="28"/>
            <w:szCs w:val="28"/>
          </w:rPr>
          <w:instrText>PAGE   \* MERGEFORMAT</w:instrText>
        </w:r>
        <w:r w:rsidRPr="008D7B04">
          <w:rPr>
            <w:rFonts w:ascii="宋体" w:eastAsia="宋体" w:hAnsi="宋体"/>
            <w:sz w:val="28"/>
            <w:szCs w:val="28"/>
          </w:rPr>
          <w:fldChar w:fldCharType="separate"/>
        </w:r>
        <w:r w:rsidRPr="008D7B04">
          <w:rPr>
            <w:rFonts w:ascii="宋体" w:eastAsia="宋体" w:hAnsi="宋体"/>
            <w:noProof/>
            <w:sz w:val="28"/>
            <w:szCs w:val="28"/>
            <w:lang w:val="zh-CN"/>
          </w:rPr>
          <w:t>-</w:t>
        </w:r>
        <w:r>
          <w:rPr>
            <w:rFonts w:ascii="宋体" w:eastAsia="宋体" w:hAnsi="宋体"/>
            <w:noProof/>
            <w:sz w:val="28"/>
            <w:szCs w:val="28"/>
          </w:rPr>
          <w:t xml:space="preserve"> 4 -</w:t>
        </w:r>
        <w:r w:rsidRPr="008D7B04">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6775258"/>
      <w:docPartObj>
        <w:docPartGallery w:val="Page Numbers (Bottom of Page)"/>
        <w:docPartUnique/>
      </w:docPartObj>
    </w:sdtPr>
    <w:sdtEndPr>
      <w:rPr>
        <w:rStyle w:val="Normal"/>
        <w:rFonts w:ascii="宋体" w:eastAsia="宋体" w:hAnsi="宋体"/>
        <w:sz w:val="28"/>
        <w:szCs w:val="28"/>
      </w:rPr>
    </w:sdtEndPr>
    <w:sdtContent>
      <w:p w:rsidR="00867F94" w:rsidRPr="008D7B04" w:rsidP="008D7B04" w14:paraId="5E43D914" w14:textId="6CF26667">
        <w:pPr>
          <w:pStyle w:val="Footer"/>
          <w:spacing w:line="560" w:lineRule="exact"/>
          <w:ind w:left="210" w:right="210" w:leftChars="100" w:rightChars="100"/>
          <w:jc w:val="right"/>
          <w:rPr>
            <w:rFonts w:ascii="宋体" w:eastAsia="宋体" w:hAnsi="宋体" w:hint="eastAsia"/>
            <w:sz w:val="28"/>
            <w:szCs w:val="28"/>
          </w:rPr>
        </w:pPr>
        <w:r w:rsidRPr="008D7B04">
          <w:rPr>
            <w:rFonts w:ascii="宋体" w:eastAsia="宋体" w:hAnsi="宋体"/>
            <w:sz w:val="28"/>
            <w:szCs w:val="28"/>
          </w:rPr>
          <w:fldChar w:fldCharType="begin"/>
        </w:r>
        <w:r w:rsidRPr="008D7B04">
          <w:rPr>
            <w:rFonts w:ascii="宋体" w:eastAsia="宋体" w:hAnsi="宋体"/>
            <w:sz w:val="28"/>
            <w:szCs w:val="28"/>
          </w:rPr>
          <w:instrText>PAGE   \* MERGEFORMAT</w:instrText>
        </w:r>
        <w:r w:rsidRPr="008D7B04">
          <w:rPr>
            <w:rFonts w:ascii="宋体" w:eastAsia="宋体" w:hAnsi="宋体"/>
            <w:sz w:val="28"/>
            <w:szCs w:val="28"/>
          </w:rPr>
          <w:fldChar w:fldCharType="separate"/>
        </w:r>
        <w:r w:rsidRPr="008D7B04">
          <w:rPr>
            <w:rFonts w:ascii="宋体" w:eastAsia="宋体" w:hAnsi="宋体"/>
            <w:noProof/>
            <w:sz w:val="28"/>
            <w:szCs w:val="28"/>
            <w:lang w:val="zh-CN"/>
          </w:rPr>
          <w:t>-</w:t>
        </w:r>
        <w:r>
          <w:rPr>
            <w:rFonts w:ascii="宋体" w:eastAsia="宋体" w:hAnsi="宋体"/>
            <w:noProof/>
            <w:sz w:val="28"/>
            <w:szCs w:val="28"/>
          </w:rPr>
          <w:t xml:space="preserve"> 3 -</w:t>
        </w:r>
        <w:r w:rsidRPr="008D7B04">
          <w:rPr>
            <w:rFonts w:ascii="宋体" w:eastAsia="宋体" w:hAnsi="宋体"/>
            <w:sz w:val="28"/>
            <w:szCs w:val="28"/>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7F94" w14:paraId="07BDB127" w14:textId="77777777">
    <w:pPr>
      <w:pStyle w:val="Header"/>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明海岩">
    <w15:presenceInfo w15:providerId="None" w15:userId="明海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1" w:formatting="1" w:inkAnnotations="1" w:insDel="1" w:markup="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7C"/>
    <w:rsid w:val="000811C0"/>
    <w:rsid w:val="00085981"/>
    <w:rsid w:val="000E1C13"/>
    <w:rsid w:val="000E2838"/>
    <w:rsid w:val="000F5872"/>
    <w:rsid w:val="00142A93"/>
    <w:rsid w:val="00164921"/>
    <w:rsid w:val="00176DA7"/>
    <w:rsid w:val="001842F0"/>
    <w:rsid w:val="001D3122"/>
    <w:rsid w:val="001F0E1F"/>
    <w:rsid w:val="002A0C5F"/>
    <w:rsid w:val="002A31C8"/>
    <w:rsid w:val="002C6279"/>
    <w:rsid w:val="002E03E4"/>
    <w:rsid w:val="002E37B7"/>
    <w:rsid w:val="00335728"/>
    <w:rsid w:val="0037016F"/>
    <w:rsid w:val="003C098E"/>
    <w:rsid w:val="003E7422"/>
    <w:rsid w:val="003F577A"/>
    <w:rsid w:val="004129C3"/>
    <w:rsid w:val="004151DC"/>
    <w:rsid w:val="004267F2"/>
    <w:rsid w:val="00450F56"/>
    <w:rsid w:val="00454957"/>
    <w:rsid w:val="00480AF8"/>
    <w:rsid w:val="00492AE8"/>
    <w:rsid w:val="004A040A"/>
    <w:rsid w:val="00555D71"/>
    <w:rsid w:val="00590382"/>
    <w:rsid w:val="005A242C"/>
    <w:rsid w:val="00621117"/>
    <w:rsid w:val="0064135D"/>
    <w:rsid w:val="00691485"/>
    <w:rsid w:val="006B3A8A"/>
    <w:rsid w:val="006F0DBC"/>
    <w:rsid w:val="00735509"/>
    <w:rsid w:val="00797921"/>
    <w:rsid w:val="007F093E"/>
    <w:rsid w:val="00867F94"/>
    <w:rsid w:val="00877A4D"/>
    <w:rsid w:val="00896828"/>
    <w:rsid w:val="008A7F91"/>
    <w:rsid w:val="008D2E40"/>
    <w:rsid w:val="008D7B04"/>
    <w:rsid w:val="008F0FE4"/>
    <w:rsid w:val="0091440E"/>
    <w:rsid w:val="00973C6F"/>
    <w:rsid w:val="009C29C0"/>
    <w:rsid w:val="009E0808"/>
    <w:rsid w:val="009E3F8E"/>
    <w:rsid w:val="00A10C9B"/>
    <w:rsid w:val="00A306EC"/>
    <w:rsid w:val="00A33208"/>
    <w:rsid w:val="00A365E1"/>
    <w:rsid w:val="00A958B9"/>
    <w:rsid w:val="00A95ABC"/>
    <w:rsid w:val="00AC027C"/>
    <w:rsid w:val="00AD4F49"/>
    <w:rsid w:val="00AE7DDD"/>
    <w:rsid w:val="00B3415B"/>
    <w:rsid w:val="00B63FF7"/>
    <w:rsid w:val="00BB2516"/>
    <w:rsid w:val="00BC282E"/>
    <w:rsid w:val="00BE3AF4"/>
    <w:rsid w:val="00C55847"/>
    <w:rsid w:val="00C60AFC"/>
    <w:rsid w:val="00C616DD"/>
    <w:rsid w:val="00C64BC7"/>
    <w:rsid w:val="00C72A85"/>
    <w:rsid w:val="00C949DB"/>
    <w:rsid w:val="00CB0194"/>
    <w:rsid w:val="00CB2686"/>
    <w:rsid w:val="00CB7621"/>
    <w:rsid w:val="00D22E0A"/>
    <w:rsid w:val="00D46CB7"/>
    <w:rsid w:val="00D50ACB"/>
    <w:rsid w:val="00D60399"/>
    <w:rsid w:val="00D630A5"/>
    <w:rsid w:val="00DA6E57"/>
    <w:rsid w:val="00DC7F1B"/>
    <w:rsid w:val="00DE615C"/>
    <w:rsid w:val="00EA39B7"/>
    <w:rsid w:val="00EE1EF3"/>
    <w:rsid w:val="00EE68DF"/>
    <w:rsid w:val="00F76C4E"/>
    <w:rsid w:val="00FB7747"/>
    <w:rsid w:val="79F6565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522520AC-7F7A-4782-90DE-F41E91FA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qinghua</dc:creator>
  <cp:lastModifiedBy>ruishan guo</cp:lastModifiedBy>
  <cp:revision>8</cp:revision>
  <cp:lastPrinted>2021-12-06T06:37:00Z</cp:lastPrinted>
  <dcterms:created xsi:type="dcterms:W3CDTF">2021-11-18T12:22:00Z</dcterms:created>
  <dcterms:modified xsi:type="dcterms:W3CDTF">2021-12-21T03:25:00Z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