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23" w:rsidRPr="0025624E" w:rsidRDefault="00A22823" w:rsidP="00A22823">
      <w:pPr>
        <w:spacing w:line="560" w:lineRule="exact"/>
        <w:rPr>
          <w:rFonts w:eastAsia="黑体"/>
          <w:sz w:val="32"/>
          <w:szCs w:val="32"/>
        </w:rPr>
      </w:pPr>
      <w:r w:rsidRPr="0025624E">
        <w:rPr>
          <w:rFonts w:eastAsia="黑体" w:hAnsi="黑体" w:hint="eastAsia"/>
          <w:sz w:val="32"/>
          <w:szCs w:val="32"/>
        </w:rPr>
        <w:t>附件</w:t>
      </w:r>
      <w:r w:rsidRPr="0025624E">
        <w:rPr>
          <w:rFonts w:eastAsia="黑体" w:hint="eastAsia"/>
          <w:sz w:val="32"/>
          <w:szCs w:val="32"/>
        </w:rPr>
        <w:t>1</w:t>
      </w:r>
    </w:p>
    <w:p w:rsidR="00A22823" w:rsidRPr="0025624E" w:rsidRDefault="00A22823" w:rsidP="005E566C">
      <w:pPr>
        <w:spacing w:line="560" w:lineRule="exact"/>
        <w:jc w:val="center"/>
        <w:rPr>
          <w:rFonts w:eastAsia="方正小标宋简体"/>
          <w:sz w:val="32"/>
          <w:szCs w:val="32"/>
        </w:rPr>
      </w:pPr>
      <w:r w:rsidRPr="0025624E">
        <w:rPr>
          <w:rFonts w:eastAsia="方正小标宋简体" w:hint="eastAsia"/>
          <w:sz w:val="44"/>
          <w:szCs w:val="32"/>
        </w:rPr>
        <w:t>项目智慧工地做法示范表</w:t>
      </w:r>
    </w:p>
    <w:p w:rsidR="00A22823" w:rsidRPr="0025624E" w:rsidRDefault="00A22823" w:rsidP="00A22823">
      <w:pPr>
        <w:spacing w:line="560" w:lineRule="exact"/>
        <w:ind w:firstLineChars="200" w:firstLine="640"/>
        <w:jc w:val="center"/>
        <w:rPr>
          <w:rFonts w:eastAsia="方正小标宋简体"/>
          <w:sz w:val="32"/>
          <w:szCs w:val="32"/>
        </w:rPr>
      </w:pPr>
    </w:p>
    <w:tbl>
      <w:tblPr>
        <w:tblStyle w:val="af0"/>
        <w:tblW w:w="5000" w:type="pct"/>
        <w:tblLook w:val="04A0"/>
      </w:tblPr>
      <w:tblGrid>
        <w:gridCol w:w="976"/>
        <w:gridCol w:w="1299"/>
        <w:gridCol w:w="4043"/>
        <w:gridCol w:w="2742"/>
      </w:tblGrid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30"/>
              </w:rPr>
            </w:pPr>
            <w:r w:rsidRPr="0025624E">
              <w:rPr>
                <w:rFonts w:eastAsia="仿宋_GB2312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717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30"/>
              </w:rPr>
            </w:pPr>
            <w:r w:rsidRPr="0025624E">
              <w:rPr>
                <w:rFonts w:eastAsia="仿宋_GB2312" w:hint="eastAsia"/>
                <w:b/>
                <w:sz w:val="28"/>
                <w:szCs w:val="30"/>
              </w:rPr>
              <w:t>类别</w:t>
            </w:r>
          </w:p>
        </w:tc>
        <w:tc>
          <w:tcPr>
            <w:tcW w:w="2231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30"/>
              </w:rPr>
            </w:pPr>
            <w:r w:rsidRPr="0025624E">
              <w:rPr>
                <w:rFonts w:eastAsia="仿宋_GB2312" w:hint="eastAsia"/>
                <w:b/>
                <w:sz w:val="28"/>
                <w:szCs w:val="30"/>
              </w:rPr>
              <w:t>智慧工地做法示范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30"/>
              </w:rPr>
            </w:pPr>
            <w:r w:rsidRPr="0025624E">
              <w:rPr>
                <w:rFonts w:eastAsia="仿宋_GB2312" w:hint="eastAsia"/>
                <w:b/>
                <w:sz w:val="28"/>
                <w:szCs w:val="30"/>
              </w:rPr>
              <w:t>鼓励加分分值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智慧管理</w:t>
            </w: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项目安装并使用智慧管理信息系统的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项目对多项科技创新手段运用集成技术实行综合智慧管理的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施工现场采用可视化管理的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应用手机</w:t>
            </w:r>
            <w:r w:rsidRPr="0025624E">
              <w:rPr>
                <w:rFonts w:eastAsia="仿宋_GB2312" w:hint="eastAsia"/>
                <w:sz w:val="24"/>
              </w:rPr>
              <w:t>app</w:t>
            </w:r>
            <w:r w:rsidRPr="0025624E">
              <w:rPr>
                <w:rFonts w:eastAsia="仿宋_GB2312" w:hint="eastAsia"/>
                <w:sz w:val="24"/>
              </w:rPr>
              <w:t>实施风险管控和隐患排查的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地铁盾构施工应用实时管理系统的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施工现场安装人脸（虹膜或其他生物特征）识别设备采集人员在岗信息的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施工现场采用实名制管理信息采集进场人员信息的</w:t>
            </w:r>
            <w:r w:rsidRPr="0025624E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实行工程施工资料电子化管理的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采用物联网、大数据、</w:t>
            </w:r>
            <w:r w:rsidRPr="0025624E">
              <w:rPr>
                <w:rFonts w:eastAsia="仿宋_GB2312" w:hint="eastAsia"/>
                <w:sz w:val="24"/>
              </w:rPr>
              <w:t>BIM</w:t>
            </w:r>
            <w:r w:rsidRPr="0025624E">
              <w:rPr>
                <w:rFonts w:eastAsia="仿宋_GB2312" w:hint="eastAsia"/>
                <w:sz w:val="24"/>
              </w:rPr>
              <w:t>组织施工的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建立技术标准、规范数据库的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工程关键工序采取可视化追溯管理的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现场问题及隐患采取自动识别智慧管理的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工程使用的物资材料采取可追溯智慧管理的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工程质量检测采用智慧管理手段的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能够提供建筑物可视化使用说明的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实施其他智慧管理做法的</w:t>
            </w:r>
          </w:p>
        </w:tc>
        <w:tc>
          <w:tcPr>
            <w:tcW w:w="1513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每增加</w:t>
            </w:r>
            <w:r w:rsidRPr="0025624E">
              <w:rPr>
                <w:rFonts w:eastAsia="仿宋_GB2312" w:hint="eastAsia"/>
                <w:sz w:val="24"/>
              </w:rPr>
              <w:t>1</w:t>
            </w:r>
            <w:r w:rsidRPr="0025624E">
              <w:rPr>
                <w:rFonts w:eastAsia="仿宋_GB2312" w:hint="eastAsia"/>
                <w:sz w:val="24"/>
              </w:rPr>
              <w:t>条并经审核通过的，加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rPr>
          <w:trHeight w:val="641"/>
        </w:trPr>
        <w:tc>
          <w:tcPr>
            <w:tcW w:w="539" w:type="pct"/>
            <w:vAlign w:val="center"/>
          </w:tcPr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lastRenderedPageBreak/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智慧创安</w:t>
            </w: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在用人多的关键环节和重点部位推行“机械化换人、机器人作业、自动化减人”的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使用多媒体安全培训工具箱的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使用无线智能烟感报警系统的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使用电气火灾监控报警的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卸料平台安装智慧监测装置的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施工升降机安装安全监控智能设备的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使用无人驾驶智能化施工升降机的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塔式起重机安装安全智能监控装置的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塔式起重机使用吊钩可视化监测系统的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基坑安装智慧监测装置的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现场用电安装智能管理装置的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  <w:highlight w:val="yellow"/>
              </w:rPr>
            </w:pPr>
            <w:r w:rsidRPr="0025624E">
              <w:rPr>
                <w:rFonts w:eastAsia="仿宋_GB2312" w:hint="eastAsia"/>
                <w:sz w:val="24"/>
              </w:rPr>
              <w:t>使用配电箱安全管理系统的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现场人员配备智能安全帽的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现场使用工具式防护栏杆的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附着式升降脚手架安装智慧检测装置的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混凝土模板支撑体系安装智慧监测装置的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  <w:highlight w:val="yellow"/>
              </w:rPr>
            </w:pPr>
            <w:proofErr w:type="gramStart"/>
            <w:r w:rsidRPr="0025624E">
              <w:rPr>
                <w:rFonts w:eastAsia="仿宋_GB2312" w:hint="eastAsia"/>
                <w:sz w:val="24"/>
              </w:rPr>
              <w:t>使用组拼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式大钢模板或塑料模板的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吊篮安装智慧监测装置的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510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19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盾构施工安装智慧监测装置的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4D06CB">
        <w:trPr>
          <w:trHeight w:val="454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20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实施其他智慧创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安做法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的</w:t>
            </w:r>
          </w:p>
        </w:tc>
        <w:tc>
          <w:tcPr>
            <w:tcW w:w="1513" w:type="pct"/>
            <w:vMerge w:val="restart"/>
            <w:vAlign w:val="center"/>
          </w:tcPr>
          <w:p w:rsidR="00A22823" w:rsidRPr="0025624E" w:rsidRDefault="00A22823" w:rsidP="00612B16">
            <w:pPr>
              <w:spacing w:line="300" w:lineRule="exac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每增加</w:t>
            </w:r>
            <w:r w:rsidRPr="0025624E">
              <w:rPr>
                <w:rFonts w:eastAsia="仿宋_GB2312" w:hint="eastAsia"/>
                <w:sz w:val="24"/>
              </w:rPr>
              <w:t>1</w:t>
            </w:r>
            <w:r w:rsidRPr="0025624E">
              <w:rPr>
                <w:rFonts w:eastAsia="仿宋_GB2312" w:hint="eastAsia"/>
                <w:sz w:val="24"/>
              </w:rPr>
              <w:t>条并经审核通过的，加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4D06CB">
        <w:trPr>
          <w:trHeight w:val="454"/>
        </w:trPr>
        <w:tc>
          <w:tcPr>
            <w:tcW w:w="539" w:type="pct"/>
            <w:vAlign w:val="center"/>
          </w:tcPr>
          <w:p w:rsidR="00A22823" w:rsidRPr="0025624E" w:rsidRDefault="00A22823" w:rsidP="00612B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4D06CB">
        <w:trPr>
          <w:trHeight w:val="454"/>
        </w:trPr>
        <w:tc>
          <w:tcPr>
            <w:tcW w:w="539" w:type="pct"/>
            <w:vAlign w:val="center"/>
          </w:tcPr>
          <w:p w:rsidR="00612B16" w:rsidRPr="0025624E" w:rsidRDefault="00612B16" w:rsidP="00612B16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612B16" w:rsidRPr="0025624E" w:rsidRDefault="00612B16" w:rsidP="00612B16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612B16" w:rsidP="00612B16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lastRenderedPageBreak/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智慧提质</w:t>
            </w: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隐蔽工程全程留存视频影像资料的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混凝土浇筑、取送样，土方回填，防水及保温工程全程留存影像资料的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运用空间远程测量、全自动实测实量的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长距离隧道采用信号放大器保证移动信号覆盖的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盾构管片等建筑材料使用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二维码进行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验收记录的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对混凝土温度进行智慧监测的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应用手机</w:t>
            </w:r>
            <w:r w:rsidRPr="0025624E">
              <w:rPr>
                <w:rFonts w:eastAsia="仿宋_GB2312" w:hint="eastAsia"/>
                <w:sz w:val="24"/>
              </w:rPr>
              <w:t>APP</w:t>
            </w:r>
            <w:r w:rsidRPr="0025624E">
              <w:rPr>
                <w:rFonts w:eastAsia="仿宋_GB2312" w:hint="eastAsia"/>
                <w:sz w:val="24"/>
              </w:rPr>
              <w:t>对工程质量实施信息化管理的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25624E">
              <w:rPr>
                <w:rFonts w:eastAsia="仿宋_GB2312" w:hint="eastAsia"/>
                <w:sz w:val="24"/>
              </w:rPr>
              <w:t>应用</w:t>
            </w:r>
            <w:r w:rsidRPr="0025624E">
              <w:rPr>
                <w:rFonts w:eastAsia="仿宋_GB2312" w:hint="eastAsia"/>
                <w:sz w:val="24"/>
              </w:rPr>
              <w:t>BIM</w:t>
            </w:r>
            <w:r w:rsidRPr="0025624E">
              <w:rPr>
                <w:rFonts w:eastAsia="仿宋_GB2312" w:hint="eastAsia"/>
                <w:sz w:val="24"/>
              </w:rPr>
              <w:t>技术开展工程质量管理的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应用可视化装备辅助质量管理的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实施其他智慧提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质做法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的</w:t>
            </w:r>
          </w:p>
        </w:tc>
        <w:tc>
          <w:tcPr>
            <w:tcW w:w="1513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每增加</w:t>
            </w:r>
            <w:r w:rsidRPr="0025624E">
              <w:rPr>
                <w:rFonts w:eastAsia="仿宋_GB2312" w:hint="eastAsia"/>
                <w:sz w:val="24"/>
              </w:rPr>
              <w:t>1</w:t>
            </w:r>
            <w:r w:rsidRPr="0025624E">
              <w:rPr>
                <w:rFonts w:eastAsia="仿宋_GB2312" w:hint="eastAsia"/>
                <w:sz w:val="24"/>
              </w:rPr>
              <w:t>条并经审核通过的，加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rPr>
          <w:trHeight w:val="544"/>
        </w:trPr>
        <w:tc>
          <w:tcPr>
            <w:tcW w:w="539" w:type="pct"/>
            <w:vAlign w:val="center"/>
          </w:tcPr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智慧增绿</w:t>
            </w: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实施扬尘在线视频监测的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安装空气颗粒物监测设备，实时采集现场扬尘数据等智慧环境检测的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采用喷淋系统洒水降尘的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321"/>
        </w:trPr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开展施工现场“满眼绿”工程建设，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实行绿植绿化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景观做法的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施工现场使用生物质可降解防尘网的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现场非道路移动机械及运渣车智慧管理的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施工现场采用绿色车辆设备的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现场出入口安装高压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洗车台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现场出入口安装车辆号牌识别设备，记录进出场车辆、车身覆盖及清洁信息的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lastRenderedPageBreak/>
              <w:t>10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使用明挖基坑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电动绿网防尘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天幕的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明挖或暗挖基坑采用防尘隔离棚的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施工现场建筑垃圾减量化管理和再生资源化处置的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rPr>
          <w:trHeight w:val="71"/>
        </w:trPr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  <w:highlight w:val="yellow"/>
              </w:rPr>
            </w:pPr>
            <w:r w:rsidRPr="0025624E">
              <w:rPr>
                <w:rFonts w:eastAsia="仿宋_GB2312" w:hint="eastAsia"/>
                <w:sz w:val="24"/>
              </w:rPr>
              <w:t>现场电焊施工使用移动式焊接烟尘净化器的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实施其他智慧增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绿做法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的</w:t>
            </w:r>
          </w:p>
        </w:tc>
        <w:tc>
          <w:tcPr>
            <w:tcW w:w="1513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每增加</w:t>
            </w:r>
            <w:r w:rsidRPr="0025624E">
              <w:rPr>
                <w:rFonts w:eastAsia="仿宋_GB2312" w:hint="eastAsia"/>
                <w:sz w:val="24"/>
              </w:rPr>
              <w:t>1</w:t>
            </w:r>
            <w:r w:rsidRPr="0025624E">
              <w:rPr>
                <w:rFonts w:eastAsia="仿宋_GB2312" w:hint="eastAsia"/>
                <w:sz w:val="24"/>
              </w:rPr>
              <w:t>条并经审核通过的，加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rPr>
          <w:trHeight w:val="521"/>
        </w:trPr>
        <w:tc>
          <w:tcPr>
            <w:tcW w:w="539" w:type="pct"/>
            <w:vAlign w:val="center"/>
          </w:tcPr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智慧创卫</w:t>
            </w: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现场封闭式管理采用智慧化手段的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设置人体红外线测温仪（门）检测现场人员体温的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现场出入口张贴“北京健康宝”“行程码”按要求对进场人员实行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扫码登记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和智慧管理的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采用智慧化方式落实爱国卫生运动的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生活区采用物业化智慧管理的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生活区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格严格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按要求垃圾分类智慧化管理的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  <w:highlight w:val="yellow"/>
              </w:rPr>
            </w:pPr>
            <w:r w:rsidRPr="0025624E">
              <w:rPr>
                <w:rFonts w:eastAsia="仿宋_GB2312" w:hint="eastAsia"/>
                <w:sz w:val="24"/>
              </w:rPr>
              <w:t>推广使用装配式临建房的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生活区设置门卫室、宿舍、食堂、卫生间、盥洗设施、淋浴间、洗衣房、晾衣区、突发事件紧急隔离区等临时设施智慧管理方式的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设置食堂的项目，食堂设置隔油池，污水经隔油处理达标的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食品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食材采用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可追溯智慧管理的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采用智慧管理方式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践行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光盘行动的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现场水、电等资源采用智慧化管理的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卫生间污水经化粪池处理达标，并按要求排放等智慧管理的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lastRenderedPageBreak/>
              <w:t>14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实施其他智慧创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卫做法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的</w:t>
            </w:r>
          </w:p>
        </w:tc>
        <w:tc>
          <w:tcPr>
            <w:tcW w:w="1513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每增加</w:t>
            </w:r>
            <w:r w:rsidRPr="0025624E">
              <w:rPr>
                <w:rFonts w:eastAsia="仿宋_GB2312" w:hint="eastAsia"/>
                <w:sz w:val="24"/>
              </w:rPr>
              <w:t>1</w:t>
            </w:r>
            <w:r w:rsidRPr="0025624E">
              <w:rPr>
                <w:rFonts w:eastAsia="仿宋_GB2312" w:hint="eastAsia"/>
                <w:sz w:val="24"/>
              </w:rPr>
              <w:t>条并经审核通过的，加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rPr>
          <w:trHeight w:val="515"/>
        </w:trPr>
        <w:tc>
          <w:tcPr>
            <w:tcW w:w="539" w:type="pct"/>
            <w:vAlign w:val="center"/>
          </w:tcPr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.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智能建造</w:t>
            </w: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项目设立智能建造管理机构的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建立涵盖设计、生产、施工、技术服务的全产业链智能建造管理的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应用</w:t>
            </w:r>
            <w:r w:rsidRPr="0025624E">
              <w:rPr>
                <w:rFonts w:eastAsia="仿宋_GB2312" w:hint="eastAsia"/>
                <w:sz w:val="24"/>
              </w:rPr>
              <w:t>BIM</w:t>
            </w:r>
            <w:r w:rsidRPr="0025624E">
              <w:rPr>
                <w:rFonts w:eastAsia="仿宋_GB2312" w:hint="eastAsia"/>
                <w:sz w:val="24"/>
              </w:rPr>
              <w:t>智能化方式建造的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建立装配式建筑部品设计、工业生产与现场施工质量管理协同模式的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17" w:type="pct"/>
            <w:vMerge/>
            <w:vAlign w:val="center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装配式建筑采用标准化、立体化、工厂化智能建造方式的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建造过程中安装传感器、</w:t>
            </w:r>
            <w:proofErr w:type="gramStart"/>
            <w:r w:rsidRPr="0025624E">
              <w:rPr>
                <w:rFonts w:eastAsia="仿宋_GB2312" w:hint="eastAsia"/>
                <w:sz w:val="24"/>
              </w:rPr>
              <w:t>二维码识别</w:t>
            </w:r>
            <w:proofErr w:type="gramEnd"/>
            <w:r w:rsidRPr="0025624E">
              <w:rPr>
                <w:rFonts w:eastAsia="仿宋_GB2312" w:hint="eastAsia"/>
                <w:sz w:val="24"/>
              </w:rPr>
              <w:t>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钢结构构件、预制混凝土构件应用智能化建造生产的</w:t>
            </w:r>
          </w:p>
        </w:tc>
        <w:tc>
          <w:tcPr>
            <w:tcW w:w="1513" w:type="pct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符合条件经审核通过的，加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实施其他智能建造做法的</w:t>
            </w:r>
          </w:p>
        </w:tc>
        <w:tc>
          <w:tcPr>
            <w:tcW w:w="1513" w:type="pct"/>
            <w:vMerge w:val="restart"/>
            <w:vAlign w:val="center"/>
          </w:tcPr>
          <w:p w:rsidR="00A22823" w:rsidRPr="0025624E" w:rsidRDefault="00A22823" w:rsidP="00A228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每增加</w:t>
            </w:r>
            <w:r w:rsidRPr="0025624E">
              <w:rPr>
                <w:rFonts w:eastAsia="仿宋_GB2312" w:hint="eastAsia"/>
                <w:sz w:val="24"/>
              </w:rPr>
              <w:t>1</w:t>
            </w:r>
            <w:r w:rsidRPr="0025624E">
              <w:rPr>
                <w:rFonts w:eastAsia="仿宋_GB2312" w:hint="eastAsia"/>
                <w:sz w:val="24"/>
              </w:rPr>
              <w:t>条并经审核通过的，加</w:t>
            </w:r>
            <w:r w:rsidRPr="0025624E">
              <w:rPr>
                <w:rFonts w:eastAsia="仿宋_GB2312" w:hint="eastAsia"/>
                <w:sz w:val="24"/>
              </w:rPr>
              <w:t>0.5</w:t>
            </w:r>
            <w:r w:rsidRPr="0025624E">
              <w:rPr>
                <w:rFonts w:eastAsia="仿宋_GB2312" w:hint="eastAsia"/>
                <w:sz w:val="24"/>
              </w:rPr>
              <w:t>分</w:t>
            </w:r>
          </w:p>
        </w:tc>
      </w:tr>
      <w:tr w:rsidR="00A22823" w:rsidRPr="0025624E" w:rsidTr="00612B16">
        <w:tc>
          <w:tcPr>
            <w:tcW w:w="539" w:type="pct"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823" w:rsidRPr="0025624E" w:rsidTr="00612B16">
        <w:trPr>
          <w:trHeight w:val="616"/>
        </w:trPr>
        <w:tc>
          <w:tcPr>
            <w:tcW w:w="539" w:type="pct"/>
            <w:vAlign w:val="center"/>
          </w:tcPr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/>
                <w:sz w:val="24"/>
              </w:rPr>
              <w:t>.</w:t>
            </w:r>
          </w:p>
          <w:p w:rsidR="00A22823" w:rsidRPr="0025624E" w:rsidRDefault="00A22823" w:rsidP="00A22823">
            <w:pPr>
              <w:spacing w:line="100" w:lineRule="exact"/>
              <w:jc w:val="center"/>
              <w:rPr>
                <w:rFonts w:eastAsia="仿宋_GB2312"/>
                <w:sz w:val="24"/>
              </w:rPr>
            </w:pPr>
            <w:r w:rsidRPr="0025624E">
              <w:rPr>
                <w:rFonts w:eastAsia="仿宋_GB2312"/>
                <w:sz w:val="24"/>
              </w:rPr>
              <w:t>.</w:t>
            </w:r>
          </w:p>
        </w:tc>
        <w:tc>
          <w:tcPr>
            <w:tcW w:w="717" w:type="pct"/>
            <w:vMerge/>
          </w:tcPr>
          <w:p w:rsidR="00A22823" w:rsidRPr="0025624E" w:rsidRDefault="00A22823" w:rsidP="00A2282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pct"/>
            <w:vMerge/>
            <w:vAlign w:val="center"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13" w:type="pct"/>
            <w:vMerge/>
          </w:tcPr>
          <w:p w:rsidR="00A22823" w:rsidRPr="0025624E" w:rsidRDefault="00A22823" w:rsidP="00A22823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  <w:r w:rsidRPr="0025624E">
        <w:rPr>
          <w:rFonts w:eastAsia="仿宋_GB2312" w:hint="eastAsia"/>
          <w:sz w:val="24"/>
        </w:rPr>
        <w:t>注：项目智慧工地做法示范表列明的做法内容将根据工作需要，在质量风险分级管控平台中予以动态调整。</w:t>
      </w: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p w:rsidR="00A22823" w:rsidRPr="0025624E" w:rsidRDefault="00A22823" w:rsidP="00A22823">
      <w:pPr>
        <w:spacing w:line="560" w:lineRule="exact"/>
        <w:rPr>
          <w:rFonts w:eastAsia="仿宋_GB2312"/>
          <w:sz w:val="24"/>
        </w:rPr>
      </w:pPr>
    </w:p>
    <w:sectPr w:rsidR="00A22823" w:rsidRPr="0025624E" w:rsidSect="00D147CE">
      <w:headerReference w:type="default" r:id="rId7"/>
      <w:footerReference w:type="even" r:id="rId8"/>
      <w:footerReference w:type="default" r:id="rId9"/>
      <w:pgSz w:w="11906" w:h="16838" w:code="9"/>
      <w:pgMar w:top="1701" w:right="1474" w:bottom="1701" w:left="1588" w:header="851" w:footer="1588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99" w:rsidRDefault="00452B99">
      <w:r>
        <w:separator/>
      </w:r>
    </w:p>
  </w:endnote>
  <w:endnote w:type="continuationSeparator" w:id="0">
    <w:p w:rsidR="00452B99" w:rsidRDefault="0045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23" w:rsidRDefault="00680D8F" w:rsidP="00F2645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228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2823" w:rsidRDefault="00A22823" w:rsidP="0009027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23" w:rsidRPr="007D0CEC" w:rsidRDefault="00680D8F" w:rsidP="00F26454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 w:rsidRPr="007D0CEC">
      <w:rPr>
        <w:rStyle w:val="a4"/>
        <w:rFonts w:ascii="宋体" w:hAnsi="宋体"/>
        <w:sz w:val="28"/>
        <w:szCs w:val="28"/>
      </w:rPr>
      <w:fldChar w:fldCharType="begin"/>
    </w:r>
    <w:r w:rsidR="00A22823" w:rsidRPr="007D0CEC">
      <w:rPr>
        <w:rStyle w:val="a4"/>
        <w:rFonts w:ascii="宋体" w:hAnsi="宋体"/>
        <w:sz w:val="28"/>
        <w:szCs w:val="28"/>
      </w:rPr>
      <w:instrText xml:space="preserve">PAGE  </w:instrText>
    </w:r>
    <w:r w:rsidRPr="007D0CEC">
      <w:rPr>
        <w:rStyle w:val="a4"/>
        <w:rFonts w:ascii="宋体" w:hAnsi="宋体"/>
        <w:sz w:val="28"/>
        <w:szCs w:val="28"/>
      </w:rPr>
      <w:fldChar w:fldCharType="separate"/>
    </w:r>
    <w:r w:rsidR="00457D95">
      <w:rPr>
        <w:rStyle w:val="a4"/>
        <w:rFonts w:ascii="宋体" w:hAnsi="宋体"/>
        <w:noProof/>
        <w:sz w:val="28"/>
        <w:szCs w:val="28"/>
      </w:rPr>
      <w:t>- 1 -</w:t>
    </w:r>
    <w:r w:rsidRPr="007D0CEC">
      <w:rPr>
        <w:rStyle w:val="a4"/>
        <w:rFonts w:ascii="宋体" w:hAnsi="宋体"/>
        <w:sz w:val="28"/>
        <w:szCs w:val="28"/>
      </w:rPr>
      <w:fldChar w:fldCharType="end"/>
    </w:r>
  </w:p>
  <w:p w:rsidR="00A22823" w:rsidRDefault="00A22823" w:rsidP="0009027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99" w:rsidRDefault="00452B99">
      <w:r>
        <w:separator/>
      </w:r>
    </w:p>
  </w:footnote>
  <w:footnote w:type="continuationSeparator" w:id="0">
    <w:p w:rsidR="00452B99" w:rsidRDefault="00452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23" w:rsidRDefault="00A22823" w:rsidP="00172D94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4FE"/>
    <w:multiLevelType w:val="hybridMultilevel"/>
    <w:tmpl w:val="8A2062F8"/>
    <w:lvl w:ilvl="0" w:tplc="BE94AE3C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4E8269D6">
      <w:start w:val="2"/>
      <w:numFmt w:val="japaneseCounting"/>
      <w:lvlText w:val="（%2）"/>
      <w:lvlJc w:val="left"/>
      <w:pPr>
        <w:tabs>
          <w:tab w:val="num" w:pos="2140"/>
        </w:tabs>
        <w:ind w:left="2140" w:hanging="1080"/>
      </w:pPr>
      <w:rPr>
        <w:rFonts w:ascii="仿宋_GB2312" w:eastAsia="仿宋_GB2312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43973058"/>
    <w:multiLevelType w:val="hybridMultilevel"/>
    <w:tmpl w:val="33BADA42"/>
    <w:lvl w:ilvl="0" w:tplc="1B4A3D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B725C29"/>
    <w:multiLevelType w:val="hybridMultilevel"/>
    <w:tmpl w:val="3EEEC4BC"/>
    <w:lvl w:ilvl="0" w:tplc="1A5CA0F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7ED5"/>
    <w:multiLevelType w:val="hybridMultilevel"/>
    <w:tmpl w:val="A7C84258"/>
    <w:lvl w:ilvl="0" w:tplc="747070C4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72D94"/>
    <w:rsid w:val="00182620"/>
    <w:rsid w:val="001B7849"/>
    <w:rsid w:val="0022669F"/>
    <w:rsid w:val="0025624E"/>
    <w:rsid w:val="00286978"/>
    <w:rsid w:val="00293367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677AB"/>
    <w:rsid w:val="0038415A"/>
    <w:rsid w:val="00390474"/>
    <w:rsid w:val="003B45B2"/>
    <w:rsid w:val="003D5A98"/>
    <w:rsid w:val="004047D8"/>
    <w:rsid w:val="00452B99"/>
    <w:rsid w:val="00457D95"/>
    <w:rsid w:val="00462827"/>
    <w:rsid w:val="00462C30"/>
    <w:rsid w:val="00492736"/>
    <w:rsid w:val="004A3D47"/>
    <w:rsid w:val="004B3426"/>
    <w:rsid w:val="004C7FC3"/>
    <w:rsid w:val="004D06CB"/>
    <w:rsid w:val="004E3786"/>
    <w:rsid w:val="004F1EF3"/>
    <w:rsid w:val="0051412A"/>
    <w:rsid w:val="005300ED"/>
    <w:rsid w:val="00540E6B"/>
    <w:rsid w:val="0058578A"/>
    <w:rsid w:val="005A62E1"/>
    <w:rsid w:val="005E566C"/>
    <w:rsid w:val="005F086B"/>
    <w:rsid w:val="00612B16"/>
    <w:rsid w:val="00616B00"/>
    <w:rsid w:val="00626CCA"/>
    <w:rsid w:val="006309FF"/>
    <w:rsid w:val="00631C0D"/>
    <w:rsid w:val="00635158"/>
    <w:rsid w:val="006611AB"/>
    <w:rsid w:val="00680D8F"/>
    <w:rsid w:val="006B2F19"/>
    <w:rsid w:val="00702173"/>
    <w:rsid w:val="00705580"/>
    <w:rsid w:val="0071529B"/>
    <w:rsid w:val="00756F00"/>
    <w:rsid w:val="00757CFB"/>
    <w:rsid w:val="007A6D21"/>
    <w:rsid w:val="007A7D90"/>
    <w:rsid w:val="007D0CEC"/>
    <w:rsid w:val="00803706"/>
    <w:rsid w:val="008603CF"/>
    <w:rsid w:val="008A0020"/>
    <w:rsid w:val="00901BD0"/>
    <w:rsid w:val="00927A5B"/>
    <w:rsid w:val="00950805"/>
    <w:rsid w:val="00974237"/>
    <w:rsid w:val="00977A61"/>
    <w:rsid w:val="009B7501"/>
    <w:rsid w:val="009D08FF"/>
    <w:rsid w:val="00A03017"/>
    <w:rsid w:val="00A14CC3"/>
    <w:rsid w:val="00A22823"/>
    <w:rsid w:val="00A46CFD"/>
    <w:rsid w:val="00A64073"/>
    <w:rsid w:val="00AA66C1"/>
    <w:rsid w:val="00AB0E20"/>
    <w:rsid w:val="00AD5848"/>
    <w:rsid w:val="00B120FB"/>
    <w:rsid w:val="00B339C0"/>
    <w:rsid w:val="00B53B9A"/>
    <w:rsid w:val="00B94D52"/>
    <w:rsid w:val="00BB6BA0"/>
    <w:rsid w:val="00BB745B"/>
    <w:rsid w:val="00BD78AF"/>
    <w:rsid w:val="00C43AD6"/>
    <w:rsid w:val="00C5518F"/>
    <w:rsid w:val="00C728E5"/>
    <w:rsid w:val="00C777C3"/>
    <w:rsid w:val="00C9285D"/>
    <w:rsid w:val="00CB110A"/>
    <w:rsid w:val="00CE1F76"/>
    <w:rsid w:val="00D0312F"/>
    <w:rsid w:val="00D06F54"/>
    <w:rsid w:val="00D147CE"/>
    <w:rsid w:val="00D30F4A"/>
    <w:rsid w:val="00D4169E"/>
    <w:rsid w:val="00D57679"/>
    <w:rsid w:val="00DF44B0"/>
    <w:rsid w:val="00E01017"/>
    <w:rsid w:val="00E11AA4"/>
    <w:rsid w:val="00E159C4"/>
    <w:rsid w:val="00E54075"/>
    <w:rsid w:val="00E655A9"/>
    <w:rsid w:val="00E87368"/>
    <w:rsid w:val="00F078C1"/>
    <w:rsid w:val="00F26454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1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31C0D"/>
  </w:style>
  <w:style w:type="paragraph" w:styleId="a5">
    <w:name w:val="Plain Text"/>
    <w:basedOn w:val="a"/>
    <w:rsid w:val="00631C0D"/>
    <w:rPr>
      <w:rFonts w:ascii="宋体" w:hAnsi="Courier New"/>
      <w:szCs w:val="20"/>
    </w:rPr>
  </w:style>
  <w:style w:type="paragraph" w:styleId="a6">
    <w:name w:val="Body Text"/>
    <w:basedOn w:val="a"/>
    <w:rsid w:val="00631C0D"/>
    <w:pPr>
      <w:jc w:val="center"/>
    </w:pPr>
    <w:rPr>
      <w:sz w:val="24"/>
      <w:szCs w:val="20"/>
    </w:rPr>
  </w:style>
  <w:style w:type="paragraph" w:styleId="a7">
    <w:name w:val="Balloon Text"/>
    <w:basedOn w:val="a"/>
    <w:semiHidden/>
    <w:rsid w:val="00631C0D"/>
    <w:rPr>
      <w:sz w:val="18"/>
      <w:szCs w:val="18"/>
    </w:rPr>
  </w:style>
  <w:style w:type="paragraph" w:customStyle="1" w:styleId="a8">
    <w:name w:val="表格内容"/>
    <w:basedOn w:val="a"/>
    <w:rsid w:val="00631C0D"/>
    <w:pPr>
      <w:suppressLineNumbers/>
      <w:suppressAutoHyphens/>
    </w:pPr>
    <w:rPr>
      <w:szCs w:val="20"/>
    </w:rPr>
  </w:style>
  <w:style w:type="paragraph" w:customStyle="1" w:styleId="CharChar">
    <w:name w:val="字元 字元 Char Char"/>
    <w:basedOn w:val="a9"/>
    <w:autoRedefine/>
    <w:rsid w:val="00631C0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9">
    <w:name w:val="Document Map"/>
    <w:basedOn w:val="a"/>
    <w:semiHidden/>
    <w:rsid w:val="00631C0D"/>
    <w:pPr>
      <w:shd w:val="clear" w:color="auto" w:fill="000080"/>
    </w:pPr>
  </w:style>
  <w:style w:type="paragraph" w:styleId="aa">
    <w:name w:val="header"/>
    <w:basedOn w:val="a"/>
    <w:rsid w:val="0063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标题1"/>
    <w:basedOn w:val="a"/>
    <w:next w:val="a6"/>
    <w:rsid w:val="00631C0D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styleId="ab">
    <w:name w:val="Body Text Indent"/>
    <w:basedOn w:val="a"/>
    <w:rsid w:val="00631C0D"/>
    <w:pPr>
      <w:spacing w:after="120"/>
      <w:ind w:leftChars="200" w:left="420"/>
    </w:pPr>
  </w:style>
  <w:style w:type="paragraph" w:customStyle="1" w:styleId="ac">
    <w:name w:val="普通文字"/>
    <w:basedOn w:val="a"/>
    <w:rsid w:val="00631C0D"/>
    <w:rPr>
      <w:rFonts w:ascii="宋体" w:eastAsia="仿宋_GB2312" w:hAnsi="宋体" w:hint="eastAsia"/>
      <w:kern w:val="1"/>
      <w:sz w:val="32"/>
      <w:szCs w:val="20"/>
    </w:rPr>
  </w:style>
  <w:style w:type="paragraph" w:customStyle="1" w:styleId="WW-">
    <w:name w:val="WW-普通文字"/>
    <w:basedOn w:val="a"/>
    <w:rsid w:val="00631C0D"/>
    <w:pPr>
      <w:suppressAutoHyphens/>
    </w:pPr>
    <w:rPr>
      <w:rFonts w:ascii="宋体" w:hAnsi="宋体" w:cs="Tahoma" w:hint="eastAsia"/>
      <w:kern w:val="1"/>
      <w:szCs w:val="20"/>
    </w:rPr>
  </w:style>
  <w:style w:type="paragraph" w:customStyle="1" w:styleId="Char">
    <w:name w:val="Char"/>
    <w:basedOn w:val="a9"/>
    <w:autoRedefine/>
    <w:rsid w:val="002C095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2">
    <w:name w:val="Body Text 2"/>
    <w:basedOn w:val="a"/>
    <w:rsid w:val="00631C0D"/>
    <w:pPr>
      <w:spacing w:after="120" w:line="480" w:lineRule="auto"/>
    </w:pPr>
  </w:style>
  <w:style w:type="paragraph" w:styleId="3">
    <w:name w:val="Body Text Indent 3"/>
    <w:basedOn w:val="a"/>
    <w:rsid w:val="00631C0D"/>
    <w:pPr>
      <w:spacing w:after="120"/>
      <w:ind w:left="420"/>
    </w:pPr>
    <w:rPr>
      <w:sz w:val="16"/>
      <w:szCs w:val="16"/>
    </w:rPr>
  </w:style>
  <w:style w:type="paragraph" w:styleId="ad">
    <w:name w:val="Date"/>
    <w:basedOn w:val="a"/>
    <w:next w:val="a"/>
    <w:rsid w:val="00631C0D"/>
  </w:style>
  <w:style w:type="paragraph" w:styleId="ae">
    <w:name w:val="Normal (Web)"/>
    <w:basedOn w:val="a"/>
    <w:rsid w:val="00631C0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rsid w:val="00631C0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WW-1">
    <w:name w:val="WW-日期1"/>
    <w:basedOn w:val="a"/>
    <w:rsid w:val="00631C0D"/>
    <w:rPr>
      <w:rFonts w:hint="eastAsia"/>
      <w:spacing w:val="20"/>
      <w:kern w:val="1"/>
      <w:sz w:val="32"/>
      <w:szCs w:val="20"/>
    </w:rPr>
  </w:style>
  <w:style w:type="paragraph" w:styleId="af">
    <w:name w:val="List Paragraph"/>
    <w:basedOn w:val="a"/>
    <w:qFormat/>
    <w:rsid w:val="00631C0D"/>
    <w:pPr>
      <w:ind w:firstLineChars="200" w:firstLine="420"/>
    </w:pPr>
    <w:rPr>
      <w:rFonts w:ascii="Calibri" w:hAnsi="Calibri"/>
      <w:szCs w:val="20"/>
    </w:rPr>
  </w:style>
  <w:style w:type="paragraph" w:customStyle="1" w:styleId="CharCharChar">
    <w:name w:val="Char Char Char"/>
    <w:basedOn w:val="a9"/>
    <w:rsid w:val="00631C0D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table" w:styleId="af0">
    <w:name w:val="Table Grid"/>
    <w:basedOn w:val="a1"/>
    <w:uiPriority w:val="59"/>
    <w:rsid w:val="00304F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3010</Characters>
  <Application>Microsoft Office Word</Application>
  <DocSecurity>0</DocSecurity>
  <Lines>25</Lines>
  <Paragraphs>7</Paragraphs>
  <ScaleCrop>false</ScaleCrop>
  <Company>SZAQ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地铁应急抢险大队</dc:title>
  <dc:creator>ABD</dc:creator>
  <cp:lastModifiedBy>果亚然</cp:lastModifiedBy>
  <cp:revision>2</cp:revision>
  <cp:lastPrinted>2012-09-26T03:04:00Z</cp:lastPrinted>
  <dcterms:created xsi:type="dcterms:W3CDTF">2021-01-26T07:21:00Z</dcterms:created>
  <dcterms:modified xsi:type="dcterms:W3CDTF">2021-01-26T07:21:00Z</dcterms:modified>
</cp:coreProperties>
</file>