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0" w:line="560" w:lineRule="exact"/>
        <w:ind w:left="0" w:leftChars="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6"/>
        <w:spacing w:before="289" w:beforeLines="50" w:after="289" w:afterLines="50" w:line="560" w:lineRule="exact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烟台市重点文化旅游项目清单</w:t>
      </w:r>
    </w:p>
    <w:tbl>
      <w:tblPr>
        <w:tblStyle w:val="7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1729"/>
        <w:gridCol w:w="1981"/>
        <w:gridCol w:w="6008"/>
        <w:gridCol w:w="1128"/>
        <w:gridCol w:w="960"/>
        <w:gridCol w:w="16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编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项目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建设单位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项目概况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总投资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3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建设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阶段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 xml:space="preserve">责任 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崆峒胜境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烟台崆峒胜境文化旅游发展有限公司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项目位于崆峒岛景区，规划面积654亩，一期建设用地面积为318亩，二期建设用地面积为336亩（含马岛建设用地95亩）。打造“海上仙山”。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580000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新开工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蓝天集团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海上世界科技文化艺术中心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保利置地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项目位于海上世界片区，建筑面积约10万平方米，拟以国际一流剧院为功能主体，配以博物馆、艺术展厅、科技展厅、文化展厅等功能，打造环渤海区域现代化水准最高、功能最完善的标志性文化设施。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新开工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市自然资源和规划局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潮派·红人广场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烟台沃霆商业管理有限公司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项目包含主体建筑4栋，沿街双层门房2栋，总面积2.16万平方米。计划招引北京投资方，将大院打造成以文创传媒行业为引领的功能型特色园区。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新开工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芝罘区政府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幸福新城全球商品贸易港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绿地控股集团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项目位于幸福新城，总规划占地面积约326亩，总建筑面积约50万平方米，主要建设绿地国际贸易港，导入全球商品国际贸易港、科创商务、五星级酒店、商业综合体等产业。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950000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新开工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芝罘区政府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金茂智慧科学城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烟台晟茂实业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项目位于幸福新城，规划占地面积约1200亩，总建设面积约180万平方米，主要建设幸福新城夹河东岸区域及北部沿海区域，打造生态文旅、主题度假酒店、体验式商业街区、总部经济于一体的智慧科学城。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1500000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新开工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芝罘区政府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所城里历史文化街区保护性改造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烟台蓝天投资开发集团有限公司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项目占地约165亩，保护改造建筑面积约7.6万平方米，按照“ 一体化建设、一体化保护、一体化运营”的思路、立足传承“城市之魂、文化之根”，打造国内成功的文旅特色经济区、商业区和游客第一目的地。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238910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蓝天集团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朝阳街（一期）历史文化街区保护性改造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烟台蓝天投资开发集团有限公司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建设用地262亩，保护改造总建筑面积15.8万平方米，拟按照“一体化建设、一体化保护、一体化运营”的思路、立足传承“城市之魂、文化之根”，打造国内成功的文旅特色经济区、商业区和游客第一目的地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558950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蓝天集团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芝罘湾广场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烟台市金孚置业有限公司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项目位于海上世界片区，总建筑面7.2万平方米，地上建筑面积4.6万平方米，地下建筑面积2.7万平方米。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140000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市自然资源和规划局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烟台大商城市乐园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大商股份有限公司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项目占地94亩，总建设面积43万平方米，主要建设集主题旅游乐园、社交休闲、文体活动、文教培训等业态为一体的大型城市乐园式集合体，建设周期3年8个月。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520000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芝罘区政府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大悦城时尚悦街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大悦城控股山东区域公司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项目占地50亩，建筑面积5.5万平方米，在J地块（幸福南路以南、珠玑路以西地块）规划建设集年轻、时尚、潮流、品味、吃喝玩乐购为一体的时尚悦街项目。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50000 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准备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芝罘区政府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烟台文化中心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烟台市建城实业发展有限责任公司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项目总用地面积107亩，可建设用地面积81亩，共包含图书馆、博物馆、文学艺术馆三栋建筑，总建筑面积16.5万平方米。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165000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新开工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蓝天集团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中日韩青年创新创业谷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烟台飞龙青创置业有限公司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占地约68.5亩，可建设用地面积53.9亩，规划建筑面积约18.5万平方米。主要建设中日韩青年创业中心，投入运营后将充分利用烟台与韩国、日本桥头堡的地理优势，在引进烟台市青年企业家联合会会员企业入驻的基础上，积极吸引日本韩国文创、影视、动画、游戏等行业项目入驻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35000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新开工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莱山区政府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烟台文化广场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烟台新华产融置业有限公司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位于莱山区滨海路街道，占地44亩，规划建筑面积7.3万平方米，主要建设2栋楼宇特色基地，用于书城、青少年宫、儿童活动中心、国学讲堂、文创产品孵化基地。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莱山区政府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耕海一号二期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山东海洋集团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为海洋牧场综合体平台，由海上综合体主体平台和生态养殖围栏两部分组成，主体平台设计8层室内空间，室内面积1万平方米，最大载客量630人；构建养殖水体40万立方米的管桩围栏。与一期项目通过养殖围栏连通构成“海洋之星”项链造型。在业内率先打造集养殖、观光、垂钓、住宿、餐饮、娱乐、科普、科研等于一体的“海上度假村”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27900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莱山区政府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烟台君悦国际会展中心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烟台海怡国际发展置业有限公司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项目由美国凯悦国际酒店集团与烟台大酒店有限公司合作建设，为山东省内首家超五星级君悦酒店。规划总建筑面积14.7万平方米，主要建设君悦超五星级酒店、超甲级写字楼、国际展览中心等。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159800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莱山区政府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烟台体育公园综合提升改造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烟台市文化旅游发展集团有限公司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分三部分：现有场馆改造，重点是西侧四万人体育场外围商业改造；区域场地整体提升，布局六个主题公园，新建城市绿道将各场馆公园进行串联；新增业态，新建冰雪馆、奥体大厦，引入国内一线体育品牌，打造集全民健身、运动超市、体育产业平台等于一体的体育综合体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260000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准备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市轨道交通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马山寨西侧滨海旅游度假项目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烟台市文化旅游发展集团有限公司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项目引入国内一线文旅运营集团，打造市区内稀缺的周末游、短期游亲子度假旅游。业态涵盖度假酒店、美食文化、VR无水浮潜、无动力乐园、雪乐园等，弥补市区短期游、周末游项目的不足。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120000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准备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市轨道交通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烟大学东门南侧生鲜集市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烟台市文化旅游发展集团有限公司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项目引入盒马鲜生等国内一线运营商，打造集海鲜产品销售、现场加工于一体的海鲜主题生鲜集市，为市民和游客提供品质海鲜大排档服务。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准备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市轨道交通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中传国际文化交流中心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中传文化旅游发展（烟台）有限公司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项目占地150亩，建筑面积约37万平方米，主要进行网游和网络视频直播手续预审及合规性审查，引进日、韩手游IP授权，进行文化创意开发建设。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150000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福山区政府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冰上运动综合体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烟台景晖置业有限公司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项目占地295亩，建筑面积约32万平方米。主要建设冰上运动训练馆、比赛馆、冰上运动国际中小学及幼儿园，打造体育健康小镇。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296495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福山区政府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夹河岛开发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恒大集团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项目位于福山区港城西大街以北，总用地面积679亩，总建筑面积917729平方米，高标准打造集商业、文化、旅游、娱乐于一体的大型高端综合体。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721800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准备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福山区政府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古现里文旅科技小镇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康佳集团股份有限公司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项目总占地1300亩，打造王懿荣故居及王氏十大古宅、雪枫书院、人民公社旧址、胶东鲁菜美食商业街、文创园、精品酒店及特色民宿、国际公寓、教育基地、主题商业等项目。2024年3月首期运营。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1138000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新开工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烟台开发区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管委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八角湾海上艺术城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烟台业达文旅集团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利用半潜式多功能平台SSCV206改造，主要打造艺术酒店、文博空间、商业综合体、海上娱乐和现代海洋牧场等五大板块，形成艺术名家IP授权精品艺术酒店、当代美术馆与文博空间、国际艺术家驻留工作室、文创艺术商业综合体、高端网红餐饮、水上运动与娱乐、音乐及演艺、现代海洋牧场与休闲渔业八大业态，打造全球首个独树一帜的爆款超级文旅IP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260000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新开工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烟台开发区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管委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来牟文化小镇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上海艾绿集团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/>
              <w:rPr>
                <w:rFonts w:hint="eastAsia" w:ascii="仿宋_GB2312" w:hAnsi="仿宋_GB2312" w:cs="仿宋_GB2312"/>
                <w:color w:val="000000"/>
                <w:kern w:val="2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</w:rPr>
              <w:t>项目总占地2000亩。</w:t>
            </w:r>
            <w:r>
              <w:rPr>
                <w:rFonts w:hint="eastAsia" w:ascii="仿宋_GB2312"/>
                <w:color w:val="000000"/>
                <w:kern w:val="2"/>
              </w:rPr>
              <w:t>挖掘牟子国遗址背后古代胶东地域文化，将文化展示与科普研学、生态游乐、产业发展有机结合，打造独具特色的历史文化综合体。由“牟牟乐园”“来牟花街”“牟养社区”三大主题区域组成，包含牟子国文化公园、大地花园、城市文化客厅、特色文化民宿等板块。一期启动大地花园板块，以文化游乐与世界花卉艺术为特色，打造来牟云灯观景台、奇幻花海大地艺术、花田ATV、七彩滑草、旋风滑索、千岩迷谷等特色景观和旅游项目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110000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新开工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烟台开发区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管委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祥源教育科技产业园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山东祥源教育产业发展有限公司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占地20亩，总建筑面积32106.97平方米，建各种教室、训练室、餐厅、医务室、展示厅、会议室、多功能厅、教学录播室、专业技术公共服务平台、党员活动室和党群服务中心等，主要从事产教融合、文化产业、教育培训（含学前教育）、职业培训等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15000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新开工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烟台开发区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管委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烟台八角湾国际会展中心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烟台业达城市更新建设发展有限公司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项目总占地209亩，总建筑面积20万平方米，是一座集展览、会议、餐饮、剧院、商务服务为一体的大型现代化会展服务综合体。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210000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烟台开发区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管委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威斯汀酒店群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烟台业达城市更新建设发展有限公司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项目占地81亩，总建筑面积17.6万平方米，包括一个威斯汀酒店&amp;宴会中心、一个雅乐轩酒店、一个凯悦嘉轩酒店、一个服务型公寓、一个VIP客房等。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120000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烟台开发区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管委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渔号英迪格酒店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烟台万泰文化旅游开发有限公司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项目占地面积39亩，总建筑面积8.2万平方米，地上建筑面积5.7万平方米，地下建筑面积2.4万平方米，地上停车位306个，地下停车位82个。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76950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烟台开发区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管委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八角湾产业文化中心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烟台业达经济发展集团有限公司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项目占地73.2亩、建筑面积4.2万平方米，打造产业产品展示、规划建设展示、科技创新成果展示、非遗传承文化展示中心以及图书馆等。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45000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烟台开发区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管委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张裕绿城葡萄酒康养小镇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烟台张裕葡萄酒研发制造有限公司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总用地930亩，总建筑面积82万平方米。完善商业、文化、运动、教育、康养、度假六大高服配套，构筑一座农业、工业、服务业完美融合的葡萄酒小镇，打造成葡萄酒三产融合新标杆，形成开发区产业高服新平台。项目总体规划一核两区三园四心，酒美核（产服）；颐养片区、乐养片区；智酿酒园、葡萄农园、休闲公园；颐养中心、乐养中心、医疗中心、教育中心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900000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准备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烟台开发区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管委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丰金海悦湾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烟台津房置业有限公司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项目总占地54亩，主要建设度假式酒店及办公楼等，总建筑面积5万平方米。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新开工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牟平区政府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苹果嘉园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荣华建设集团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项目总占地124亩，一号地块占地53.75亩，主要建设酒店、商业楼等，总建筑面积5.4万平方米；二号地块占地70.3亩，主要建设酒店、商业楼等，总建筑面积7.7万平方米。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85000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新开工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牟平区政府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崑龙温泉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</w:t>
            </w:r>
            <w:r>
              <w:rPr>
                <w:rFonts w:hint="eastAsia" w:ascii="仿宋_GB2312" w:hAnsi="仿宋" w:eastAsia="仿宋" w:cs="仿宋_GB2312"/>
                <w:color w:val="000000"/>
                <w:sz w:val="24"/>
                <w:szCs w:val="24"/>
              </w:rPr>
              <w:t>崑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龙温泉有限公司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项目占地181亩，建筑面积7.2万平方米，主要建设温泉洗浴区、休闲度假区、餐饮娱乐区、生态疗养区。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100000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牟平区政府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石药半山半岛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烟台石药投资有限公司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项目总占地6.27亩，主要建设酒店、商务办公楼及其他配套设施，总建筑面积15.7万平方米。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58000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牟平区政府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养马岛换乘中心及停车场项目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养马岛旅游度假区管委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项目占地面积约10.8万平方米，包括游客服务中心、停车场及相关绿化设施。其中，建筑占地面积约4800平方米，停车场占地面积约3.3万平方米，绿化面积2.4万平方米。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8500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新建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牟平区政府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龙湖时代天街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龙湖集团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项目占地130亩，主要建设集生活超市、国际快消、时尚零售、儿童体验、影院、餐饮等多业态的一站式商业综合体，建成后将成为烟台首个体验式时尚商业街区。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800000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准备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牟平区政府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烟台会展中心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绿地控股集团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位于牟平新城，开发建设用地约1500亩，预计总投资约100亿元。拟建设牟平现代化城市副中心，围绕商展贸娱中心，打造集人才培育、企业孵化器、商务服务、公共服务、休闲旅游、生态宜居为一体的会展中心新城区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1000000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准备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牟平区政府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新城吾悦广场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新城控股集团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bidi="ar"/>
              </w:rPr>
              <w:t>项目占地约237亩，总建筑面积36万平方米。其中，大型综合体占地约71亩，建筑面积10万平方米。主要建设集大型购物中心、大型超市、特色风情街区等于一体的大型城市综合体。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100000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新开工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高新区管委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画河文化旅游综合改造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蓬莱城投集团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4"/>
                <w:sz w:val="24"/>
                <w:szCs w:val="24"/>
              </w:rPr>
              <w:t>项目建设画河上游一处湿地，为恢复打造登州古城做准备。实施河道治理、市政配套、景观绿化等工程，整治画河河道6公里，配套建设旅游景观等10万平方米。依托周边景区打造夜间旅游亮点，拉动夜间旅游消费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100000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新开工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蓬莱区政府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蓬莱利群影视文化中心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利群商业集团股份有限公司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项目占地27.7亩，总建筑面积6.6万平方米，主要建设影视放映中心、图书馆、市民健身娱乐中心、未成年人文化活动中心等。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38665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蓬莱区政府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丘山谷葡萄酒养生休闲体验区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蓬莱阁文化旅游集团有限公司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项目占地100亩，总建筑面积约12000平方米，主要对木兰沟村改造（改造民俗及配套设施面积2510</w:t>
            </w:r>
            <w:r>
              <w:rPr>
                <w:rFonts w:hint="eastAsia" w:ascii="仿宋_GB2312" w:hAnsi="宋体" w:eastAsia="宋体" w:cs="宋体"/>
                <w:color w:val="000000"/>
                <w:sz w:val="24"/>
                <w:szCs w:val="24"/>
              </w:rPr>
              <w:t>㎡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，绿化景观面积23000</w:t>
            </w:r>
            <w:r>
              <w:rPr>
                <w:rFonts w:hint="eastAsia" w:ascii="仿宋_GB2312" w:hAnsi="宋体" w:eastAsia="宋体" w:cs="宋体"/>
                <w:color w:val="000000"/>
                <w:sz w:val="24"/>
                <w:szCs w:val="24"/>
              </w:rPr>
              <w:t>㎡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，铺设道路7200</w:t>
            </w:r>
            <w:r>
              <w:rPr>
                <w:rFonts w:hint="eastAsia" w:ascii="仿宋_GB2312" w:hAnsi="宋体" w:eastAsia="宋体" w:cs="宋体"/>
                <w:color w:val="000000"/>
                <w:sz w:val="24"/>
                <w:szCs w:val="24"/>
              </w:rPr>
              <w:t>㎡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，改造外墙立面1000</w:t>
            </w:r>
            <w:r>
              <w:rPr>
                <w:rFonts w:hint="eastAsia" w:ascii="仿宋_GB2312" w:hAnsi="宋体" w:eastAsia="宋体" w:cs="宋体"/>
                <w:color w:val="000000"/>
                <w:sz w:val="24"/>
                <w:szCs w:val="24"/>
              </w:rPr>
              <w:t>㎡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），建设占地11.5亩的葡萄酒博物馆、环谷路道路两侧绿化及特色景观节点等。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37000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蓬莱区政府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蓬莱开元旅游度假区（小泰山旅游度假）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开元旅业集团、蓬莱文旅集团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9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位于蓬莱港南路西、海滨西路南小泰山地块，占地633亩，开发建设一处集五星级旅游度假酒店、商业、休闲度假公寓等于一体的高端旅游度假项目，主要建设五星级旅游度假酒店约5万平方米，建设休闲度假公寓及商业约44万平方米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350000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蓬莱区政府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Casa Cook酒店及普罗旺斯度假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海南复星旅游发展有限公司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项目总占地2594亩，总建筑面积43.6万平方米，建设酒店、商业及演艺、餐饮、亲子等配套设施，项目建成后将打造一站式旅游目的地。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500000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准备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蓬莱区政府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莱州文化产业中心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利群集团股份有限公司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项目占地90.3亩，总建筑面积28万平方米，建设大型室内文化、体育、旅游主题公园，设置20余种大型游乐设施；集莱州传统文化、“云峰对决”比赛、非遗文化产品展销于一体，打造新型文化产业产品综合中心。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170000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莱州市政府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龙口市民活动中心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龙口市城乡建设投资发展有限公司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位于港城大道南侧，府东一路与府西一路之间；规划用地面积94亩，总建筑面积10.81万平方米。包括剧场、商业，工业展览馆、图书馆、城市规划展览馆、博物馆、书画展览创作、名人事迹展区，剧院、老年人活动中心、青少年宫及妇女儿童中心、训练中心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109330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龙口市政府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嘉元艺术小镇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嘉元集团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项目建设油画博物馆、美术馆、艺术园林、艺术工作室等共计74.3万平方米，建设周期3年。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80000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龙口市政府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会展中心建设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嘉元集团有限公司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项目新增建筑面积约12万㎡，由一个主展览馆和两条配套步行街构成。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59000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准备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龙口市政府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时代广场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招远市丽苑置业有限公司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项目占地60亩，建筑面积2.8万平方米。主要建设商业综合体、星级酒店，打造“一站式购物新体验”，集精品购物、休闲娱乐、时尚饮食、休闲服务于一体，建构多元复合主题商业形式。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32000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新开工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招远市政府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华盈里特色商街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烟台华盈房地产开发有限公司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项目占地80亩，改造总建筑面积4.2万平方米，主要建设情景式剧场、儿童一站式教学游乐园、城市会客厅及城市展厅，黄金珠宝等奢侈品店及书店、精品生活馆、美妆馆等配套设施。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35000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新开工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招远市政府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梨花古镇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莱阳棕榈五龙河生态城镇发展有限公司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项目占地83.4亩,建筑面积6万平方米，其中新建特色餐饮区、康体休闲区、文化展览区等4.4万平方米，新建地下停车位和其他配套设施1.6万平方米。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39303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莱阳市政府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恒大世纪文化城商业配套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烟台恒祥旅游开发有限公司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项目占地530亩，总建筑面积11.9万平方米，主要建设恒大酒店、儿童游乐中心、风情商业街区和运动娱乐中心等。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76344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续建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莱阳市政府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惠禾·艾莲小镇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山东惠禾康养开发有限公司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总体设计6585亩，规划总建设用地1727亩，总建筑面积约70万平方米。依托温泉、生态、文化等资源优势，建设“一核八大板块”：智慧康旅核及农乐、颐养、泉疗、禅修、文娱、运动、教育、美丽乡村八板块。主要业态包括原乡农园、体育公园、亲子乐园、风情商街、幻光夜游、山湖氧园、颐乐康园、特色民宿、青少年研学基地、温泉酒店、康养度假村、互联网医院等。2022年5月首期开业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1000000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新开工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栖霞市政府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栖霞古镇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北京中传未来投资有限公司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建筑面积5.5万平方米，以牟氏庄园为核心，规划入口形象区、主题服务区（牟氏饭庄和牟家客栈）、民俗工坊街、栖霞1836和临河休闲带五大功能区，打造独具魅力的农耕文化、民俗文化旅游胜地和非遗传承展示基地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新开工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栖霞市政府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鲁能文化小镇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海阳富阳置业有限公司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项目占地150亩，建筑面积7.9万㎡，主要建设幼儿园、游客服务中心、红酒博物馆、啤酒吧、国医堂、康养公寓、超市等，打造集绿色、康旅、休闲、度假、娱乐为核心的康旅特色小镇。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30000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新开工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海阳市政府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1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bidi="ar"/>
              </w:rPr>
              <w:t>鲁商集团长岛精品民宿项目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2"/>
              </w:tabs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bidi="ar"/>
              </w:rPr>
              <w:t>鲁商乡村发展集团有限公司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bidi="ar"/>
              </w:rPr>
              <w:t>项目位于长岛综合试验区南长山街道，占地面积27.55亩，主要建设集长岛书房、主题酒店、餐厅、酒吧、商业度假屋等为一体的高端民宿集群，展示胶东海岛风情，打造精品民宿新标杆。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bidi="ar"/>
              </w:rPr>
              <w:t>15000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11"/>
              </w:tabs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bidi="ar"/>
              </w:rPr>
              <w:t>新开工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长岛综合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试验区管委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E42BB"/>
    <w:rsid w:val="6FCE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/>
    </w:pPr>
    <w:rPr>
      <w:rFonts w:ascii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6">
    <w:name w:val="Body Text First Indent 2"/>
    <w:basedOn w:val="2"/>
    <w:uiPriority w:val="0"/>
    <w:pPr>
      <w:spacing w:after="120"/>
      <w:ind w:left="420" w:leftChars="200" w:firstLine="210" w:firstLineChars="200"/>
    </w:pPr>
    <w:rPr>
      <w:rFonts w:ascii="Times New Roman" w:eastAsia="宋体"/>
      <w:sz w:val="21"/>
      <w:szCs w:val="24"/>
    </w:rPr>
  </w:style>
  <w:style w:type="character" w:styleId="9">
    <w:name w:val="page number"/>
    <w:basedOn w:val="8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2021-11-09T08:30:00Z</dcterms:created>
  <dc:creator>Administrator</dc:creator>
  <cp:lastModifiedBy>Administrator</cp:lastModifiedBy>
  <dcterms:modified xsi:type="dcterms:W3CDTF">2021-11-09T08:31:27Z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DD68914F6442443594BC7D991F851607</vt:lpwstr>
  </property>
</Properties>
</file>