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附件4</w:t>
      </w:r>
    </w:p>
    <w:p>
      <w:pPr>
        <w:pStyle w:val="3"/>
        <w:widowControl w:val="0"/>
        <w:spacing w:before="0" w:beforeAutospacing="0" w:after="0" w:afterAutospacing="0" w:line="590" w:lineRule="exact"/>
        <w:jc w:val="center"/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</w:rPr>
        <w:t>南宁市技术改造资金项目绩效目标考核表</w:t>
      </w:r>
    </w:p>
    <w:p>
      <w:pPr>
        <w:pStyle w:val="3"/>
        <w:widowControl w:val="0"/>
        <w:spacing w:before="0" w:beforeAutospacing="0" w:after="0" w:afterAutospacing="0" w:line="590" w:lineRule="exact"/>
        <w:jc w:val="center"/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</w:rPr>
        <w:t>（市县填报）</w:t>
      </w:r>
    </w:p>
    <w:p>
      <w:pPr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  <w:lang w:bidi="ar"/>
        </w:rPr>
        <w:t>填报单位（盖章）：</w:t>
      </w:r>
    </w:p>
    <w:tbl>
      <w:tblPr>
        <w:tblStyle w:val="4"/>
        <w:tblW w:w="5374" w:type="pct"/>
        <w:tblInd w:w="-26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6"/>
        <w:gridCol w:w="1045"/>
        <w:gridCol w:w="1896"/>
        <w:gridCol w:w="1213"/>
        <w:gridCol w:w="901"/>
        <w:gridCol w:w="930"/>
        <w:gridCol w:w="16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项目名称</w:t>
            </w:r>
          </w:p>
        </w:tc>
        <w:tc>
          <w:tcPr>
            <w:tcW w:w="1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20XX年度南宁市技术改造资金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项目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填报人及联系方式</w:t>
            </w:r>
          </w:p>
        </w:tc>
        <w:tc>
          <w:tcPr>
            <w:tcW w:w="19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项目承担单位</w:t>
            </w:r>
          </w:p>
        </w:tc>
        <w:tc>
          <w:tcPr>
            <w:tcW w:w="1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项目主管单位</w:t>
            </w:r>
          </w:p>
        </w:tc>
        <w:tc>
          <w:tcPr>
            <w:tcW w:w="1943" w:type="pct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项目下达文号</w:t>
            </w:r>
          </w:p>
        </w:tc>
        <w:tc>
          <w:tcPr>
            <w:tcW w:w="1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项目起止时间</w:t>
            </w:r>
          </w:p>
        </w:tc>
        <w:tc>
          <w:tcPr>
            <w:tcW w:w="194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项目目标完成情况</w:t>
            </w:r>
          </w:p>
        </w:tc>
        <w:tc>
          <w:tcPr>
            <w:tcW w:w="1641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项目情况</w:t>
            </w:r>
          </w:p>
        </w:tc>
        <w:tc>
          <w:tcPr>
            <w:tcW w:w="1180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预期目标</w:t>
            </w:r>
          </w:p>
        </w:tc>
        <w:tc>
          <w:tcPr>
            <w:tcW w:w="1440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执行情况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项目资金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（万元）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年度资金总额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其中：当年下达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上年结转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项目经济情况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（万元）</w:t>
            </w:r>
          </w:p>
        </w:tc>
        <w:tc>
          <w:tcPr>
            <w:tcW w:w="1058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项目固定资产投资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项目设备投资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获补助企业当年产值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获补助企业当年税收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项目主要内容(包括项目立项依据、可行性和必要性、支持范围、实施内容等)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项目实施进度安排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6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项目年度总体目标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项目年度绩效目标衡量指标（三级指标可根据实际情况进行调整）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一级指标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三级指标（示例）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指标值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完成情况</w:t>
            </w: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指标解释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产出指标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（反映根据既定目标，项目在一定期限内计划通过建设、投资、改建和技术改造等方式改造提升的现有设施、工艺条件及生产服务等，每项指标都必须填报一个以上）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（反映预期的数量，必填项）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引导企业固定资产投资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带动X倍以上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考察引导项目固定资产投资情况，倍数=项目固定资产投资数/财政补助资金数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3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质量指标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（反映预期达到的标准、水平和效果，必填项）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补助资金拨付率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X%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考察资金项目完成绩效指标质量情况，拨付率=实际拨付资金/应发拨付资金*100%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时效指标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（反映预期的及时程度和效率情况，必填项）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资金兑现及时性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项目验收通过（以批文为准）45工作日内拨付资金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考察项目补助资金是否在项目验收完成后及时兑现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成本指标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（反映预期所需成本的控制情况，必填项）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项目实施单位申报当年上缴税金与获得财政补助资金比例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≥1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考察项目实施单位当年上缴税金是否不低于项目获得财政补助金额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Style w:val="7"/>
                <w:rFonts w:hint="default"/>
                <w:lang w:bidi="ar"/>
              </w:rPr>
              <w:t>效益指标</w:t>
            </w:r>
            <w:r>
              <w:rPr>
                <w:rStyle w:val="7"/>
                <w:rFonts w:hint="default"/>
                <w:lang w:bidi="ar"/>
              </w:rPr>
              <w:br w:type="textWrapping"/>
            </w:r>
            <w:r>
              <w:rPr>
                <w:rStyle w:val="8"/>
                <w:rFonts w:hint="default"/>
                <w:lang w:bidi="ar"/>
              </w:rPr>
              <w:t>（反映与既定绩效目标相关的、前述相关产出所带来的预期效果的实现程度。其中经济效益必须填写，社会效益、生态效益和可持续影响等3个指标根据实际情况选择至少一个填写）</w:t>
            </w:r>
          </w:p>
        </w:tc>
        <w:tc>
          <w:tcPr>
            <w:tcW w:w="10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经济效益指标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（反映对经济发展带来的影响和效果）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工业投资增速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≥X%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考察推荐项目辖区申报当年工业投资增速是否较上年增长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技改投资增速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≥X%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考察推荐项目辖区申报当年技改投资增速是否较上年增长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（反映对社会发展带来的影响和效果）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新增上规入统工业企业数量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≥X家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考察推荐项目辖区申报当年新增上规入统工业企业数量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生态效益指标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（反映对自然环境带来的影响和效果）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规上工业单位工业增加值能耗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≤X%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考察推荐项目辖区申报当年规模以上工业单位工业增加值能耗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可持续影响指标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（反映带来影响的可持续期限）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推动辖区实施技改项目数量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≥X个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考察推荐项目辖区申报当年推动实施技改项目数量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7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满意度指标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受益对象满意度指标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（属预期效果的内容，反映服务对象或项目受益人对相关产出及其影响的认可程度，必填）</w:t>
            </w:r>
          </w:p>
        </w:tc>
        <w:tc>
          <w:tcPr>
            <w:tcW w:w="6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获补助项目承担单位满意度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≥90%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考察项目承担单位补助到位后的满意度，满意度=满意企业数/获补助企业总数*100%</w:t>
            </w:r>
          </w:p>
        </w:tc>
      </w:tr>
    </w:tbl>
    <w:p>
      <w:r>
        <w:rPr>
          <w:rFonts w:ascii="仿宋" w:hAnsi="仿宋" w:eastAsia="仿宋"/>
          <w:sz w:val="28"/>
          <w:szCs w:val="28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22650"/>
    <w:rsid w:val="14FE2D9C"/>
    <w:rsid w:val="169B20D4"/>
    <w:rsid w:val="1FB22650"/>
    <w:rsid w:val="743D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6">
    <w:name w:val="page number"/>
    <w:basedOn w:val="5"/>
    <w:qFormat/>
    <w:uiPriority w:val="0"/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9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2021-10-26T03:16:00Z</dcterms:created>
  <dc:creator>涵</dc:creator>
  <cp:lastModifiedBy>涵</cp:lastModifiedBy>
  <dcterms:modified xsi:type="dcterms:W3CDTF">2021-10-26T03:25:35Z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EE7B03287C954469BF479F85E6AE973C</vt:lpwstr>
  </property>
</Properties>
</file>