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8" w:type="dxa"/>
        <w:tblInd w:w="534" w:type="dxa"/>
        <w:tblLook w:val="04A0" w:firstRow="1" w:lastRow="0" w:firstColumn="1" w:lastColumn="0" w:noHBand="0" w:noVBand="1"/>
      </w:tblPr>
      <w:tblGrid>
        <w:gridCol w:w="1433"/>
        <w:gridCol w:w="9214"/>
        <w:gridCol w:w="2551"/>
      </w:tblGrid>
      <w:tr w:rsidR="004325CB" w:rsidRPr="004325CB" w:rsidTr="003D3575">
        <w:trPr>
          <w:trHeight w:val="702"/>
        </w:trPr>
        <w:tc>
          <w:tcPr>
            <w:tcW w:w="13198" w:type="dxa"/>
            <w:gridSpan w:val="3"/>
            <w:tcBorders>
              <w:top w:val="nil"/>
              <w:left w:val="nil"/>
              <w:bottom w:val="single" w:sz="4" w:space="0" w:color="auto"/>
              <w:right w:val="nil"/>
            </w:tcBorders>
            <w:shd w:val="clear" w:color="auto" w:fill="auto"/>
            <w:noWrap/>
            <w:vAlign w:val="bottom"/>
            <w:hideMark/>
          </w:tcPr>
          <w:p w:rsidR="00D717EB" w:rsidRDefault="00D717EB" w:rsidP="00D717EB">
            <w:pPr>
              <w:ind w:firstLineChars="250" w:firstLine="525"/>
            </w:pPr>
            <w:bookmarkStart w:id="0" w:name="_GoBack"/>
            <w:bookmarkEnd w:id="0"/>
            <w:r>
              <w:rPr>
                <w:rFonts w:hint="eastAsia"/>
              </w:rPr>
              <w:t>附件</w:t>
            </w:r>
            <w:r w:rsidR="00C57E0F">
              <w:rPr>
                <w:rFonts w:hint="eastAsia"/>
              </w:rPr>
              <w:t>2-</w:t>
            </w:r>
            <w:r>
              <w:rPr>
                <w:rFonts w:hint="eastAsia"/>
              </w:rPr>
              <w:t>3</w:t>
            </w:r>
          </w:p>
          <w:p w:rsidR="004325CB" w:rsidRPr="004325CB" w:rsidRDefault="004325CB" w:rsidP="00D56E69">
            <w:pPr>
              <w:widowControl/>
              <w:jc w:val="center"/>
              <w:rPr>
                <w:rFonts w:ascii="宋体" w:eastAsia="宋体" w:hAnsi="宋体" w:cs="宋体"/>
                <w:b/>
                <w:bCs/>
                <w:color w:val="000000"/>
                <w:kern w:val="0"/>
                <w:sz w:val="24"/>
                <w:szCs w:val="24"/>
              </w:rPr>
            </w:pPr>
            <w:r w:rsidRPr="00D56E69">
              <w:rPr>
                <w:rFonts w:ascii="宋体" w:eastAsia="宋体" w:hAnsi="宋体" w:cs="宋体" w:hint="eastAsia"/>
                <w:kern w:val="0"/>
                <w:sz w:val="40"/>
                <w:szCs w:val="40"/>
              </w:rPr>
              <w:t>废止或宣布失效的政府文件目录（598件）</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序号</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文件名称</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文号</w:t>
            </w:r>
          </w:p>
        </w:tc>
      </w:tr>
      <w:tr w:rsidR="004325CB" w:rsidRPr="004325CB" w:rsidTr="003D3575">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关于印发《汕尾市行政事业单位国有资产处置管理暂行办法》和《汕尾市事业单位非经营性资产转经营性资产管理暂行办法》的通知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汕府（1998）73号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转发市劳动局、财政局、工商银行关于汕尾市国营企业职工待业保险暂行规定的通知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汕府〔1988〕67号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批准市区建设指挥部关于市区建设的若干实施意见的通知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汕府〔1988〕70号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关于市直机关单位公费医疗管理的规定</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汕府〔1988〕73号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印发关于我市开展农村救灾扶贫互助储金会工作意见的通知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汕府〔1988〕78号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6</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关于加快发展畜牧业的决定</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汕府〔1988〕80号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关于贯彻《广东省建设项目环境保护实施细则》的意见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汕府〔1989〕18号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关于从严控制社会集团购买力的通知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汕府〔1989〕1号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批转市农业委员会贯彻省农村合作经济组织承包合同暂行规定的意见的通知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汕府〔1989〕25号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10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印发汕尾市直全民所有制企事业单位职工退休金统筹试行办法的通知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汕府〔1989〕29号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批转市司法局关于加强乡镇法律服务所建设的报告的通知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汕府〔1989〕31号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批转市民政局关于认真贯彻实施省民政厅关于农村基层组织设置问题的意见的报告的通知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汕府〔1989〕32号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关于开展社会团登记管理的通知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汕府〔1989〕34号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关于整顿税收秩序进一步搞好税收工作的意见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汕府〔1989〕35号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15</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关于加强电视共用天线管理的通知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汕府〔1989〕37号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关于继续开展清收到逾期贷款的通知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汕府〔1989〕40号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关于粮食合同定购挂钩化肥、柴油经营亏损负担问题定通知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汕府〔1989〕42号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关于印发《汕尾客运口岸管理实施细则》的通知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汕府〔1989〕46号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关于认真清理“小金库”的通知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汕府〔1989〕51号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关于分期解决市区农民征地后户口“农转非”的有关问题的通知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汕府〔1989〕55号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21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转发陆丰县烈属、义务兵家属、伤残军人优待金实行全县统筹发放的实施办法的通知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汕府〔1989〕59号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关于加强市级财政管理工作的通知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汕府〔1990〕17号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关于加强市直企业财务管理的通知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汕府〔1990〕18号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转发省人民政府关于加强对罚没收入款管理的通知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汕府〔1990〕21号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关于加强我市成人教育工作的意见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汕府〔1990〕22号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关于加强和完善行政事业性收费管理的通知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汕府〔1990〕27号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转发广东省人民政府关于颁布《广东省预算外资金管理实施办法》的通知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汕府〔1990〕32号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关于加强市区建筑安装和房地产开发企业管理有关问题的通知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汕府〔1990〕33号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批转市计委、财政局关于管好用好留成外汇的请示的通知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汕府〔1990〕36号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关于颁布《汕尾市市区环境卫生管理暂行规定》的通知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汕府〔1990〕39号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关于印发汕尾市劳动合同鉴证实施办法的通知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汕府〔1990〕43号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32</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关于依靠科学技术促进我市农业上新台阶的决定</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汕府〔1990〕45号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批转市人口普查领导小组、公安局关于汕尾市户口整顿实施方案的通知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汕府〔1990〕4号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批转市房管局关于汕尾市出租房管理规定的通知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汕府〔1990〕59号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关于颁发《汕尾地方港口建设基金征收暂行办法》的通知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汕府〔1990〕67号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批转市经委、财政局关于搞好我市全民所有制工友企业新一轮承包经营责任制的意见的通知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汕府〔1990〕68号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批转市审计局关于加强企业承包经营责任审计工作的意见的通知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汕府〔1990〕71号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印发《汕尾市人民政府工作规则（试行〕》的通知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汕府〔1990〕73号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批转市监察局《关于我市国家机关行政工作人员纪律处分审批权限问题的意见》的通知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汕府〔1990〕74号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转发汕尾海关关于沿海开放城市和开放地区部分税收优惠政策继续延长执行的通知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汕府〔1991〕27号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关于颁发《汕尾市实施&lt;中华人民共和国水法&gt;暂行规定》的通知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汕府〔1991〕39号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关于颁发《汕尾市城市环境综合整治定量考核实施细则》的通知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汕府〔1991〕40号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43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关于颁发《汕尾市堤围防护费征收、使用和管理规定》的通知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汕府〔1991〕56号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关于颁发《汕尾市市区园林绿化管理暂行办法》的通知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汕府〔1991〕64号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45</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颁布《汕尾市科学技术进步奖励实施办法》的通知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汕府〔1991〕9号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关于印发《汕尾市经济合同管理暂行办法》的通知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汕府〔1992〕101号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批转市工商行政管理局关于改进工商行政管理工作促进改革开放和经济发展的意见的通知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汕府〔1992〕103号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关于“农转非”粮食差价款管理办法的通知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汕府〔1992〕1号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49</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关于加强国有资产管理工作的通知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汕府〔1992〕26号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关于贯彻实施《广东省行政事业性收费管理条例》的通知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汕府〔1992〕2号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关于加强农村卫生工作通知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汕府〔1992〕36号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颁发《汕尾市市区自来水供用水违章处罚暂行办法》的通知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汕府〔1992〕3号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贯彻落实省府关于切实抓好森林防火工作的通知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汕府〔1992〕4号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54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印发《汕尾市乡镇卫生院“一无三配套”建设实施方案》的通知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汕府〔1992〕51号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颁发《汕尾市燃气管理暂行规定》的通知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汕府〔1992〕5号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关于市城区范围内房屋产权登记发证、交易等问题的通知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汕府〔1992〕81号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贯彻执行国务院关于企业离退休人员增加离退休金的通知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汕府〔1992〕94号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58</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批转市国土局调整市区征用、划拨土地收费标准和建立土地预征制度的意见的通知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汕府〔1993〕11号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批转市建设委员会《关于加强建设工程文明施工管理的暂行规定》的通知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汕府〔1993〕1号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60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批转市财政局关于加强市直企业管理的意见的通知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汕府〔1993〕21号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61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关于落实国有土地使用权有偿出让收入分成包干上缴任务的通知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汕府〔1993〕27号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62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印发《汕尾市市区饮用水源水质保护暂行现定》的通知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汕府〔1993〕46号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63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印发《汕尾市利用外资经营房地产暂行规定》的通知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汕府〔1993〕47号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64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印发《汕尾市房地产开发企业管理暂行规定》的通知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汕府〔1993〕48号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65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印发《汕尾市建筑工程设计管理暂行规定》的通知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汕府〔1993〕49号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66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颁发汕尾市贯彻《全民所有制工业企业转换经营机制条例》实施办法(试行〕的通知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汕府〔1993〕52号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67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颁发《汕尾市建筑设计及装饰工程防火审核管理规定》的通知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汕府〔1993〕53号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68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颁发《汕尾市市直企事业单位职工社会养老保险一体化统筹暂行办法》的通知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汕府〔1993〕54号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69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关于征收粮食生产发展基金和交通建设基金的通知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汕府〔1993〕55号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70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批转市教育局关于进一步加强我市扫盲工作的意见的通知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汕府〔1993〕57号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71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颁发《汕尾市水利工程水费核订、计收和管理的若干规定》的通知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汕府〔1993〕62号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72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颁发《汕尾市区私人建设管理暂行规定》的通知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汕府〔1993〕66号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73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印发《汕尾市外商投资企业中方干部管理暂行规定》的通知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汕府〔1993〕7号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74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转批市财政局关于加强行政事业性收费财务管理的意见的通知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汕府〔1994〕12号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75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颁发《汕尾市房屋租赁管理暂行规定》的通知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汕府〔1994〕17号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76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贯彻省政府关于严格控制固定资产投资规模的通知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汕府〔1994〕31号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77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关于加强对居民生活必需品和服务价格监审的通知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汕府〔1994〕39号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78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关于颁发《汕尾市房地产经纪管理暂行规定》的通知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汕府〔1994〕3号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79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关于贯彻落实我省农村工作电话会议精神的通知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汕府〔1994〕4号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80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印发《汕尾市社会审计组织承办国有企业审计查证暂行办法》的通知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汕府〔1995〕10号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81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关于认真搞好城镇规划工作的通知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汕府〔1995〕13号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82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印发《汕尾市县道以上公路设置检查站等问题的暂行规定》的通知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83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批转市体改委关于加快我市国有企业改革步伐实施意见的通知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汕府〔1995〕20号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84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批转市体改委关于汕尾市建立现代企业制度试点工作方案的通知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汕府〔1995〕21号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85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批转市残联关于开展分散按比例安排残疾人就业工作的意见的通知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汕府〔1995〕22号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86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印发《汕尾市企业全面实行劳动合同制暂行规定》的通知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汕府〔1995〕26号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87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印发《汕尾市履行治理公路“三乱”责任书奖惩办法》的通知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汕府〔1995〕27号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88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批转市经委汕尾盐务局关于扶持盐业发展的意见的通知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89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印发《汕尾市行政事业单位领导离任财务检查暂行办法》的通知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汕府〔1995〕33号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90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印发《汕尾市房屋租赁管理补充规定》的通知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汕府〔1995〕34号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91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印发《汕尾市市区市政设施养管暂行规定》的通知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汕府〔1995〕36号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92</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印发《关于加快汕尾市交通基础设施建设的决定》的通知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汕府〔1995〕39号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93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印发《汕尾市市级粮食风险基金筹集及管理办法》的通知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汕府〔1995〕48号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94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印发《汕尾市加强“三资”企业进口设备检验及外商投资财产鉴定工作的规定》的通知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汕府〔1995〕49号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95</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印发《汕尾市交通建设基金征收管理办法》的通知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汕府〔1995〕50号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96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关于颁布汕尾市企业职工最低工资标准的通知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汕府〔1995〕51号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97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印发《汕尾市取水许可制度与水资源费征收管理实施办法》的通知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汕府〔1995〕55号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98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印发《汕尾市实施&lt;中华人民共和国水土保持法&gt;办法》的通知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汕府〔1995〕57号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99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印发《汕尾市国税、地税税收征收管理范围划分及实施方案》的通知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汕府〔1995〕60号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100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印发汕尾市破坏性地震应急预案的通知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汕府〔1995〕76号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101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印发《汕尾市分散按比例安排残疾人就业规定》的通知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汕府〔1995〕78号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102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关于修改《汕尾市堤围防护费征收、使用管理规定》的通知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汕府〔1995〕79号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103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关于严禁制造和使用“土锅炉”的通知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汕府〔1995〕84号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104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印发《汕尾市关于保障残疾人权益若干优惠办法》的通知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汕府〔1995〕85号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105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关于加快市场建设的决定</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汕府〔1996〕10号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106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批转市实施全民健身计划委员会关于实施《全民健身计划纲要》的意见的通知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汕府〔1996〕18号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107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印发《汕尾市除“四害”管理规定》的通知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汕府〔1996〕24号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108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关于贯彻《广东省对农业特产收入征收农业税实施办法》的通知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汕府〔1996〕27号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109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批准市建委关于贯彻《广东省加强建设工程招标投标监督管理的若干规定》的实施意见的通知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汕府〔1996〕42号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110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印发《汕尾市鼓励外商投资优惠规定》的通知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汕府〔1996〕48号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111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印发《市直单位申请追加经费的暂行管理办法》的通知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汕府〔1996〕57号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112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印发汕尾市再就业工程实施方案的通知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汕府〔1996〕67号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113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印发《汕尾市境外企业财务管理暂行办法》的通知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汕府〔1996〕6号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114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印发《汕尾市市直建设工程预、决算审核及结算管理试行办法》的通知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汕府〔1996〕75号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115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批转市林业局关于贯彻执行《广东省林地管理办法》的意见的通知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汕府〔1996〕7号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116</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印发《汕尾市区居民最低生活保障暂行规定》的通知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汕府〔1996〕80号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117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印发《汕尾市房地产开发经营暂行办法》的通知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汕府〔1996〕89号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118</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颁布《汕尾市杂交水稻种子管路办法》的通知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汕府〔1996〕91号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119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印发《汕尾市工程建设监理暂行办法的》通知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汕府〔1997〕21号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120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印发《汕尾市1997年粮食改低创高奖励办法》的通知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汕府〔1997〕22号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121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关于加强预算外资金管理的通知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汕府〔1997〕23号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122</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批转市民政局关于建立城乡居(村〕民最低生活保障制度工作意见的通知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汕府〔1997〕26号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123</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印发《汕尾市地名管理办法》的通知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汕府〔1997〕28号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124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关于切实加强粮食流通工作的通知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汕府〔1997〕29号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125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关于在全市范围内征收堤围防护费的通知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汕府〔1997〕2号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126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关于改造建设市区海滨大道整治海岸线的通知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汕府〔1997〕31号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127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批转市财政局关于要求下达市直行政事业性收费、国有土地转让和其他专项收入计划指标的请示的通知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汕府〔1997〕32号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128</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关于进一步做好清理整顿各类基金会（储金会〕工作的通知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汕府〔1997〕3号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129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印发《汕尾市市区户外广告管理暂行办法》的通知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汕府〔1997〕45号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130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批转市物价局等单位关于理顺农村用电管理体制加强农村用电和电价管理的意见的通知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汕府〔1997〕48号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131</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批转市建委、市公安局关于汕尾市区购买商品房办理城镇户口意见的通知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汕府〔1997〕52号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132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印发《汕尾港管理暂行规定》的通知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汕府〔1997〕57号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133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印发《汕尾市建立和推行国家公务员制度实施方案》的通知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汕府〔1997〕5号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134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印发《汕尾市市区旅游景点发展专用资金征收使用实施办法》的通知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汕府〔1997〕60号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135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印发汕尾市1998年经济体制改革实施要点的通知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汕府〔1998〕20号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136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印发《汕尾市体育市场管理暂行办法》的通知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汕府〔1998〕21号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137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颁布《汕尾市水利建设基金筹集和使用管理暂行办法》的通知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汕府〔1998〕24号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138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印发《汕尾市国家公务员培训实施细则》的通知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汕府〔1998〕26号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139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印发《汕尾市县道以上公路设置检查站等问题的暂行规定》的通知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汕府〔1998〕40号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140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批转市财政局关于企业职工基本养老保险基金纳入财政专户管理的意见的通知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汕府〔1998〕41号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141</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批转市民政局关于对全市在职、失业、下待岗和离退休困难人员实施最低生活保障的意见的通知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汕府〔1998〕50号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142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批转市物价局、汕尾电力工业局关于进一步理顺农村用电管理体制加强农村用电和电价管理意见的通知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汕府〔1998〕56号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143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关于进一步促进外经贸发展的通知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汕府〔1998〕58号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144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汕尾市市区建设规划区征用（划拨)土地暂行规定</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汕府〔1998〕58号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145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颁布《汕尾市随军家属就业安置规定》的通知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汕府〔1998〕68号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146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批转市公安局关于市区户口迁移及收费意见的通知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汕府〔1998〕75号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147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印发《汕尾市建设工程交易管理暂行规定》的通知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汕府〔1998〕77号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148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印发《关于鼓励在汕尾市区投资兴办工业的若干规定》的通知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汕府〔1999〕14号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149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印发《汕尾市规范性文件管理规定》的通知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汕府〔1999〕22号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150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印发《汕尾市非公有制企业参加社会养老保险暂行规定》的通知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汕府〔1999〕31号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151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印发《汕尾市处理非农建设闲置土地实施办法》的通知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汕府〔1999〕34号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152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关于全市农电“两改一同价”工作目标及其考核办法的通知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汕府〔1999〕37号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153</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颁发《汕尾市拥军优属实施办法》的通知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汕府〔1999〕39号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154</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印发《汕尾市防御雷电灾害实施细则》的通知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汕府〔1999〕44号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155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关于全市生猪购销税费实行统一征收项目及计征标准和生猪经营作价问题的通知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汕府〔1999〕55号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156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批转市财政局关于加强缉私罚没收入缴库和缉私缉毒办案支出管理的意见的通知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汕府〔1999〕56号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157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关于建立汕尾市外资发展基金有关问题的通知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汕府〔2000〕11号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158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批转市财政局关于汕尾市财政性基本建设项目财务管理意见的通知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汕府〔2000〕37号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159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批转市人事局关于加强汕尾市干部培训教育工作的意见的通知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汕府〔2000〕3号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160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批转市人事局关于加强公务员考评工作的意见的通知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汕府〔2000〕4号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161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关于印发《汕尾市档案馆收集档案范围实施细则》</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汕府〔2001〕10号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162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关于加强社会保险基金管理的通知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汕府〔2001〕14号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163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印发《汕尾市市直单位政府采购暂行办法》的通知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汕府〔2001〕16号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164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关于严格执行大事故、紧急事件报告制度及其审批结案工作的通知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汕府〔2001〕23号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165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关于批转解决市直企业与行政机关离休干部生活待遇相对平衡问题的意见的通知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汕府〔2001〕45号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166</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关于印发《汕尾市公路网规划》的通知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汕府〔2001〕64号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167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关于加强市、区房地产产权产籍管理工作的通知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汕府〔2001〕6号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168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关于实行粮食购销市场化改革的通知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汕府〔2002〕3号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169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印发汕尾市区防洪工作预案的通知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汕府〔2003〕17号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170</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印发《汕尾市区域卫生规划》的通知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汕府〔2003〕24号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171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印发《汕尾市人民政府工作规则》的通知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汕府〔2003〕62号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172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关于印发《汕尾市建立再就业工作目标责任制的实施意见》的通知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汕府〔2003〕83号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173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关于印发汕尾市人民政府行政服务中心运作暂行规定的通知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汕府〔2004〕10号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174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关于调整我市企业职工最低工资标准的通知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汕府〔2004〕117号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175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关于进一步加强我市农村教育工作的意见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汕府〔2004〕11号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176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关于实施旅游发展总体规划的意见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汕府〔2004〕31号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177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印发《汕尾市粮食工作考核办法》的通知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汕府〔2004〕36号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178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关于印发广东汕尾高新技术产业开发区优惠措施的通知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汕府〔2005〕14号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179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印发汕尾市堤围防护费征收使用和管理办法的通知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汕府〔2005〕83号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180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印发汕尾市奖励发明专利实施的暂行办法的通知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汕府〔2005〕95号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181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印发《汕尾市安全生产“十一五”规划》的通知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汕府〔2006〕23号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182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关于2006年汕尾市社会保险扩面征缴考核奖惩的意见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汕府〔2006〕51号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183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关于建设节约型社会发展循环经济的实施意见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汕府〔2006〕56号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184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关于加快全市城乡水利防灾减灾工程建设的实施意见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汕府〔2006〕58号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185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关于进一步加强就业再就业工作实施意见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汕府〔2006〕59号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186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关于推进统筹城乡居民就业工作的实施意见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汕府〔2006〕60号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187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关于加强职业技术培训，推进农村富余劳动力转移就业工作的管理</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汕府〔2006〕77号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188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关于汕尾市辖区开展农村集体土地所有权申报、登记、发证工作的通告</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汕府〔2006〕78号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189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关于加快我市供销社改革与发展的实施意见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汕府〔2007〕5号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190</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印发《汕尾市非物质文化遗产（民间文化艺术〕保护发展规划》的通知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汕府〔2008〕25号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191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关于全面实施城镇居民基本医疗保险制度的通告</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汕府〔2008〕56号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192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印发《深圳（汕尾〕产业转移工业园招商引资若干规定》的通知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汕府〔2008〕63号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193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印发《深圳（汕尾〕产业转移工业园企业准入条件》的通知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汕府〔2008〕64号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194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关于印发进一步优化投资环境扩大招商引资的若干规定的通知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汕府〔2009〕20号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195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汕尾市人民政府关于全面推广使用粤Ⅲ标准车用成品油的通告</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汕府〔2009〕41号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196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汕尾市人民政府关于整治品清湖海域环境的通告</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汕府〔2010〕18号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197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汕尾市人民政府关于500千伏胪岗（汕头〕至祯州（惠州〕送电线路汕尾段工程建设的通告</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汕府〔2010〕25号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198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汕尾市人民政府关于废止《汕尾市关于保障残疾人权益若干优惠办法》的决定</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汕府〔2010〕36号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199</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关于印发《汕尾市人民政府工作规则》的通知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汕府〔2010〕42号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200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关于第16届亚运会汕尾赛区帆船赛期间无线电管理的通告</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汕府〔2010〕58号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201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印发《汕尾市城镇职工基本医疗保险暂行规定（修订〕的通知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汕府〔2010〕67号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202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关于推进我市山区县农村综合改革的意见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汕府〔2011〕36</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203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关于500千伏惠州至（茅湖〕送电线路单改双工程建设的通告</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汕府〔2011〕62号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204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关于进一步推进我市农村劳动力培训转移就业工作的意见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汕府〔2011〕75号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205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关于调整我市企业职工最低工资标准的通知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汕府〔2011〕7号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206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关于在汕尾市开展整治道路交通秩序和市容市貌打击“两抢”违法犯罪活动的通告</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汕府〔2012〕43号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207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关于深化行政执法体制改革的指导意见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汕府〔2012〕4号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208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汕尾市人民政府关于加快推进中心镇发展的意见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汕府〔2012〕52号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209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关于开展占地毁林墓地专项整治的通告</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汕府〔2012〕57号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210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关于开展汕尾市农村集体土地登记的通告</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汕府〔2012〕69号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211</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color w:val="FFFFFF"/>
                <w:kern w:val="0"/>
                <w:sz w:val="22"/>
              </w:rPr>
            </w:pPr>
            <w:r w:rsidRPr="004325CB">
              <w:rPr>
                <w:rFonts w:ascii="仿宋" w:eastAsia="仿宋" w:hAnsi="仿宋" w:cs="宋体" w:hint="eastAsia"/>
                <w:color w:val="FFFFFF"/>
                <w:kern w:val="0"/>
                <w:sz w:val="22"/>
              </w:rPr>
              <w:t>关于印发《汕尾市人民政府工作规则》的通知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汕府〔2012〕6号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212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关于加强和改进消防工作的实施意见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汕府〔2012〕71号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213</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汕尾市人民政府关于汕尾市区统一灭鼠公告</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汕府〔2013〕27号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214</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汕尾市人民政府关于加快推进汕尾市列入省“十二五”后三年重要基础设施建设的工作意见</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汕府〔2013〕29号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215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关于印发汕尾市城乡居民基本医疗保险暂行办法（修订〕的通知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汕府〔2013〕2号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216</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汕尾市人民政府关于印发“十二五”期间深化医药卫生体制改革实施方案的通知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汕府〔2013〕35号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217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汕尾市人民政府关于全面推广使用粤IN标准车用汽油和国IN标准车用柴油的通告</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汕府〔2013〕94号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218</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汕尾市人民政府关于下达汕尾市2015年国民经济和社会发展计划的通知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汕府〔2015〕12号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219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汕尾市人民政府关于印发汕尾市工业转型升级攻坚战三年行动（2015-2017〕实施方案的通知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汕府〔2015〕25号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220</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汕尾市人民政府关于下达汕尾市2016年国民经济和社会发展计划的通知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汕府〔2016〕9号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221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关于切实加强对各类基金会管理的通知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汕府办[1997]21号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222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印发《关于加强建筑市场管理的暂行规定》的通知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汕府办〔1988〕20号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223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批转市卫生局关于贯彻《广东省个体医生和联合医疗机构管理规定》实施意见的通知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汕府办〔1988〕39号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224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关于征收预算外收入专项调节基金的通知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汕府办〔1988〕49号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225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转发市水产局关于加强鳗苗、鲷鱼苗资源繁殖保护和管理意见的通知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汕府办〔1988〕51号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226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转发汕尾卫生检疫站关于在汕尾口岸开展艾滋病监测意见的通知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汕府办〔1989〕17号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227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转发市建设委员会、公安局关于建筑设计防火审核暂行规定的通知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汕府办〔1989〕23号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228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批转市计委关于实行固定资产投资项目建设许可证的报告的通知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汕府办〔1989〕28号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229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批转市卫生局关于改革乡镇卫生院管理体制的实施意见的通知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汕府办〔1989〕29号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230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关于切实做好中小学课本供应工作的通知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汕府办〔1989〕2号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231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转发市司法局关于市直企业承包经营合同必须办理公证的报告的通知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汕府办〔1989〕33号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232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关于取消市直机关单位公费医疗门诊、住院个人负担部分费用的通知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汕府办〔1989〕3号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233</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转发市民政局、国土局关于划定海滩涂行政区域界线工作的意见的通知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汕府办〔1989〕45号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234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关于重新印发广东省行政事业性收费管理暂行条例的通知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汕府办〔1990〕12号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235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关于加强肉食市场管理的通知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汕府办〔1990〕14号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236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关于切实做好因公出国赴港澳考察人员安全保密教育工作的通知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汕府办〔1990〕19号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237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关于我市原盐公收价外补贴有关问题的通知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汕府办〔1990〕26号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238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关于做好减轻农民负担工作的通知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汕府办〔1990〕45号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239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关于进一步做好税收财务大检查工作的通知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汕府办〔1990〕73号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240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转发市爱卫会《关于做好爱国卫生工作的意见》的通知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汕府办〔1991〕15号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241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转发市卫生局关于预防蔬菜农药污染引起食物中毒的意见的通知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汕府办〔1991〕19号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242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转发市卫生局关于加强我市医疗卫生收费管理的意见的通知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汕府办〔1991〕30号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243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转发《汕尾市狂犬病防治工作实施细则》的通知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汕府办〔1991〕31号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244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关于划分汕尾市区环境噪声功能区的通知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汕府办〔1991〕61号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245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转发市教育局关于加强我市民办（代课〕教师队伍建设几点意见的通知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汕府办〔1991〕62号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246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关于印发《汕尾市税务财政部门超收奖励办法（试行〕》的通知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汕府办〔1992〕15号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247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转发汕尾保险分公司关于建立农民、个体工商户养老保险保障制度的报告的通知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汕府办〔1992〕19号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248</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批转市整顿治理运输市场领导小组办公室关于进一步做好道路、水路运输市场整顿工作的意见的通知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汕府办〔1992〕28号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249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印发汕尾市金融系统贡献奖试行办法的通知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汕府办〔1992〕41号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250</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印发汕尾市人民政府关于外地驻汕办事机构管理的暂行办法的通知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汕府办〔1992〕52号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251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关于开展行政事业性收费年审工作的通知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汕府办〔1992〕60号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252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关于切实抓好粮食储备工作的通知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汕府办〔1992〕71号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253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关于粮食购销管理体制改革后农业税（公粮〕结算有关问题的通知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汕府办〔1992〕75号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254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批转汕尾市市政工程建设预结算若干意见的通知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汕府办〔1992〕78号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255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转发市财政局制定的《汕尾市市属境外企业财务管理暂行办法》的通知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汕府办〔1992〕86号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256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批转市邮电局关于加快我市农村管理区电话建设意见的通知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汕府办〔1992〕93号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257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关于印发汕尾市市本级财政收支制度的通知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汕府办〔1992〕9号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258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印发《市政府系统召开全市性会议审批办法》的通知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汕府办〔1993〕100号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259</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转发市交通局关于实施汕尾市公路汽车客运运力投放、客运线路标志牌有偿使用的请示通知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汕府办〔1993〕105号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260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转发市审计局关于对市直内联企业集体企业年度会计报表进行审计验证的意见的通知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汕府办〔1993〕28号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261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批转市流渔办关于实施省政府《粤港澳流动渔民雇佣境内渔工管理暂行办法》的意见的通知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汕府办〔1993〕29号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262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关于印发《汕尾市河道管理范围内建设项目管理办法》的通知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汕府办〔1993〕37号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263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转发市劳动局关于贯彻实施《广东省加强生产性建设工程项目劳动安全卫生防护措施管理办法》的意见的通知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汕府办〔1993〕43号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264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转发市技术监督局等八个单位关于建立企业、事业单位和社会团体统一代码标识制度的请示的通知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汕府办〔1993〕45号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265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转发市体委关于严格控制我市体育人才外流的意见的通知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汕府办〔1993〕50号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266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转发市经委等部门关于贯彻落实《中华人民共和国产品质量法》的意见的通知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汕府办〔1993〕57号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267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转发市建设委员会关于加强我市建筑施工企业管理的意见的通知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汕府办〔1993〕61号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268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转发市财政局、卫生局关于加强市直机关单位公费医疗管理的意见的通知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汕府办〔1993〕88号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269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转发市城建局、国土局关于市区扩大范围规划建设和土地管理的意见的通知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汕府办〔1994〕108号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270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转发市卫生局关于加强乡镇卫生防疫队伍建设的意见的通知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汕府办〔1994〕11号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271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关于加快其实菜篮子工程建设的通知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汕府办〔1994〕15号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272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关于整顿我市乡镇卫生院内部经营管理体制的通知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汕府办〔1994〕16号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273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关于认真整顿医药市场的通知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汕府办〔1994〕17号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274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贯彻省财政厅关于规范政府与企业的利润分配关系及强化国有企业所得税征收管理工作的通知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汕府办〔1994〕21号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275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转发市教育局关于鼓励优秀初中毕业生报考高中的意见的通知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汕府办〔1994〕25号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276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转发市教育局关于进一步提高我市教育质量的若干意见的通知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汕府办〔1994〕26号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277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关于抓好查荒复耕工作的通知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汕府办〔1994〕27号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278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转发市计划生育委员会关于清理计划外生育及处理意见的通知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汕府办〔1994〕31号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279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转发市公安局关于对我市无牌无证摩托车的处理意见的通知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汕府办〔1994〕33号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280</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关于开展土地利用总体规划工作的通知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汕府办〔1994〕49号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281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转发市政府体制改革办公室关于加强经济体制改革工作的意见的通知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汕府办〔1994〕52号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282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转发市财政局关于规范市直国有企业利润分配和所得税征收管理的若干意见的通知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汕府办〔1994〕53号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283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转发市财政局关于严格控制行政事业经费支出的意见的通知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汕府办〔1994〕70号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284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转发市税务局关于加强个体经济税收管理统一调整纳税定额工作的意见的通知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汕府办〔1994〕75号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285</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转发市民政局关于加快发展农村基层社会保障的意见的通知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汕府办〔1994〕7号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286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转发汕尾卫生检疫局关于要求转发《广东入、出境卫生检疫监管注册暂行办法》的报告的通知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汕府办〔1995〕13号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287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转发市教育局、人事局、财政局关于民办教师转公办教师“农转非”免收城市增容费等费用的请示的通知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汕府办〔1995〕22号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288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转发市劳动局、气象局关于做好防雷安全工作的意见的通知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汕府办〔1995〕29号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289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批转市物价局关于不宜立项征收汕尾港航道使用费适当调整汕尾港口建设基金征收费率的意见的通知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汕府办〔1995〕32号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290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转发市财政局关于全市行政事业性收费实行“收支两条线”管理的情况报告的通知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汕府办〔1995〕39号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291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批转《汕尾市城市市政公用设施普查工作实施方案》的通知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汕府办〔1995〕49号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292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转发市建委、民政局、残联关于实施《方便残疾人使用的城市道路和建筑物设计规范》的意见的通知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汕府办〔1995〕4号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293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关于加强劳动安全卫生管理的通知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汕府办〔1995〕60号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294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关于加强食品卫生管理的通知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汕府办〔1995〕61号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295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关于加强公共场所卫生管理的通知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汕府办〔1995〕62号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296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关于实施“安居工程”减免有关税费的通知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汕府办〔1995〕68号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297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转发市安居工程领导小组关于实施汕尾市区“安居工程”的意见的通知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汕府办〔1995〕69号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298</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转发市民政局关于开展宣传贯彻《广东省婚姻登记管理实施细则》的工作意见的通知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汕府办〔1995〕70号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299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关于全面清理整顿我市医疗秩序和药品市场的通知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汕府办〔1996〕11号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300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关于理顺职称改革工作管理体制的通知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汕府办〔1996〕27号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301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转发市财政局、市国土局关于加强国有土地使用权出让金征收管理的意见的通知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汕府办〔1996〕2号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302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关于印发《汕尾市人口与计划生育工作目标责任制考评办法》的通知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汕府办〔1996〕31号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303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关于开展森林防火隔离带建设的通知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汕府办〔1996〕38号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304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转发市财政局关于市直机关行政事业性收费收入纳入财政管理的意见的通知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汕府办〔1996〕42号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305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转发市残联关于加快全市社区康复工作的意见的通知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汕府办〔1996〕44号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306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转发《汕尾市土地增值税收征收管理实施办法》的通知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汕府办〔1996〕51号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307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转发市教育局关于鼓励优秀初中毕业生报考普通高中的补充意见的通知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汕府办〔1996〕55号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308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关于进一步建立和健全政府系统督促检查工作制度的通知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汕府办〔1996〕63号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309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关于贯彻实施《城市道路管理条例》的通知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汕府办〔1996〕75号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310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关于严格市区建设管理的通知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汕府办〔1996〕81号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311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关于实施《收费监督手册》制度的通知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汕府办〔1996〕83号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312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转发汕头海关促进关区外贸发展八项具体措施的通知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汕府办〔1996〕90号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313</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关于加强国有资产评估管理工作的通知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汕府办〔1996〕91号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314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印发关于消灭无标生产普查工作方案的通知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汕府办〔1996〕92号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315</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关于在市属各单位实行住房公积金制度的通知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汕府办〔1997〕11号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316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关于贯彻实施《广东省农药管理规定》的通知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汕府办〔1997〕15号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317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转发汕尾盐务局关于打击走私盐活动做好食盐加碘防治碘缺乏病工作的意见的通知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汕府办〔1997〕27号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318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转发中保财产保险有限公司汕尾分公司关于做好我市财产保险工作的意见的通知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汕府办〔1997〕31号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319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转发市监察局关于贯彻落实《中华人民共和国行政监察法》的意见的通知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汕府办〔1997〕32号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320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关于实施《农民负担监督卡》制度的通知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汕府办〔1997〕39号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321</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关于进一步加强民爆物品管理工作的通知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汕府办〔1997〕40号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322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转发市劳动局关于加强液化石油气钢瓶定期检测意见的通知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汕府办〔1997〕43号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323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印发《关于加强全市电价管理若干规定》的通知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汕府办〔1997〕47号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324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转发市农村小康达标验收领导小组办公室关于做好全市农村小康达标验收工作的意见的通知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汕府办〔1998〕11号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325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转发市工商局关于贯彻实施《广东省重合同守信用企业考核命名办法》的意见的通知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汕府办〔1998〕27号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326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关于市直行政企事业单位购建住房有关问题的通知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汕府办〔1998〕29号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327</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转发市广播电视局关于加强边远山区广播电视覆盖盲点设施建设的意见的通知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汕府办〔1998〕38号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328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转发市旅游局、地税局关于汕尾市市区旅游景点发展专用资金征收管理实施意见的通知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汕府办〔1998〕3号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329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印发汕尾市儿童计划免疫保偿制实施方案的通知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汕府办〔1998〕40号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330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转发市计生委关于开展全市计划生育情况清理清查工作的意见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汕府办〔1999〕12号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331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转发市监察局等八部门关于对全市粮食流通体制改革情况开展执法监察实施方案的通知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汕府办〔1999〕15号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332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印发《市府办印章管理使用暂行规定》的通知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汕府办〔1999〕17号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333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转发市乡镇企业局关于开展我市乡镇企业登记备案工作的意见的通知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汕府办〔1999〕18号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334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转发市财政局关于加强国有土地使用权有偿使用收入征收管理的意见的通知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汕府办〔1999〕19号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335</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印发《汕尾市殡葬管理目标考核办法》的通知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汕府办〔1999〕1号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336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关于印发《汕尾市菜篮子工程县（市、区）长负责制考评办法》的通知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汕府办〔1999〕26号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337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关于印发汕尾市农电管理体制改革、农网改造和城乡用电同网同价实施方案的通知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汕府办〔1999〕27号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338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转发市劳动局关于加快非国有企业实行劳动合同制度的意见的通知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汕府办〔1999〕28号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339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转发市财政局关于对市直第二批行政事业性收费、罚款收入实行“一个窗口”收费制度的意见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汕府办〔1999〕31号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340</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关于进一步完善城乡居(村〕民最低生活保障制度的通知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汕府办〔1999〕4号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341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关于印发《汕尾市人民政府会议、公文、公务活动运作制度》的通知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汕府办〔1999〕7号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342</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印发《汕尾市中小金融机构和农金会资产处置实施方案》的通知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汕府办〔2000〕19号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343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关于继续做好城乡教育费附加征收工作的通知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汕府办〔2000〕20号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344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印发汕尾市开展“三重一大”打假工作实施方案的通知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汕府办〔2000〕21号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345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关于规范市政府及其工作部门召开全市性会议审批办法的通知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汕府办〔2000〕6号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346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转发市贸易委、市电信局关于组织我市工商企业上网及举办“网上交易会”的实施方案的通知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汕府办〔2000〕9号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347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印发汕尾市清理整顿互联网上网服务营业场所工作方案的通知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汕府办〔2001〕12号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348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印发“中国电子口岸”汕尾市推广工作实施方案的通知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汕府办〔2001〕13号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349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关于转发《鼓励扩大出口的若干措施》的通知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汕府办〔2001〕30号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350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转发市地税局关于加强我市车船地方税收征收管理工作的意见的通知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汕府办〔2001〕50号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351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转发市经贸局等部门关于进一步整顿和规范成品油市场秩序具体工作方案的通知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汕府办〔2001〕51号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352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转发市财政局、水利局关于市级堤围防护费、水资源费、水利项目质监费实行“收支两条线”管理的实施意见的通知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汕府办〔2001〕7号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353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关于印发清理整顿保安服务业意见的通知［请示〕</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汕府办〔2002〕14号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354</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印发汕尾市培育和发展农业龙头企业实施方案的通知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汕府办〔2002〕23号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355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关于调整过渡性养老金计发基数有关问题的通知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汕府办〔2002〕26号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356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印发汕尾市森林防火指挥部处理重特大森林火灾事故预案的通知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汕府办〔2002〕35号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357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关于印发《汕尾市农村合作医疗保障制度试点实施方案》的通知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汕府办〔2002〕37号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358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关于印发汕尾市采石场清理整治和复绿工作方案的通知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汕府办〔2002〕38号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359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批转市气象局关于依法做好防雷减灾工作的意见的通知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汕府办〔2002〕44号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360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关于印发在汕尾市区范围内实行社会保险市级统筹实施方案的通知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汕府办〔2002〕46号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361</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关于印发《汕尾市整治假牌假证、无牌无证机动车专项行动工作方案》等五个专项整治方案的通知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汕府办〔2002〕9号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362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印发汕尾市社区消防工作和小城镇消防规划建设试点工作方案的通知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汕府办〔2003〕16号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363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关于印发汕尾市水上事故处理应急预案的通知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汕府办〔2003〕29号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364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转发市发展计划局关于贯彻落实广东省社会投资基本建设项目登记备案暂行办法的意见的通知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汕府办〔2003〕31号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365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转发市财政局等三部门《关于市直单位进一步推行政府采购制度的实施意见》的通知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汕府办〔2003〕45号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366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批转市财政局 市城市规划局关于市政道路地下管线实行有偿使用的意见的通知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汕府办〔2003〕46号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367</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关于印发汕尾市高新技术产业开发区行政管理办法的通知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汕府办〔2003〕52号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368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转发市公安局《关于贯彻执行&lt;广东省计算机信息系统安全保护管理规定&gt;及&lt;广东省计算机信息系统</w:t>
            </w:r>
            <w:r w:rsidRPr="004325CB">
              <w:rPr>
                <w:rFonts w:ascii="仿宋" w:eastAsia="仿宋" w:hAnsi="仿宋" w:cs="宋体" w:hint="eastAsia"/>
                <w:kern w:val="0"/>
                <w:sz w:val="22"/>
              </w:rPr>
              <w:br/>
              <w:t>安全保护管理规定实施细则&gt;的意见》的通知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汕府办〔2003〕55号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369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转发汕尾市人员密集场所消防安全疏散通道安全出口专项治理工作方案的通知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汕府办〔2003〕56号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370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印发《关于扶持示范性普通高中建设的意见》的通知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汕府办〔2003〕60号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371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印发《关于我市清理行政许可有关规定的工作方案》的通知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汕府办〔2003〕73号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372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转发市环保局等单位关于开展整治违法排污企业保障群众健康等环保专项行动工作方案的通知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汕府办〔2004〕19号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373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印发汕尾市自然灾害救灾应急预案的通知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汕府办〔2004〕20号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374</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印发《汕尾市高致病性禽流感防治应急预案》的通知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汕府办〔2004〕2号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375</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印发汕尾市保护知识产权专项行动方案的通知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汕府办〔2004〕37号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376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印发汕尾市消防安全责任制考评办法的通知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汕府办〔2005〕35号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377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关于印发汕尾市危险化学品生产企业安全专项整治方案的通知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汕府办〔2005〕63号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378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印发汕尾市2005年社会保险扩面征缴考核奖励办法的通知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汕府办〔2005〕8号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379</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关于印发汕尾市市级2006年政府集中采购目录及限额标准的通知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汕府办〔2006〕19号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380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印发汕尾市区迎新春市容整治活动工作方案的通知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汕府办〔2006〕1号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381</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关于实行全市禽流感疫苗统一采购和对散养家禽免费免疫的通知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汕府办〔2006〕21号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382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印发汕尾市社会保险扩面征缴“百日突击活动”工作访察的通知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汕府办〔2006〕28号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383</w:t>
            </w:r>
          </w:p>
        </w:tc>
        <w:tc>
          <w:tcPr>
            <w:tcW w:w="9214" w:type="dxa"/>
            <w:tcBorders>
              <w:top w:val="nil"/>
              <w:left w:val="nil"/>
              <w:bottom w:val="nil"/>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关于印发2006年汕尾市食品安全专项整治工作方案的通知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汕府办〔2006〕29号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384</w:t>
            </w:r>
          </w:p>
        </w:tc>
        <w:tc>
          <w:tcPr>
            <w:tcW w:w="9214" w:type="dxa"/>
            <w:tcBorders>
              <w:top w:val="single" w:sz="4" w:space="0" w:color="auto"/>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关于解决城镇特困户住房难问题的工作意见</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汕府办〔2006〕30号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385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印发汕尾市殡葬管理工作“十一五”规划的通知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汕府办〔2006〕35号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386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关于印发《汕尾市地方志事业“十一五”发展规划（2006-2010年〕》的通知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汕府办〔2006〕41号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387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印发汕尾市集中开展火灾隐患普查整治工作实施方案的通知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汕府办〔2006〕47号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388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印发汕尾市2006年就业再就业工作目标责任制考评办法的通知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汕府办〔2006〕51号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389</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印发《汕尾市区全民义务植树和市区周边山地造林绿化方案》的通知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汕府办〔2006〕9号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390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印发汕尾市开展查处取缔无证无照经营专项整治工作实施方案的通知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汕府办〔2007〕16号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391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印发2007年汕尾市食品安全专项整治工作方案的通知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汕府办〔2007〕21号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392</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关于印发《汕尾市2007年政府采购目录及限额标准》的通知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汕府办〔2007〕22号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393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转发市政府纠风办关于2007年纠风工作的实施意见的通知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汕府办〔2007〕23号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394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印发汕尾市2007-2009年多种形式消防队伍建设发展规划的通知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汕府办〔2007〕28号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395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印发关于进一步加大扶持力度确保农村信用社专项票据按时兑付的工作的通知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汕府办〔2007〕34号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396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印发2007年汕尾市促进产业转移及规模以上工业发展奖励试行办法的通知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汕府办〔2007〕38号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397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印发汕尾市产品质量和食品安全专项整治行动方案的通知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汕府办〔2007〕42号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398</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关于落实汕尾市住房建设规划（市区范围〕的通知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汕府办〔2007〕46号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399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印发汕尾市加快发展绿色产业经济带实施方案（2007-2011年）的通知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汕府办〔2007〕47号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400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印发2007年汕尾市建设节约型社会发展循环经济工作要点的通知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汕府办〔2007〕49号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401</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印发汕尾市区周边山地造林绿化工程建设规划方案的通知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汕府办〔2007〕52号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402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印发汕尾市2007年就业再就业工作目标责任制考评办法的通知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汕府办〔2007〕55号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403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印发汕尾市加快发展蓝色产业经济带实施方案的通知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汕府办〔2007〕56号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404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印发汕尾市第一次全国污染源普查实施方案的通知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汕府办〔2007〕61号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405</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印发汕尾市突发重大动物疫情应急预案的通知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汕府办〔2007〕7号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406</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印发《汕尾市渡口渡船安全管理办法》的通知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汕府办〔2008〕13号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407</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关于印发汕尾市县（市、区〕经济社会发展考核方案的通知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汕府办〔2008〕15号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408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关于开展全市工业企业清查工作的通知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汕府办〔2008〕17号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409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印发汕尾市财政扶持中小企业发展专项资金管理暂行办法的通知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汕府办〔2008〕25号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410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印发汕尾市“创新工程”的实施方案的通知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汕府办〔2008〕31号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411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印发汕尾市参加第五届中国国际中小企业博览会实施方案的通知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汕府办〔2008〕36号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412</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印发《汕尾市解决城市低收入家庭住房困难实施方案》的通知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413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转发市劳动保障局关于汕尾市启动实施城镇居民基本医疗保险工作的意见的通知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汕府办〔2008〕53号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414</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印发汕尾市政府采购非公开招标采购方式审批管理方法的通知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汕府办〔2008〕54号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415</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印发汕尾市抗旱应急预案的通知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汕府办〔2008〕55号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416</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印发汕尾市防风应急预案的通知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汕府办〔2008〕56号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417</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印发汕尾市防洪应急预案的通知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汕府办〔2008〕57号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418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关于印发汕尾市粮食安全生产责任考核办法的通知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汕府办〔2008〕64号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419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关于印发汕尾市GDP能耗考核体系实施方案的通知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汕府办〔2008〕66号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420</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印发汕尾市红火蚊防控应急预案的通知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汕府办〔2008〕69号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421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印发汕尾市完成今年农村饮水安全工程建设任务实施意见的通知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汕府办〔2008〕70号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422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印发深圳汕尾产业转移工业园申报省示范性责任性产业转移工业园工作方案的通知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汕府办〔2008〕76号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423</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转发市地震局关于进一步加强全市防震减灾工作意见意见的通知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汕府办〔2008〕77号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424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 xml:space="preserve">汕尾市“双转移”暨深圳（汕尾）产业转移工业 园招商方案的通知 </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汕府办〔2008〕78号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425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印发汕尾市安全生产责任制考核工作方案的通知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426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关于印发汕尾市农村劳动力培训及转移就业实施方案的通知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汕府办〔2008〕82号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427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关于印发汕尾市产业转移区域布局指导意见的通知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汕府办〔2008〕83号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428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关于印发汕尾市产业转移和劳动力转移目标责任考核评价试行办法的通知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汕府办〔2008〕84号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429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印发汕尾市“十一五”主要污染物总量减排工作方案的通知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汕府办〔2008〕88号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430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关于印发汕尾市农村劳动力资源普查方案的通知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汕府办〔2008〕89号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431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关于印发2008年汕尾市促进规模以上工业发展奖励（试行〕办法的通知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汕府办〔2008〕91号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432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印发汕尾市“十一五”主要污染物总量减排考核办法的通知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汕府办〔2008〕94号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433</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印发汕尾市节能专项资金管理暂行办法的通知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汕府办〔2008〕96号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434</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印发汕尾市节能减排工作实施方案的通知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汕府办〔2008〕99号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435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关于印发整治和规范汕尾市区交通秩序管理实施方案的通知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汕府办〔2009〕13号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436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关于印发《深圳（汕尾）产业转移工业园管理委员会（筹委会）主要任务的方案》的通知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汕府办〔2009〕35号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437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 xml:space="preserve">印发汕尾市参加第五届泛珠三角区域合作经贸洽谈会筹备工作方案的通知 </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汕府办〔2009〕41号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438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关于印发促进一般贸易扩大出口的若干意见的通知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汕府办〔2009〕43号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439</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关于开展加强我市政府权威性建设工作意见</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汕府办〔2009〕46号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440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转发市安监局市编委办关于加强乡镇（街道〕安监工作意见的通知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汕府办〔2009〕47号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441</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关于印发汕尾市生态安全工程建设总体方案的通知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汕府办〔2009〕49号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442</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关于印发《汕尾市政策性农村住房保险实施方案》的通知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汕府办〔2009〕64号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443</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关于经济汕尾市财政扶持中小企业发展专项资金管理暂行办法的通知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汕府办〔2009〕70号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444</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印发汕尾市培育和发展农业龙头企业实施方案的通知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汕府办〔2009〕72号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445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印发汕尾深入开展全民节能行动实施方案的通知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汕府办〔2009〕82号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446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印发汕尾市节能奖励试行办法的通知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汕府办〔2009〕83号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447</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印发汕尾市气象灾害应急预案的通知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汕府办〔2009〕86号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448</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印发汕尾市突发公共事件医疗卫生救援应急预案的通知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汕府办〔2009〕87号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449</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印发汕尾市突发公共卫生事件应急预案的通知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汕府办〔2009〕88号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450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印发汕尾市开展工业年活动实施方案的通知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汕府办〔2010〕12号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451</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关于印发汕尾市实现“五年大变化”目标任务分工方案</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汕府办〔2010〕16号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452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关于印发汕尾市贯彻执行知识产权战略纲要（2010-2011〕年实施方案的通知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汕府办〔2010〕18号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453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印发《汕尾市节能专项资金管理暂行办法》的通知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汕府办〔2010〕24号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454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印发汕尾市本级政府第四轮行政审批项目清理工作方案的通知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汕府办〔2010〕27号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455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关于印发2010年汕尾市食品安全整顿工作实施方案的通知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汕府办〔2010〕30号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456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关于印发汕尾市开展质量兴市活动实施意见的通知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汕府办〔2010〕3号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457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印发汕尾市区市容市貌综合整治方案的通知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汕府办〔2010〕43号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458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印发《2009年汕尾市促进规模以上工业发展奖励办法》的通知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汕府办〔2010〕57号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459</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印发汕尾市城镇独生子女父母计划生育奖励办法的通知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汕府办〔2010〕58号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460</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印发汕尾市“十二五”规划编制工作方案的通知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汕府办〔2010〕5号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461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印发《汕尾市十强民营企业评定暂行办法》的通知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汕府办〔2010〕60号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462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印发《汕尾市肉食市场管理暂行办法》的通知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汕府办〔2010〕61号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463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印发《汕尾市行政审批电子监察管理办法（试行〕》、《汕尾市行政审批电子监察预警纠错办法（试行〕》和《汕尾市行政审批监察系统受理投诉办法（试行〕》的通知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汕府办〔2010〕62号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464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关于印发汕尾市新型农村社会养老保险三年全覆盖工作方案的通知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汕府办〔2010〕65号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465</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关于印发汕尾市2010年节能减排工作实施方案的通知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汕府办〔2010〕66号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466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关于印发汕尾市乳品质量安全监管工作方案的通知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汕府办〔2010〕67号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467</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关于印发《汕尾市规范性文件清理工作方案》的通知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汕府办〔2011〕24号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468</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关于印发《汕尾市落实2011年度保障性住房目标责任工作方案》的通知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汕府办〔2011〕32号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469</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关于建立健全低收入群众临时价格补贴与价格上涨联动机制的通知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汕府办〔2011〕35号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470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印发汕尾市进一步加强淘汰落后产能工作实施方案的通知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汕府办〔2011〕38号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471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印发汕尾市创建“广东省园林城市”实施方案的通知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汕府办〔2011〕40号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472</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印发关于办好十件民生实事实施方案的通知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汕府办〔2011〕46号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473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印发汕尾市2011年实施扩大就业工程工作方案的通知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汕府办〔2011〕52号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474</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印发汕尾市目前教育三年行动计划的通知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汕府办〔2011〕56号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475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印发汕尾市统筹城乡居民保险一体化工作方案的通知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汕府办〔2011〕58号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476</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印发汕尾市应急管理工作考核办法（试行〕的通知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汕府办〔2011〕59号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477</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关于切实做好我市公共文化设施建设工作的通知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汕府办〔2011〕60号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478</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关于批转市教育局2011年汕尾市普及高中阶段教育和校安工作激励机制方案的通知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汕府办〔2011〕61号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479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关于扶持和引导规模以上工业企业加快发展的若干意见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汕府办〔2011〕67号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480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印发《汕尾市区户外广告设施设置管理暂行办法》的通知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汕府办〔2011〕74号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481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关于印发汕尾市打击侵犯知识产权和制售假冒伪劣商品专项行动实施方案的通知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482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印发汕尾市殡葬“十二五”规划的通知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汕府办〔2011〕84号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483</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印发汕尾市森林火灾应急预案的通知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汕府办〔2011〕85号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484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印发汕尾市就业工作目标责任制考核评价办法的通知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汕府办〔2011〕86号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485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印发汕尾市城区居民社会养老保险试点实施办法的通知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汕府办〔2011〕87号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486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关于印发汕尾市科学技术突出贡献奖实施办法的通知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汕府办〔2011〕88号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487</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关于印发汕尾市公共文化体育设施建设考核实施办法的通知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汕府办〔2011〕89号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488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印发《汕尾市政府质量奖评审管理办法（试行〕》的通知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汕府办〔2011〕92号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489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印发《关于加快推进我市率先基本实现气象现代化的实施意见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汕府办〔2012〕102号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490</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关于坚决查处违法建设行为的通知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汕府办〔2012〕13号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491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印发《汕尾市金融突发事件应急预案》的通知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汕府办〔2012〕17号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492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关于印发2012年汕尾市推进信息化工作方案的通知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汕府办〔2012〕18号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493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关于印发《汕尾市名镇名村示范村总体发展规划》的通知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汕府办〔2012〕19号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494</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关于下达汕尾市2012年住房保障工作目标任务的通知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汕府办〔2012〕20号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495</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 xml:space="preserve">关于印发汕尾市清理化解基层医疗卫生机构债务实施方案的通知               </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汕府办〔2012〕26号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496</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关于印发汕尾市落实2012年住房保障目标责任工作方案的通知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汕府办〔2012〕27号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497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印发关于积极利用资本市场培育上市公司促进汕尾经济发展的实施意见的通知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汕府办〔2012〕28号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498</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印发汕尾市深化医药卫生体制改革2012年度主要工作安排的通知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汕府办〔2012〕41号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499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关于印发汕尾市全民科学素质行动计划纲要实施方案（2011-2015年〕的通知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汕府办〔2012〕42号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500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关于印发汕尾市2012年主要污染物总量减排工作实施方案的通知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汕府办〔2012〕44号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501</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印发《汕尾市市级财政支出管理暂行办法》的通知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汕府办〔2012〕45号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502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印发2012年汕尾市推进扩大就业工程工作方案的通知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汕府办〔2012〕46号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503</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关于印发开展“大清洁、乡村美”农村清洁工程专项活动工作方案的通知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汕府办〔2012〕48号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504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关于印发加快推进汕尾市传统产业转型升级实施方案的通知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汕府办〔2012〕50号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505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印发汕尾市消防工作“十二五”规划的通知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汕府办〔2012〕53号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506</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关于印发汕尾市规范性文件清理工作方案的通知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汕府办〔2012〕57号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507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关于印发汕尾市推广应用LED照明产品工作方案的通知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汕府办〔2012〕65号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508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关于印发汕尾市“十二五”节能减排综合性工作方案的通知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汕府办〔2012〕68号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509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印发关于预防和查处市规划违法建设工作方案的通知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汕府办〔2012〕70号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510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关于印发汕尾市贯彻实施质量发展纲要2012年实施工作方案的通知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汕府办〔2012〕71号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511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关于印发汕尾市开展交通运输业和部分现代服务业营业税政征增值税试点工作实施方案的通知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汕府办〔2012〕77号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512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印发汕尾市残疾人事业“十二五”发展规划的通知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汕府办〔2012〕85号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513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关于印发《汕尾市推广使用LED照明产品工作考核办法》的通知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汕府办〔2012〕88号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514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关于进一步加快工业园区建设扶持产业发展的若干意见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515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关于印发汕尾市处置非法盗采稀土矿产工作方案的通知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汕府办〔2012〕92号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516</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关于印发汕尾市绿道网建设实施方案的通知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汕府办〔2012〕95号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517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汕尾市人民政府办公室关于加强LED照明产品推广应用工作的意见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汕府办〔2013〕11号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518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汕尾市人民政府办公室关于印发《汕尾市重点工业园区建设考核评价办法（试行〕》的通知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汕府办〔2013〕13号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519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汕尾市人民政府办公室关于印发《汕尾市“十二五”重点行业（部门〕节能工作任务分解方案》的通知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汕府办〔2013〕15号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520</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汕尾市人民政府办公室关于印发2013年全市应急管理工作计划的通知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汕府办〔2013〕19号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521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关于修订汕尾市粮食安全责任考核办法的通知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汕府办〔2013〕20号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522</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关于下达汕尾市2013年住房保障工作目标任务的通知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汕府办〔2013〕21号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523</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关于印发汕尾市落实2013年保障性住房目标责任工作方案的通知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汕府办〔2013〕22号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524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汕尾市人民政府办公室关于印发《汕尾市实施技术标准战略“十二五”规划》的通知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汕府办〔2013〕29号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525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汕尾市人民政府办公室关于印发汕尾市帮扶中小企业发展实施意见的通知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汕府办〔2013〕33号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526</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关于印发《汕尾市结核病防治规划（2011-2015〕》的通知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汕府办〔2013〕48号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527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汕尾市人民政府办公室关于印发2013年汕尾市贯彻实施质量发展纲要工作方案的通知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汕府办〔2013〕50号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528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汕尾市人民政府办公室关于印发汕尾港口岸卫生检疫核心能力建设实施方案的通知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汕府办〔2013〕52号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529</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汕尾市人民政府办公室印发关于开展“美丽乡村，环卫先行”农村清洁工程专项活动工作方案的通知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汕府办〔2013〕58号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530</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汕尾市人民政府办公室关于调整汕尾市2013年住房保障工作目标任务的通知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汕府办〔2013〕59号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531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汕尾市人民政府办公室关于印发《汕尾市进一步深化行政审批制度改革工作方案》的通知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汕府办〔2013〕60号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532</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汕尾市人民政府办公室关于印发汕尾市重建家园工作方案的通知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汕府办〔2013〕66号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533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汕尾市人民政府办公室印发《关于推进建设人力资源社会保障强市目标的指导意见》的通知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汕府办〔2013〕69号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534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汕尾市人民政府办公室印发汕尾市科学技术发展“十二五”规划的通知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汕府办〔2013〕74号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535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汕尾市人民政府办公室关于印发汕尾市公安机关保安企业脱钩改制工作实施方案的通知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汕府办〔2013〕75号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536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汕尾市人民政府办公室关于进一步加强汕尾市乡村医生队伍建设的实施意见</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汕府办〔2013〕80号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537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汕尾市人民政府关于印发《汕尾市实行最严格水资源管理制度考核暂行办法》的通知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汕府办〔2013〕83号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538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汕尾市人民政府办公室关于印发《汕尾市环境保护责任考核办法》的通知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汕府办〔2013〕84号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539</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汕尾市人民政府办公室关于印发2014年全市应急管理工作计划的通知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汕府办〔2014〕11号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540</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汕尾市人民政府办公室关于下达汕尾市2014年住房保障工作目标任务的通知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汕府办〔2014〕17号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541</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汕尾市人民政府办公室关于印发汕尾市落实2014年住房保障目标责任工作方案的通知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汕府办〔2014〕26号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542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汕尾市人民政府办公室印发《汕尾市关于支持产业转移工业园建设工作方案》的通知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汕府办〔2014〕2号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543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汕尾市人民政府办公室关于批转《汕尾市推进企业职工养老保险工作实施方案》的通知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汕府办〔2014〕32号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544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汕尾市人民政府办公室关于印发《汕尾市电子商务平台建设促进暂行办法》的通知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汕府办〔2014〕35号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545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汕尾市人民政府办公室关于印发《汕尾市“十二五”后半期节能行动计划》的通知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汕府办〔2014〕3号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546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汕尾市人民政府办公室关于印发近期加强市区道路交通安全管理工作总体方案的通知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汕府办〔2014〕43号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547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汕尾市人民政府办公室关于印发《汕尾市支持外贸稳定增长实施方案》的通知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汕府办〔2014〕49号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548</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汕尾市人民政府办公室关于印发汕尾市“十三五”规划编制工作方案的通知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汕府办〔2014〕53号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549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汕尾市人民政府办公室关于印发《汕尾市“十二五”后半期节能行动计划》的通知（原汕府办（2014〕3号文件有误</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汕府办〔2014〕5号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550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汕尾市人民政府办公室关于印发汕尾市城市管理综合执法体制改革工作方案的通知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汕府办〔2014〕61号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551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汕尾市人民政府办公室关于印发汕尾市区清理整治营运三轮车工作方案的通知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汕府办〔2014〕62号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552</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汕尾市人民政府办公室关于印发《汕尾市2014年十件民生实事分工方案》的通知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汕府办〔2014〕7号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553</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汕尾市人民政府办公室关于下达汕尾市2015年住房保障工作目标任务的通知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汕府办〔2015〕11号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554</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汕尾市人民政府办公室关于印发《汕尾市2015年十件民生实事分工方案》的通知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汕府办〔2015〕12号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555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汕尾市人民政府办公室关于印发汕尾新区中央商务区土地出让收入使用意见的通知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汕府办〔2015〕24号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556</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汕尾市人民政府办公室关于印发汕尾市落实2015年住房保障目标责任工作方案的通知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汕府办〔2015〕25号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557</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汕尾市人民政府办公室关于调整汕尾市2015年住房保障工作目标任务的通知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汕府办〔2015〕56号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558</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汕尾市人民政府办公室关于印发《汕尾市2016年十件民生实事年度推进工作计划》的通知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汕府办〔2016〕13号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559</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汕尾市人民政府办公室关于下达汕尾市2016年住房保障工作目标任务的通知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汕府办〔2016〕17号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560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关于市直机关建房问题的通知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汕府办函〔1989〕6号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561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转发省政府办公厅关于劳务输出人员政审问题的通知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汕府办函〔1990〕11号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562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转发汕尾市人大常委会关于加强我市药品市场管理的决定的通知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汕府办函〔1990〕13号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563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关于加强三密文件管理的通知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汕府办函〔1990〕13号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564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关于进一步加强环境保护工作的通知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汕府办函〔1990〕19号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565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关于大中专院校学生农转非免交粮食储备风险基金的通知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汕府办函〔1994〕4号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566</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关于市区乡村留成建设用地报建收费问题的通知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汕府办函〔1995〕62号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567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关于印发《市政府常务会议决定事项交办督办办法》的通知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汕府办函〔1996〕36号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568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印发《关于开设汕尾市区夜市方案》的通知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汕府办函〔1998〕161号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569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转发市卫生局关于提高农村住院分娩率的意见的通知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汕府办函〔1998〕25号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570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批转市农委关于开展农村集体资产清产核资试点工作的通知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汕府办函〔1998〕65号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571</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印发关于专项再贷款借还款问题的实施办法的通知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汕府办函〔1999〕183号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572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转发市教育局、市物价局关于全市中小学校内学生用品实行统一管理的意见的通知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汕府办函〔2000〕48号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573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印发《汕尾市创建爱婴市活动实施方案》的通知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汕府办函〔2000〕68号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574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关于印发《新湖工业园投资项目建设用地审批程序》的通知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汕府办函〔2000〕85号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575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转发市教育局、市财政局关于做好全市中小学布局调整工作的意见的通知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汕府办函〔2003〕10号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576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关于抓紧落实汕尾市人大代表视察反馈意见的通知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汕府办函〔2004〕185号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577</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关于印发汕尾市政治信息公开工作有关规定的通知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汕府办函〔2009〕176号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578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转发市农业局关于加快我市特色农业发展壮大农业经济工作意见的通知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汕府办函〔2009〕250号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579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印发《品清湖养殖区清理工作方案》的通知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汕府办函〔2010〕177号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580</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汕尾市人民政府办公室关于印发《2014年汕尾市支持外贸稳定增长专项资金使用办法》的通知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汕府办函〔2014〕289号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581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汕尾市人民政府办公室关于印发汕尾市开展汛期山区防灾安全隐患专项排查和风险防控工作方案的通知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汕府办函〔2016〕147号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582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汕尾市人民政府办公室关于印发汕尾市网上办事大厅建设2016年工作方案的通知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汕府办函〔2016〕167号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583</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汕尾市人民政府办公室关于印发汕尾市成品油市场综合整治检查工作方案的通知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汕府办函〔2016〕269号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584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汕尾市人民政府办公室关于印发组建汕尾市中小微企业政策性担保机构方案的通知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汕府办函〔2016〕79号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585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关于“农转非”收费问题的意见</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汕府函〔1994〕95号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586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关于同意从上缴财政收入中返拨奖励经费的通知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汕府函〔1998〕80号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587</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批转市财政局关于国有企业下岗职工基本生活保障金发放有关事项的意见的通知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汕府函〔1998〕81号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588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批转市环保局关于《汕尾市酸雨控制区二氧化硫污染综合防治规划工作方案》的通知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汕府函〔1999〕1号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589</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转发市劳动局关于做好我市被解散的地方中小金融机构和农金会人员分流工作的意见的通知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汕府函〔2000〕54号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590</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关于进一步做好全市中小金融机构和农金会风险处置工作的通知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汕府函〔2000〕79号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591</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关于修改《汕尾市城镇职工基本医疗保险暂行规定》部分条款的通知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汕府函〔2001〕44号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592</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关于下达环境保护责任考核任务的通知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汕府函〔2004〕16号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lastRenderedPageBreak/>
              <w:t>593</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关于汕尾市解决城镇特困户住房问题的意见</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汕府函〔2006〕133号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594</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印发汕尾市开展全国安全生产应急管理综合试点工作实施方案的通知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汕府函〔2009〕60号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595</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汕尾市人民政府关于印发汕尾市“十二五”主要污染物总量减排实施方案的通知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汕府函〔2013〕75号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596</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汕尾市人民政府关于印发汕尾市“十二五”主要污染物总量减排考核办法的通知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汕府函〔2013〕76号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597</w:t>
            </w:r>
          </w:p>
        </w:tc>
        <w:tc>
          <w:tcPr>
            <w:tcW w:w="9214"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汕尾市人民政府关于印发《汕尾市2016年供给侧结构性改革去库存工作计划》的通知</w:t>
            </w:r>
          </w:p>
        </w:tc>
        <w:tc>
          <w:tcPr>
            <w:tcW w:w="2551" w:type="dxa"/>
            <w:tcBorders>
              <w:top w:val="nil"/>
              <w:left w:val="nil"/>
              <w:bottom w:val="single" w:sz="4" w:space="0" w:color="auto"/>
              <w:right w:val="single" w:sz="4" w:space="0" w:color="auto"/>
            </w:tcBorders>
            <w:shd w:val="clear" w:color="000000" w:fill="FFFFFF"/>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汕府函〔2016〕307号</w:t>
            </w:r>
          </w:p>
        </w:tc>
      </w:tr>
      <w:tr w:rsidR="004325CB" w:rsidRPr="004325CB" w:rsidTr="003D3575">
        <w:trPr>
          <w:trHeight w:val="7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325CB" w:rsidRPr="004325CB" w:rsidRDefault="004325CB" w:rsidP="004325CB">
            <w:pPr>
              <w:widowControl/>
              <w:jc w:val="center"/>
              <w:rPr>
                <w:rFonts w:ascii="仿宋" w:eastAsia="仿宋" w:hAnsi="仿宋" w:cs="宋体"/>
                <w:kern w:val="0"/>
                <w:sz w:val="22"/>
              </w:rPr>
            </w:pPr>
            <w:r w:rsidRPr="004325CB">
              <w:rPr>
                <w:rFonts w:ascii="仿宋" w:eastAsia="仿宋" w:hAnsi="仿宋" w:cs="宋体" w:hint="eastAsia"/>
                <w:kern w:val="0"/>
                <w:sz w:val="22"/>
              </w:rPr>
              <w:t>598</w:t>
            </w:r>
          </w:p>
        </w:tc>
        <w:tc>
          <w:tcPr>
            <w:tcW w:w="9214"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4325CB">
            <w:pPr>
              <w:widowControl/>
              <w:jc w:val="left"/>
              <w:rPr>
                <w:rFonts w:ascii="仿宋" w:eastAsia="仿宋" w:hAnsi="仿宋" w:cs="宋体"/>
                <w:kern w:val="0"/>
                <w:sz w:val="22"/>
              </w:rPr>
            </w:pPr>
            <w:r w:rsidRPr="004325CB">
              <w:rPr>
                <w:rFonts w:ascii="仿宋" w:eastAsia="仿宋" w:hAnsi="仿宋" w:cs="宋体" w:hint="eastAsia"/>
                <w:kern w:val="0"/>
                <w:sz w:val="22"/>
              </w:rPr>
              <w:t>汕尾市人民政府关于印发汕尾市清理整顿环境违法违规建设工作方案的通知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4325CB" w:rsidRPr="004325CB" w:rsidRDefault="004325CB" w:rsidP="00DE0543">
            <w:pPr>
              <w:widowControl/>
              <w:jc w:val="center"/>
              <w:rPr>
                <w:rFonts w:ascii="仿宋" w:eastAsia="仿宋" w:hAnsi="仿宋" w:cs="宋体"/>
                <w:kern w:val="0"/>
                <w:sz w:val="22"/>
              </w:rPr>
            </w:pPr>
            <w:r w:rsidRPr="004325CB">
              <w:rPr>
                <w:rFonts w:ascii="仿宋" w:eastAsia="仿宋" w:hAnsi="仿宋" w:cs="宋体" w:hint="eastAsia"/>
                <w:kern w:val="0"/>
                <w:sz w:val="22"/>
              </w:rPr>
              <w:t>汕府函〔2016〕333号</w:t>
            </w:r>
          </w:p>
        </w:tc>
      </w:tr>
    </w:tbl>
    <w:p w:rsidR="00CE7D31" w:rsidRDefault="00CE7D31"/>
    <w:sectPr w:rsidR="00CE7D31" w:rsidSect="004325C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E1B" w:rsidRDefault="00400E1B" w:rsidP="00D56E69">
      <w:r>
        <w:separator/>
      </w:r>
    </w:p>
  </w:endnote>
  <w:endnote w:type="continuationSeparator" w:id="0">
    <w:p w:rsidR="00400E1B" w:rsidRDefault="00400E1B" w:rsidP="00D5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E1B" w:rsidRDefault="00400E1B" w:rsidP="00D56E69">
      <w:r>
        <w:separator/>
      </w:r>
    </w:p>
  </w:footnote>
  <w:footnote w:type="continuationSeparator" w:id="0">
    <w:p w:rsidR="00400E1B" w:rsidRDefault="00400E1B" w:rsidP="00D56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C8"/>
    <w:rsid w:val="00253D2A"/>
    <w:rsid w:val="002C5232"/>
    <w:rsid w:val="0033090F"/>
    <w:rsid w:val="003D3575"/>
    <w:rsid w:val="00400E1B"/>
    <w:rsid w:val="004325CB"/>
    <w:rsid w:val="006E5E9A"/>
    <w:rsid w:val="007774C8"/>
    <w:rsid w:val="00C57E0F"/>
    <w:rsid w:val="00CE7D31"/>
    <w:rsid w:val="00D56E69"/>
    <w:rsid w:val="00D717EB"/>
    <w:rsid w:val="00DE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25CB"/>
    <w:rPr>
      <w:color w:val="0000FF"/>
      <w:u w:val="single"/>
    </w:rPr>
  </w:style>
  <w:style w:type="character" w:styleId="a4">
    <w:name w:val="FollowedHyperlink"/>
    <w:basedOn w:val="a0"/>
    <w:uiPriority w:val="99"/>
    <w:semiHidden/>
    <w:unhideWhenUsed/>
    <w:rsid w:val="004325CB"/>
    <w:rPr>
      <w:color w:val="800080"/>
      <w:u w:val="single"/>
    </w:rPr>
  </w:style>
  <w:style w:type="paragraph" w:customStyle="1" w:styleId="font5">
    <w:name w:val="font5"/>
    <w:basedOn w:val="a"/>
    <w:rsid w:val="004325CB"/>
    <w:pPr>
      <w:widowControl/>
      <w:spacing w:before="100" w:beforeAutospacing="1" w:after="100" w:afterAutospacing="1"/>
      <w:jc w:val="left"/>
    </w:pPr>
    <w:rPr>
      <w:rFonts w:ascii="宋体" w:eastAsia="宋体" w:hAnsi="宋体" w:cs="宋体"/>
      <w:kern w:val="0"/>
      <w:sz w:val="18"/>
      <w:szCs w:val="18"/>
    </w:rPr>
  </w:style>
  <w:style w:type="paragraph" w:customStyle="1" w:styleId="xl76">
    <w:name w:val="xl76"/>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77">
    <w:name w:val="xl77"/>
    <w:basedOn w:val="a"/>
    <w:rsid w:val="00432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4"/>
      <w:szCs w:val="24"/>
    </w:rPr>
  </w:style>
  <w:style w:type="paragraph" w:customStyle="1" w:styleId="xl78">
    <w:name w:val="xl78"/>
    <w:basedOn w:val="a"/>
    <w:rsid w:val="00432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79">
    <w:name w:val="xl79"/>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0">
    <w:name w:val="xl80"/>
    <w:basedOn w:val="a"/>
    <w:rsid w:val="00432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81">
    <w:name w:val="xl81"/>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2">
    <w:name w:val="xl82"/>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3">
    <w:name w:val="xl83"/>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4">
    <w:name w:val="xl84"/>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5">
    <w:name w:val="xl85"/>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6">
    <w:name w:val="xl86"/>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7">
    <w:name w:val="xl87"/>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8">
    <w:name w:val="xl88"/>
    <w:basedOn w:val="a"/>
    <w:rsid w:val="00432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89">
    <w:name w:val="xl89"/>
    <w:basedOn w:val="a"/>
    <w:rsid w:val="00432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90">
    <w:name w:val="xl90"/>
    <w:basedOn w:val="a"/>
    <w:rsid w:val="00432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91">
    <w:name w:val="xl91"/>
    <w:basedOn w:val="a"/>
    <w:rsid w:val="00432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FFFFFF"/>
      <w:kern w:val="0"/>
      <w:sz w:val="24"/>
      <w:szCs w:val="24"/>
    </w:rPr>
  </w:style>
  <w:style w:type="paragraph" w:customStyle="1" w:styleId="xl92">
    <w:name w:val="xl92"/>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93">
    <w:name w:val="xl93"/>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94">
    <w:name w:val="xl94"/>
    <w:basedOn w:val="a"/>
    <w:rsid w:val="004325CB"/>
    <w:pPr>
      <w:widowControl/>
      <w:pBdr>
        <w:left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95">
    <w:name w:val="xl95"/>
    <w:basedOn w:val="a"/>
    <w:rsid w:val="004325CB"/>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96">
    <w:name w:val="xl96"/>
    <w:basedOn w:val="a"/>
    <w:rsid w:val="00432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97">
    <w:name w:val="xl97"/>
    <w:basedOn w:val="a"/>
    <w:rsid w:val="00432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98">
    <w:name w:val="xl98"/>
    <w:basedOn w:val="a"/>
    <w:rsid w:val="004325CB"/>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5">
    <w:name w:val="header"/>
    <w:basedOn w:val="a"/>
    <w:link w:val="Char"/>
    <w:uiPriority w:val="99"/>
    <w:unhideWhenUsed/>
    <w:rsid w:val="00D56E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6E69"/>
    <w:rPr>
      <w:sz w:val="18"/>
      <w:szCs w:val="18"/>
    </w:rPr>
  </w:style>
  <w:style w:type="paragraph" w:styleId="a6">
    <w:name w:val="footer"/>
    <w:basedOn w:val="a"/>
    <w:link w:val="Char0"/>
    <w:uiPriority w:val="99"/>
    <w:unhideWhenUsed/>
    <w:rsid w:val="00D56E69"/>
    <w:pPr>
      <w:tabs>
        <w:tab w:val="center" w:pos="4153"/>
        <w:tab w:val="right" w:pos="8306"/>
      </w:tabs>
      <w:snapToGrid w:val="0"/>
      <w:jc w:val="left"/>
    </w:pPr>
    <w:rPr>
      <w:sz w:val="18"/>
      <w:szCs w:val="18"/>
    </w:rPr>
  </w:style>
  <w:style w:type="character" w:customStyle="1" w:styleId="Char0">
    <w:name w:val="页脚 Char"/>
    <w:basedOn w:val="a0"/>
    <w:link w:val="a6"/>
    <w:uiPriority w:val="99"/>
    <w:rsid w:val="00D56E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25CB"/>
    <w:rPr>
      <w:color w:val="0000FF"/>
      <w:u w:val="single"/>
    </w:rPr>
  </w:style>
  <w:style w:type="character" w:styleId="a4">
    <w:name w:val="FollowedHyperlink"/>
    <w:basedOn w:val="a0"/>
    <w:uiPriority w:val="99"/>
    <w:semiHidden/>
    <w:unhideWhenUsed/>
    <w:rsid w:val="004325CB"/>
    <w:rPr>
      <w:color w:val="800080"/>
      <w:u w:val="single"/>
    </w:rPr>
  </w:style>
  <w:style w:type="paragraph" w:customStyle="1" w:styleId="font5">
    <w:name w:val="font5"/>
    <w:basedOn w:val="a"/>
    <w:rsid w:val="004325CB"/>
    <w:pPr>
      <w:widowControl/>
      <w:spacing w:before="100" w:beforeAutospacing="1" w:after="100" w:afterAutospacing="1"/>
      <w:jc w:val="left"/>
    </w:pPr>
    <w:rPr>
      <w:rFonts w:ascii="宋体" w:eastAsia="宋体" w:hAnsi="宋体" w:cs="宋体"/>
      <w:kern w:val="0"/>
      <w:sz w:val="18"/>
      <w:szCs w:val="18"/>
    </w:rPr>
  </w:style>
  <w:style w:type="paragraph" w:customStyle="1" w:styleId="xl76">
    <w:name w:val="xl76"/>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77">
    <w:name w:val="xl77"/>
    <w:basedOn w:val="a"/>
    <w:rsid w:val="00432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4"/>
      <w:szCs w:val="24"/>
    </w:rPr>
  </w:style>
  <w:style w:type="paragraph" w:customStyle="1" w:styleId="xl78">
    <w:name w:val="xl78"/>
    <w:basedOn w:val="a"/>
    <w:rsid w:val="00432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79">
    <w:name w:val="xl79"/>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0">
    <w:name w:val="xl80"/>
    <w:basedOn w:val="a"/>
    <w:rsid w:val="00432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81">
    <w:name w:val="xl81"/>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2">
    <w:name w:val="xl82"/>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3">
    <w:name w:val="xl83"/>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4">
    <w:name w:val="xl84"/>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5">
    <w:name w:val="xl85"/>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6">
    <w:name w:val="xl86"/>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7">
    <w:name w:val="xl87"/>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8">
    <w:name w:val="xl88"/>
    <w:basedOn w:val="a"/>
    <w:rsid w:val="00432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89">
    <w:name w:val="xl89"/>
    <w:basedOn w:val="a"/>
    <w:rsid w:val="00432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90">
    <w:name w:val="xl90"/>
    <w:basedOn w:val="a"/>
    <w:rsid w:val="00432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91">
    <w:name w:val="xl91"/>
    <w:basedOn w:val="a"/>
    <w:rsid w:val="00432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FFFFFF"/>
      <w:kern w:val="0"/>
      <w:sz w:val="24"/>
      <w:szCs w:val="24"/>
    </w:rPr>
  </w:style>
  <w:style w:type="paragraph" w:customStyle="1" w:styleId="xl92">
    <w:name w:val="xl92"/>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93">
    <w:name w:val="xl93"/>
    <w:basedOn w:val="a"/>
    <w:rsid w:val="00432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94">
    <w:name w:val="xl94"/>
    <w:basedOn w:val="a"/>
    <w:rsid w:val="004325CB"/>
    <w:pPr>
      <w:widowControl/>
      <w:pBdr>
        <w:left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95">
    <w:name w:val="xl95"/>
    <w:basedOn w:val="a"/>
    <w:rsid w:val="004325CB"/>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96">
    <w:name w:val="xl96"/>
    <w:basedOn w:val="a"/>
    <w:rsid w:val="00432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97">
    <w:name w:val="xl97"/>
    <w:basedOn w:val="a"/>
    <w:rsid w:val="00432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98">
    <w:name w:val="xl98"/>
    <w:basedOn w:val="a"/>
    <w:rsid w:val="004325CB"/>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5">
    <w:name w:val="header"/>
    <w:basedOn w:val="a"/>
    <w:link w:val="Char"/>
    <w:uiPriority w:val="99"/>
    <w:unhideWhenUsed/>
    <w:rsid w:val="00D56E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6E69"/>
    <w:rPr>
      <w:sz w:val="18"/>
      <w:szCs w:val="18"/>
    </w:rPr>
  </w:style>
  <w:style w:type="paragraph" w:styleId="a6">
    <w:name w:val="footer"/>
    <w:basedOn w:val="a"/>
    <w:link w:val="Char0"/>
    <w:uiPriority w:val="99"/>
    <w:unhideWhenUsed/>
    <w:rsid w:val="00D56E69"/>
    <w:pPr>
      <w:tabs>
        <w:tab w:val="center" w:pos="4153"/>
        <w:tab w:val="right" w:pos="8306"/>
      </w:tabs>
      <w:snapToGrid w:val="0"/>
      <w:jc w:val="left"/>
    </w:pPr>
    <w:rPr>
      <w:sz w:val="18"/>
      <w:szCs w:val="18"/>
    </w:rPr>
  </w:style>
  <w:style w:type="character" w:customStyle="1" w:styleId="Char0">
    <w:name w:val="页脚 Char"/>
    <w:basedOn w:val="a0"/>
    <w:link w:val="a6"/>
    <w:uiPriority w:val="99"/>
    <w:rsid w:val="00D56E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1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4036</Words>
  <Characters>23010</Characters>
  <Application>Microsoft Office Word</Application>
  <DocSecurity>0</DocSecurity>
  <Lines>191</Lines>
  <Paragraphs>53</Paragraphs>
  <ScaleCrop>false</ScaleCrop>
  <Company/>
  <LinksUpToDate>false</LinksUpToDate>
  <CharactersWithSpaces>26993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范烨</dc:creator>
  <cp:lastModifiedBy>范烨</cp:lastModifiedBy>
  <cp:revision>18</cp:revision>
  <cp:lastPrinted>2018-02-09T07:32:00Z</cp:lastPrinted>
  <dcterms:created xsi:type="dcterms:W3CDTF">2018-02-07T02:45:00Z</dcterms:created>
  <dcterms:modified xsi:type="dcterms:W3CDTF">2018-02-09T07:32:00Z</dcterms:modified>
</cp:coreProperties>
</file>